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0AE821" w14:textId="314B17FF" w:rsidR="00090D67" w:rsidRPr="00FA599E" w:rsidRDefault="00090D67" w:rsidP="00090D67">
      <w:pPr>
        <w:pStyle w:val="Heading1"/>
        <w:rPr>
          <w:rFonts w:cs="Times New Roman"/>
        </w:rPr>
      </w:pPr>
      <w:r w:rsidRPr="00FA599E">
        <w:rPr>
          <w:rFonts w:cs="Times New Roman"/>
        </w:rPr>
        <w:t>Death Penalty 1ac</w:t>
      </w:r>
    </w:p>
    <w:p w14:paraId="28E46735" w14:textId="5FE82748" w:rsidR="00090D67" w:rsidRPr="00FA599E" w:rsidRDefault="00090D67" w:rsidP="00090D67">
      <w:pPr>
        <w:pStyle w:val="Heading3"/>
        <w:rPr>
          <w:rFonts w:cs="Times New Roman"/>
        </w:rPr>
      </w:pPr>
      <w:r w:rsidRPr="00FA599E">
        <w:rPr>
          <w:rFonts w:cs="Times New Roman"/>
        </w:rPr>
        <w:t>Plan</w:t>
      </w:r>
    </w:p>
    <w:p w14:paraId="6837DE5A" w14:textId="781F036B" w:rsidR="00090D67" w:rsidRPr="00FA599E" w:rsidRDefault="00090D67" w:rsidP="00090D67">
      <w:pPr>
        <w:pStyle w:val="Heading4"/>
        <w:rPr>
          <w:rFonts w:cs="Times New Roman"/>
        </w:rPr>
      </w:pPr>
      <w:r w:rsidRPr="00FA599E">
        <w:rPr>
          <w:rFonts w:cs="Times New Roman"/>
        </w:rPr>
        <w:t xml:space="preserve">The United States Supreme Court should strike down the death penalty </w:t>
      </w:r>
      <w:r w:rsidR="000542CA" w:rsidRPr="00FA599E">
        <w:rPr>
          <w:rFonts w:cs="Times New Roman"/>
        </w:rPr>
        <w:t xml:space="preserve">in the United States </w:t>
      </w:r>
      <w:r w:rsidRPr="00FA599E">
        <w:rPr>
          <w:rFonts w:cs="Times New Roman"/>
        </w:rPr>
        <w:t>on the grounds that it violates the Eighth Amendment prohibition on cruel and unusual punishment.</w:t>
      </w:r>
    </w:p>
    <w:p w14:paraId="29773AE7" w14:textId="4B5C3B93" w:rsidR="00090D67" w:rsidRPr="00FA599E" w:rsidRDefault="00262DEF" w:rsidP="00090D67">
      <w:pPr>
        <w:pStyle w:val="Heading3"/>
        <w:rPr>
          <w:rFonts w:cs="Times New Roman"/>
          <w:sz w:val="26"/>
        </w:rPr>
      </w:pPr>
      <w:r w:rsidRPr="00FA599E">
        <w:rPr>
          <w:rFonts w:cs="Times New Roman"/>
        </w:rPr>
        <w:t xml:space="preserve">1ac </w:t>
      </w:r>
      <w:r w:rsidR="00090D67" w:rsidRPr="00FA599E">
        <w:rPr>
          <w:rFonts w:cs="Times New Roman"/>
        </w:rPr>
        <w:t>Solvency</w:t>
      </w:r>
    </w:p>
    <w:p w14:paraId="7410C18D" w14:textId="785F6F6A" w:rsidR="000542CA" w:rsidRPr="00FA599E" w:rsidRDefault="000542CA" w:rsidP="000542CA">
      <w:pPr>
        <w:pStyle w:val="Heading4"/>
        <w:rPr>
          <w:rFonts w:cs="Times New Roman"/>
        </w:rPr>
      </w:pPr>
      <w:r w:rsidRPr="00FA599E">
        <w:rPr>
          <w:rFonts w:cs="Times New Roman"/>
        </w:rPr>
        <w:t>The Supreme Court is necessary to abolish the death penalty—they should declare it unconstitutional on Eighth Amendment grounds</w:t>
      </w:r>
    </w:p>
    <w:p w14:paraId="41DE37E8" w14:textId="77777777" w:rsidR="000542CA" w:rsidRPr="00FA599E" w:rsidRDefault="000542CA" w:rsidP="000542CA">
      <w:r w:rsidRPr="00FA599E">
        <w:t xml:space="preserve">Kenneth </w:t>
      </w:r>
      <w:r w:rsidRPr="00FA599E">
        <w:rPr>
          <w:rStyle w:val="Style13ptBold"/>
        </w:rPr>
        <w:t>Williams, 2017</w:t>
      </w:r>
      <w:r w:rsidRPr="00FA599E">
        <w:t xml:space="preserve"> (Professor of Law, South Texas College of Law), SOUTHWESTERN LAW REVIEW, Apr. 18, 2017.  Retrieved Apr. 2, 2020 from https://www.swlaw.edu/sites/default/files/2017-08/253%20Why%20the%20Death%20Penalty%20is%20Slowly%20Dying%20-%20Williams.pdf</w:t>
      </w:r>
    </w:p>
    <w:p w14:paraId="05139886" w14:textId="77777777" w:rsidR="000542CA" w:rsidRPr="00FA599E" w:rsidRDefault="000542CA" w:rsidP="000542CA">
      <w:pPr>
        <w:rPr>
          <w:sz w:val="14"/>
        </w:rPr>
      </w:pPr>
      <w:r w:rsidRPr="00FA599E">
        <w:rPr>
          <w:sz w:val="14"/>
        </w:rPr>
        <w:t xml:space="preserve">The states that have retained the death penalty can of course abolish it through their legislative or judicial process. That is not likely to happen in some of the more active death penalty states like Texas.151 Therefore, </w:t>
      </w:r>
      <w:r w:rsidRPr="00FA599E">
        <w:rPr>
          <w:rStyle w:val="StyleUnderline"/>
          <w:highlight w:val="yellow"/>
        </w:rPr>
        <w:t>if the death penalty is to be abolished throughout the U</w:t>
      </w:r>
      <w:r w:rsidRPr="00FA599E">
        <w:rPr>
          <w:sz w:val="14"/>
        </w:rPr>
        <w:t xml:space="preserve">nited </w:t>
      </w:r>
      <w:r w:rsidRPr="00FA599E">
        <w:rPr>
          <w:rStyle w:val="StyleUnderline"/>
          <w:highlight w:val="yellow"/>
        </w:rPr>
        <w:t>S</w:t>
      </w:r>
      <w:r w:rsidRPr="00FA599E">
        <w:rPr>
          <w:sz w:val="14"/>
        </w:rPr>
        <w:t xml:space="preserve">tates, </w:t>
      </w:r>
      <w:r w:rsidRPr="00FA599E">
        <w:rPr>
          <w:rStyle w:val="Emphasis"/>
          <w:highlight w:val="yellow"/>
        </w:rPr>
        <w:t>that will have to be done by the U.S. Supreme Court</w:t>
      </w:r>
      <w:r w:rsidRPr="00FA599E">
        <w:rPr>
          <w:sz w:val="14"/>
        </w:rPr>
        <w:t xml:space="preserve">. In his dissenting opinion in Glossip v. Gross,152 Justice </w:t>
      </w:r>
      <w:r w:rsidRPr="00FA599E">
        <w:rPr>
          <w:rStyle w:val="StyleUnderline"/>
          <w:highlight w:val="yellow"/>
        </w:rPr>
        <w:t xml:space="preserve">Breyer laid out the road map for </w:t>
      </w:r>
      <w:r w:rsidRPr="00FA599E">
        <w:rPr>
          <w:rStyle w:val="Emphasis"/>
          <w:highlight w:val="yellow"/>
        </w:rPr>
        <w:t>declaring the death penalty unconstitutional</w:t>
      </w:r>
      <w:r w:rsidRPr="00FA599E">
        <w:rPr>
          <w:rStyle w:val="StyleUnderline"/>
          <w:highlight w:val="yellow"/>
        </w:rPr>
        <w:t>.</w:t>
      </w:r>
      <w:r w:rsidRPr="00FA599E">
        <w:rPr>
          <w:sz w:val="14"/>
        </w:rPr>
        <w:t xml:space="preserve"> In Glossip, Justice Breyer identified </w:t>
      </w:r>
      <w:r w:rsidRPr="00FA599E">
        <w:rPr>
          <w:rStyle w:val="StyleUnderline"/>
          <w:highlight w:val="yellow"/>
        </w:rPr>
        <w:t>three fundamental defects</w:t>
      </w:r>
      <w:r w:rsidRPr="00FA599E">
        <w:rPr>
          <w:sz w:val="14"/>
        </w:rPr>
        <w:t xml:space="preserve">, which he believes </w:t>
      </w:r>
      <w:r w:rsidRPr="00FA599E">
        <w:rPr>
          <w:rStyle w:val="StyleUnderline"/>
          <w:highlight w:val="yellow"/>
        </w:rPr>
        <w:t xml:space="preserve">makes the death penalty cruel and unusual punishment and therefore </w:t>
      </w:r>
      <w:r w:rsidRPr="00FA599E">
        <w:rPr>
          <w:rStyle w:val="Emphasis"/>
          <w:highlight w:val="yellow"/>
        </w:rPr>
        <w:t>a violation of the Eighth Amendment.</w:t>
      </w:r>
      <w:r w:rsidRPr="00FA599E">
        <w:rPr>
          <w:rStyle w:val="StyleUnderline"/>
          <w:highlight w:val="yellow"/>
        </w:rPr>
        <w:t xml:space="preserve"> The first serious defect</w:t>
      </w:r>
      <w:r w:rsidRPr="00FA599E">
        <w:rPr>
          <w:sz w:val="14"/>
        </w:rPr>
        <w:t xml:space="preserve"> that Justice Breyer discussed </w:t>
      </w:r>
      <w:r w:rsidRPr="00FA599E">
        <w:rPr>
          <w:rStyle w:val="StyleUnderline"/>
          <w:highlight w:val="yellow"/>
        </w:rPr>
        <w:t xml:space="preserve">is the serious </w:t>
      </w:r>
      <w:r w:rsidRPr="00FA599E">
        <w:rPr>
          <w:rStyle w:val="Emphasis"/>
          <w:highlight w:val="yellow"/>
        </w:rPr>
        <w:t>unreliability of the death penalty</w:t>
      </w:r>
      <w:r w:rsidRPr="00FA599E">
        <w:rPr>
          <w:sz w:val="14"/>
        </w:rPr>
        <w:t xml:space="preserve">.153 He discussed at length the significant numbers of exonerations in capital cases and also </w:t>
      </w:r>
      <w:r w:rsidRPr="00FA599E">
        <w:rPr>
          <w:rStyle w:val="StyleUnderline"/>
          <w:highlight w:val="yellow"/>
        </w:rPr>
        <w:t xml:space="preserve">the likelihood that some </w:t>
      </w:r>
      <w:r w:rsidRPr="00FA599E">
        <w:rPr>
          <w:rStyle w:val="Emphasis"/>
          <w:highlight w:val="yellow"/>
        </w:rPr>
        <w:t>innocent individuals were wrongly executed</w:t>
      </w:r>
      <w:r w:rsidRPr="00FA599E">
        <w:rPr>
          <w:sz w:val="14"/>
        </w:rPr>
        <w:t>.154 He concludes that “[</w:t>
      </w:r>
      <w:proofErr w:type="spellStart"/>
      <w:r w:rsidRPr="00FA599E">
        <w:rPr>
          <w:sz w:val="14"/>
        </w:rPr>
        <w:t>i</w:t>
      </w:r>
      <w:proofErr w:type="spellEnd"/>
      <w:r w:rsidRPr="00FA599E">
        <w:rPr>
          <w:sz w:val="14"/>
        </w:rPr>
        <w:t xml:space="preserve">]n sum, </w:t>
      </w:r>
      <w:r w:rsidRPr="00FA599E">
        <w:rPr>
          <w:rStyle w:val="StyleUnderline"/>
          <w:highlight w:val="yellow"/>
        </w:rPr>
        <w:t>there is significantly more researched-based evidence</w:t>
      </w:r>
      <w:r w:rsidRPr="00FA599E">
        <w:rPr>
          <w:sz w:val="14"/>
        </w:rPr>
        <w:t xml:space="preserve"> today </w:t>
      </w:r>
      <w:r w:rsidRPr="00FA599E">
        <w:rPr>
          <w:rStyle w:val="StyleUnderline"/>
          <w:highlight w:val="yellow"/>
        </w:rPr>
        <w:t xml:space="preserve">indicating that courts </w:t>
      </w:r>
      <w:r w:rsidRPr="00FA599E">
        <w:rPr>
          <w:rStyle w:val="Emphasis"/>
          <w:highlight w:val="yellow"/>
        </w:rPr>
        <w:t>sentence to death</w:t>
      </w:r>
      <w:r w:rsidRPr="00FA599E">
        <w:rPr>
          <w:rStyle w:val="StyleUnderline"/>
          <w:highlight w:val="yellow"/>
        </w:rPr>
        <w:t xml:space="preserve"> individuals who may well be </w:t>
      </w:r>
      <w:r w:rsidRPr="00FA599E">
        <w:rPr>
          <w:rStyle w:val="Emphasis"/>
          <w:highlight w:val="yellow"/>
        </w:rPr>
        <w:t>actually innocent</w:t>
      </w:r>
      <w:r w:rsidRPr="00FA599E">
        <w:rPr>
          <w:rStyle w:val="Emphasis"/>
        </w:rPr>
        <w:t xml:space="preserve"> </w:t>
      </w:r>
      <w:r w:rsidRPr="00FA599E">
        <w:rPr>
          <w:sz w:val="14"/>
        </w:rPr>
        <w:t xml:space="preserve">or whose convictions (in the law’s view) do not warrant the death penalty’s application.”155 </w:t>
      </w:r>
      <w:r w:rsidRPr="00FA599E">
        <w:rPr>
          <w:rStyle w:val="StyleUnderline"/>
          <w:highlight w:val="yellow"/>
        </w:rPr>
        <w:t>The second serious defect</w:t>
      </w:r>
      <w:r w:rsidRPr="00FA599E">
        <w:rPr>
          <w:sz w:val="14"/>
        </w:rPr>
        <w:t xml:space="preserve"> that Justice Breyer identified which undermines the legality of the death penalty </w:t>
      </w:r>
      <w:r w:rsidRPr="00FA599E">
        <w:rPr>
          <w:rStyle w:val="StyleUnderline"/>
          <w:highlight w:val="yellow"/>
        </w:rPr>
        <w:t>is its arbitrariness</w:t>
      </w:r>
      <w:r w:rsidRPr="00FA599E">
        <w:rPr>
          <w:sz w:val="14"/>
        </w:rPr>
        <w:t xml:space="preserve"> in application.156 He first points out that the Court in reinstating the death penalty in 1976 acknowledged that </w:t>
      </w:r>
      <w:r w:rsidRPr="00FA599E">
        <w:rPr>
          <w:rStyle w:val="StyleUnderline"/>
          <w:highlight w:val="yellow"/>
        </w:rPr>
        <w:t>it would be unconstitutional if “inflicted in an arbitrary and capricious manner</w:t>
      </w:r>
      <w:r w:rsidRPr="00FA599E">
        <w:rPr>
          <w:sz w:val="14"/>
        </w:rPr>
        <w:t xml:space="preserve">.”157 He then points to studies indicating that the death penalty is imposed in only a small number of cases even though there are many cases that are death eligible.158 Justice Breyer points out that in the few cases in which the death penalty is imposed, </w:t>
      </w:r>
      <w:r w:rsidRPr="00FA599E">
        <w:rPr>
          <w:rStyle w:val="StyleUnderline"/>
          <w:highlight w:val="yellow"/>
        </w:rPr>
        <w:t xml:space="preserve">it is usually not the egregiousness of the crime </w:t>
      </w:r>
      <w:r w:rsidRPr="00FA599E">
        <w:rPr>
          <w:sz w:val="14"/>
        </w:rPr>
        <w:t>that is the determining factor</w:t>
      </w:r>
      <w:r w:rsidRPr="00FA599E">
        <w:rPr>
          <w:rStyle w:val="StyleUnderline"/>
          <w:highlight w:val="yellow"/>
        </w:rPr>
        <w:t xml:space="preserve"> but rather </w:t>
      </w:r>
      <w:r w:rsidRPr="00FA599E">
        <w:rPr>
          <w:sz w:val="14"/>
        </w:rPr>
        <w:t>that there are</w:t>
      </w:r>
      <w:r w:rsidRPr="00FA599E">
        <w:rPr>
          <w:rStyle w:val="StyleUnderline"/>
          <w:highlight w:val="yellow"/>
        </w:rPr>
        <w:t xml:space="preserve"> other factors which case defendants to be sentenced to death.</w:t>
      </w:r>
      <w:r w:rsidRPr="00FA599E">
        <w:rPr>
          <w:sz w:val="14"/>
        </w:rPr>
        <w:t xml:space="preserve">159 These factors that Justice Breyer identified include the </w:t>
      </w:r>
      <w:r w:rsidRPr="00FA599E">
        <w:rPr>
          <w:rStyle w:val="Emphasis"/>
          <w:highlight w:val="yellow"/>
        </w:rPr>
        <w:t>race of both the defendant and the victim</w:t>
      </w:r>
      <w:r w:rsidRPr="00FA599E">
        <w:rPr>
          <w:sz w:val="14"/>
        </w:rPr>
        <w:t xml:space="preserve">,160 the </w:t>
      </w:r>
      <w:r w:rsidRPr="00FA599E">
        <w:rPr>
          <w:rStyle w:val="Emphasis"/>
          <w:highlight w:val="yellow"/>
        </w:rPr>
        <w:t>gender of the defendant</w:t>
      </w:r>
      <w:r w:rsidRPr="00FA599E">
        <w:rPr>
          <w:rStyle w:val="StyleUnderline"/>
          <w:highlight w:val="yellow"/>
        </w:rPr>
        <w:t>,</w:t>
      </w:r>
      <w:r w:rsidRPr="00FA599E">
        <w:rPr>
          <w:sz w:val="14"/>
        </w:rPr>
        <w:t xml:space="preserve">161 </w:t>
      </w:r>
      <w:r w:rsidRPr="00FA599E">
        <w:rPr>
          <w:rStyle w:val="Emphasis"/>
          <w:highlight w:val="yellow"/>
        </w:rPr>
        <w:t>the place</w:t>
      </w:r>
      <w:r w:rsidRPr="00FA599E">
        <w:rPr>
          <w:rStyle w:val="StyleUnderline"/>
          <w:highlight w:val="yellow"/>
        </w:rPr>
        <w:t xml:space="preserve"> where the crime was committed</w:t>
      </w:r>
      <w:r w:rsidRPr="00FA599E">
        <w:rPr>
          <w:sz w:val="14"/>
        </w:rPr>
        <w:t xml:space="preserve">,162 </w:t>
      </w:r>
      <w:r w:rsidRPr="00FA599E">
        <w:rPr>
          <w:rStyle w:val="Emphasis"/>
          <w:highlight w:val="yellow"/>
        </w:rPr>
        <w:t>the lack of resources</w:t>
      </w:r>
      <w:r w:rsidRPr="00FA599E">
        <w:rPr>
          <w:rStyle w:val="StyleUnderline"/>
          <w:highlight w:val="yellow"/>
        </w:rPr>
        <w:t xml:space="preserve"> available to defense counsel</w:t>
      </w:r>
      <w:r w:rsidRPr="00FA599E">
        <w:rPr>
          <w:sz w:val="14"/>
        </w:rPr>
        <w:t xml:space="preserve">,163 the </w:t>
      </w:r>
      <w:r w:rsidRPr="00FA599E">
        <w:rPr>
          <w:rStyle w:val="Emphasis"/>
          <w:highlight w:val="yellow"/>
        </w:rPr>
        <w:t>quality of</w:t>
      </w:r>
      <w:r w:rsidRPr="00FA599E">
        <w:rPr>
          <w:sz w:val="14"/>
        </w:rPr>
        <w:t xml:space="preserve"> the </w:t>
      </w:r>
      <w:r w:rsidRPr="00FA599E">
        <w:rPr>
          <w:rStyle w:val="StyleUnderline"/>
          <w:highlight w:val="yellow"/>
        </w:rPr>
        <w:t xml:space="preserve">defendant’s </w:t>
      </w:r>
      <w:r w:rsidRPr="00FA599E">
        <w:rPr>
          <w:rStyle w:val="Emphasis"/>
          <w:highlight w:val="yellow"/>
        </w:rPr>
        <w:t>legal representation</w:t>
      </w:r>
      <w:r w:rsidRPr="00FA599E">
        <w:rPr>
          <w:sz w:val="14"/>
        </w:rPr>
        <w:t xml:space="preserve">,164 </w:t>
      </w:r>
      <w:r w:rsidRPr="00FA599E">
        <w:rPr>
          <w:rStyle w:val="StyleUnderline"/>
          <w:highlight w:val="yellow"/>
        </w:rPr>
        <w:t>and</w:t>
      </w:r>
      <w:r w:rsidRPr="00FA599E">
        <w:rPr>
          <w:rStyle w:val="StyleUnderline"/>
        </w:rPr>
        <w:t xml:space="preserve"> </w:t>
      </w:r>
      <w:r w:rsidRPr="00FA599E">
        <w:rPr>
          <w:sz w:val="14"/>
        </w:rPr>
        <w:t xml:space="preserve">the </w:t>
      </w:r>
      <w:r w:rsidRPr="00FA599E">
        <w:rPr>
          <w:rStyle w:val="StyleUnderline"/>
          <w:highlight w:val="yellow"/>
        </w:rPr>
        <w:t>political pressures on judges who must stand for reelection</w:t>
      </w:r>
      <w:r w:rsidRPr="00FA599E">
        <w:rPr>
          <w:sz w:val="14"/>
        </w:rPr>
        <w:t xml:space="preserve">.165 As a result, he concludes that “the imposition and implementation of the death penalty seems capricious, random, indeed, arbitrary.”166 </w:t>
      </w:r>
      <w:r w:rsidRPr="00FA599E">
        <w:rPr>
          <w:rStyle w:val="StyleUnderline"/>
          <w:highlight w:val="yellow"/>
        </w:rPr>
        <w:t>The third defect</w:t>
      </w:r>
      <w:r w:rsidRPr="00FA599E">
        <w:rPr>
          <w:sz w:val="14"/>
        </w:rPr>
        <w:t xml:space="preserve"> which Justice Breyer believes makes the death penalty unconstitutional </w:t>
      </w:r>
      <w:r w:rsidRPr="00FA599E">
        <w:rPr>
          <w:rStyle w:val="StyleUnderline"/>
          <w:highlight w:val="yellow"/>
        </w:rPr>
        <w:t xml:space="preserve">is the </w:t>
      </w:r>
      <w:r w:rsidRPr="00FA599E">
        <w:rPr>
          <w:rStyle w:val="Emphasis"/>
          <w:highlight w:val="yellow"/>
        </w:rPr>
        <w:t>unconscionably long delays</w:t>
      </w:r>
      <w:r w:rsidRPr="00FA599E">
        <w:rPr>
          <w:rStyle w:val="StyleUnderline"/>
          <w:highlight w:val="yellow"/>
        </w:rPr>
        <w:t xml:space="preserve"> that undermine the death penalty’s penological purposes</w:t>
      </w:r>
      <w:r w:rsidRPr="00FA599E">
        <w:rPr>
          <w:sz w:val="14"/>
        </w:rPr>
        <w:t xml:space="preserve">.167 Justice Breyer writes that the Court has recognized in the past that “the death penalty’s penological rationale in fact rests almost exclusively upon a belief in its tendency to deter and upon its ability to satisfy a community’s interest in retribution.”168 According to Justice Breyer, the </w:t>
      </w:r>
      <w:r w:rsidRPr="00FA599E">
        <w:rPr>
          <w:rStyle w:val="StyleUnderline"/>
          <w:highlight w:val="yellow"/>
        </w:rPr>
        <w:t xml:space="preserve">lengthy delays </w:t>
      </w:r>
      <w:r w:rsidRPr="00FA599E">
        <w:rPr>
          <w:rStyle w:val="Emphasis"/>
          <w:highlight w:val="yellow"/>
        </w:rPr>
        <w:t>undermine</w:t>
      </w:r>
      <w:r w:rsidRPr="00FA599E">
        <w:rPr>
          <w:rStyle w:val="StyleUnderline"/>
          <w:highlight w:val="yellow"/>
        </w:rPr>
        <w:t xml:space="preserve"> both the </w:t>
      </w:r>
      <w:r w:rsidRPr="00FA599E">
        <w:rPr>
          <w:rStyle w:val="Emphasis"/>
          <w:highlight w:val="yellow"/>
        </w:rPr>
        <w:t>deterrence</w:t>
      </w:r>
      <w:r w:rsidRPr="00FA599E">
        <w:rPr>
          <w:rStyle w:val="StyleUnderline"/>
          <w:highlight w:val="yellow"/>
        </w:rPr>
        <w:t xml:space="preserve"> and retributive rationales for the death penalty</w:t>
      </w:r>
      <w:r w:rsidRPr="00FA599E">
        <w:rPr>
          <w:sz w:val="14"/>
        </w:rPr>
        <w:t xml:space="preserve">.169 </w:t>
      </w:r>
      <w:r w:rsidRPr="00FA599E">
        <w:rPr>
          <w:rStyle w:val="StyleUnderline"/>
          <w:highlight w:val="yellow"/>
        </w:rPr>
        <w:t xml:space="preserve">A penalty that serves no useful purpose is </w:t>
      </w:r>
      <w:r w:rsidRPr="00FA599E">
        <w:rPr>
          <w:rStyle w:val="Emphasis"/>
          <w:highlight w:val="yellow"/>
        </w:rPr>
        <w:t>therefore cruel</w:t>
      </w:r>
      <w:r w:rsidRPr="00FA599E">
        <w:rPr>
          <w:sz w:val="14"/>
        </w:rPr>
        <w:t>. As Justice Breyer points out, the delays in capital cases cannot be eliminated without increasing the arbitrariness and unreliability in its application: “we can have a death penalty that at least arguably serves legitimate penological purpose or we can have a procedural system that at least arguably seeks reliability and fairness in the death penalty’s application. We cannot have both.”17</w:t>
      </w:r>
    </w:p>
    <w:p w14:paraId="4D617156" w14:textId="5C6E1BDD" w:rsidR="00A96BD6" w:rsidRPr="00FA599E" w:rsidRDefault="00090D67" w:rsidP="00A96BD6">
      <w:pPr>
        <w:pStyle w:val="Heading4"/>
        <w:rPr>
          <w:rFonts w:cs="Times New Roman"/>
        </w:rPr>
      </w:pPr>
      <w:r w:rsidRPr="00FA599E">
        <w:rPr>
          <w:rFonts w:cs="Times New Roman"/>
        </w:rPr>
        <w:t>The decision should not be left to the states—the Supreme Court should deal the death penalty its final blow.</w:t>
      </w:r>
    </w:p>
    <w:p w14:paraId="2218D43F" w14:textId="77777777" w:rsidR="00A96BD6" w:rsidRPr="00FA599E" w:rsidRDefault="00A96BD6" w:rsidP="00A96BD6">
      <w:r w:rsidRPr="00FA599E">
        <w:rPr>
          <w:rStyle w:val="Style13ptBold"/>
        </w:rPr>
        <w:t>NEW YORK TIMES</w:t>
      </w:r>
      <w:r w:rsidRPr="00FA599E">
        <w:t>, Dec. 31, 20</w:t>
      </w:r>
      <w:r w:rsidRPr="00FA599E">
        <w:rPr>
          <w:rStyle w:val="Style13ptBold"/>
        </w:rPr>
        <w:t>17</w:t>
      </w:r>
      <w:r w:rsidRPr="00FA599E">
        <w:t>.  Retrieved Apr. 3, 2020 from https://www.nytimes.com/2017/12/31/opinion/capital-punishment-death-penalty.html?_r=0</w:t>
      </w:r>
    </w:p>
    <w:p w14:paraId="1E051759" w14:textId="097649FA" w:rsidR="00A96BD6" w:rsidRPr="00FA599E" w:rsidRDefault="00A96BD6" w:rsidP="00A96BD6">
      <w:pPr>
        <w:rPr>
          <w:rStyle w:val="StyleUnderline"/>
        </w:rPr>
      </w:pPr>
      <w:r w:rsidRPr="00FA599E">
        <w:rPr>
          <w:rStyle w:val="StyleUnderline"/>
          <w:highlight w:val="yellow"/>
        </w:rPr>
        <w:t xml:space="preserve">The rest of the developed world agreed to reject this cruel and pointless practice long ago. How can it be ended here, for good? </w:t>
      </w:r>
      <w:r w:rsidRPr="00FA599E">
        <w:rPr>
          <w:rStyle w:val="Emphasis"/>
          <w:highlight w:val="yellow"/>
        </w:rPr>
        <w:t>Leaving it up to individual states is not the solution</w:t>
      </w:r>
      <w:r w:rsidRPr="00FA599E">
        <w:rPr>
          <w:sz w:val="12"/>
        </w:rPr>
        <w:t xml:space="preserve">. It’s true that 19 states and the District of Columbia have already banned capital punishment, four have suspended it and eight others haven’t executed anyone in more than a decade. Some particularly awful state policies have also been eliminated in the past couple of years, like a Florida law that permitted non-unanimous juries to impose death sentences, and an Alabama rule empowering judges to override a jury’s vote for life, even a unanimous one, and impose death. And yet at the same time, states have passed laws intended to speed up the capital appeals process, despite the growing evidence of legal errors and prosecutorial misconduct that can be hidden for years or longer. Other states have gone to great lengths to hide their lethal-injection protocols from public scrutiny, even as executions with untested drugs have gone awry and pharmaceutical companies have objected to the use of their products to kill people. Last summer, Justice Ruth Bader Ginsburg suggested that the death penalty would eventually end with a whimper. “The incidence of capital punishment has gone down, down, down so that now, I think, there are only three states that actually administer the death penalty,” Justice Ginsburg said at a law school event. “We may see an end to capital punishment by attrition as there are fewer and fewer executions.” That’s a dispiriting take. </w:t>
      </w:r>
      <w:r w:rsidRPr="00FA599E">
        <w:rPr>
          <w:rStyle w:val="StyleUnderline"/>
          <w:highlight w:val="yellow"/>
        </w:rPr>
        <w:t>The death penalty holdouts</w:t>
      </w:r>
      <w:r w:rsidRPr="00FA599E">
        <w:rPr>
          <w:rStyle w:val="StyleUnderline"/>
        </w:rPr>
        <w:t xml:space="preserve"> </w:t>
      </w:r>
      <w:r w:rsidRPr="00FA599E">
        <w:rPr>
          <w:sz w:val="12"/>
        </w:rPr>
        <w:t xml:space="preserve">may be few and far between, but they </w:t>
      </w:r>
      <w:r w:rsidRPr="00FA599E">
        <w:rPr>
          <w:rStyle w:val="StyleUnderline"/>
          <w:highlight w:val="yellow"/>
        </w:rPr>
        <w:t xml:space="preserve">are fiercely committed, and they won’t stop killing people </w:t>
      </w:r>
      <w:r w:rsidRPr="00FA599E">
        <w:rPr>
          <w:rStyle w:val="Emphasis"/>
          <w:highlight w:val="yellow"/>
        </w:rPr>
        <w:t>unless they’re forced to</w:t>
      </w:r>
      <w:r w:rsidRPr="00FA599E">
        <w:rPr>
          <w:sz w:val="12"/>
        </w:rPr>
        <w:t xml:space="preserve">. </w:t>
      </w:r>
      <w:r w:rsidRPr="00FA599E">
        <w:rPr>
          <w:rStyle w:val="StyleUnderline"/>
          <w:highlight w:val="yellow"/>
        </w:rPr>
        <w:t xml:space="preserve">Relying on the vague idea of attrition absolves the court of its responsibility to be the </w:t>
      </w:r>
      <w:r w:rsidRPr="00FA599E">
        <w:rPr>
          <w:rStyle w:val="Emphasis"/>
          <w:highlight w:val="yellow"/>
        </w:rPr>
        <w:t>ultimate arbiter</w:t>
      </w:r>
      <w:r w:rsidRPr="00FA599E">
        <w:rPr>
          <w:rStyle w:val="StyleUnderline"/>
          <w:highlight w:val="yellow"/>
        </w:rPr>
        <w:t xml:space="preserve"> and guardian of the Constitution — and specifically of the Eighth Amendment. The court has already relied on that provision to ban the execution of juvenile offenders, the intellectually disabled and those convicted of crimes </w:t>
      </w:r>
      <w:r w:rsidRPr="00FA599E">
        <w:rPr>
          <w:sz w:val="12"/>
        </w:rPr>
        <w:t>against people</w:t>
      </w:r>
      <w:r w:rsidRPr="00FA599E">
        <w:rPr>
          <w:rStyle w:val="StyleUnderline"/>
          <w:highlight w:val="yellow"/>
        </w:rPr>
        <w:t xml:space="preserve"> other than murder. There’s no reason not to take the final step. </w:t>
      </w:r>
      <w:r w:rsidRPr="00FA599E">
        <w:rPr>
          <w:sz w:val="12"/>
        </w:rPr>
        <w:t xml:space="preserve">The justices have all the information they need right now </w:t>
      </w:r>
      <w:r w:rsidRPr="00FA599E">
        <w:rPr>
          <w:rStyle w:val="StyleUnderline"/>
          <w:highlight w:val="yellow"/>
        </w:rPr>
        <w:t>to</w:t>
      </w:r>
      <w:r w:rsidRPr="00FA599E">
        <w:rPr>
          <w:rStyle w:val="StyleUnderline"/>
        </w:rPr>
        <w:t xml:space="preserve"> </w:t>
      </w:r>
      <w:r w:rsidRPr="00FA599E">
        <w:rPr>
          <w:sz w:val="12"/>
        </w:rPr>
        <w:t xml:space="preserve">bring America in line with most of the rest of the world and </w:t>
      </w:r>
      <w:r w:rsidRPr="00FA599E">
        <w:rPr>
          <w:rStyle w:val="Emphasis"/>
          <w:highlight w:val="yellow"/>
        </w:rPr>
        <w:t>end the death penalty for good</w:t>
      </w:r>
      <w:r w:rsidRPr="00FA599E">
        <w:rPr>
          <w:rStyle w:val="StyleUnderline"/>
          <w:highlight w:val="yellow"/>
        </w:rPr>
        <w:t>.</w:t>
      </w:r>
    </w:p>
    <w:p w14:paraId="1503957B" w14:textId="1ABCAB9C" w:rsidR="000542CA" w:rsidRPr="00FA599E" w:rsidRDefault="000542CA" w:rsidP="000542CA">
      <w:pPr>
        <w:pStyle w:val="Heading4"/>
        <w:rPr>
          <w:rFonts w:cs="Times New Roman"/>
        </w:rPr>
      </w:pPr>
      <w:r w:rsidRPr="00FA599E">
        <w:rPr>
          <w:rFonts w:cs="Times New Roman"/>
        </w:rPr>
        <w:t>US Supreme Court action is modeled internationally and serves as the foundation for international human rights law</w:t>
      </w:r>
    </w:p>
    <w:p w14:paraId="5B08E87A" w14:textId="1F72DFE2" w:rsidR="00090D67" w:rsidRPr="00FA599E" w:rsidRDefault="00090D67" w:rsidP="00090D67">
      <w:r w:rsidRPr="00FA599E">
        <w:t xml:space="preserve">Ronald J. </w:t>
      </w:r>
      <w:proofErr w:type="spellStart"/>
      <w:r w:rsidRPr="00FA599E">
        <w:rPr>
          <w:rStyle w:val="Style13ptBold"/>
        </w:rPr>
        <w:t>Krotoszynski</w:t>
      </w:r>
      <w:proofErr w:type="spellEnd"/>
      <w:r w:rsidRPr="00FA599E">
        <w:rPr>
          <w:rStyle w:val="Style13ptBold"/>
        </w:rPr>
        <w:t>, 2009</w:t>
      </w:r>
      <w:r w:rsidRPr="00FA599E">
        <w:t xml:space="preserve"> (John C. Stone Chair, Director of Faculty Research, and Professor of Law, University of Alabama School of Law)</w:t>
      </w:r>
    </w:p>
    <w:p w14:paraId="56D1BBCC" w14:textId="74774A86" w:rsidR="00090D67" w:rsidRPr="00FA599E" w:rsidRDefault="000542CA" w:rsidP="00090D67">
      <w:pPr>
        <w:rPr>
          <w:sz w:val="16"/>
        </w:rPr>
      </w:pPr>
      <w:r w:rsidRPr="00FA599E">
        <w:rPr>
          <w:sz w:val="16"/>
        </w:rPr>
        <w:t xml:space="preserve">Only a few years ago, former Chief Justice </w:t>
      </w:r>
      <w:proofErr w:type="spellStart"/>
      <w:r w:rsidRPr="00FA599E">
        <w:rPr>
          <w:sz w:val="16"/>
        </w:rPr>
        <w:t>Aharon</w:t>
      </w:r>
      <w:proofErr w:type="spellEnd"/>
      <w:r w:rsidRPr="00FA599E">
        <w:rPr>
          <w:sz w:val="16"/>
        </w:rPr>
        <w:t xml:space="preserve"> </w:t>
      </w:r>
      <w:r w:rsidRPr="00FA599E">
        <w:rPr>
          <w:rStyle w:val="StyleUnderline"/>
          <w:highlight w:val="yellow"/>
        </w:rPr>
        <w:t>Barak, of the Supreme Court of Israel, tied these developments directly to the contribution of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constitutional law</w:t>
      </w:r>
      <w:r w:rsidRPr="00FA599E">
        <w:rPr>
          <w:sz w:val="16"/>
        </w:rPr>
        <w:t xml:space="preserve"> stating, "United States public law in general, and </w:t>
      </w:r>
      <w:r w:rsidRPr="00FA599E">
        <w:rPr>
          <w:rStyle w:val="Emphasis"/>
          <w:highlight w:val="yellow"/>
        </w:rPr>
        <w:t>United States Supreme Court decisions</w:t>
      </w:r>
      <w:r w:rsidRPr="00FA599E">
        <w:rPr>
          <w:rStyle w:val="StyleUnderline"/>
          <w:highlight w:val="yellow"/>
        </w:rPr>
        <w:t xml:space="preserve"> in particular, have always been, to me and to many other judges in modern democracies, </w:t>
      </w:r>
      <w:r w:rsidRPr="00FA599E">
        <w:rPr>
          <w:rStyle w:val="Emphasis"/>
          <w:highlight w:val="yellow"/>
        </w:rPr>
        <w:t>shining examples</w:t>
      </w:r>
      <w:r w:rsidRPr="00FA599E">
        <w:rPr>
          <w:rStyle w:val="StyleUnderline"/>
          <w:highlight w:val="yellow"/>
        </w:rPr>
        <w:t xml:space="preserve"> of constitutional thought and constitutional action.</w:t>
      </w:r>
      <w:r w:rsidRPr="00FA599E">
        <w:rPr>
          <w:sz w:val="16"/>
        </w:rPr>
        <w:t>"10 He also noted that "[</w:t>
      </w:r>
      <w:r w:rsidRPr="00FA599E">
        <w:rPr>
          <w:rStyle w:val="StyleUnderline"/>
          <w:highlight w:val="yellow"/>
        </w:rPr>
        <w:t>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is the richest and deepest source of constitutionalism in general and of judicial review in particular."</w:t>
      </w:r>
      <w:r w:rsidRPr="00FA599E">
        <w:rPr>
          <w:sz w:val="16"/>
        </w:rPr>
        <w:t>'1 Further, he acknowledged, "</w:t>
      </w:r>
      <w:r w:rsidRPr="00FA599E">
        <w:rPr>
          <w:rStyle w:val="StyleUnderline"/>
          <w:highlight w:val="yellow"/>
        </w:rPr>
        <w:t xml:space="preserve">We foreign jurists all </w:t>
      </w:r>
      <w:r w:rsidRPr="00FA599E">
        <w:rPr>
          <w:rStyle w:val="Emphasis"/>
          <w:highlight w:val="yellow"/>
        </w:rPr>
        <w:t>look to developments</w:t>
      </w:r>
      <w:r w:rsidRPr="00FA599E">
        <w:rPr>
          <w:rStyle w:val="StyleUnderline"/>
          <w:highlight w:val="yellow"/>
        </w:rPr>
        <w:t xml:space="preserve"> in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as a source of inspiration."</w:t>
      </w:r>
      <w:r w:rsidRPr="00FA599E">
        <w:rPr>
          <w:sz w:val="16"/>
        </w:rPr>
        <w:t xml:space="preserve"> 12 If </w:t>
      </w:r>
      <w:r w:rsidRPr="00FA599E">
        <w:rPr>
          <w:rStyle w:val="StyleUnderline"/>
          <w:highlight w:val="yellow"/>
        </w:rPr>
        <w:t>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 xml:space="preserve">can </w:t>
      </w:r>
      <w:r w:rsidRPr="00FA599E">
        <w:rPr>
          <w:rStyle w:val="Emphasis"/>
          <w:highlight w:val="yellow"/>
        </w:rPr>
        <w:t>export legal ideas and structures abroad,</w:t>
      </w:r>
      <w:r w:rsidRPr="00FA599E">
        <w:rPr>
          <w:rStyle w:val="StyleUnderline"/>
        </w:rPr>
        <w:t xml:space="preserve"> </w:t>
      </w:r>
      <w:r w:rsidRPr="00FA599E">
        <w:rPr>
          <w:sz w:val="16"/>
        </w:rPr>
        <w:t xml:space="preserve">it only seems reasonable to ask whether we might be able to learn from the experiences of those who share our constitutional structure and commitment to securing fundamental human rights.13 In suggesting consideration of this topic, I do not mean to endorse giving precedential effect to foreign legal statutes or judicial decisions. Instead, the larger question is whether United States law could be enhanced or enriched if participants in our legal system have some familiarity with foreign legal materials. This is not to displace domestic sources of law, but rather to enhance and enrich our understanding of these domestic legal materials. 14 Regardless of the desirability of such interactions, Justices Ginsburg and O'Connor have observed that international interaction has long been a feature of American life.15 In this sense, concerns about globalism come too late, for the ship sailed long ago. The world is smaller, however, in significant ways that affect how we think about problems domestically.', Our awareness of foreign laws, foreign customs, and foreign legal systems is broader and more general than it has ever been. </w:t>
      </w:r>
      <w:r w:rsidRPr="00FA599E">
        <w:rPr>
          <w:rStyle w:val="StyleUnderline"/>
          <w:highlight w:val="yellow"/>
        </w:rPr>
        <w:t>Organized interactions between national judiciaries are both stronger and broader than ever before</w:t>
      </w:r>
      <w:r w:rsidRPr="00FA599E">
        <w:rPr>
          <w:sz w:val="16"/>
        </w:rPr>
        <w:t xml:space="preserve">.17 Perhaps most importantly, </w:t>
      </w:r>
      <w:r w:rsidRPr="00FA599E">
        <w:rPr>
          <w:rStyle w:val="StyleUnderline"/>
          <w:highlight w:val="yellow"/>
        </w:rPr>
        <w:t xml:space="preserve">judges themselves believe that they are engaged in a </w:t>
      </w:r>
      <w:r w:rsidRPr="00FA599E">
        <w:rPr>
          <w:rStyle w:val="Emphasis"/>
          <w:highlight w:val="yellow"/>
        </w:rPr>
        <w:t xml:space="preserve">transnational judicial enterprise </w:t>
      </w:r>
      <w:r w:rsidRPr="00FA599E">
        <w:rPr>
          <w:rStyle w:val="StyleUnderline"/>
          <w:highlight w:val="yellow"/>
        </w:rPr>
        <w:t>that is not limited to the laws enacted by their local domestic governments</w:t>
      </w:r>
      <w:r w:rsidRPr="00FA599E">
        <w:rPr>
          <w:sz w:val="16"/>
        </w:rPr>
        <w:t>.18 As Dean Slaughter has observed, "</w:t>
      </w:r>
      <w:r w:rsidRPr="00FA599E">
        <w:rPr>
          <w:rStyle w:val="StyleUnderline"/>
          <w:highlight w:val="yellow"/>
        </w:rPr>
        <w:t>Constitutional courts</w:t>
      </w:r>
      <w:r w:rsidRPr="00FA599E">
        <w:rPr>
          <w:sz w:val="16"/>
        </w:rPr>
        <w:t>-or any courts concerned with constitutional issues-</w:t>
      </w:r>
      <w:r w:rsidRPr="00FA599E">
        <w:rPr>
          <w:rStyle w:val="StyleUnderline"/>
          <w:highlight w:val="yellow"/>
        </w:rPr>
        <w:t xml:space="preserve">will be forging a deeply pluralist and contextualized understanding of </w:t>
      </w:r>
      <w:r w:rsidRPr="00FA599E">
        <w:rPr>
          <w:rStyle w:val="Emphasis"/>
          <w:highlight w:val="yellow"/>
        </w:rPr>
        <w:t>human rights law</w:t>
      </w:r>
      <w:r w:rsidRPr="00FA599E">
        <w:rPr>
          <w:rStyle w:val="StyleUnderline"/>
          <w:highlight w:val="yellow"/>
        </w:rPr>
        <w:t xml:space="preserve"> as it </w:t>
      </w:r>
      <w:r w:rsidRPr="00FA599E">
        <w:rPr>
          <w:rStyle w:val="Emphasis"/>
          <w:highlight w:val="yellow"/>
        </w:rPr>
        <w:t>spans countries</w:t>
      </w:r>
      <w:r w:rsidRPr="00FA599E">
        <w:rPr>
          <w:rStyle w:val="StyleUnderline"/>
          <w:highlight w:val="yellow"/>
        </w:rPr>
        <w:t xml:space="preserve">, cultures, and national </w:t>
      </w:r>
      <w:r w:rsidRPr="00FA599E">
        <w:rPr>
          <w:rStyle w:val="Emphasis"/>
          <w:highlight w:val="yellow"/>
        </w:rPr>
        <w:t>and international institutions</w:t>
      </w:r>
      <w:r w:rsidRPr="00FA599E">
        <w:rPr>
          <w:sz w:val="16"/>
        </w:rPr>
        <w:t>." 19</w:t>
      </w:r>
    </w:p>
    <w:p w14:paraId="4A2FCF3F" w14:textId="6C5C3777" w:rsidR="00A96BD6" w:rsidRPr="00FA599E" w:rsidRDefault="00A96BD6" w:rsidP="00A96BD6">
      <w:pPr>
        <w:pStyle w:val="Heading3"/>
        <w:rPr>
          <w:rFonts w:cs="Times New Roman"/>
        </w:rPr>
      </w:pPr>
      <w:r w:rsidRPr="00FA599E">
        <w:rPr>
          <w:rFonts w:cs="Times New Roman"/>
        </w:rPr>
        <w:t>Advantage</w:t>
      </w:r>
      <w:r w:rsidR="00D93168" w:rsidRPr="00FA599E">
        <w:rPr>
          <w:rFonts w:cs="Times New Roman"/>
        </w:rPr>
        <w:t xml:space="preserve"> 1</w:t>
      </w:r>
      <w:r w:rsidRPr="00FA599E">
        <w:rPr>
          <w:rFonts w:cs="Times New Roman"/>
        </w:rPr>
        <w:t xml:space="preserve">:  </w:t>
      </w:r>
      <w:r w:rsidR="00D93168" w:rsidRPr="00FA599E">
        <w:rPr>
          <w:rFonts w:cs="Times New Roman"/>
        </w:rPr>
        <w:t>Innocence</w:t>
      </w:r>
    </w:p>
    <w:p w14:paraId="35C69883" w14:textId="77777777" w:rsidR="0090705D" w:rsidRPr="00FA599E" w:rsidRDefault="0090705D" w:rsidP="0090705D">
      <w:pPr>
        <w:pStyle w:val="Heading4"/>
        <w:rPr>
          <w:rFonts w:cs="Times New Roman"/>
        </w:rPr>
      </w:pPr>
      <w:r w:rsidRPr="00FA599E">
        <w:rPr>
          <w:rFonts w:cs="Times New Roman"/>
        </w:rPr>
        <w:t xml:space="preserve">Continued use of the death penalty leads to the death of innocent people </w:t>
      </w:r>
    </w:p>
    <w:p w14:paraId="1ED5A532" w14:textId="77777777" w:rsidR="0090705D" w:rsidRPr="00FA599E" w:rsidRDefault="0090705D" w:rsidP="0090705D">
      <w:r w:rsidRPr="00FA599E">
        <w:t xml:space="preserve">Laurence H. </w:t>
      </w:r>
      <w:r w:rsidRPr="00FA599E">
        <w:rPr>
          <w:rStyle w:val="Style13ptBold"/>
        </w:rPr>
        <w:t>Tribe, 2017</w:t>
      </w:r>
      <w:r w:rsidRPr="00FA599E">
        <w:t xml:space="preserve"> (M. Loeb University Professor and professor of Constitutional Law at Harvard University), WASHINGTON POST, Nov. 2, 2017.  </w:t>
      </w:r>
    </w:p>
    <w:p w14:paraId="052F2D35" w14:textId="77777777" w:rsidR="0090705D" w:rsidRPr="00FA599E" w:rsidRDefault="0090705D" w:rsidP="0090705D">
      <w:pPr>
        <w:rPr>
          <w:sz w:val="16"/>
        </w:rPr>
      </w:pPr>
      <w:r w:rsidRPr="00FA599E">
        <w:rPr>
          <w:sz w:val="16"/>
        </w:rPr>
        <w:t xml:space="preserve">One reason jurors are increasingly uncomfortable in choosing death is the growing awareness that </w:t>
      </w:r>
      <w:r w:rsidRPr="00FA599E">
        <w:rPr>
          <w:rStyle w:val="StyleUnderline"/>
          <w:highlight w:val="yellow"/>
        </w:rPr>
        <w:t>too many condemned people are,</w:t>
      </w:r>
      <w:r w:rsidRPr="00FA599E">
        <w:rPr>
          <w:sz w:val="16"/>
        </w:rPr>
        <w:t xml:space="preserve"> in fact, </w:t>
      </w:r>
      <w:r w:rsidRPr="00FA599E">
        <w:rPr>
          <w:rStyle w:val="Emphasis"/>
          <w:highlight w:val="yellow"/>
        </w:rPr>
        <w:t>innocent</w:t>
      </w:r>
      <w:r w:rsidRPr="00FA599E">
        <w:rPr>
          <w:rStyle w:val="Emphasis"/>
        </w:rPr>
        <w:t>.</w:t>
      </w:r>
      <w:r w:rsidRPr="00FA599E">
        <w:rPr>
          <w:sz w:val="16"/>
        </w:rPr>
        <w:t xml:space="preserve"> </w:t>
      </w:r>
      <w:r w:rsidRPr="00FA599E">
        <w:rPr>
          <w:rStyle w:val="StyleUnderline"/>
          <w:highlight w:val="yellow"/>
        </w:rPr>
        <w:t xml:space="preserve">In the modern era of the death penalty, 160 people have been exonerated and freed from death row because of evidence that they were </w:t>
      </w:r>
      <w:r w:rsidRPr="00FA599E">
        <w:rPr>
          <w:rStyle w:val="Emphasis"/>
          <w:highlight w:val="yellow"/>
        </w:rPr>
        <w:t>wrongly convicted</w:t>
      </w:r>
      <w:r w:rsidRPr="00FA599E">
        <w:rPr>
          <w:rStyle w:val="StyleUnderline"/>
          <w:highlight w:val="yellow"/>
        </w:rPr>
        <w:t xml:space="preserve">. A </w:t>
      </w:r>
      <w:r w:rsidRPr="00FA599E">
        <w:rPr>
          <w:rStyle w:val="Emphasis"/>
          <w:highlight w:val="yellow"/>
        </w:rPr>
        <w:t>painstaking study</w:t>
      </w:r>
      <w:r w:rsidRPr="00FA599E">
        <w:rPr>
          <w:rStyle w:val="StyleUnderline"/>
          <w:highlight w:val="yellow"/>
        </w:rPr>
        <w:t xml:space="preserve"> from the National Academy of Sciences concluded that </w:t>
      </w:r>
      <w:r w:rsidRPr="00FA599E">
        <w:rPr>
          <w:rStyle w:val="Emphasis"/>
          <w:highlight w:val="yellow"/>
        </w:rPr>
        <w:t>4 out of every 100 people</w:t>
      </w:r>
      <w:r w:rsidRPr="00FA599E">
        <w:rPr>
          <w:rStyle w:val="StyleUnderline"/>
          <w:highlight w:val="yellow"/>
        </w:rPr>
        <w:t xml:space="preserve"> sentenced to death in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Emphasis"/>
          <w:highlight w:val="yellow"/>
        </w:rPr>
        <w:t>are innocent</w:t>
      </w:r>
      <w:r w:rsidRPr="00FA599E">
        <w:rPr>
          <w:sz w:val="16"/>
        </w:rPr>
        <w:t xml:space="preserve">. When </w:t>
      </w:r>
      <w:r w:rsidRPr="00FA599E">
        <w:rPr>
          <w:rStyle w:val="StyleUnderline"/>
          <w:highlight w:val="yellow"/>
        </w:rPr>
        <w:t>even 1 in 1,000 would be unacceptable</w:t>
      </w:r>
      <w:r w:rsidRPr="00FA599E">
        <w:rPr>
          <w:sz w:val="16"/>
        </w:rPr>
        <w:t xml:space="preserve">, the continued use of the death penalty undermines the public's confidence in the criminal-justice system. </w:t>
      </w:r>
      <w:r w:rsidRPr="00FA599E">
        <w:rPr>
          <w:rStyle w:val="StyleUnderline"/>
          <w:highlight w:val="yellow"/>
        </w:rPr>
        <w:t>The court should acknowledge that capital punishment</w:t>
      </w:r>
      <w:r w:rsidRPr="00FA599E">
        <w:rPr>
          <w:sz w:val="16"/>
        </w:rPr>
        <w:t xml:space="preserve"> -in Arizona and everywhere else -</w:t>
      </w:r>
      <w:r w:rsidRPr="00FA599E">
        <w:rPr>
          <w:rStyle w:val="StyleUnderline"/>
          <w:highlight w:val="yellow"/>
        </w:rPr>
        <w:t>violates human dignity and constitutes cruel and unusual punishment</w:t>
      </w:r>
      <w:r w:rsidRPr="00FA599E">
        <w:rPr>
          <w:sz w:val="16"/>
        </w:rPr>
        <w:t xml:space="preserve">. At the very least, it should enforce the requirement that the death penalty be available only in the rarest of circumstances. </w:t>
      </w:r>
    </w:p>
    <w:p w14:paraId="26F604EF" w14:textId="2394A7E1" w:rsidR="00A96BD6" w:rsidRPr="00FA599E" w:rsidRDefault="00A96BD6" w:rsidP="00A96BD6">
      <w:pPr>
        <w:pStyle w:val="Heading4"/>
        <w:rPr>
          <w:rFonts w:cs="Times New Roman"/>
        </w:rPr>
      </w:pPr>
      <w:r w:rsidRPr="00FA599E">
        <w:rPr>
          <w:rFonts w:cs="Times New Roman"/>
        </w:rPr>
        <w:t xml:space="preserve">Even the risk of killing innocent people is intolerable and must be rejected.  </w:t>
      </w:r>
    </w:p>
    <w:p w14:paraId="40EDCB16" w14:textId="1786812C" w:rsidR="00A96BD6" w:rsidRPr="00FA599E" w:rsidRDefault="00A96BD6" w:rsidP="00A96BD6">
      <w:r w:rsidRPr="00FA599E">
        <w:t xml:space="preserve">Kevin </w:t>
      </w:r>
      <w:r w:rsidRPr="00FA599E">
        <w:rPr>
          <w:rStyle w:val="Style13ptBold"/>
        </w:rPr>
        <w:t>Barry, 2019</w:t>
      </w:r>
      <w:r w:rsidRPr="00FA599E">
        <w:t xml:space="preserve"> (Professor of Law, Quinnipiac University School of Law), BOSTON COLLEGE LAW REVIEW, June 28, 2019.  Retrieved Apr. 3, 2020 from https://lawdigitalcommons.bc.edu/cgi/viewcontent.cgi?article=3785&amp;context=bclr  </w:t>
      </w:r>
    </w:p>
    <w:p w14:paraId="1E1634D3" w14:textId="299F6A58" w:rsidR="00A96BD6" w:rsidRPr="00FA599E" w:rsidRDefault="00A96BD6" w:rsidP="00A96BD6">
      <w:pPr>
        <w:rPr>
          <w:sz w:val="14"/>
        </w:rPr>
      </w:pPr>
      <w:r w:rsidRPr="00FA599E">
        <w:rPr>
          <w:rStyle w:val="StyleUnderline"/>
          <w:highlight w:val="yellow"/>
        </w:rPr>
        <w:t>Killing an innocent person obviously serves no compelling state interest</w:t>
      </w:r>
      <w:r w:rsidRPr="00FA599E">
        <w:rPr>
          <w:sz w:val="14"/>
        </w:rPr>
        <w:t xml:space="preserve"> because it is not punishment at all—</w:t>
      </w:r>
      <w:r w:rsidRPr="00FA599E">
        <w:rPr>
          <w:rStyle w:val="Emphasis"/>
          <w:highlight w:val="yellow"/>
        </w:rPr>
        <w:t>it is murder</w:t>
      </w:r>
      <w:r w:rsidRPr="00FA599E">
        <w:rPr>
          <w:sz w:val="14"/>
        </w:rPr>
        <w:t>, or something “perilously close” to it.306 A majority of the Supreme Court has therefore concluded that “</w:t>
      </w:r>
      <w:r w:rsidRPr="00FA599E">
        <w:rPr>
          <w:rStyle w:val="StyleUnderline"/>
          <w:highlight w:val="yellow"/>
        </w:rPr>
        <w:t xml:space="preserve">the execution of a legally and factually innocent person would be a </w:t>
      </w:r>
      <w:r w:rsidRPr="00FA599E">
        <w:rPr>
          <w:sz w:val="14"/>
        </w:rPr>
        <w:t>constitutionally</w:t>
      </w:r>
      <w:r w:rsidRPr="00FA599E">
        <w:rPr>
          <w:rStyle w:val="StyleUnderline"/>
          <w:highlight w:val="yellow"/>
        </w:rPr>
        <w:t xml:space="preserve"> </w:t>
      </w:r>
      <w:r w:rsidRPr="00FA599E">
        <w:rPr>
          <w:rStyle w:val="Emphasis"/>
          <w:highlight w:val="yellow"/>
        </w:rPr>
        <w:t>intolerable event</w:t>
      </w:r>
      <w:r w:rsidRPr="00FA599E">
        <w:rPr>
          <w:sz w:val="14"/>
        </w:rPr>
        <w:t xml:space="preserve">.”307 Some authorities have gone further, holding that </w:t>
      </w:r>
      <w:r w:rsidRPr="00FA599E">
        <w:rPr>
          <w:rStyle w:val="Emphasis"/>
          <w:highlight w:val="yellow"/>
        </w:rPr>
        <w:t>the substantial risk</w:t>
      </w:r>
      <w:r w:rsidRPr="00FA599E">
        <w:rPr>
          <w:rStyle w:val="StyleUnderline"/>
          <w:highlight w:val="yellow"/>
        </w:rPr>
        <w:t xml:space="preserve"> of executing a legally and factually innocent person is </w:t>
      </w:r>
      <w:r w:rsidRPr="00FA599E">
        <w:rPr>
          <w:sz w:val="14"/>
        </w:rPr>
        <w:t xml:space="preserve">constitutionally </w:t>
      </w:r>
      <w:r w:rsidRPr="00FA599E">
        <w:rPr>
          <w:rStyle w:val="Emphasis"/>
          <w:highlight w:val="yellow"/>
        </w:rPr>
        <w:t>intolerable.</w:t>
      </w:r>
      <w:r w:rsidRPr="00FA599E">
        <w:rPr>
          <w:rStyle w:val="Emphasis"/>
        </w:rPr>
        <w:t xml:space="preserve"> </w:t>
      </w:r>
      <w:r w:rsidRPr="00FA599E">
        <w:rPr>
          <w:sz w:val="14"/>
        </w:rPr>
        <w:t xml:space="preserve">Among them are multiple former Supreme Court Justices, the Connecticut Supreme Court, and U.S. District Court Judge Jed S. Rakoff, who equated </w:t>
      </w:r>
      <w:r w:rsidRPr="00FA599E">
        <w:rPr>
          <w:rStyle w:val="StyleUnderline"/>
          <w:highlight w:val="yellow"/>
        </w:rPr>
        <w:t xml:space="preserve">execution under the Federal Death Penalty Act to “foreseeable, state-sponsored </w:t>
      </w:r>
      <w:r w:rsidRPr="00FA599E">
        <w:rPr>
          <w:rStyle w:val="Emphasis"/>
          <w:highlight w:val="yellow"/>
        </w:rPr>
        <w:t>murder of innocent human beings</w:t>
      </w:r>
      <w:r w:rsidRPr="00FA599E">
        <w:rPr>
          <w:sz w:val="14"/>
        </w:rPr>
        <w:t>.”308</w:t>
      </w:r>
    </w:p>
    <w:p w14:paraId="61F0E324" w14:textId="5D36B3F3" w:rsidR="00D93168" w:rsidRPr="00FA599E" w:rsidRDefault="00D93168" w:rsidP="00D93168">
      <w:pPr>
        <w:pStyle w:val="Heading4"/>
        <w:rPr>
          <w:rFonts w:cs="Times New Roman"/>
        </w:rPr>
      </w:pPr>
      <w:r w:rsidRPr="00FA599E">
        <w:rPr>
          <w:rFonts w:cs="Times New Roman"/>
        </w:rPr>
        <w:t>We should have ZERO TOLERANCE when life is on the line—an end justifies the means approach only justifies more violence</w:t>
      </w:r>
    </w:p>
    <w:p w14:paraId="57F77B54" w14:textId="615701E7" w:rsidR="00E86233" w:rsidRPr="00FA599E" w:rsidRDefault="00E86233" w:rsidP="00E86233">
      <w:r w:rsidRPr="00FA599E">
        <w:t xml:space="preserve">Elise </w:t>
      </w:r>
      <w:r w:rsidRPr="00FA599E">
        <w:rPr>
          <w:rStyle w:val="Style13ptBold"/>
        </w:rPr>
        <w:t>Mimms, 2018</w:t>
      </w:r>
      <w:r w:rsidRPr="00FA599E">
        <w:t xml:space="preserve"> (J.D., University of Mississippi School of Law), International Law and the Death Penalty in the United States, Dec. 5, 2018.  Retrieved Apr. 3, 2020 from https://ssrn.com/abstract=3365287 or http://dx.doi.org/10.2139/ssrn.3365287</w:t>
      </w:r>
    </w:p>
    <w:p w14:paraId="3125C627" w14:textId="765977D4" w:rsidR="00D93168" w:rsidRPr="00FA599E" w:rsidRDefault="0090705D" w:rsidP="00E86233">
      <w:pPr>
        <w:rPr>
          <w:rStyle w:val="StyleUnderline"/>
          <w:highlight w:val="yellow"/>
        </w:rPr>
      </w:pPr>
      <w:r w:rsidRPr="00FA599E">
        <w:rPr>
          <w:rStyle w:val="StyleUnderline"/>
          <w:highlight w:val="yellow"/>
        </w:rPr>
        <w:t xml:space="preserve">The death penalty also creates problems domestically. </w:t>
      </w:r>
      <w:r w:rsidRPr="00FA599E">
        <w:rPr>
          <w:sz w:val="14"/>
        </w:rPr>
        <w:t>As more evidence continues to surface in the U.S. showing the injustices of the capital punishment system, the number of Americans losing their faith and trust in the system of justice could increase.387 A recent study of twenty-three years of capital punishment in the U.S. shows that</w:t>
      </w:r>
      <w:r w:rsidRPr="00FA599E">
        <w:rPr>
          <w:rStyle w:val="StyleUnderline"/>
          <w:highlight w:val="yellow"/>
        </w:rPr>
        <w:t xml:space="preserve"> more than two-thirds of America's death sentences are overturned on appeal.</w:t>
      </w:r>
      <w:r w:rsidRPr="00FA599E">
        <w:rPr>
          <w:sz w:val="14"/>
        </w:rPr>
        <w:t>388 Senator Patrick Leahy responded to this statistic saying, “If you had a hospital</w:t>
      </w:r>
      <w:r w:rsidR="00D93168" w:rsidRPr="00FA599E">
        <w:rPr>
          <w:sz w:val="14"/>
        </w:rPr>
        <w:t xml:space="preserve"> where two-thirds of their surgeries were wrong, how long would it take to close it down?” 389</w:t>
      </w:r>
      <w:r w:rsidR="00D93168" w:rsidRPr="00FA599E">
        <w:rPr>
          <w:rStyle w:val="StyleUnderline"/>
          <w:highlight w:val="yellow"/>
        </w:rPr>
        <w:t xml:space="preserve"> We should have </w:t>
      </w:r>
      <w:r w:rsidR="00D93168" w:rsidRPr="00FA599E">
        <w:rPr>
          <w:rStyle w:val="Emphasis"/>
          <w:highlight w:val="yellow"/>
        </w:rPr>
        <w:t>zero tolerance</w:t>
      </w:r>
      <w:r w:rsidR="00D93168" w:rsidRPr="00FA599E">
        <w:rPr>
          <w:rStyle w:val="StyleUnderline"/>
          <w:highlight w:val="yellow"/>
        </w:rPr>
        <w:t xml:space="preserve"> for mistakes when </w:t>
      </w:r>
      <w:r w:rsidR="00D93168" w:rsidRPr="00FA599E">
        <w:rPr>
          <w:rStyle w:val="Emphasis"/>
          <w:highlight w:val="yellow"/>
        </w:rPr>
        <w:t>someone's life is on the line</w:t>
      </w:r>
      <w:r w:rsidR="00D93168" w:rsidRPr="00FA599E">
        <w:rPr>
          <w:sz w:val="14"/>
        </w:rPr>
        <w:t>.390</w:t>
      </w:r>
      <w:r w:rsidR="00D93168" w:rsidRPr="00FA599E">
        <w:rPr>
          <w:rStyle w:val="StyleUnderline"/>
          <w:highlight w:val="yellow"/>
        </w:rPr>
        <w:t xml:space="preserve"> </w:t>
      </w:r>
      <w:r w:rsidR="00D93168" w:rsidRPr="00FA599E">
        <w:rPr>
          <w:sz w:val="14"/>
        </w:rPr>
        <w:t>Allowing the criminal justice system to rob citizens of their most precious right of all weakens American’s confidence in the system and could cause unsolicited issues. Justice Brandis stated: Crime is contagious.</w:t>
      </w:r>
      <w:r w:rsidR="00D93168" w:rsidRPr="00FA599E">
        <w:rPr>
          <w:rStyle w:val="StyleUnderline"/>
        </w:rPr>
        <w:t xml:space="preserve"> </w:t>
      </w:r>
      <w:r w:rsidR="00D93168" w:rsidRPr="00FA599E">
        <w:rPr>
          <w:rStyle w:val="StyleUnderline"/>
          <w:highlight w:val="yellow"/>
        </w:rPr>
        <w:t xml:space="preserve">If the Government becomes a lawbreaker, it breeds contempt for law; </w:t>
      </w:r>
      <w:r w:rsidR="00D93168" w:rsidRPr="00FA599E">
        <w:rPr>
          <w:sz w:val="14"/>
        </w:rPr>
        <w:t xml:space="preserve">it invites every man to become a law unto himself; it invites anarchy. </w:t>
      </w:r>
      <w:r w:rsidR="00D93168" w:rsidRPr="00FA599E">
        <w:rPr>
          <w:rStyle w:val="Emphasis"/>
          <w:highlight w:val="yellow"/>
        </w:rPr>
        <w:t>To declare that</w:t>
      </w:r>
      <w:r w:rsidR="00D93168" w:rsidRPr="00FA599E">
        <w:rPr>
          <w:rStyle w:val="StyleUnderline"/>
          <w:highlight w:val="yellow"/>
        </w:rPr>
        <w:t xml:space="preserve"> in the administration of the criminal law </w:t>
      </w:r>
      <w:r w:rsidR="00D93168" w:rsidRPr="00FA599E">
        <w:rPr>
          <w:rStyle w:val="Emphasis"/>
          <w:highlight w:val="yellow"/>
        </w:rPr>
        <w:t>the end justifies the means-</w:t>
      </w:r>
      <w:r w:rsidR="00D93168" w:rsidRPr="00FA599E">
        <w:rPr>
          <w:rStyle w:val="StyleUnderline"/>
          <w:highlight w:val="yellow"/>
        </w:rPr>
        <w:t xml:space="preserve">-to declare that the Government may commit crimes in order to secure the conviction of a private criminal-- would bring terrible retribution. </w:t>
      </w:r>
      <w:r w:rsidR="00D93168" w:rsidRPr="00FA599E">
        <w:rPr>
          <w:sz w:val="14"/>
        </w:rPr>
        <w:t xml:space="preserve">The United States cannot afford for Americans to lose faith in the government and the legal system.391 </w:t>
      </w:r>
      <w:r w:rsidR="00D93168" w:rsidRPr="00FA599E">
        <w:rPr>
          <w:rStyle w:val="StyleUnderline"/>
          <w:highlight w:val="yellow"/>
        </w:rPr>
        <w:t xml:space="preserve">Finally, the government has </w:t>
      </w:r>
      <w:r w:rsidR="00D93168" w:rsidRPr="00FA599E">
        <w:rPr>
          <w:rStyle w:val="Emphasis"/>
          <w:highlight w:val="yellow"/>
        </w:rPr>
        <w:t xml:space="preserve">become a role model. </w:t>
      </w:r>
      <w:r w:rsidR="00D93168" w:rsidRPr="00FA599E">
        <w:rPr>
          <w:rStyle w:val="StyleUnderline"/>
          <w:highlight w:val="yellow"/>
        </w:rPr>
        <w:t xml:space="preserve">“It sending a message that violence is the province of the powerful; </w:t>
      </w:r>
      <w:r w:rsidR="00D93168" w:rsidRPr="00FA599E">
        <w:rPr>
          <w:sz w:val="14"/>
        </w:rPr>
        <w:t>that violence signifies victory, success, retribution, and toughness.”392 While this may sound extreme at first,</w:t>
      </w:r>
      <w:r w:rsidR="00D93168" w:rsidRPr="00FA599E">
        <w:rPr>
          <w:rStyle w:val="StyleUnderline"/>
          <w:highlight w:val="yellow"/>
        </w:rPr>
        <w:t xml:space="preserve"> Americans should consider studies showing that homicide rates increase where the death penalty is used and decrease where it is not used.</w:t>
      </w:r>
      <w:r w:rsidR="00D93168" w:rsidRPr="00FA599E">
        <w:rPr>
          <w:sz w:val="14"/>
        </w:rPr>
        <w:t xml:space="preserve">393 </w:t>
      </w:r>
      <w:r w:rsidR="00D93168" w:rsidRPr="00FA599E">
        <w:rPr>
          <w:rStyle w:val="StyleUnderline"/>
          <w:highlight w:val="yellow"/>
        </w:rPr>
        <w:t xml:space="preserve">Therefore, in our attempts to prevent crime with capital punishment, </w:t>
      </w:r>
      <w:r w:rsidR="00D93168" w:rsidRPr="00FA599E">
        <w:rPr>
          <w:rStyle w:val="Emphasis"/>
          <w:highlight w:val="yellow"/>
        </w:rPr>
        <w:t>we are in fact encouraging it.</w:t>
      </w:r>
      <w:r w:rsidR="00D93168" w:rsidRPr="00FA599E">
        <w:rPr>
          <w:sz w:val="14"/>
        </w:rPr>
        <w:t>394</w:t>
      </w:r>
    </w:p>
    <w:p w14:paraId="6733B7DD" w14:textId="3BA9BAC0" w:rsidR="00B0508D" w:rsidRPr="00FA599E" w:rsidRDefault="008E3710" w:rsidP="00B0508D">
      <w:pPr>
        <w:pStyle w:val="Heading3"/>
        <w:rPr>
          <w:rFonts w:cs="Times New Roman"/>
        </w:rPr>
      </w:pPr>
      <w:r w:rsidRPr="00FA599E">
        <w:rPr>
          <w:rFonts w:cs="Times New Roman"/>
        </w:rPr>
        <w:t xml:space="preserve">Advantage 2:  International </w:t>
      </w:r>
      <w:r w:rsidR="00B0508D" w:rsidRPr="00FA599E">
        <w:rPr>
          <w:rFonts w:cs="Times New Roman"/>
        </w:rPr>
        <w:t xml:space="preserve">Human Rights </w:t>
      </w:r>
    </w:p>
    <w:p w14:paraId="53ADF79A" w14:textId="372F461C" w:rsidR="00A96BD6" w:rsidRPr="00FA599E" w:rsidRDefault="00893C61" w:rsidP="00893C61">
      <w:pPr>
        <w:pStyle w:val="Heading4"/>
        <w:rPr>
          <w:rFonts w:cs="Times New Roman"/>
        </w:rPr>
      </w:pPr>
      <w:r w:rsidRPr="00FA599E">
        <w:rPr>
          <w:rFonts w:cs="Times New Roman"/>
        </w:rPr>
        <w:t xml:space="preserve">The US stance on the death penalty </w:t>
      </w:r>
      <w:r w:rsidR="00D93168" w:rsidRPr="00FA599E">
        <w:rPr>
          <w:rFonts w:cs="Times New Roman"/>
        </w:rPr>
        <w:t>undermines the willingness of other nations to respect human rights</w:t>
      </w:r>
    </w:p>
    <w:p w14:paraId="30162825" w14:textId="080DC8BD" w:rsidR="00893C61" w:rsidRPr="00FA599E" w:rsidRDefault="00893C61" w:rsidP="00893C61">
      <w:r w:rsidRPr="00FA599E">
        <w:t xml:space="preserve">Elise </w:t>
      </w:r>
      <w:r w:rsidRPr="00FA599E">
        <w:rPr>
          <w:rStyle w:val="Style13ptBold"/>
        </w:rPr>
        <w:t>Mimms, 2018</w:t>
      </w:r>
      <w:r w:rsidRPr="00FA599E">
        <w:t xml:space="preserve"> (J.D., University of Mississippi School of Law), International Law and the Death Penalty in the United States, Dec. 5, 2018.  Retrieved Apr. 3, 2020 from </w:t>
      </w:r>
      <w:hyperlink r:id="rId6" w:history="1">
        <w:r w:rsidRPr="00FA599E">
          <w:rPr>
            <w:rStyle w:val="Hyperlink"/>
          </w:rPr>
          <w:t>https://papers.ssrn.com/sol3/papers.cfm?abstract_id=3365287</w:t>
        </w:r>
      </w:hyperlink>
    </w:p>
    <w:p w14:paraId="4CC61FEE" w14:textId="77777777" w:rsidR="001D74FD" w:rsidRPr="00FA599E" w:rsidRDefault="00AC291F" w:rsidP="00893C61">
      <w:pPr>
        <w:rPr>
          <w:sz w:val="16"/>
        </w:rPr>
      </w:pPr>
      <w:r w:rsidRPr="00FA599E">
        <w:rPr>
          <w:rStyle w:val="StyleUnderline"/>
          <w:highlight w:val="yellow"/>
        </w:rPr>
        <w:t>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 xml:space="preserve">claims to be the global leader in international human rights, but it </w:t>
      </w:r>
      <w:r w:rsidRPr="00FA599E">
        <w:rPr>
          <w:rStyle w:val="Emphasis"/>
          <w:highlight w:val="yellow"/>
        </w:rPr>
        <w:t>continues to impose the death penalty</w:t>
      </w:r>
      <w:r w:rsidRPr="00FA599E">
        <w:rPr>
          <w:rStyle w:val="StyleUnderline"/>
          <w:highlight w:val="yellow"/>
        </w:rPr>
        <w:t xml:space="preserve"> and criticizes other countries for violating </w:t>
      </w:r>
      <w:r w:rsidRPr="00FA599E">
        <w:rPr>
          <w:rStyle w:val="Emphasis"/>
          <w:highlight w:val="yellow"/>
        </w:rPr>
        <w:t>international human rights</w:t>
      </w:r>
      <w:r w:rsidRPr="00FA599E">
        <w:rPr>
          <w:rStyle w:val="StyleUnderline"/>
          <w:highlight w:val="yellow"/>
        </w:rPr>
        <w:t xml:space="preserve">. The U.S. death penalty system allows </w:t>
      </w:r>
      <w:r w:rsidRPr="00FA599E">
        <w:rPr>
          <w:rStyle w:val="Emphasis"/>
          <w:highlight w:val="yellow"/>
        </w:rPr>
        <w:t>racial disparities</w:t>
      </w:r>
      <w:r w:rsidRPr="00FA599E">
        <w:rPr>
          <w:rStyle w:val="StyleUnderline"/>
          <w:highlight w:val="yellow"/>
        </w:rPr>
        <w:t xml:space="preserve"> and </w:t>
      </w:r>
      <w:r w:rsidRPr="00FA599E">
        <w:rPr>
          <w:rStyle w:val="Emphasis"/>
          <w:highlight w:val="yellow"/>
        </w:rPr>
        <w:t>executes the mentally ill</w:t>
      </w:r>
      <w:r w:rsidRPr="00FA599E">
        <w:rPr>
          <w:sz w:val="16"/>
        </w:rPr>
        <w:t xml:space="preserve"> and innocent people. </w:t>
      </w:r>
      <w:r w:rsidRPr="00FA599E">
        <w:rPr>
          <w:rStyle w:val="StyleUnderline"/>
          <w:highlight w:val="yellow"/>
        </w:rPr>
        <w:t xml:space="preserve">The U.S. also permits ineffective assistance of counsel </w:t>
      </w:r>
      <w:r w:rsidRPr="00FA599E">
        <w:rPr>
          <w:sz w:val="16"/>
        </w:rPr>
        <w:t>to the accused and tolerates infliction of suffering by physicians onto the prisoner.</w:t>
      </w:r>
      <w:r w:rsidRPr="00FA599E">
        <w:rPr>
          <w:rStyle w:val="StyleUnderline"/>
          <w:highlight w:val="yellow"/>
        </w:rPr>
        <w:t xml:space="preserve"> What this country does </w:t>
      </w:r>
      <w:r w:rsidRPr="00FA599E">
        <w:rPr>
          <w:rStyle w:val="Emphasis"/>
          <w:highlight w:val="yellow"/>
        </w:rPr>
        <w:t>with respect to the death penalty</w:t>
      </w:r>
      <w:r w:rsidRPr="00FA599E">
        <w:rPr>
          <w:rStyle w:val="StyleUnderline"/>
          <w:highlight w:val="yellow"/>
        </w:rPr>
        <w:t xml:space="preserve"> affects the attitudes of other countries toward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 xml:space="preserve">as well as their </w:t>
      </w:r>
      <w:r w:rsidRPr="00FA599E">
        <w:rPr>
          <w:rStyle w:val="Emphasis"/>
          <w:highlight w:val="yellow"/>
        </w:rPr>
        <w:t>willingness to respect human rights</w:t>
      </w:r>
      <w:r w:rsidRPr="00FA599E">
        <w:rPr>
          <w:sz w:val="16"/>
        </w:rPr>
        <w:t>.</w:t>
      </w:r>
    </w:p>
    <w:p w14:paraId="408B7EE3" w14:textId="77777777" w:rsidR="00222EFA" w:rsidRPr="00FA599E" w:rsidRDefault="00222EFA" w:rsidP="00222EFA">
      <w:pPr>
        <w:pStyle w:val="Heading4"/>
        <w:rPr>
          <w:rFonts w:cs="Times New Roman"/>
        </w:rPr>
      </w:pPr>
      <w:r w:rsidRPr="00FA599E">
        <w:rPr>
          <w:rFonts w:cs="Times New Roman"/>
        </w:rPr>
        <w:t>Banning the death penalty is crucial to US credibility on human rights law</w:t>
      </w:r>
    </w:p>
    <w:p w14:paraId="428F9B9D" w14:textId="77777777" w:rsidR="00222EFA" w:rsidRPr="00FA599E" w:rsidRDefault="00222EFA" w:rsidP="00222EFA">
      <w:r w:rsidRPr="00FA599E">
        <w:t xml:space="preserve">Elise </w:t>
      </w:r>
      <w:r w:rsidRPr="00FA599E">
        <w:rPr>
          <w:rStyle w:val="Style13ptBold"/>
        </w:rPr>
        <w:t>Mimms, 2018</w:t>
      </w:r>
      <w:r w:rsidRPr="00FA599E">
        <w:t xml:space="preserve"> (J.D., University of Mississippi School of Law), International Law and the Death Penalty in the United States, Dec. 5, 2018.  Retrieved Apr. 3, 2020 from https://ssrn.com/abstract=3365287 or http://dx.doi.org/10.2139/ssrn.3365287</w:t>
      </w:r>
    </w:p>
    <w:p w14:paraId="1A51A503" w14:textId="77777777" w:rsidR="00222EFA" w:rsidRPr="00FA599E" w:rsidRDefault="00222EFA" w:rsidP="00222EFA">
      <w:pPr>
        <w:rPr>
          <w:sz w:val="14"/>
        </w:rPr>
      </w:pPr>
      <w:bookmarkStart w:id="0" w:name="_Hlk42198049"/>
      <w:r w:rsidRPr="00FA599E">
        <w:rPr>
          <w:sz w:val="14"/>
        </w:rPr>
        <w:t>Studies show the majority of Americans support the death penalty</w:t>
      </w:r>
      <w:bookmarkEnd w:id="0"/>
      <w:r w:rsidRPr="00FA599E">
        <w:rPr>
          <w:sz w:val="14"/>
        </w:rPr>
        <w:t xml:space="preserve">.371 The U.S. proclaims itself the world's leader in the protection of human rights and continues to promote itself as a model that other countries should follow, while maintaining a capital punishment system.378 </w:t>
      </w:r>
      <w:r w:rsidRPr="00FA599E">
        <w:rPr>
          <w:rStyle w:val="StyleUnderline"/>
          <w:highlight w:val="yellow"/>
        </w:rPr>
        <w:t xml:space="preserve">The death penalty as a form of punishment in the United States may play a significant role in terminating cordial relations, in the future, with countries that have </w:t>
      </w:r>
      <w:r w:rsidRPr="00FA599E">
        <w:rPr>
          <w:rStyle w:val="Emphasis"/>
          <w:highlight w:val="yellow"/>
        </w:rPr>
        <w:t>abolished the death penalty</w:t>
      </w:r>
      <w:r w:rsidRPr="00FA599E">
        <w:rPr>
          <w:rStyle w:val="StyleUnderline"/>
          <w:highlight w:val="yellow"/>
        </w:rPr>
        <w:t>. The U</w:t>
      </w:r>
      <w:r w:rsidRPr="00FA599E">
        <w:rPr>
          <w:sz w:val="14"/>
        </w:rPr>
        <w:t xml:space="preserve">nited </w:t>
      </w:r>
      <w:r w:rsidRPr="00FA599E">
        <w:rPr>
          <w:rStyle w:val="StyleUnderline"/>
          <w:highlight w:val="yellow"/>
        </w:rPr>
        <w:t>S</w:t>
      </w:r>
      <w:r w:rsidRPr="00FA599E">
        <w:rPr>
          <w:sz w:val="14"/>
        </w:rPr>
        <w:t xml:space="preserve">tates </w:t>
      </w:r>
      <w:r w:rsidRPr="00FA599E">
        <w:rPr>
          <w:rStyle w:val="StyleUnderline"/>
          <w:highlight w:val="yellow"/>
        </w:rPr>
        <w:t xml:space="preserve">also </w:t>
      </w:r>
      <w:r w:rsidRPr="00FA599E">
        <w:rPr>
          <w:rStyle w:val="Emphasis"/>
          <w:highlight w:val="yellow"/>
        </w:rPr>
        <w:t>opens itself to condemnation</w:t>
      </w:r>
      <w:r w:rsidRPr="00FA599E">
        <w:rPr>
          <w:rStyle w:val="StyleUnderline"/>
          <w:highlight w:val="yellow"/>
        </w:rPr>
        <w:t xml:space="preserve"> from countries who laws are consistent with international human rights standards</w:t>
      </w:r>
      <w:r w:rsidRPr="00FA599E">
        <w:rPr>
          <w:sz w:val="14"/>
        </w:rPr>
        <w:t>.379 “</w:t>
      </w:r>
      <w:r w:rsidRPr="00FA599E">
        <w:rPr>
          <w:rStyle w:val="StyleUnderline"/>
          <w:highlight w:val="yellow"/>
        </w:rPr>
        <w:t xml:space="preserve">When we tell the world that we expect all people, </w:t>
      </w:r>
      <w:r w:rsidRPr="00FA599E">
        <w:rPr>
          <w:sz w:val="14"/>
        </w:rPr>
        <w:t>wherever they may be,</w:t>
      </w:r>
      <w:r w:rsidRPr="00FA599E">
        <w:rPr>
          <w:rStyle w:val="StyleUnderline"/>
          <w:highlight w:val="yellow"/>
        </w:rPr>
        <w:t xml:space="preserve"> to abide by our laws, we cannot in the same breath tell the world that we need not do the same</w:t>
      </w:r>
      <w:r w:rsidRPr="00FA599E">
        <w:rPr>
          <w:sz w:val="14"/>
        </w:rPr>
        <w:t xml:space="preserve">.”380 </w:t>
      </w:r>
      <w:r w:rsidRPr="00FA599E">
        <w:rPr>
          <w:rStyle w:val="StyleUnderline"/>
          <w:highlight w:val="yellow"/>
        </w:rPr>
        <w:t>The U</w:t>
      </w:r>
      <w:r w:rsidRPr="00FA599E">
        <w:rPr>
          <w:sz w:val="14"/>
        </w:rPr>
        <w:t xml:space="preserve">nited </w:t>
      </w:r>
      <w:r w:rsidRPr="00FA599E">
        <w:rPr>
          <w:rStyle w:val="StyleUnderline"/>
          <w:highlight w:val="yellow"/>
        </w:rPr>
        <w:t>S</w:t>
      </w:r>
      <w:r w:rsidRPr="00FA599E">
        <w:rPr>
          <w:sz w:val="14"/>
        </w:rPr>
        <w:t>tate</w:t>
      </w:r>
      <w:r w:rsidRPr="00FA599E">
        <w:rPr>
          <w:rStyle w:val="StyleUnderline"/>
          <w:highlight w:val="yellow"/>
        </w:rPr>
        <w:t>s’</w:t>
      </w:r>
      <w:r w:rsidRPr="00FA599E">
        <w:rPr>
          <w:sz w:val="14"/>
        </w:rPr>
        <w:t xml:space="preserve"> </w:t>
      </w:r>
      <w:r w:rsidRPr="00FA599E">
        <w:rPr>
          <w:rStyle w:val="Emphasis"/>
          <w:highlight w:val="yellow"/>
        </w:rPr>
        <w:t>credibility</w:t>
      </w:r>
      <w:r w:rsidRPr="00FA599E">
        <w:rPr>
          <w:rStyle w:val="Emphasis"/>
        </w:rPr>
        <w:t>,</w:t>
      </w:r>
      <w:r w:rsidRPr="00FA599E">
        <w:rPr>
          <w:sz w:val="14"/>
        </w:rPr>
        <w:t xml:space="preserve"> however, </w:t>
      </w:r>
      <w:r w:rsidRPr="00FA599E">
        <w:rPr>
          <w:rStyle w:val="Emphasis"/>
          <w:highlight w:val="yellow"/>
        </w:rPr>
        <w:t>when it continues to violate the right to life</w:t>
      </w:r>
      <w:r w:rsidRPr="00FA599E">
        <w:rPr>
          <w:rStyle w:val="StyleUnderline"/>
          <w:highlight w:val="yellow"/>
        </w:rPr>
        <w:t>, harms relationships with other countries</w:t>
      </w:r>
      <w:r w:rsidRPr="00FA599E">
        <w:rPr>
          <w:sz w:val="14"/>
        </w:rPr>
        <w:t xml:space="preserve">.381 </w:t>
      </w:r>
      <w:r w:rsidRPr="00FA599E">
        <w:rPr>
          <w:rStyle w:val="StyleUnderline"/>
          <w:highlight w:val="yellow"/>
        </w:rPr>
        <w:t>Spain,</w:t>
      </w:r>
      <w:r w:rsidRPr="00FA599E">
        <w:rPr>
          <w:sz w:val="14"/>
        </w:rPr>
        <w:t xml:space="preserve"> for example, </w:t>
      </w:r>
      <w:r w:rsidRPr="00FA599E">
        <w:rPr>
          <w:rStyle w:val="StyleUnderline"/>
          <w:highlight w:val="yellow"/>
        </w:rPr>
        <w:t>announced that it would not extradite Algerian terrorist suspects</w:t>
      </w:r>
      <w:r w:rsidRPr="00FA599E">
        <w:rPr>
          <w:sz w:val="14"/>
        </w:rPr>
        <w:t xml:space="preserve"> it had arrested if military tribunals would be used to try them or </w:t>
      </w:r>
      <w:r w:rsidRPr="00FA599E">
        <w:rPr>
          <w:rStyle w:val="StyleUnderline"/>
          <w:highlight w:val="yellow"/>
        </w:rPr>
        <w:t>if the death penalty would be sought</w:t>
      </w:r>
      <w:r w:rsidRPr="00FA599E">
        <w:rPr>
          <w:sz w:val="14"/>
        </w:rPr>
        <w:t xml:space="preserve">.382 </w:t>
      </w:r>
      <w:r w:rsidRPr="00FA599E">
        <w:rPr>
          <w:rStyle w:val="StyleUnderline"/>
          <w:highlight w:val="yellow"/>
        </w:rPr>
        <w:t xml:space="preserve">England, America's principal ally, also declared that if it captured </w:t>
      </w:r>
      <w:r w:rsidRPr="00FA599E">
        <w:t>Osama</w:t>
      </w:r>
      <w:r w:rsidRPr="00FA599E">
        <w:rPr>
          <w:rStyle w:val="StyleUnderline"/>
          <w:highlight w:val="yellow"/>
        </w:rPr>
        <w:t xml:space="preserve"> bin Laden it would not extradite him to the United States if the death penalty would be sought</w:t>
      </w:r>
      <w:r w:rsidRPr="00FA599E">
        <w:rPr>
          <w:sz w:val="14"/>
        </w:rPr>
        <w:t xml:space="preserve">.383 When England said they would refuse to turn over bin Laden, the United States had no regrets for its view on the death penalty.384 </w:t>
      </w:r>
      <w:r w:rsidRPr="00FA599E">
        <w:rPr>
          <w:rStyle w:val="StyleUnderline"/>
          <w:highlight w:val="yellow"/>
        </w:rPr>
        <w:t>The U</w:t>
      </w:r>
      <w:r w:rsidRPr="00FA599E">
        <w:rPr>
          <w:sz w:val="14"/>
        </w:rPr>
        <w:t xml:space="preserve">nited </w:t>
      </w:r>
      <w:r w:rsidRPr="00FA599E">
        <w:rPr>
          <w:rStyle w:val="StyleUnderline"/>
          <w:highlight w:val="yellow"/>
        </w:rPr>
        <w:t>S</w:t>
      </w:r>
      <w:r w:rsidRPr="00FA599E">
        <w:rPr>
          <w:sz w:val="14"/>
        </w:rPr>
        <w:t xml:space="preserve">tates </w:t>
      </w:r>
      <w:r w:rsidRPr="00FA599E">
        <w:rPr>
          <w:rStyle w:val="StyleUnderline"/>
          <w:highlight w:val="yellow"/>
        </w:rPr>
        <w:t xml:space="preserve">cannot lecture other countries on the rule of law, and the importance of </w:t>
      </w:r>
      <w:r w:rsidRPr="00FA599E">
        <w:rPr>
          <w:rStyle w:val="Emphasis"/>
          <w:highlight w:val="yellow"/>
        </w:rPr>
        <w:t>respecting international human rights</w:t>
      </w:r>
      <w:r w:rsidRPr="00FA599E">
        <w:rPr>
          <w:rStyle w:val="StyleUnderline"/>
          <w:highlight w:val="yellow"/>
        </w:rPr>
        <w:t xml:space="preserve"> if it will not abide by those laws and rights itself, </w:t>
      </w:r>
      <w:r w:rsidRPr="00FA599E">
        <w:rPr>
          <w:rStyle w:val="Emphasis"/>
          <w:highlight w:val="yellow"/>
        </w:rPr>
        <w:t>especially</w:t>
      </w:r>
      <w:r w:rsidRPr="00FA599E">
        <w:rPr>
          <w:rStyle w:val="StyleUnderline"/>
          <w:highlight w:val="yellow"/>
        </w:rPr>
        <w:t xml:space="preserve"> those laws </w:t>
      </w:r>
      <w:r w:rsidRPr="00FA599E">
        <w:rPr>
          <w:rStyle w:val="Emphasis"/>
          <w:highlight w:val="yellow"/>
        </w:rPr>
        <w:t>protecting the right to life</w:t>
      </w:r>
      <w:r w:rsidRPr="00FA599E">
        <w:rPr>
          <w:sz w:val="14"/>
        </w:rPr>
        <w:t xml:space="preserve">. </w:t>
      </w:r>
    </w:p>
    <w:p w14:paraId="3067FA35" w14:textId="600E92A7" w:rsidR="00AC291F" w:rsidRPr="00FA599E" w:rsidRDefault="00B54E6C" w:rsidP="001D74FD">
      <w:pPr>
        <w:pStyle w:val="Heading4"/>
        <w:rPr>
          <w:rFonts w:cs="Times New Roman"/>
        </w:rPr>
      </w:pPr>
      <w:r w:rsidRPr="00FA599E">
        <w:rPr>
          <w:rFonts w:cs="Times New Roman"/>
        </w:rPr>
        <w:t>US s</w:t>
      </w:r>
      <w:r w:rsidR="001D74FD" w:rsidRPr="00FA599E">
        <w:rPr>
          <w:rFonts w:cs="Times New Roman"/>
        </w:rPr>
        <w:t>upport for human rights prevents large-scale conflict.</w:t>
      </w:r>
    </w:p>
    <w:p w14:paraId="4FD8E71B" w14:textId="77AE5623" w:rsidR="001D74FD" w:rsidRPr="00FA599E" w:rsidRDefault="001D74FD" w:rsidP="001D74FD">
      <w:r w:rsidRPr="00FA599E">
        <w:t xml:space="preserve">Shannon N. </w:t>
      </w:r>
      <w:r w:rsidRPr="00FA599E">
        <w:rPr>
          <w:rStyle w:val="Style13ptBold"/>
        </w:rPr>
        <w:t>Green, 2017</w:t>
      </w:r>
      <w:r w:rsidRPr="00FA599E">
        <w:t>. (director and senior fellow of the Human Rights Initiative at the Center for Strategic and International Studies), FOREIGN POLICY, Apr. 4, 2017.  Retrieved Apr. 11, 2019 from https://foreignpolicy.com/2017/04/04/when-the-u-s-gives-up-on-human-rights-everyone-suffers/</w:t>
      </w:r>
    </w:p>
    <w:p w14:paraId="0C4B4156" w14:textId="38BD7786" w:rsidR="00893C61" w:rsidRPr="00FA599E" w:rsidRDefault="001D74FD" w:rsidP="00893C61">
      <w:pPr>
        <w:rPr>
          <w:sz w:val="16"/>
        </w:rPr>
      </w:pPr>
      <w:r w:rsidRPr="00FA599E">
        <w:rPr>
          <w:sz w:val="16"/>
        </w:rPr>
        <w:t xml:space="preserve">Second, contrary to the president’s assertions, </w:t>
      </w:r>
      <w:r w:rsidRPr="00FA599E">
        <w:rPr>
          <w:rStyle w:val="StyleUnderline"/>
          <w:highlight w:val="yellow"/>
        </w:rPr>
        <w:t>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has benefitted immensely from the liberal world order that it helped create. From the ashes of World War II, America invested in interlocking</w:t>
      </w:r>
      <w:r w:rsidRPr="00FA599E">
        <w:rPr>
          <w:rStyle w:val="StyleUnderline"/>
        </w:rPr>
        <w:t xml:space="preserve"> </w:t>
      </w:r>
      <w:r w:rsidRPr="00FA599E">
        <w:rPr>
          <w:sz w:val="16"/>
        </w:rPr>
        <w:t xml:space="preserve">political and economic </w:t>
      </w:r>
      <w:r w:rsidRPr="00FA599E">
        <w:rPr>
          <w:rStyle w:val="StyleUnderline"/>
          <w:highlight w:val="yellow"/>
        </w:rPr>
        <w:t>institutions</w:t>
      </w:r>
      <w:r w:rsidRPr="00FA599E">
        <w:rPr>
          <w:sz w:val="16"/>
        </w:rPr>
        <w:t xml:space="preserve">, alliances, and norms — </w:t>
      </w:r>
      <w:r w:rsidRPr="00FA599E">
        <w:rPr>
          <w:rStyle w:val="StyleUnderline"/>
          <w:highlight w:val="yellow"/>
        </w:rPr>
        <w:t xml:space="preserve">based on </w:t>
      </w:r>
      <w:r w:rsidRPr="00FA599E">
        <w:rPr>
          <w:rStyle w:val="Emphasis"/>
          <w:highlight w:val="yellow"/>
        </w:rPr>
        <w:t>universal human rights</w:t>
      </w:r>
      <w:r w:rsidRPr="00FA599E">
        <w:rPr>
          <w:sz w:val="16"/>
        </w:rPr>
        <w:t xml:space="preserve">, shared values, and the rule of law — </w:t>
      </w:r>
      <w:r w:rsidRPr="00FA599E">
        <w:rPr>
          <w:rStyle w:val="StyleUnderline"/>
          <w:highlight w:val="yellow"/>
        </w:rPr>
        <w:t xml:space="preserve">that would </w:t>
      </w:r>
      <w:r w:rsidRPr="00FA599E">
        <w:rPr>
          <w:rStyle w:val="Emphasis"/>
          <w:highlight w:val="yellow"/>
        </w:rPr>
        <w:t>prevent large-scale conflict</w:t>
      </w:r>
      <w:r w:rsidRPr="00FA599E">
        <w:rPr>
          <w:rStyle w:val="StyleUnderline"/>
          <w:highlight w:val="yellow"/>
        </w:rPr>
        <w:t xml:space="preserve"> </w:t>
      </w:r>
      <w:r w:rsidRPr="00FA599E">
        <w:rPr>
          <w:sz w:val="16"/>
        </w:rPr>
        <w:t>and displacement in the future and fuel Europe’s recovery from the war. The United States has been both the primary engine and beneficiary of this liberal international order. To be clear, inequality has been a terrible byproduct of this system — and too many have been left behind. But, far from being victimized by globalization, the United States has enjoyed nearly 70 years of unparalleled influence because of its investment in the promotion of democracy and human rights.</w:t>
      </w:r>
      <w:r w:rsidR="008902AC" w:rsidRPr="00FA599E">
        <w:rPr>
          <w:sz w:val="16"/>
        </w:rPr>
        <w:t xml:space="preserve"> </w:t>
      </w:r>
      <w:r w:rsidRPr="00FA599E">
        <w:rPr>
          <w:sz w:val="16"/>
        </w:rPr>
        <w:t xml:space="preserve">Finally, </w:t>
      </w:r>
      <w:r w:rsidRPr="00FA599E">
        <w:rPr>
          <w:rStyle w:val="StyleUnderline"/>
          <w:highlight w:val="yellow"/>
        </w:rPr>
        <w:t>U.S. support for</w:t>
      </w:r>
      <w:r w:rsidRPr="00FA599E">
        <w:rPr>
          <w:sz w:val="16"/>
        </w:rPr>
        <w:t xml:space="preserve"> democracy and </w:t>
      </w:r>
      <w:r w:rsidRPr="00FA599E">
        <w:rPr>
          <w:rStyle w:val="StyleUnderline"/>
          <w:highlight w:val="yellow"/>
        </w:rPr>
        <w:t>human rights matters in people’s lives</w:t>
      </w:r>
      <w:r w:rsidRPr="00FA599E">
        <w:rPr>
          <w:sz w:val="16"/>
        </w:rPr>
        <w:t xml:space="preserve">. It is true that the United States has been far from perfect in championing human rights, especially where America has short-term security interests. Yet </w:t>
      </w:r>
      <w:r w:rsidRPr="00FA599E">
        <w:rPr>
          <w:rStyle w:val="StyleUnderline"/>
          <w:highlight w:val="yellow"/>
        </w:rPr>
        <w:t xml:space="preserve">there is </w:t>
      </w:r>
      <w:r w:rsidRPr="00FA599E">
        <w:rPr>
          <w:rStyle w:val="Emphasis"/>
          <w:highlight w:val="yellow"/>
        </w:rPr>
        <w:t>no other country</w:t>
      </w:r>
      <w:r w:rsidRPr="00FA599E">
        <w:rPr>
          <w:rStyle w:val="StyleUnderline"/>
          <w:highlight w:val="yellow"/>
        </w:rPr>
        <w:t xml:space="preserve"> that can </w:t>
      </w:r>
      <w:r w:rsidRPr="00FA599E">
        <w:rPr>
          <w:rStyle w:val="Emphasis"/>
          <w:highlight w:val="yellow"/>
        </w:rPr>
        <w:t>substitute for the U</w:t>
      </w:r>
      <w:r w:rsidRPr="00FA599E">
        <w:rPr>
          <w:sz w:val="16"/>
        </w:rPr>
        <w:t xml:space="preserve">nited </w:t>
      </w:r>
      <w:r w:rsidRPr="00FA599E">
        <w:rPr>
          <w:rStyle w:val="Emphasis"/>
          <w:highlight w:val="yellow"/>
        </w:rPr>
        <w:t>S</w:t>
      </w:r>
      <w:r w:rsidRPr="00FA599E">
        <w:rPr>
          <w:sz w:val="16"/>
        </w:rPr>
        <w:t xml:space="preserve">tates </w:t>
      </w:r>
      <w:r w:rsidRPr="00FA599E">
        <w:rPr>
          <w:rStyle w:val="StyleUnderline"/>
          <w:highlight w:val="yellow"/>
        </w:rPr>
        <w:t>when it comes to fighting for universal freedoms</w:t>
      </w:r>
      <w:r w:rsidRPr="00FA599E">
        <w:rPr>
          <w:sz w:val="16"/>
        </w:rPr>
        <w:t xml:space="preserve">. American presidents, members of Congress, and cabinet secretaries have personally intervened to get political prisoners released from jail, prevent genocide, and bring war criminals to justice. </w:t>
      </w:r>
      <w:r w:rsidRPr="00FA599E">
        <w:rPr>
          <w:rStyle w:val="StyleUnderline"/>
          <w:highlight w:val="yellow"/>
        </w:rPr>
        <w:t>The solidarity expressed by U.S. political</w:t>
      </w:r>
      <w:r w:rsidRPr="00FA599E">
        <w:rPr>
          <w:rStyle w:val="StyleUnderline"/>
        </w:rPr>
        <w:t xml:space="preserve"> </w:t>
      </w:r>
      <w:r w:rsidRPr="00FA599E">
        <w:rPr>
          <w:sz w:val="16"/>
        </w:rPr>
        <w:t xml:space="preserve">and civil </w:t>
      </w:r>
      <w:r w:rsidRPr="00FA599E">
        <w:rPr>
          <w:rStyle w:val="StyleUnderline"/>
          <w:highlight w:val="yellow"/>
        </w:rPr>
        <w:t>leaders has provided sustenance and hope to human rights defenders in the grimmest conditions</w:t>
      </w:r>
      <w:r w:rsidRPr="00FA599E">
        <w:rPr>
          <w:sz w:val="16"/>
        </w:rPr>
        <w:t>. An Egyptian activist once pulled a speech given by President Barack Obama on the vital contributions of civil society out of his pocket and said to me, “When I heard these words, I knew I wasn’t alone.”</w:t>
      </w:r>
      <w:r w:rsidR="008902AC" w:rsidRPr="00FA599E">
        <w:rPr>
          <w:sz w:val="16"/>
        </w:rPr>
        <w:t xml:space="preserve"> </w:t>
      </w:r>
      <w:r w:rsidRPr="00FA599E">
        <w:rPr>
          <w:sz w:val="16"/>
        </w:rPr>
        <w:t xml:space="preserve">At a moment in which the forces of nationalism, authoritarianism, and hatred threaten to tear our societies apart again, </w:t>
      </w:r>
      <w:r w:rsidRPr="00FA599E">
        <w:rPr>
          <w:rStyle w:val="StyleUnderline"/>
          <w:highlight w:val="yellow"/>
        </w:rPr>
        <w:t>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needs to make sure that those bravely fighting against repression and injustice all around the world know that they have not been forgotten</w:t>
      </w:r>
      <w:r w:rsidRPr="00FA599E">
        <w:rPr>
          <w:sz w:val="16"/>
        </w:rPr>
        <w:t>.</w:t>
      </w:r>
    </w:p>
    <w:p w14:paraId="5F47AC1A" w14:textId="77777777" w:rsidR="008902AC" w:rsidRPr="00FA599E" w:rsidRDefault="008902AC" w:rsidP="008902AC">
      <w:pPr>
        <w:pStyle w:val="Heading4"/>
        <w:rPr>
          <w:rFonts w:cs="Times New Roman"/>
        </w:rPr>
      </w:pPr>
      <w:r w:rsidRPr="00FA599E">
        <w:rPr>
          <w:rFonts w:cs="Times New Roman"/>
        </w:rPr>
        <w:t xml:space="preserve">US embrace of human rights is crucial to solving for human rights violations around the globe. </w:t>
      </w:r>
    </w:p>
    <w:p w14:paraId="579F2C5D" w14:textId="06341EBC" w:rsidR="008902AC" w:rsidRPr="00FA599E" w:rsidRDefault="008902AC" w:rsidP="008902AC">
      <w:r w:rsidRPr="00FA599E">
        <w:t xml:space="preserve">John </w:t>
      </w:r>
      <w:r w:rsidRPr="00FA599E">
        <w:rPr>
          <w:rStyle w:val="Style13ptBold"/>
        </w:rPr>
        <w:t>Bellinger, 2018</w:t>
      </w:r>
      <w:r w:rsidRPr="00FA599E">
        <w:t xml:space="preserve">. (partner in the international and national security law practices at Arnold &amp; Porter Kaye </w:t>
      </w:r>
      <w:proofErr w:type="spellStart"/>
      <w:r w:rsidRPr="00FA599E">
        <w:t>Scholer</w:t>
      </w:r>
      <w:proofErr w:type="spellEnd"/>
      <w:r w:rsidRPr="00FA599E">
        <w:t xml:space="preserve"> LLP), LAWFARE, Jan. 10, 2018.  Retrieved 4/11/2019 from https://www.lawfareblog.com /strengthen-trumps-national-security-approach-promote-human-rights </w:t>
      </w:r>
    </w:p>
    <w:p w14:paraId="188BB537" w14:textId="02E2FFAA" w:rsidR="008902AC" w:rsidRPr="00FA599E" w:rsidRDefault="008902AC" w:rsidP="008902AC">
      <w:pPr>
        <w:rPr>
          <w:sz w:val="16"/>
        </w:rPr>
      </w:pPr>
      <w:r w:rsidRPr="00FA599E">
        <w:rPr>
          <w:rStyle w:val="StyleUnderline"/>
          <w:highlight w:val="yellow"/>
        </w:rPr>
        <w:t xml:space="preserve">It precisely because such freedoms are not inevitable that </w:t>
      </w:r>
      <w:r w:rsidRPr="00FA599E">
        <w:rPr>
          <w:rStyle w:val="Emphasis"/>
          <w:highlight w:val="yellow"/>
        </w:rPr>
        <w:t>America must play an active role in protecting and advancing them.</w:t>
      </w:r>
      <w:r w:rsidRPr="00FA599E">
        <w:rPr>
          <w:rStyle w:val="StyleUnderline"/>
          <w:highlight w:val="yellow"/>
        </w:rPr>
        <w:t xml:space="preserve"> This requires their </w:t>
      </w:r>
      <w:r w:rsidRPr="00FA599E">
        <w:rPr>
          <w:rStyle w:val="Emphasis"/>
          <w:highlight w:val="yellow"/>
        </w:rPr>
        <w:t>vigorous promotion</w:t>
      </w:r>
      <w:r w:rsidRPr="00FA599E">
        <w:rPr>
          <w:rStyle w:val="StyleUnderline"/>
          <w:highlight w:val="yellow"/>
        </w:rPr>
        <w:t>—the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 xml:space="preserve">as actor as well as </w:t>
      </w:r>
      <w:r w:rsidRPr="00FA599E">
        <w:rPr>
          <w:rStyle w:val="Emphasis"/>
          <w:highlight w:val="yellow"/>
        </w:rPr>
        <w:t>exemplar.</w:t>
      </w:r>
      <w:r w:rsidRPr="00FA599E">
        <w:rPr>
          <w:rStyle w:val="StyleUnderline"/>
          <w:highlight w:val="yellow"/>
        </w:rPr>
        <w:t xml:space="preserve"> Embracing the cause of basic rights and freedoms gives purpose and direction to America’s role in the world,</w:t>
      </w:r>
      <w:r w:rsidRPr="00FA599E">
        <w:rPr>
          <w:sz w:val="16"/>
        </w:rPr>
        <w:t xml:space="preserve"> beyond its narrowly-construed national interests. And it is consonant with precisely those American values that the National Security Strategy is at pains to highlight. </w:t>
      </w:r>
      <w:r w:rsidRPr="00FA599E">
        <w:rPr>
          <w:rStyle w:val="StyleUnderline"/>
          <w:highlight w:val="yellow"/>
        </w:rPr>
        <w:t>Standing up for fundamental rights</w:t>
      </w:r>
      <w:r w:rsidRPr="00FA599E">
        <w:rPr>
          <w:sz w:val="16"/>
        </w:rPr>
        <w:t xml:space="preserve"> abroad does something more: It </w:t>
      </w:r>
      <w:r w:rsidRPr="00FA599E">
        <w:rPr>
          <w:rStyle w:val="StyleUnderline"/>
          <w:highlight w:val="yellow"/>
        </w:rPr>
        <w:t>makes the world safer for Americans and makes us stronger</w:t>
      </w:r>
      <w:r w:rsidRPr="00FA599E">
        <w:rPr>
          <w:sz w:val="16"/>
        </w:rPr>
        <w:t>. The NSS acknowledges this implicitly, noting, “</w:t>
      </w:r>
      <w:r w:rsidRPr="00FA599E">
        <w:rPr>
          <w:rStyle w:val="StyleUnderline"/>
          <w:highlight w:val="yellow"/>
        </w:rPr>
        <w:t>Governments that respect the rights of their citizens remain the best vehicle for prosperity</w:t>
      </w:r>
      <w:r w:rsidRPr="00FA599E">
        <w:rPr>
          <w:sz w:val="16"/>
        </w:rPr>
        <w:t xml:space="preserve">, human happiness, </w:t>
      </w:r>
      <w:r w:rsidRPr="00FA599E">
        <w:rPr>
          <w:rStyle w:val="Emphasis"/>
          <w:highlight w:val="yellow"/>
        </w:rPr>
        <w:t>and peace</w:t>
      </w:r>
      <w:r w:rsidRPr="00FA599E">
        <w:rPr>
          <w:sz w:val="16"/>
        </w:rPr>
        <w:t xml:space="preserve">.” Given Trump’s repeated emphasis on the importance of national strength and restoring international respect for the United States, his administration should recognize that </w:t>
      </w:r>
      <w:r w:rsidRPr="00FA599E">
        <w:rPr>
          <w:rStyle w:val="StyleUnderline"/>
          <w:highlight w:val="yellow"/>
        </w:rPr>
        <w:t>America is respected around the world</w:t>
      </w:r>
      <w:r w:rsidRPr="00FA599E">
        <w:rPr>
          <w:sz w:val="16"/>
        </w:rPr>
        <w:t xml:space="preserve"> not merely for its military might and strong economy but equally </w:t>
      </w:r>
      <w:r w:rsidRPr="00FA599E">
        <w:rPr>
          <w:rStyle w:val="StyleUnderline"/>
          <w:highlight w:val="yellow"/>
        </w:rPr>
        <w:t>for its commitment to human rights and the rule of law</w:t>
      </w:r>
      <w:r w:rsidRPr="00FA599E">
        <w:rPr>
          <w:sz w:val="16"/>
        </w:rPr>
        <w:t xml:space="preserve">. As the Trump administration begins to implement its new strategy, there are three reasons why it should embrace, rather than reject, a human rights agenda. First is </w:t>
      </w:r>
      <w:r w:rsidRPr="00FA599E">
        <w:rPr>
          <w:rStyle w:val="StyleUnderline"/>
          <w:highlight w:val="yellow"/>
        </w:rPr>
        <w:t>to resist growing restrictions on freedom in the world. U.S. leadership is necessary to reverse this trend.</w:t>
      </w:r>
      <w:r w:rsidRPr="00FA599E">
        <w:rPr>
          <w:sz w:val="16"/>
        </w:rPr>
        <w:t xml:space="preserve"> Human rights will never represent the America’s only foreign policy objective and often will not be the top agenda item in key foreign relationships. But efforts to promote human rights should be interwoven with all else we seek to achieve. The decline in freedom will very likely accelerate the longer America is out of the game. Second is the general disillusionment with human rights and democracy promotion at home and abroad. Disasters in Iraq and Libya, the Arab Spring’s failures, China’s combination of power and repression, and backsliding in places like Myanmar have all increased doubts about both liberalism’s staying power and America’s ability to aid it. There have been deep disappointments but great successes as well, and Washington should examine the drivers of that distinction and act on the lessons. The third reason is about us. The NSS argues that “America First” means more than safeguarding our security and prosperity at the expense of any others. But the world—and many Americans—genuinely wonder about the Trump administration’s lack of international altruism. </w:t>
      </w:r>
      <w:r w:rsidRPr="00FA599E">
        <w:rPr>
          <w:rStyle w:val="StyleUnderline"/>
          <w:highlight w:val="yellow"/>
        </w:rPr>
        <w:t>A fulsome embrace of human rights would demonstrate to all the country’s nobility of purpose at a time when confidence in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is shaky</w:t>
      </w:r>
      <w:r w:rsidRPr="00FA599E">
        <w:rPr>
          <w:sz w:val="16"/>
        </w:rPr>
        <w:t>.</w:t>
      </w:r>
    </w:p>
    <w:p w14:paraId="5976CFEF" w14:textId="0C513B3D" w:rsidR="008902AC" w:rsidRPr="00FA599E" w:rsidRDefault="00E26189" w:rsidP="00E26189">
      <w:pPr>
        <w:pStyle w:val="Heading4"/>
        <w:rPr>
          <w:rFonts w:cs="Times New Roman"/>
        </w:rPr>
      </w:pPr>
      <w:r w:rsidRPr="00FA599E">
        <w:rPr>
          <w:rFonts w:cs="Times New Roman"/>
        </w:rPr>
        <w:t>Banning the death penalty is crucial to US credibility on international human rights law.</w:t>
      </w:r>
    </w:p>
    <w:p w14:paraId="586BD75C" w14:textId="77777777" w:rsidR="00E26189" w:rsidRPr="00FA599E" w:rsidRDefault="00E26189" w:rsidP="00E26189">
      <w:r w:rsidRPr="00FA599E">
        <w:t xml:space="preserve">Elise </w:t>
      </w:r>
      <w:r w:rsidRPr="00FA599E">
        <w:rPr>
          <w:rStyle w:val="Style13ptBold"/>
        </w:rPr>
        <w:t>Mimms, 2018</w:t>
      </w:r>
      <w:r w:rsidRPr="00FA599E">
        <w:t xml:space="preserve"> (J.D., University of Mississippi School of Law), International Law and the Death Penalty in the United States, Dec. 5, 2018.  Retrieved Apr. 3, 2020 from </w:t>
      </w:r>
      <w:hyperlink r:id="rId7" w:history="1">
        <w:r w:rsidRPr="00FA599E">
          <w:rPr>
            <w:rStyle w:val="Hyperlink"/>
          </w:rPr>
          <w:t>https://papers.ssrn.com/sol3/papers.cfm?abstract_id=3365287</w:t>
        </w:r>
      </w:hyperlink>
    </w:p>
    <w:p w14:paraId="7C76F61D" w14:textId="4FAAD62A" w:rsidR="00E26189" w:rsidRPr="00FA599E" w:rsidRDefault="00E26189" w:rsidP="00E26189">
      <w:r w:rsidRPr="00FA599E">
        <w:rPr>
          <w:rStyle w:val="StyleUnderline"/>
          <w:highlight w:val="yellow"/>
        </w:rPr>
        <w:t>The U</w:t>
      </w:r>
      <w:r w:rsidRPr="00FA599E">
        <w:t xml:space="preserve">nited </w:t>
      </w:r>
      <w:r w:rsidRPr="00FA599E">
        <w:rPr>
          <w:rStyle w:val="StyleUnderline"/>
          <w:highlight w:val="yellow"/>
        </w:rPr>
        <w:t>S</w:t>
      </w:r>
      <w:r w:rsidRPr="00FA599E">
        <w:t xml:space="preserve">tates </w:t>
      </w:r>
      <w:r w:rsidRPr="00FA599E">
        <w:rPr>
          <w:rStyle w:val="Emphasis"/>
          <w:highlight w:val="yellow"/>
        </w:rPr>
        <w:t>cannot expect to be respected in the international community</w:t>
      </w:r>
      <w:r w:rsidRPr="00FA599E">
        <w:rPr>
          <w:rStyle w:val="StyleUnderline"/>
          <w:highlight w:val="yellow"/>
        </w:rPr>
        <w:t xml:space="preserve"> if it does not </w:t>
      </w:r>
      <w:r w:rsidRPr="00FA599E">
        <w:rPr>
          <w:rStyle w:val="Emphasis"/>
          <w:highlight w:val="yellow"/>
        </w:rPr>
        <w:t>start playing by the rules</w:t>
      </w:r>
      <w:r w:rsidRPr="00FA599E">
        <w:rPr>
          <w:rStyle w:val="StyleUnderline"/>
          <w:highlight w:val="yellow"/>
        </w:rPr>
        <w:t xml:space="preserve"> that apply to other countries, especially the rules it has agreed to play by</w:t>
      </w:r>
      <w:r w:rsidRPr="00FA599E">
        <w:t xml:space="preserve">.399 </w:t>
      </w:r>
      <w:r w:rsidRPr="00FA599E">
        <w:rPr>
          <w:rStyle w:val="StyleUnderline"/>
          <w:highlight w:val="yellow"/>
        </w:rPr>
        <w:t>Because the U</w:t>
      </w:r>
      <w:r w:rsidRPr="00FA599E">
        <w:t xml:space="preserve">nited </w:t>
      </w:r>
      <w:r w:rsidRPr="00FA599E">
        <w:rPr>
          <w:rStyle w:val="StyleUnderline"/>
          <w:highlight w:val="yellow"/>
        </w:rPr>
        <w:t>S</w:t>
      </w:r>
      <w:r w:rsidRPr="00FA599E">
        <w:t xml:space="preserve">tates </w:t>
      </w:r>
      <w:r w:rsidRPr="00FA599E">
        <w:rPr>
          <w:rStyle w:val="StyleUnderline"/>
          <w:highlight w:val="yellow"/>
        </w:rPr>
        <w:t>prides itself on being a nation of laws</w:t>
      </w:r>
      <w:r w:rsidRPr="00FA599E">
        <w:t xml:space="preserve">, rights, and liberties, </w:t>
      </w:r>
      <w:r w:rsidRPr="00FA599E">
        <w:rPr>
          <w:rStyle w:val="StyleUnderline"/>
          <w:highlight w:val="yellow"/>
        </w:rPr>
        <w:t xml:space="preserve">it should </w:t>
      </w:r>
      <w:r w:rsidRPr="00FA599E">
        <w:rPr>
          <w:rStyle w:val="Emphasis"/>
          <w:highlight w:val="yellow"/>
        </w:rPr>
        <w:t>abide by the international laws</w:t>
      </w:r>
      <w:r w:rsidRPr="00FA599E">
        <w:rPr>
          <w:rStyle w:val="StyleUnderline"/>
          <w:highlight w:val="yellow"/>
        </w:rPr>
        <w:t xml:space="preserve"> </w:t>
      </w:r>
      <w:r w:rsidRPr="00FA599E">
        <w:rPr>
          <w:rStyle w:val="Emphasis"/>
          <w:highlight w:val="yellow"/>
        </w:rPr>
        <w:t>limiting the use of the death penalty,</w:t>
      </w:r>
      <w:r w:rsidRPr="00FA599E">
        <w:rPr>
          <w:rStyle w:val="StyleUnderline"/>
          <w:highlight w:val="yellow"/>
        </w:rPr>
        <w:t xml:space="preserve"> just like it expects other nations to abide by other human rights norms</w:t>
      </w:r>
      <w:r w:rsidRPr="00FA599E">
        <w:t xml:space="preserve">.400 </w:t>
      </w:r>
      <w:r w:rsidRPr="00FA599E">
        <w:rPr>
          <w:rStyle w:val="StyleUnderline"/>
          <w:highlight w:val="yellow"/>
        </w:rPr>
        <w:t>As global superpower, the U</w:t>
      </w:r>
      <w:r w:rsidRPr="00FA599E">
        <w:t xml:space="preserve">nited </w:t>
      </w:r>
      <w:r w:rsidRPr="00FA599E">
        <w:rPr>
          <w:rStyle w:val="StyleUnderline"/>
          <w:highlight w:val="yellow"/>
        </w:rPr>
        <w:t>S</w:t>
      </w:r>
      <w:r w:rsidRPr="00FA599E">
        <w:t xml:space="preserve">tates </w:t>
      </w:r>
      <w:r w:rsidRPr="00FA599E">
        <w:rPr>
          <w:rStyle w:val="StyleUnderline"/>
          <w:highlight w:val="yellow"/>
        </w:rPr>
        <w:t xml:space="preserve">should </w:t>
      </w:r>
      <w:r w:rsidRPr="00FA599E">
        <w:rPr>
          <w:rStyle w:val="Emphasis"/>
          <w:highlight w:val="yellow"/>
        </w:rPr>
        <w:t>lead by example</w:t>
      </w:r>
      <w:r w:rsidRPr="00FA599E">
        <w:rPr>
          <w:rStyle w:val="StyleUnderline"/>
          <w:highlight w:val="yellow"/>
        </w:rPr>
        <w:t xml:space="preserve">, showing respect for all human rights, especially </w:t>
      </w:r>
      <w:r w:rsidRPr="00FA599E">
        <w:rPr>
          <w:rStyle w:val="Emphasis"/>
          <w:highlight w:val="yellow"/>
        </w:rPr>
        <w:t>the right to life for all persons</w:t>
      </w:r>
      <w:r w:rsidRPr="00FA599E">
        <w:t xml:space="preserve">.401 </w:t>
      </w:r>
      <w:r w:rsidRPr="00FA599E">
        <w:rPr>
          <w:rStyle w:val="StyleUnderline"/>
          <w:highlight w:val="yellow"/>
        </w:rPr>
        <w:t xml:space="preserve">If our country truly supports the idea that the right to life is universal, then it must </w:t>
      </w:r>
      <w:r w:rsidRPr="00FA599E">
        <w:rPr>
          <w:rStyle w:val="Emphasis"/>
          <w:highlight w:val="yellow"/>
        </w:rPr>
        <w:t>abolish the death penalty</w:t>
      </w:r>
      <w:r w:rsidRPr="00FA599E">
        <w:rPr>
          <w:rStyle w:val="Emphasis"/>
        </w:rPr>
        <w:t>.</w:t>
      </w:r>
      <w:r w:rsidRPr="00FA599E">
        <w:t xml:space="preserve">402 </w:t>
      </w:r>
      <w:r w:rsidRPr="00FA599E">
        <w:rPr>
          <w:rStyle w:val="StyleUnderline"/>
          <w:highlight w:val="yellow"/>
        </w:rPr>
        <w:t>If not, it could find itself increasingly isolated in the future</w:t>
      </w:r>
      <w:r w:rsidRPr="00FA599E">
        <w:rPr>
          <w:rStyle w:val="StyleUnderline"/>
        </w:rPr>
        <w:t xml:space="preserve"> </w:t>
      </w:r>
      <w:r w:rsidRPr="00FA599E">
        <w:t>and will continue to have a continuing effect on the world.</w:t>
      </w:r>
    </w:p>
    <w:p w14:paraId="67E6E677" w14:textId="0ADA51F1" w:rsidR="00231333" w:rsidRPr="00FA599E" w:rsidRDefault="00231333" w:rsidP="00231333">
      <w:pPr>
        <w:pStyle w:val="Heading4"/>
        <w:rPr>
          <w:rFonts w:cs="Times New Roman"/>
        </w:rPr>
      </w:pPr>
      <w:r w:rsidRPr="00FA599E">
        <w:rPr>
          <w:rFonts w:cs="Times New Roman"/>
        </w:rPr>
        <w:t>International law is crucial for human survival</w:t>
      </w:r>
    </w:p>
    <w:p w14:paraId="235A4092" w14:textId="67C230D2" w:rsidR="00E26189" w:rsidRPr="00FA599E" w:rsidRDefault="00231333" w:rsidP="00E26189">
      <w:r w:rsidRPr="00FA599E">
        <w:t xml:space="preserve">Nathan J. </w:t>
      </w:r>
      <w:r w:rsidRPr="00FA599E">
        <w:rPr>
          <w:rStyle w:val="Style13ptBold"/>
        </w:rPr>
        <w:t>Robinson, 2018</w:t>
      </w:r>
      <w:r w:rsidRPr="00FA599E">
        <w:t xml:space="preserve"> (Ph.D. in sociology and social policy at Harvard), Apr. 14, 2018.  Retrieved Apr. 4, 2020 from  </w:t>
      </w:r>
      <w:hyperlink r:id="rId8" w:history="1">
        <w:r w:rsidRPr="00FA599E">
          <w:rPr>
            <w:rStyle w:val="Hyperlink"/>
          </w:rPr>
          <w:t>https://www.currentaffairs.org/2018/04/why-does-international-law-even-matter</w:t>
        </w:r>
      </w:hyperlink>
    </w:p>
    <w:p w14:paraId="7DB237CD" w14:textId="3C5C403D" w:rsidR="00231333" w:rsidRPr="00FA599E" w:rsidRDefault="00231333" w:rsidP="00E26189">
      <w:pPr>
        <w:rPr>
          <w:rStyle w:val="Emphasis"/>
        </w:rPr>
      </w:pPr>
      <w:r w:rsidRPr="00FA599E">
        <w:rPr>
          <w:sz w:val="16"/>
        </w:rPr>
        <w:t xml:space="preserve">One reason I think </w:t>
      </w:r>
      <w:r w:rsidRPr="00FA599E">
        <w:rPr>
          <w:rStyle w:val="StyleUnderline"/>
          <w:highlight w:val="yellow"/>
        </w:rPr>
        <w:t>violations of international law</w:t>
      </w:r>
      <w:r w:rsidRPr="00FA599E">
        <w:rPr>
          <w:sz w:val="16"/>
        </w:rPr>
        <w:t xml:space="preserve"> do </w:t>
      </w:r>
      <w:r w:rsidRPr="00FA599E">
        <w:rPr>
          <w:rStyle w:val="StyleUnderline"/>
          <w:highlight w:val="yellow"/>
        </w:rPr>
        <w:t>need to be taken seriously is that international law is very recent and very fragile</w:t>
      </w:r>
      <w:r w:rsidRPr="00FA599E">
        <w:rPr>
          <w:sz w:val="16"/>
        </w:rPr>
        <w:t xml:space="preserve">. It is actually less like “law” than a collective pact, one that is often difficult to enforce and which depends on the good-faith participation of the various parties. It is a bit like engineering cooperation in a prisoner’s dilemma. It’s very difficult, because it requires every party to limit their concern for their own self-interest in order to maximize the collective good. And </w:t>
      </w:r>
      <w:r w:rsidRPr="00FA599E">
        <w:rPr>
          <w:rStyle w:val="StyleUnderline"/>
          <w:highlight w:val="yellow"/>
        </w:rPr>
        <w:t xml:space="preserve">if one of them betrays the others, the whole tentative cooperative system instantly </w:t>
      </w:r>
      <w:r w:rsidRPr="00FA599E">
        <w:rPr>
          <w:rStyle w:val="Emphasis"/>
          <w:highlight w:val="yellow"/>
        </w:rPr>
        <w:t>collapses</w:t>
      </w:r>
      <w:r w:rsidRPr="00FA599E">
        <w:rPr>
          <w:sz w:val="16"/>
        </w:rPr>
        <w:t xml:space="preserve">. </w:t>
      </w:r>
      <w:r w:rsidRPr="00FA599E">
        <w:rPr>
          <w:rStyle w:val="StyleUnderline"/>
          <w:highlight w:val="yellow"/>
        </w:rPr>
        <w:t xml:space="preserve">In 21st century international relations, this could mean </w:t>
      </w:r>
      <w:r w:rsidRPr="00FA599E">
        <w:rPr>
          <w:rStyle w:val="Emphasis"/>
          <w:highlight w:val="yellow"/>
        </w:rPr>
        <w:t>utter catastrophe</w:t>
      </w:r>
      <w:r w:rsidRPr="00FA599E">
        <w:rPr>
          <w:rStyle w:val="StyleUnderline"/>
          <w:highlight w:val="yellow"/>
        </w:rPr>
        <w:t xml:space="preserve">. The great powers </w:t>
      </w:r>
      <w:r w:rsidRPr="00FA599E">
        <w:rPr>
          <w:rStyle w:val="Emphasis"/>
          <w:highlight w:val="yellow"/>
        </w:rPr>
        <w:t>have to get along</w:t>
      </w:r>
      <w:r w:rsidRPr="00FA599E">
        <w:rPr>
          <w:rStyle w:val="StyleUnderline"/>
          <w:highlight w:val="yellow"/>
        </w:rPr>
        <w:t xml:space="preserve">, because their </w:t>
      </w:r>
      <w:r w:rsidRPr="00FA599E">
        <w:rPr>
          <w:rStyle w:val="Emphasis"/>
          <w:highlight w:val="yellow"/>
        </w:rPr>
        <w:t>mutual possession of nuclear arms</w:t>
      </w:r>
      <w:r w:rsidRPr="00FA599E">
        <w:rPr>
          <w:rStyle w:val="StyleUnderline"/>
          <w:highlight w:val="yellow"/>
        </w:rPr>
        <w:t xml:space="preserve"> means that the stakes of conflict are </w:t>
      </w:r>
      <w:r w:rsidRPr="00FA599E">
        <w:rPr>
          <w:rStyle w:val="Emphasis"/>
          <w:highlight w:val="yellow"/>
        </w:rPr>
        <w:t>incalculably high</w:t>
      </w:r>
      <w:r w:rsidRPr="00FA599E">
        <w:rPr>
          <w:rStyle w:val="StyleUnderline"/>
          <w:highlight w:val="yellow"/>
        </w:rPr>
        <w:t>. A functional cooperative pact</w:t>
      </w:r>
      <w:r w:rsidRPr="00FA599E">
        <w:rPr>
          <w:rStyle w:val="StyleUnderline"/>
        </w:rPr>
        <w:t xml:space="preserve"> </w:t>
      </w:r>
      <w:r w:rsidRPr="00FA599E">
        <w:rPr>
          <w:sz w:val="16"/>
        </w:rPr>
        <w:t xml:space="preserve">among the nations, </w:t>
      </w:r>
      <w:r w:rsidRPr="00FA599E">
        <w:rPr>
          <w:rStyle w:val="StyleUnderline"/>
          <w:highlight w:val="yellow"/>
        </w:rPr>
        <w:t>that holds each of them to a set of humane principles, is essential.</w:t>
      </w:r>
      <w:r w:rsidRPr="00FA599E">
        <w:rPr>
          <w:sz w:val="16"/>
        </w:rPr>
        <w:t xml:space="preserve"> People make fun of the United Nations and its impotence, but everyone who cares about the future of the human race should be invested in curing that impotence and making sure UN procedures do mean something. Here, </w:t>
      </w:r>
      <w:r w:rsidRPr="00FA599E">
        <w:rPr>
          <w:rStyle w:val="StyleUnderline"/>
          <w:highlight w:val="yellow"/>
        </w:rPr>
        <w:t xml:space="preserve">procedure is substance to a certain degree, because when the world adopts a process that achieves consensus, </w:t>
      </w:r>
      <w:r w:rsidRPr="00FA599E">
        <w:rPr>
          <w:rStyle w:val="Emphasis"/>
          <w:highlight w:val="yellow"/>
        </w:rPr>
        <w:t>there is peace</w:t>
      </w:r>
      <w:r w:rsidRPr="00FA599E">
        <w:rPr>
          <w:rStyle w:val="StyleUnderline"/>
          <w:highlight w:val="yellow"/>
        </w:rPr>
        <w:t>, and when it doesn’t, there isn’t</w:t>
      </w:r>
      <w:r w:rsidRPr="00FA599E">
        <w:rPr>
          <w:sz w:val="16"/>
        </w:rPr>
        <w:t xml:space="preserve">, regardless of the substantive question being debated. That’s why I think it’s actually incredibly dangerous and irresponsible for the United States (and now France and the UK) to treat international law as a meaningless set of guidelines that can be violated at will. If they don’t feel bound by it, why should any other country? The brazenness with which, for example, Israel has </w:t>
      </w:r>
      <w:r w:rsidRPr="00FA599E">
        <w:rPr>
          <w:rStyle w:val="StyleUnderline"/>
          <w:highlight w:val="yellow"/>
        </w:rPr>
        <w:t>spat upon the</w:t>
      </w:r>
      <w:r w:rsidRPr="00FA599E">
        <w:rPr>
          <w:sz w:val="16"/>
        </w:rPr>
        <w:t xml:space="preserve"> </w:t>
      </w:r>
      <w:r w:rsidRPr="00FA599E">
        <w:rPr>
          <w:rStyle w:val="StyleUnderline"/>
          <w:highlight w:val="yellow"/>
        </w:rPr>
        <w:t xml:space="preserve">international community’s processes </w:t>
      </w:r>
      <w:r w:rsidRPr="00FA599E">
        <w:rPr>
          <w:rStyle w:val="Emphasis"/>
          <w:highlight w:val="yellow"/>
        </w:rPr>
        <w:t>endangers all of us</w:t>
      </w:r>
      <w:r w:rsidRPr="00FA599E">
        <w:rPr>
          <w:rStyle w:val="StyleUnderline"/>
          <w:highlight w:val="yellow"/>
        </w:rPr>
        <w:t xml:space="preserve">, because it slowly erodes the weak bonds that keep the world from </w:t>
      </w:r>
      <w:r w:rsidRPr="00FA599E">
        <w:rPr>
          <w:rStyle w:val="Emphasis"/>
          <w:highlight w:val="yellow"/>
        </w:rPr>
        <w:t>collapsing into war</w:t>
      </w:r>
      <w:r w:rsidRPr="00FA599E">
        <w:rPr>
          <w:rStyle w:val="Emphasis"/>
        </w:rPr>
        <w:t>.</w:t>
      </w:r>
    </w:p>
    <w:p w14:paraId="3A193BFA" w14:textId="40E5C06F" w:rsidR="00231333" w:rsidRPr="00FA599E" w:rsidRDefault="00231333" w:rsidP="008923D2">
      <w:pPr>
        <w:pStyle w:val="Heading4"/>
        <w:rPr>
          <w:rFonts w:cs="Times New Roman"/>
        </w:rPr>
      </w:pPr>
      <w:r w:rsidRPr="00FA599E">
        <w:rPr>
          <w:rFonts w:cs="Times New Roman"/>
        </w:rPr>
        <w:t xml:space="preserve">A US re-commitment to international law solves </w:t>
      </w:r>
      <w:r w:rsidR="001D4E77" w:rsidRPr="00FA599E">
        <w:rPr>
          <w:rFonts w:cs="Times New Roman"/>
        </w:rPr>
        <w:t>global warming and terrorism</w:t>
      </w:r>
    </w:p>
    <w:p w14:paraId="77CA1DA8" w14:textId="7901D149" w:rsidR="00E26189" w:rsidRPr="00FA599E" w:rsidRDefault="00231333" w:rsidP="00E26189">
      <w:r w:rsidRPr="00FA599E">
        <w:t xml:space="preserve">Oona A. </w:t>
      </w:r>
      <w:r w:rsidRPr="00FA599E">
        <w:rPr>
          <w:rStyle w:val="Style13ptBold"/>
        </w:rPr>
        <w:t xml:space="preserve">Hathaway, </w:t>
      </w:r>
      <w:r w:rsidR="00B54E6C" w:rsidRPr="00FA599E">
        <w:rPr>
          <w:rStyle w:val="Style13ptBold"/>
        </w:rPr>
        <w:t>2007</w:t>
      </w:r>
      <w:r w:rsidR="00B54E6C" w:rsidRPr="00FA599E">
        <w:t xml:space="preserve"> </w:t>
      </w:r>
      <w:r w:rsidRPr="00FA599E">
        <w:t xml:space="preserve">(associate professor at Yale Law School), Nov. 1, 2007.  Retrieved Apr. 4, 2020 from  https://www.thenation.com /article/why-we-need-international-law/, </w:t>
      </w:r>
    </w:p>
    <w:p w14:paraId="55C6E716" w14:textId="70186F6A" w:rsidR="001D4E77" w:rsidRPr="00FA599E" w:rsidRDefault="001D4E77" w:rsidP="00E26189">
      <w:pPr>
        <w:rPr>
          <w:sz w:val="16"/>
        </w:rPr>
      </w:pPr>
      <w:r w:rsidRPr="00FA599E">
        <w:rPr>
          <w:sz w:val="16"/>
        </w:rPr>
        <w:t xml:space="preserve">As the 2008 election looms, </w:t>
      </w:r>
      <w:r w:rsidRPr="00FA599E">
        <w:rPr>
          <w:rStyle w:val="StyleUnderline"/>
          <w:highlight w:val="yellow"/>
        </w:rPr>
        <w:t>it is time to</w:t>
      </w:r>
      <w:r w:rsidRPr="00FA599E">
        <w:rPr>
          <w:sz w:val="16"/>
        </w:rPr>
        <w:t xml:space="preserve"> challenge this dangerous vision and reaffirm and </w:t>
      </w:r>
      <w:r w:rsidRPr="00FA599E">
        <w:rPr>
          <w:rStyle w:val="Emphasis"/>
          <w:highlight w:val="yellow"/>
        </w:rPr>
        <w:t>rebuild America’s historical commitment to international law</w:t>
      </w:r>
      <w:r w:rsidRPr="00FA599E">
        <w:rPr>
          <w:rStyle w:val="StyleUnderline"/>
          <w:highlight w:val="yellow"/>
        </w:rPr>
        <w:t>.</w:t>
      </w:r>
      <w:r w:rsidRPr="00FA599E">
        <w:rPr>
          <w:sz w:val="16"/>
        </w:rPr>
        <w:t xml:space="preserve"> No longer can critics of the Bush Administration merely show where it has gone wrong. They need to articulate a vision of international law and its place in US foreign policy that is grounded in our common interests and values. In laying out this vision, the point to emphasize is not that a renewed commitment to international law will help us win back the respect of the rest of the world (though it will) or even that the United States, as the most powerful country in the world, has a special responsibility to support international legal institutions (though it does). Rather, </w:t>
      </w:r>
      <w:r w:rsidRPr="00FA599E">
        <w:rPr>
          <w:rStyle w:val="StyleUnderline"/>
          <w:highlight w:val="yellow"/>
        </w:rPr>
        <w:t>the case for international law as a cornerstone of American</w:t>
      </w:r>
      <w:r w:rsidRPr="00FA599E">
        <w:rPr>
          <w:sz w:val="16"/>
        </w:rPr>
        <w:t xml:space="preserve"> foreign </w:t>
      </w:r>
      <w:r w:rsidRPr="00FA599E">
        <w:rPr>
          <w:rStyle w:val="StyleUnderline"/>
          <w:highlight w:val="yellow"/>
        </w:rPr>
        <w:t>policy should begin with a more basic message: only through a robust engagement with international law can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promote its national interests in the modern, globalized world.</w:t>
      </w:r>
      <w:r w:rsidRPr="00FA599E">
        <w:rPr>
          <w:rStyle w:val="StyleUnderline"/>
        </w:rPr>
        <w:t xml:space="preserve"> </w:t>
      </w:r>
      <w:r w:rsidRPr="00FA599E">
        <w:rPr>
          <w:sz w:val="16"/>
        </w:rPr>
        <w:t xml:space="preserve">In an interdependent world, </w:t>
      </w:r>
      <w:r w:rsidRPr="00FA599E">
        <w:rPr>
          <w:rStyle w:val="StyleUnderline"/>
          <w:highlight w:val="yellow"/>
        </w:rPr>
        <w:t xml:space="preserve">international law is frequently the </w:t>
      </w:r>
      <w:r w:rsidRPr="00FA599E">
        <w:rPr>
          <w:rStyle w:val="Emphasis"/>
          <w:highlight w:val="yellow"/>
        </w:rPr>
        <w:t>simplest, most effective</w:t>
      </w:r>
      <w:r w:rsidRPr="00FA599E">
        <w:rPr>
          <w:rStyle w:val="StyleUnderline"/>
          <w:highlight w:val="yellow"/>
        </w:rPr>
        <w:t xml:space="preserve"> and </w:t>
      </w:r>
      <w:r w:rsidRPr="00FA599E">
        <w:rPr>
          <w:rStyle w:val="Emphasis"/>
          <w:highlight w:val="yellow"/>
        </w:rPr>
        <w:t>least expensive solution</w:t>
      </w:r>
      <w:r w:rsidRPr="00FA599E">
        <w:rPr>
          <w:rStyle w:val="StyleUnderline"/>
          <w:highlight w:val="yellow"/>
        </w:rPr>
        <w:t xml:space="preserve"> to problems big and small.</w:t>
      </w:r>
      <w:r w:rsidRPr="00FA599E">
        <w:rPr>
          <w:sz w:val="16"/>
        </w:rPr>
        <w:t xml:space="preserve"> Let us start with the many small ways the law improves our daily lives. It might be possible to fly an airplane from New York to Paris without the benefit of international law. But it would take a lot longer and would be a lot more cumbersome and expensive–requiring carefully chosen routes, long waits for overflight permissions and uncertain reception upon arrival. Likewise, it might be possible to send a letter from one part of the world to another or buy a piece of clothing from another country without the benefit of international law, but it would almost certainly be more difficult and cost a great deal more than it does today. Indeed, much of international law is indispensable for coordinating and regulating commerce, transport, communication and other hallmarks of global interchange. Without these basic ground rules, our dynamic global system would slow to a crawl. Engaging with these basic international legal regimes is essential, but alone it is not enough to maintain America’s place as a robust, modern world power. The greatest benefits of international law come from institutions that ask more of us and hence give more in return. The World Trade Organization, for example, ensures low-cost access for US exports to markets in much of the world. Yet we cannot take advantage of this access without giving access in return. And we cannot get others to follow the rules of fair play in the marketplace unless we are willing to do so ourselves. But </w:t>
      </w:r>
      <w:r w:rsidRPr="00FA599E">
        <w:rPr>
          <w:rStyle w:val="StyleUnderline"/>
          <w:highlight w:val="yellow"/>
        </w:rPr>
        <w:t>international law</w:t>
      </w:r>
      <w:r w:rsidRPr="00FA599E">
        <w:rPr>
          <w:rStyle w:val="StyleUnderline"/>
        </w:rPr>
        <w:t xml:space="preserve"> </w:t>
      </w:r>
      <w:r w:rsidRPr="00FA599E">
        <w:rPr>
          <w:sz w:val="16"/>
        </w:rPr>
        <w:t xml:space="preserve">does more than establish the ground rules or level the playing field of international commerce. It </w:t>
      </w:r>
      <w:r w:rsidRPr="00FA599E">
        <w:rPr>
          <w:rStyle w:val="StyleUnderline"/>
          <w:highlight w:val="yellow"/>
        </w:rPr>
        <w:t>also can help us solve many of the thorniest problems we face</w:t>
      </w:r>
      <w:r w:rsidRPr="00FA599E">
        <w:rPr>
          <w:sz w:val="16"/>
        </w:rPr>
        <w:t xml:space="preserve">. Put simply, </w:t>
      </w:r>
      <w:r w:rsidRPr="00FA599E">
        <w:rPr>
          <w:rStyle w:val="StyleUnderline"/>
          <w:highlight w:val="yellow"/>
        </w:rPr>
        <w:t>global problems require global solutions. There are many problems we cannot solve ourselves,</w:t>
      </w:r>
      <w:r w:rsidRPr="00FA599E">
        <w:rPr>
          <w:sz w:val="16"/>
        </w:rPr>
        <w:t xml:space="preserve"> no matter how powerful our nation or how committed our leaders. </w:t>
      </w:r>
      <w:r w:rsidRPr="00FA599E">
        <w:rPr>
          <w:rStyle w:val="StyleUnderline"/>
          <w:highlight w:val="yellow"/>
        </w:rPr>
        <w:t xml:space="preserve">The most obvious example is </w:t>
      </w:r>
      <w:r w:rsidRPr="00FA599E">
        <w:rPr>
          <w:rStyle w:val="Emphasis"/>
          <w:highlight w:val="yellow"/>
        </w:rPr>
        <w:t>global warming</w:t>
      </w:r>
      <w:r w:rsidRPr="00FA599E">
        <w:rPr>
          <w:sz w:val="16"/>
        </w:rPr>
        <w:t xml:space="preserve">. Every country emits greenhouse gases, and every country will ultimately feel the effects of global warming. Yet </w:t>
      </w:r>
      <w:r w:rsidRPr="00FA599E">
        <w:rPr>
          <w:rStyle w:val="StyleUnderline"/>
          <w:highlight w:val="yellow"/>
        </w:rPr>
        <w:t>no country can combat the problem alone.</w:t>
      </w:r>
      <w:r w:rsidRPr="00FA599E">
        <w:rPr>
          <w:sz w:val="16"/>
        </w:rPr>
        <w:t xml:space="preserve"> Even if the United States, which is one of the two biggest greenhouse-gas emitters, were to cut its emissions in half tomorrow, global warming would continue. That’s because the United States is only part of the problem–and hence can produce only part of the solution on its own. </w:t>
      </w:r>
      <w:r w:rsidRPr="00FA599E">
        <w:rPr>
          <w:rStyle w:val="StyleUnderline"/>
          <w:highlight w:val="yellow"/>
        </w:rPr>
        <w:t xml:space="preserve">A less obvious example is </w:t>
      </w:r>
      <w:r w:rsidRPr="00FA599E">
        <w:rPr>
          <w:rStyle w:val="Emphasis"/>
          <w:highlight w:val="yellow"/>
        </w:rPr>
        <w:t>terrorism</w:t>
      </w:r>
      <w:r w:rsidRPr="00FA599E">
        <w:rPr>
          <w:rStyle w:val="StyleUnderline"/>
          <w:highlight w:val="yellow"/>
        </w:rPr>
        <w:t>. No state can effectively fight terrorism in isolation</w:t>
      </w:r>
      <w:r w:rsidRPr="00FA599E">
        <w:rPr>
          <w:sz w:val="16"/>
        </w:rPr>
        <w:t xml:space="preserve">. Terrorist organizations evade national control by sending their money, people and weapons across state borders. </w:t>
      </w:r>
      <w:r w:rsidRPr="00FA599E">
        <w:rPr>
          <w:rStyle w:val="StyleUnderline"/>
          <w:highlight w:val="yellow"/>
        </w:rPr>
        <w:t>Only by working together can states effectively combat this transnational threat.</w:t>
      </w:r>
      <w:r w:rsidRPr="00FA599E">
        <w:rPr>
          <w:sz w:val="16"/>
        </w:rPr>
        <w:t xml:space="preserve"> There are budding efforts to do just that at the United Nations–spearheaded by the United States. In the weeks immediately following 9/11, the Security Council adopted Resolution 1373 requiring states to take measures to prevent and suppress the financing of terrorists by criminalizing terrorist funding, freezing terrorist assets, suppressing recruitment of terrorist agents and prosecuting accused terrorists. Resolution 1373 and follow-up resolutions have proven to be some of our most effective tools in combating terrorism. Yet they could be much more effective. So far, most of the efforts to combat terrorism through international law have been centered on the Security Council, where only a few states have a voice in creating the rules. This narrow foundation is particularly troubling given that the resolutions in some cases call for far-reaching changes in domestic laws of all states that are party to the United Nations. Not surprisingly, many of the states excluded from the lawmaking process have not moved to put in place the policies called for in the resolutions. A more broad-based approach–building, for example, on the multilateral International Convention for the Suppression of Financing of Terrorism–could achieve far more than the current regime. </w:t>
      </w:r>
      <w:r w:rsidRPr="00FA599E">
        <w:rPr>
          <w:rStyle w:val="StyleUnderline"/>
          <w:highlight w:val="yellow"/>
        </w:rPr>
        <w:t>By working constructively to improve and expand international law,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can</w:t>
      </w:r>
      <w:r w:rsidRPr="00FA599E">
        <w:rPr>
          <w:sz w:val="16"/>
        </w:rPr>
        <w:t xml:space="preserve"> also </w:t>
      </w:r>
      <w:r w:rsidRPr="00FA599E">
        <w:rPr>
          <w:rStyle w:val="StyleUnderline"/>
          <w:highlight w:val="yellow"/>
        </w:rPr>
        <w:t>project its interests and values abroad without the use of force.</w:t>
      </w:r>
      <w:r w:rsidRPr="00FA599E">
        <w:rPr>
          <w:sz w:val="16"/>
        </w:rPr>
        <w:t xml:space="preserve"> First Lady Eleanor Roosevelt, whose husband was the principal architect of the United Nations, understood this well. As the cold war loomed, she led the effort to draft the landmark Universal Declaration of Human Rights–a document that aspired to universalize the civil and political rights at the heart of our Constitution. The human rights revolution that this effort spawned was one of the most powerful and positive developments of the century. Its legacy–more open democratic participation in lawmaking, broader freedoms of speech and assembly, more independent courts–has not only helped millions in other nations but has also encouraged other societies to pursue our shared ideals. What’s more, this approach already has the support of the American people. A significant majority of Americans today support the country’s greater engagement in international law. A poll taken by the Chicago Council on Global Affairs in July 2006, for example, found that 79 percent of Americans believe that strengthening the United Nations should be a “very important” or “somewhat important” US foreign policy goal. And public support for international law is not limited to a few narrow topics. It is consistently high across many issues and institutions. In a poll taken in 2000, for instance, 63 percent agreed that “it is becoming necessary to have more international standards and agreements among many nations on labor, human rights, and the environment.” A more recent poll (from June 2005) found that 73 percent of Americans specifically supported American participation in the Kyoto agreement to reduce global warming. That same month, another poll found that 67 percent of Americans believed that the United States should comply with rulings against it by the World Trade Organization. Americans are undoubtedly as acutely concerned about US national interest as the current Administration. Yet they understand that this interest can often best be advanced through international law rather than in opposition to it. </w:t>
      </w:r>
      <w:r w:rsidRPr="00FA599E">
        <w:rPr>
          <w:rStyle w:val="StyleUnderline"/>
          <w:highlight w:val="yellow"/>
        </w:rPr>
        <w:t>The next administration should take a cue from the American people and return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to a position of leadership in international law. Restoring America’s proper place in</w:t>
      </w:r>
      <w:r w:rsidRPr="00FA599E">
        <w:rPr>
          <w:sz w:val="16"/>
        </w:rPr>
        <w:t xml:space="preserve"> the formation and advancement of </w:t>
      </w:r>
      <w:r w:rsidRPr="00FA599E">
        <w:rPr>
          <w:rStyle w:val="StyleUnderline"/>
          <w:highlight w:val="yellow"/>
        </w:rPr>
        <w:t>international law is</w:t>
      </w:r>
      <w:r w:rsidRPr="00FA599E">
        <w:rPr>
          <w:sz w:val="16"/>
        </w:rPr>
        <w:t xml:space="preserve"> the right thing to do, and it is also </w:t>
      </w:r>
      <w:r w:rsidRPr="00FA599E">
        <w:rPr>
          <w:rStyle w:val="StyleUnderline"/>
          <w:highlight w:val="yellow"/>
        </w:rPr>
        <w:t xml:space="preserve">in the best interest of our nation. Whether the issue is </w:t>
      </w:r>
      <w:r w:rsidRPr="00FA599E">
        <w:rPr>
          <w:rStyle w:val="Emphasis"/>
          <w:highlight w:val="yellow"/>
        </w:rPr>
        <w:t>terrorism</w:t>
      </w:r>
      <w:r w:rsidRPr="00FA599E">
        <w:rPr>
          <w:rStyle w:val="StyleUnderline"/>
          <w:highlight w:val="yellow"/>
        </w:rPr>
        <w:t xml:space="preserve"> or </w:t>
      </w:r>
      <w:r w:rsidRPr="00FA599E">
        <w:rPr>
          <w:rStyle w:val="Emphasis"/>
          <w:highlight w:val="yellow"/>
        </w:rPr>
        <w:t>global warming</w:t>
      </w:r>
      <w:r w:rsidRPr="00FA599E">
        <w:rPr>
          <w:sz w:val="16"/>
        </w:rPr>
        <w:t xml:space="preserve">, the treatment of prisoners or the regulation of international trade, </w:t>
      </w:r>
      <w:r w:rsidRPr="00FA599E">
        <w:rPr>
          <w:rStyle w:val="StyleUnderline"/>
          <w:highlight w:val="yellow"/>
        </w:rPr>
        <w:t>there is no substitute for American leadership in support of international law–and no substitute for international law in support of American leadership</w:t>
      </w:r>
      <w:r w:rsidRPr="00FA599E">
        <w:rPr>
          <w:sz w:val="16"/>
        </w:rPr>
        <w:t>.</w:t>
      </w:r>
    </w:p>
    <w:p w14:paraId="740B2A01" w14:textId="4CA9CDF5" w:rsidR="001D4E77" w:rsidRPr="00FA599E" w:rsidRDefault="001D4E77" w:rsidP="001D4E77">
      <w:pPr>
        <w:pStyle w:val="Heading4"/>
        <w:rPr>
          <w:rFonts w:cs="Times New Roman"/>
        </w:rPr>
      </w:pPr>
      <w:r w:rsidRPr="00FA599E">
        <w:rPr>
          <w:rFonts w:cs="Times New Roman"/>
        </w:rPr>
        <w:t>Global warming risks human extinction.</w:t>
      </w:r>
    </w:p>
    <w:p w14:paraId="1C9E483E" w14:textId="53ECDB54" w:rsidR="001D4E77" w:rsidRPr="00FA599E" w:rsidRDefault="001D4E77" w:rsidP="00E26189">
      <w:pPr>
        <w:rPr>
          <w:sz w:val="16"/>
        </w:rPr>
      </w:pPr>
      <w:r w:rsidRPr="00FA599E">
        <w:rPr>
          <w:sz w:val="16"/>
        </w:rPr>
        <w:t xml:space="preserve">Nafeez </w:t>
      </w:r>
      <w:r w:rsidRPr="00FA599E">
        <w:rPr>
          <w:rStyle w:val="Style13ptBold"/>
        </w:rPr>
        <w:t>Ahmed, 2019</w:t>
      </w:r>
      <w:r w:rsidRPr="00FA599E">
        <w:rPr>
          <w:sz w:val="16"/>
        </w:rPr>
        <w:t xml:space="preserve"> (British investigative journalist), June 3, 2019.  Retrieved May 16, 2020 from https://www.vice.com/en_us/article/597kpd/new-report-suggests-high-likelihood-of-human-civilization-coming-to-an-end-in-2050</w:t>
      </w:r>
    </w:p>
    <w:p w14:paraId="10117BC1" w14:textId="77777777" w:rsidR="001D4E77" w:rsidRPr="00FA599E" w:rsidRDefault="001D4E77" w:rsidP="00E26189">
      <w:pPr>
        <w:rPr>
          <w:sz w:val="16"/>
        </w:rPr>
      </w:pPr>
      <w:r w:rsidRPr="00FA599E">
        <w:rPr>
          <w:rStyle w:val="StyleUnderline"/>
          <w:highlight w:val="yellow"/>
        </w:rPr>
        <w:t>A harrowing scenario analysis of how human civilization might collapse in coming decades due to climate change has been endorsed by a former Australian defense chief and senior royal navy commander.</w:t>
      </w:r>
      <w:r w:rsidRPr="00FA599E">
        <w:rPr>
          <w:sz w:val="16"/>
        </w:rPr>
        <w:t xml:space="preserve"> The analysis, published by the Breakthrough National Centre for Climate Restoration, a think-tank in Melbourne, Australia, describes </w:t>
      </w:r>
      <w:r w:rsidRPr="00FA599E">
        <w:rPr>
          <w:rStyle w:val="Emphasis"/>
          <w:highlight w:val="yellow"/>
        </w:rPr>
        <w:t>climate change</w:t>
      </w:r>
      <w:r w:rsidRPr="00FA599E">
        <w:rPr>
          <w:rStyle w:val="StyleUnderline"/>
          <w:highlight w:val="yellow"/>
        </w:rPr>
        <w:t xml:space="preserve"> as “a near- to mid-term </w:t>
      </w:r>
      <w:r w:rsidRPr="00FA599E">
        <w:rPr>
          <w:rStyle w:val="Emphasis"/>
          <w:highlight w:val="yellow"/>
        </w:rPr>
        <w:t>existential threat</w:t>
      </w:r>
      <w:r w:rsidRPr="00FA599E">
        <w:rPr>
          <w:rStyle w:val="StyleUnderline"/>
          <w:highlight w:val="yellow"/>
        </w:rPr>
        <w:t xml:space="preserve"> to human civilization”</w:t>
      </w:r>
      <w:r w:rsidRPr="00FA599E">
        <w:rPr>
          <w:rStyle w:val="StyleUnderline"/>
        </w:rPr>
        <w:t xml:space="preserve"> </w:t>
      </w:r>
      <w:r w:rsidRPr="00FA599E">
        <w:rPr>
          <w:sz w:val="16"/>
        </w:rPr>
        <w:t xml:space="preserve">and sets out a plausible scenario of where business-as-usual could lead over the next 30 years. </w:t>
      </w:r>
      <w:r w:rsidRPr="00FA599E">
        <w:rPr>
          <w:rStyle w:val="StyleUnderline"/>
          <w:highlight w:val="yellow"/>
        </w:rPr>
        <w:t>The paper argues that the potentially “extremely serious outcomes” of climate-related security threats are often far more probable than conventionally assumed,</w:t>
      </w:r>
      <w:r w:rsidRPr="00FA599E">
        <w:rPr>
          <w:sz w:val="16"/>
        </w:rPr>
        <w:t xml:space="preserve"> but almost impossible to quantify because they “fall outside the human experience of the last thousand years.” </w:t>
      </w:r>
      <w:r w:rsidRPr="00FA599E">
        <w:rPr>
          <w:rStyle w:val="StyleUnderline"/>
          <w:highlight w:val="yellow"/>
        </w:rPr>
        <w:t>On our current trajectory, the report warns, “planetary and human systems [are] reaching a ‘</w:t>
      </w:r>
      <w:r w:rsidRPr="00FA599E">
        <w:rPr>
          <w:rStyle w:val="Emphasis"/>
          <w:highlight w:val="yellow"/>
        </w:rPr>
        <w:t>point of no return</w:t>
      </w:r>
      <w:r w:rsidRPr="00FA599E">
        <w:rPr>
          <w:rStyle w:val="StyleUnderline"/>
          <w:highlight w:val="yellow"/>
        </w:rPr>
        <w:t xml:space="preserve">’ by mid-century, in which the prospect of a largely </w:t>
      </w:r>
      <w:r w:rsidRPr="00FA599E">
        <w:rPr>
          <w:rStyle w:val="Emphasis"/>
          <w:highlight w:val="yellow"/>
        </w:rPr>
        <w:t>uninhabitable Earth</w:t>
      </w:r>
      <w:r w:rsidRPr="00FA599E">
        <w:rPr>
          <w:rStyle w:val="StyleUnderline"/>
        </w:rPr>
        <w:t xml:space="preserve"> </w:t>
      </w:r>
      <w:r w:rsidRPr="00FA599E">
        <w:rPr>
          <w:sz w:val="16"/>
        </w:rPr>
        <w:t>leads to the breakdown of nations and the international order.”</w:t>
      </w:r>
    </w:p>
    <w:p w14:paraId="1F478F0D" w14:textId="77777777" w:rsidR="001D4E77" w:rsidRPr="00FA599E" w:rsidRDefault="001D4E77" w:rsidP="001D4E77">
      <w:pPr>
        <w:pStyle w:val="Heading4"/>
        <w:rPr>
          <w:rFonts w:cs="Times New Roman"/>
        </w:rPr>
      </w:pPr>
      <w:r w:rsidRPr="00FA599E">
        <w:rPr>
          <w:rFonts w:cs="Times New Roman"/>
        </w:rPr>
        <w:t>Terrorism leads to nuclear war:</w:t>
      </w:r>
    </w:p>
    <w:p w14:paraId="1747AD82" w14:textId="77777777" w:rsidR="001D4E77" w:rsidRPr="00FA599E" w:rsidRDefault="001D4E77" w:rsidP="001D4E77">
      <w:r w:rsidRPr="00FA599E">
        <w:t xml:space="preserve">Peter </w:t>
      </w:r>
      <w:r w:rsidRPr="00FA599E">
        <w:rPr>
          <w:rStyle w:val="Style13ptBold"/>
        </w:rPr>
        <w:t>Hayes,</w:t>
      </w:r>
      <w:r w:rsidRPr="00FA599E">
        <w:t xml:space="preserve"> 1/18/20</w:t>
      </w:r>
      <w:r w:rsidRPr="00FA599E">
        <w:rPr>
          <w:rStyle w:val="Style13ptBold"/>
        </w:rPr>
        <w:t>18</w:t>
      </w:r>
      <w:r w:rsidRPr="00FA599E">
        <w:t xml:space="preserve"> (Professor at the Centre for International Security Studies at the University of Sydney), NON-STATE TERRORISM AND INADVERTENT NUCLEAR WAR, Jan. 18, 2018.  Retrieved May 8, 2018 from </w:t>
      </w:r>
      <w:hyperlink r:id="rId9" w:history="1">
        <w:r w:rsidRPr="00FA599E">
          <w:rPr>
            <w:rStyle w:val="Hyperlink"/>
          </w:rPr>
          <w:t>https://nautilus.org/napsnet/napsnet-special-reports/non-state-terrorism-and-inadvertent-nuclear-war/</w:t>
        </w:r>
      </w:hyperlink>
      <w:r w:rsidRPr="00FA599E">
        <w:t xml:space="preserve">, </w:t>
      </w:r>
      <w:proofErr w:type="spellStart"/>
      <w:r w:rsidRPr="00FA599E">
        <w:t>rwg</w:t>
      </w:r>
      <w:proofErr w:type="spellEnd"/>
    </w:p>
    <w:p w14:paraId="7477217A" w14:textId="2618D5AF" w:rsidR="001D4E77" w:rsidRPr="00FA599E" w:rsidRDefault="00A54DE6" w:rsidP="00E26189">
      <w:pPr>
        <w:rPr>
          <w:sz w:val="14"/>
        </w:rPr>
      </w:pPr>
      <w:r w:rsidRPr="00FA599E">
        <w:rPr>
          <w:sz w:val="14"/>
        </w:rPr>
        <w:t xml:space="preserve">Nuclear terrorism post-cold war: trigger for inadvertent nuclear war? The possible catalytic effect of nuclear terrorism on the risk of state-based nuclear war is not a simple linkage. </w:t>
      </w:r>
      <w:r w:rsidRPr="00FA599E">
        <w:rPr>
          <w:rStyle w:val="StyleUnderline"/>
          <w:highlight w:val="yellow"/>
        </w:rPr>
        <w:t xml:space="preserve">The multiple types and scales of nuclear terrorism may affect state-nuclear use decisions along multiple pathways that </w:t>
      </w:r>
      <w:r w:rsidRPr="00FA599E">
        <w:rPr>
          <w:rStyle w:val="Emphasis"/>
          <w:highlight w:val="yellow"/>
        </w:rPr>
        <w:t>lead to inadvertent nuclear war</w:t>
      </w:r>
      <w:r w:rsidRPr="00FA599E">
        <w:rPr>
          <w:sz w:val="14"/>
        </w:rPr>
        <w:t xml:space="preserve">. These include: </w:t>
      </w:r>
      <w:r w:rsidRPr="00FA599E">
        <w:rPr>
          <w:rStyle w:val="StyleUnderline"/>
          <w:highlight w:val="yellow"/>
        </w:rPr>
        <w:t>Early warning systems fail or are “tripped” in ways that lead to launch-on-warning</w:t>
      </w:r>
      <w:r w:rsidRPr="00FA599E">
        <w:rPr>
          <w:rStyle w:val="StyleUnderline"/>
        </w:rPr>
        <w:t xml:space="preserve"> </w:t>
      </w:r>
      <w:r w:rsidRPr="00FA599E">
        <w:rPr>
          <w:rStyle w:val="StyleUnderline"/>
          <w:highlight w:val="yellow"/>
        </w:rPr>
        <w:t>Accidental nuclear detonation</w:t>
      </w:r>
      <w:r w:rsidRPr="00FA599E">
        <w:rPr>
          <w:sz w:val="14"/>
        </w:rPr>
        <w:t xml:space="preserve">, including sub-critical explosions. </w:t>
      </w:r>
      <w:r w:rsidRPr="00FA599E">
        <w:rPr>
          <w:rStyle w:val="StyleUnderline"/>
          <w:highlight w:val="yellow"/>
        </w:rPr>
        <w:t>Strategic miscalculation in crisis</w:t>
      </w:r>
      <w:r w:rsidRPr="00FA599E">
        <w:rPr>
          <w:sz w:val="14"/>
        </w:rPr>
        <w:t xml:space="preserve">, show of force </w:t>
      </w:r>
      <w:r w:rsidRPr="00FA599E">
        <w:rPr>
          <w:rStyle w:val="StyleUnderline"/>
          <w:highlight w:val="yellow"/>
        </w:rPr>
        <w:t>Decision-making failure</w:t>
      </w:r>
      <w:r w:rsidRPr="00FA599E">
        <w:rPr>
          <w:sz w:val="14"/>
        </w:rPr>
        <w:t xml:space="preserve"> (such as irrational, misperception, bias, degraded, group, and time-compressed decision-making) Allied or enemy choices (to seek revenge, to exploit nuclear risk, to act out of desperation) Organizational cybernetics whereby a nuclear command-control-and communications (NC3) system generates error, including the interplay of national NC3 systems in what may be termed the meta-NC3 system. Synchronous and coincident combinations of above.[4]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w:t>
      </w:r>
      <w:proofErr w:type="spellStart"/>
      <w:r w:rsidRPr="00FA599E">
        <w:rPr>
          <w:sz w:val="14"/>
        </w:rPr>
        <w:t>truel</w:t>
      </w:r>
      <w:proofErr w:type="spellEnd"/>
      <w:r w:rsidRPr="00FA599E">
        <w:rPr>
          <w:sz w:val="14"/>
        </w:rPr>
        <w:t xml:space="preserve">.”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The emergence of a fifth tier—of non-state actors with the capacity to project nuclear threat against nuclear-armed and nuclear umbrella states (although not only these states)—is a critically important possible catalytic actor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w:t>
      </w:r>
      <w:proofErr w:type="spellStart"/>
      <w:r w:rsidRPr="00FA599E">
        <w:rPr>
          <w:sz w:val="14"/>
        </w:rPr>
        <w:t>Ayson</w:t>
      </w:r>
      <w:proofErr w:type="spellEnd"/>
      <w:r w:rsidRPr="00FA599E">
        <w:rPr>
          <w:sz w:val="14"/>
        </w:rPr>
        <w:t xml:space="preserve"> reviewed the potential linkages between inter-state nuclear war and non-state terrorism. He concluded: “…[T]</w:t>
      </w:r>
      <w:proofErr w:type="spellStart"/>
      <w:r w:rsidRPr="00FA599E">
        <w:rPr>
          <w:sz w:val="14"/>
        </w:rPr>
        <w:t>hese</w:t>
      </w:r>
      <w:proofErr w:type="spellEnd"/>
      <w:r w:rsidRPr="00FA599E">
        <w:rPr>
          <w:sz w:val="14"/>
        </w:rPr>
        <w:t xml:space="preserve"> two nuclear worlds—</w:t>
      </w:r>
      <w:r w:rsidRPr="00FA599E">
        <w:rPr>
          <w:rStyle w:val="StyleUnderline"/>
          <w:highlight w:val="yellow"/>
        </w:rPr>
        <w:t xml:space="preserve">a non-state actor nuclear attack and a catastrophic interstate nuclear exchange—are not necessarily separable. It is just possible that </w:t>
      </w:r>
      <w:r w:rsidRPr="00FA599E">
        <w:rPr>
          <w:rStyle w:val="Emphasis"/>
          <w:highlight w:val="yellow"/>
        </w:rPr>
        <w:t>some sort of terrorist attack</w:t>
      </w:r>
      <w:r w:rsidRPr="00FA599E">
        <w:rPr>
          <w:rStyle w:val="StyleUnderline"/>
          <w:highlight w:val="yellow"/>
        </w:rPr>
        <w:t xml:space="preserve">, and especially an act of nuclear terrorism, could precipitate a chain of events leading to </w:t>
      </w:r>
      <w:r w:rsidRPr="00FA599E">
        <w:rPr>
          <w:rStyle w:val="Emphasis"/>
          <w:highlight w:val="yellow"/>
        </w:rPr>
        <w:t>a massive exchange of nuclear weapons</w:t>
      </w:r>
      <w:r w:rsidRPr="00FA599E">
        <w:rPr>
          <w:rStyle w:val="StyleUnderline"/>
          <w:highlight w:val="yellow"/>
        </w:rPr>
        <w:t xml:space="preserve"> between two or more of the states that possess them</w:t>
      </w:r>
      <w:r w:rsidRPr="00FA599E">
        <w:rPr>
          <w:sz w:val="14"/>
        </w:rPr>
        <w:t>.”[5] How this linkage might unfold is the subject of the next sections of this essay.</w:t>
      </w:r>
    </w:p>
    <w:p w14:paraId="563245E4" w14:textId="3F63D310" w:rsidR="00231333" w:rsidRPr="00FA599E" w:rsidRDefault="008E3710" w:rsidP="00186AC7">
      <w:pPr>
        <w:pStyle w:val="Heading3"/>
        <w:rPr>
          <w:rFonts w:cs="Times New Roman"/>
        </w:rPr>
      </w:pPr>
      <w:r w:rsidRPr="00FA599E">
        <w:rPr>
          <w:rFonts w:cs="Times New Roman"/>
        </w:rPr>
        <w:t xml:space="preserve">Advantage 3:  </w:t>
      </w:r>
      <w:r w:rsidR="00186AC7" w:rsidRPr="00FA599E">
        <w:rPr>
          <w:rFonts w:cs="Times New Roman"/>
        </w:rPr>
        <w:t xml:space="preserve">Democratization </w:t>
      </w:r>
    </w:p>
    <w:p w14:paraId="69DA9BEE" w14:textId="141EC017" w:rsidR="00186AC7" w:rsidRPr="00FA599E" w:rsidRDefault="008B71DF" w:rsidP="008B71DF">
      <w:pPr>
        <w:pStyle w:val="Heading4"/>
        <w:rPr>
          <w:rFonts w:cs="Times New Roman"/>
        </w:rPr>
      </w:pPr>
      <w:r w:rsidRPr="00FA599E">
        <w:rPr>
          <w:rFonts w:cs="Times New Roman"/>
        </w:rPr>
        <w:t>Democratization in other countries is under threat now.</w:t>
      </w:r>
    </w:p>
    <w:p w14:paraId="7ABBEF58" w14:textId="0A87E4DB" w:rsidR="008B71DF" w:rsidRPr="00FA599E" w:rsidRDefault="008B71DF" w:rsidP="008B71DF">
      <w:r w:rsidRPr="00FA599E">
        <w:t xml:space="preserve">David J. </w:t>
      </w:r>
      <w:r w:rsidRPr="00FA599E">
        <w:rPr>
          <w:rStyle w:val="Style13ptBold"/>
        </w:rPr>
        <w:t>Kramer &amp;</w:t>
      </w:r>
      <w:r w:rsidRPr="00FA599E">
        <w:t xml:space="preserve"> John F. </w:t>
      </w:r>
      <w:r w:rsidRPr="00FA599E">
        <w:rPr>
          <w:rStyle w:val="Style13ptBold"/>
        </w:rPr>
        <w:t>Stack</w:t>
      </w:r>
      <w:r w:rsidRPr="00FA599E">
        <w:t>, 20</w:t>
      </w:r>
      <w:r w:rsidRPr="00FA599E">
        <w:rPr>
          <w:rStyle w:val="Style13ptBold"/>
        </w:rPr>
        <w:t>18</w:t>
      </w:r>
      <w:r w:rsidRPr="00FA599E">
        <w:t xml:space="preserve">. (senior fellow on Human Rights and Diplomacy at Florida International University &amp; professor of politics and international relations @ FIU), AMERICAN INTEREST, Dec. 3, 2018.  Retrieved 4/10/2019 from </w:t>
      </w:r>
      <w:hyperlink r:id="rId10" w:history="1">
        <w:r w:rsidRPr="00FA599E">
          <w:rPr>
            <w:rStyle w:val="Hyperlink"/>
          </w:rPr>
          <w:t>https://www.the-american-interest.com/2018/12/03/human-rights-suffers-a-major-blow/</w:t>
        </w:r>
      </w:hyperlink>
    </w:p>
    <w:p w14:paraId="79B3169B" w14:textId="32E69DB9" w:rsidR="008B71DF" w:rsidRPr="00FA599E" w:rsidRDefault="008B71DF" w:rsidP="008B71DF">
      <w:pPr>
        <w:rPr>
          <w:rStyle w:val="Emphasis"/>
        </w:rPr>
      </w:pPr>
      <w:r w:rsidRPr="00FA599E">
        <w:rPr>
          <w:rStyle w:val="StyleUnderline"/>
          <w:highlight w:val="yellow"/>
        </w:rPr>
        <w:t>Now</w:t>
      </w:r>
      <w:r w:rsidRPr="00FA599E">
        <w:rPr>
          <w:sz w:val="16"/>
        </w:rPr>
        <w:t xml:space="preserve">, 100 years after the end of World War I and some 70 years after the foundation of the liberal international order that emerged from the devastation of World War II, </w:t>
      </w:r>
      <w:r w:rsidRPr="00FA599E">
        <w:rPr>
          <w:rStyle w:val="Emphasis"/>
          <w:highlight w:val="yellow"/>
        </w:rPr>
        <w:t>the democratic world</w:t>
      </w:r>
      <w:r w:rsidRPr="00FA599E">
        <w:rPr>
          <w:rStyle w:val="StyleUnderline"/>
          <w:highlight w:val="yellow"/>
        </w:rPr>
        <w:t xml:space="preserve"> confronts </w:t>
      </w:r>
      <w:r w:rsidRPr="00FA599E">
        <w:rPr>
          <w:rStyle w:val="Emphasis"/>
          <w:highlight w:val="yellow"/>
        </w:rPr>
        <w:t>great challenges</w:t>
      </w:r>
      <w:r w:rsidRPr="00FA599E">
        <w:rPr>
          <w:rStyle w:val="StyleUnderline"/>
          <w:highlight w:val="yellow"/>
        </w:rPr>
        <w:t xml:space="preserve"> </w:t>
      </w:r>
      <w:r w:rsidRPr="00FA599E">
        <w:rPr>
          <w:sz w:val="16"/>
        </w:rPr>
        <w:t>and uncertainty.</w:t>
      </w:r>
      <w:r w:rsidRPr="00FA599E">
        <w:rPr>
          <w:rStyle w:val="StyleUnderline"/>
          <w:highlight w:val="yellow"/>
        </w:rPr>
        <w:t xml:space="preserve"> A dangerous Russia under Putin, a rising China under Xi, a threatening North Korea under Kim, a menacing Iran under the mullahs, a growing populist and nationalist wave in Europe and even Brazil, and doubts about the direction of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all combine to paint a picture of a world in turmoil and freedom under duress</w:t>
      </w:r>
      <w:r w:rsidRPr="00FA599E">
        <w:rPr>
          <w:sz w:val="16"/>
        </w:rPr>
        <w:t xml:space="preserve">. How Did We Get Here? “There is only one force of history that can break the reign of hatred and resentment, and expose the pretensions of tyrants, and reward the hopes of the decent and tolerant, and that is the force of human freedom,” declared President George W. Bush in his Second Inaugural Address in January 2005. “The survival of liberty in our land increasingly depends on the success of liberty in other lands. </w:t>
      </w:r>
      <w:r w:rsidRPr="00FA599E">
        <w:rPr>
          <w:rStyle w:val="StyleUnderline"/>
          <w:highlight w:val="yellow"/>
        </w:rPr>
        <w:t>The best hope for peace in our world is the expansion of freedom in all the world</w:t>
      </w:r>
      <w:r w:rsidRPr="00FA599E">
        <w:rPr>
          <w:sz w:val="16"/>
        </w:rPr>
        <w:t xml:space="preserve">. . . . </w:t>
      </w:r>
      <w:r w:rsidRPr="00FA599E">
        <w:rPr>
          <w:rStyle w:val="StyleUnderline"/>
          <w:highlight w:val="yellow"/>
        </w:rPr>
        <w:t>It is the policy of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to seek and support the growth of democratic movements and institutions in every nation</w:t>
      </w:r>
      <w:r w:rsidRPr="00FA599E">
        <w:rPr>
          <w:sz w:val="16"/>
        </w:rPr>
        <w:t xml:space="preserve"> and culture, </w:t>
      </w:r>
      <w:r w:rsidRPr="00FA599E">
        <w:rPr>
          <w:rStyle w:val="StyleUnderline"/>
          <w:highlight w:val="yellow"/>
        </w:rPr>
        <w:t>with the ultimate goal of ending tyranny in our world.</w:t>
      </w:r>
      <w:r w:rsidRPr="00FA599E">
        <w:rPr>
          <w:sz w:val="16"/>
        </w:rPr>
        <w:t xml:space="preserve">” Few would question Bush’s passion for and commitment to the cause of freedom and human rights around the world. He began discussing the need to reexamine the Middle East, a region that had no experience or history with democracy, but which, he argued, should not be written off as hopeless. As his Secretary of State Condoleezza Rice wrote in 2005, “Though the broader Middle East has no history of democracy, this is not an excuse for doing nothing. If every action required a precedent, there would be no firsts. We are confident that democracy will succeed in this region not simply because we have faith in our principles but because the basic human longing for liberty and democratic rights has transformed our world.” And yet there is no denying that Bush’s Freedom Agenda was irreparably damaged by the decision to invade Iraq in 2003, as well as scandals like Abu Ghraib and renditions. After finding no weapons of mass destruction in Iraq following the invasion of that country in 2003, the Bush Administration sought to bring democracy to Iraq, an effort that has largely failed. Bush’s Freedom Agenda, while admirable in its rhetoric and aspiration, was troubled by inconsistent and unrealistic implementation. Influenced by that experience, Barack Obama told the Washington Post editorial board five days before his inauguration as President in January 2009 that he did not support promoting democracy “through the barrel of a gun.” Obama’s implicit criticism of the Bush Administration’s efforts to promote democracy in Iraq and Afghanistan evolved into a broader reluctance throughout his two terms to promote democracy and human rights around the world— see, for example, his Administration’s reaction to and handling of the Green Movement in Iran in June 2009, the Arab Spring in 2011 and the Egypt coup of 2013, and the reluctance to meet with the Dalai Lama for fear of offending Beijing. His Administration opposed passage of the Magnitsky Act, which Congress approved by huge bipartisan majorities in 2012 to impose sanctions on Russian officials involved in gross human rights abuses. Unlike Bush, Obama rarely met with human rights and civil society activists either in Washington or during travel overseas. Bush’s unpopularity in Europe did not prevent the United States from working with allies to advance human rights. It sustained the Community of Democracies, an initiative launched by the Clinton Administration and then-Secretary of State Madeleine Albright. It coordinated with the European Union on sanctions against the regime in Belarus of Aleksandr Lukashenka for his repressive policies. It worked together on pushing back against the military junta in Burma. And even when the United States withdrew from the United Nations Human Rights Commission in 2008, it forced that entity to reexamine itself, its disproportionate focus on Israel, and its questionable membership (these problems would return, however, leading the Trump Administration to pull out of its successor, the Human Rights Council). In contrast to Bush, Obama was very popular in Europe (even after announcing his “pivot” to Asia), but, influenced by the war in Iraq, he placed less emphasis on advancing human rights and freedom around the world. Nevertheless, the Obama Administration worked closely with its allies in continuing the pressure on the junta in Burma, now Myanmar. The Community of Democracies has continued—and for the past year has even had an American as its executive director. The United States returned to the UN Human Rights Council under the Obama Administration and worked in supporting various special rapporteurs for challenging human rights situations around the world. And after the Magnitsky Act became law, the Administration, despite its initial opposition to the legislation, encouraged other countries to follow suit, and to date five (Canada, Estonia, Latvia, Lithuania, and the United Kingdom) have passed similar legislation, as has the European Parliament and the Parliamentary Assembly of the Organization for Security and Cooperation in Europe (OSCE). At the same time, the 2008 global financial crisis left many people disillusioned with the ability of democracies to deliver. That crisis and the uneven recovery from it, along with increasing migrant and refugee flows, opened the door for populist leaders to walk through in subsequent years. Some would proudly proclaim themselves to be leading “illiberal” democracies,” while others would scapegoat refugees fleeing for their lives, stirring up nationalism and extremism. </w:t>
      </w:r>
      <w:r w:rsidRPr="00FA599E">
        <w:rPr>
          <w:rStyle w:val="StyleUnderline"/>
          <w:highlight w:val="yellow"/>
        </w:rPr>
        <w:t>Fast forward to the current Administration.</w:t>
      </w:r>
      <w:r w:rsidRPr="00FA599E">
        <w:rPr>
          <w:sz w:val="16"/>
        </w:rPr>
        <w:t xml:space="preserve"> President Trump’s clear affinity for strongmen leaders, his failure to fill the position at the State Department responsible for democracy, human rights, and labor two years into his term, his undemocratic rhetoric, and his efforts to cut aid in this field have done enormous harm to the leadership role played by the United States over the years. </w:t>
      </w:r>
      <w:r w:rsidRPr="00FA599E">
        <w:rPr>
          <w:rStyle w:val="StyleUnderline"/>
          <w:highlight w:val="yellow"/>
        </w:rPr>
        <w:t>Despite the problems associated with Bush’s Freedom Agenda and Obama’s seeming lack of interest in the issue, human rights activists and dissidents still turned to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for</w:t>
      </w:r>
      <w:r w:rsidRPr="00FA599E">
        <w:rPr>
          <w:sz w:val="16"/>
        </w:rPr>
        <w:t xml:space="preserve"> moral, financial, and political </w:t>
      </w:r>
      <w:r w:rsidRPr="00FA599E">
        <w:rPr>
          <w:rStyle w:val="StyleUnderline"/>
          <w:highlight w:val="yellow"/>
        </w:rPr>
        <w:t xml:space="preserve">support. These days, </w:t>
      </w:r>
      <w:r w:rsidRPr="00FA599E">
        <w:rPr>
          <w:rStyle w:val="Emphasis"/>
          <w:highlight w:val="yellow"/>
        </w:rPr>
        <w:t>they are not sure where to turn.</w:t>
      </w:r>
    </w:p>
    <w:p w14:paraId="2251C9AE" w14:textId="77777777" w:rsidR="00663D5C" w:rsidRPr="00FA599E" w:rsidRDefault="00663D5C" w:rsidP="00663D5C">
      <w:pPr>
        <w:pStyle w:val="Heading4"/>
        <w:rPr>
          <w:rFonts w:cs="Times New Roman"/>
        </w:rPr>
      </w:pPr>
      <w:r w:rsidRPr="00FA599E">
        <w:rPr>
          <w:rFonts w:cs="Times New Roman"/>
        </w:rPr>
        <w:t>Abolishing the death penalty is important to democratic development in other nations.</w:t>
      </w:r>
    </w:p>
    <w:p w14:paraId="36B2EE01" w14:textId="77777777" w:rsidR="00663D5C" w:rsidRPr="00FA599E" w:rsidRDefault="00663D5C" w:rsidP="00663D5C">
      <w:pPr>
        <w:rPr>
          <w:rStyle w:val="Hyperlink"/>
        </w:rPr>
      </w:pPr>
      <w:r w:rsidRPr="00FA599E">
        <w:t xml:space="preserve">Elise </w:t>
      </w:r>
      <w:r w:rsidRPr="00FA599E">
        <w:rPr>
          <w:rStyle w:val="Style13ptBold"/>
        </w:rPr>
        <w:t>Mimms, 2018</w:t>
      </w:r>
      <w:r w:rsidRPr="00FA599E">
        <w:t xml:space="preserve"> (J.D., University of Mississippi School of Law), International Law and the Death Penalty in the United States, Dec. 5, 2018.  Retrieved Apr. 3, 2020 from </w:t>
      </w:r>
      <w:hyperlink r:id="rId11" w:history="1">
        <w:r w:rsidRPr="00FA599E">
          <w:rPr>
            <w:rStyle w:val="Hyperlink"/>
          </w:rPr>
          <w:t>https://papers.ssrn.com/sol3/papers.cfm?abstract_id=3365287</w:t>
        </w:r>
      </w:hyperlink>
    </w:p>
    <w:p w14:paraId="09617562" w14:textId="77777777" w:rsidR="00663D5C" w:rsidRPr="00FA599E" w:rsidRDefault="00663D5C" w:rsidP="00663D5C">
      <w:pPr>
        <w:rPr>
          <w:rStyle w:val="StyleUnderline"/>
        </w:rPr>
      </w:pPr>
      <w:r w:rsidRPr="00FA599E">
        <w:rPr>
          <w:rStyle w:val="Emphasis"/>
          <w:highlight w:val="yellow"/>
        </w:rPr>
        <w:t>Abolition of the death penalty</w:t>
      </w:r>
      <w:r w:rsidRPr="00FA599E">
        <w:rPr>
          <w:rStyle w:val="StyleUnderline"/>
          <w:highlight w:val="yellow"/>
        </w:rPr>
        <w:t xml:space="preserve"> is considered to be </w:t>
      </w:r>
      <w:r w:rsidRPr="00FA599E">
        <w:rPr>
          <w:rStyle w:val="Emphasis"/>
          <w:highlight w:val="yellow"/>
        </w:rPr>
        <w:t>an important element in democratic development</w:t>
      </w:r>
      <w:r w:rsidRPr="00FA599E">
        <w:rPr>
          <w:rStyle w:val="StyleUnderline"/>
          <w:highlight w:val="yellow"/>
        </w:rPr>
        <w:t xml:space="preserve"> for states breaking down the wall characterized by terror, injustice, and repression</w:t>
      </w:r>
      <w:r w:rsidRPr="00FA599E">
        <w:rPr>
          <w:sz w:val="16"/>
        </w:rPr>
        <w:t xml:space="preserve">.100 </w:t>
      </w:r>
      <w:r w:rsidRPr="00FA599E">
        <w:rPr>
          <w:rStyle w:val="StyleUnderline"/>
          <w:highlight w:val="yellow"/>
        </w:rPr>
        <w:t>In some countries</w:t>
      </w:r>
      <w:r w:rsidRPr="00FA599E">
        <w:rPr>
          <w:sz w:val="16"/>
        </w:rPr>
        <w:t xml:space="preserve">, there is an explicit reference in constitutional instruments to the international treaties that effectuates abolition. In others, </w:t>
      </w:r>
      <w:r w:rsidRPr="00FA599E">
        <w:rPr>
          <w:rStyle w:val="StyleUnderline"/>
          <w:highlight w:val="yellow"/>
        </w:rPr>
        <w:t xml:space="preserve">it has been </w:t>
      </w:r>
      <w:r w:rsidRPr="00FA599E">
        <w:rPr>
          <w:rStyle w:val="Emphasis"/>
          <w:highlight w:val="yellow"/>
        </w:rPr>
        <w:t>the contribution of the judiciary</w:t>
      </w:r>
      <w:r w:rsidRPr="00FA599E">
        <w:rPr>
          <w:rStyle w:val="StyleUnderline"/>
          <w:highlight w:val="yellow"/>
        </w:rPr>
        <w:t xml:space="preserve"> that has brought about abolition of the death penalty</w:t>
      </w:r>
      <w:r w:rsidRPr="00FA599E">
        <w:rPr>
          <w:sz w:val="16"/>
        </w:rPr>
        <w:t xml:space="preserve">. Judges have applied constitutions that make no specific mention of the death penalty but preserve the right to life and prohibit cruel, inhuman, and degrading treatment or punishment. Based on the increasing number of sources of international law limiting and prohibiting the use of capital punishment, the abolition of the death penalty is evolving into an international norm.101 Though the evolution toward abolition is by no means complete.102 Some international limitations on the use of the death penalty have evolved into international customary law and jus cogens, or compelling law.103 Therefore, these limitations are binding on the United States, violations of which amount to violations of international law.104 </w:t>
      </w:r>
      <w:r w:rsidRPr="00FA599E">
        <w:rPr>
          <w:rStyle w:val="StyleUnderline"/>
          <w:highlight w:val="yellow"/>
        </w:rPr>
        <w:t>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however, chose to abandon of its duty to abide by the evolving norms by continuing the use of the death penalty.</w:t>
      </w:r>
    </w:p>
    <w:p w14:paraId="59AE0492" w14:textId="09727505" w:rsidR="00090D67" w:rsidRPr="00FA599E" w:rsidRDefault="00090D67" w:rsidP="00090D67">
      <w:pPr>
        <w:pStyle w:val="Heading4"/>
        <w:rPr>
          <w:rFonts w:cs="Times New Roman"/>
        </w:rPr>
      </w:pPr>
      <w:r w:rsidRPr="00FA599E">
        <w:rPr>
          <w:rFonts w:cs="Times New Roman"/>
        </w:rPr>
        <w:t>Democratization solves multiple existential risks to our survival:</w:t>
      </w:r>
    </w:p>
    <w:p w14:paraId="03F23840" w14:textId="77777777" w:rsidR="00090D67" w:rsidRPr="00FA599E" w:rsidRDefault="00090D67" w:rsidP="00090D67">
      <w:r w:rsidRPr="00FA599E">
        <w:t xml:space="preserve">Benny </w:t>
      </w:r>
      <w:proofErr w:type="spellStart"/>
      <w:r w:rsidRPr="00FA599E">
        <w:rPr>
          <w:rStyle w:val="Style13ptBold"/>
        </w:rPr>
        <w:t>Peiser</w:t>
      </w:r>
      <w:proofErr w:type="spellEnd"/>
      <w:r w:rsidRPr="00FA599E">
        <w:t>, 11/15/20</w:t>
      </w:r>
      <w:r w:rsidRPr="00FA599E">
        <w:rPr>
          <w:rStyle w:val="Style13ptBold"/>
        </w:rPr>
        <w:t>07</w:t>
      </w:r>
      <w:r w:rsidRPr="00FA599E">
        <w:t xml:space="preserve"> (social anthropologist at Liverpool John </w:t>
      </w:r>
      <w:proofErr w:type="spellStart"/>
      <w:r w:rsidRPr="00FA599E">
        <w:t>Moores</w:t>
      </w:r>
      <w:proofErr w:type="spellEnd"/>
      <w:r w:rsidRPr="00FA599E">
        <w:t xml:space="preserve"> University, UK, “Existential risk and democratic peace,” </w:t>
      </w:r>
      <w:hyperlink r:id="rId12" w:history="1">
        <w:r w:rsidRPr="00FA599E">
          <w:rPr>
            <w:rStyle w:val="Hyperlink"/>
          </w:rPr>
          <w:t>http://news.bbc.co.uk/2/hi/science/nature/7081804.stm</w:t>
        </w:r>
      </w:hyperlink>
      <w:r w:rsidRPr="00FA599E">
        <w:t xml:space="preserve">, Accessed 7/10/2015, </w:t>
      </w:r>
      <w:proofErr w:type="spellStart"/>
      <w:r w:rsidRPr="00FA599E">
        <w:t>rwg</w:t>
      </w:r>
      <w:proofErr w:type="spellEnd"/>
      <w:r w:rsidRPr="00FA599E">
        <w:t>)</w:t>
      </w:r>
    </w:p>
    <w:p w14:paraId="7E648F3E" w14:textId="79E62935" w:rsidR="00090D67" w:rsidRPr="00FA599E" w:rsidRDefault="00090D67" w:rsidP="00090D67">
      <w:pPr>
        <w:rPr>
          <w:sz w:val="16"/>
        </w:rPr>
      </w:pPr>
      <w:r w:rsidRPr="00FA599E">
        <w:rPr>
          <w:rStyle w:val="StyleUnderline"/>
          <w:highlight w:val="yellow"/>
        </w:rPr>
        <w:t xml:space="preserve">In recent years, humankind has become aware of a number of global and </w:t>
      </w:r>
      <w:r w:rsidRPr="00FA599E">
        <w:rPr>
          <w:rStyle w:val="Emphasis"/>
          <w:highlight w:val="yellow"/>
        </w:rPr>
        <w:t>existential risks</w:t>
      </w:r>
      <w:r w:rsidRPr="00FA599E">
        <w:rPr>
          <w:rStyle w:val="StyleUnderline"/>
          <w:highlight w:val="yellow"/>
        </w:rPr>
        <w:t xml:space="preserve"> that potentially </w:t>
      </w:r>
      <w:r w:rsidRPr="00FA599E">
        <w:rPr>
          <w:rStyle w:val="Emphasis"/>
          <w:highlight w:val="yellow"/>
        </w:rPr>
        <w:t>threaten our survival</w:t>
      </w:r>
      <w:r w:rsidRPr="00FA599E">
        <w:rPr>
          <w:sz w:val="16"/>
        </w:rPr>
        <w:t xml:space="preserve">. These natural and man-made risks comprise </w:t>
      </w:r>
      <w:r w:rsidRPr="00FA599E">
        <w:rPr>
          <w:rStyle w:val="StyleUnderline"/>
          <w:highlight w:val="yellow"/>
        </w:rPr>
        <w:t>cosmic disasters, volcanic super-eruptions and climatic disruption on the one hand, and nuclear warfare, technological catastrophes and fully-fledged bioterrorism on the other</w:t>
      </w:r>
      <w:r w:rsidRPr="00FA599E">
        <w:rPr>
          <w:sz w:val="16"/>
        </w:rPr>
        <w:t xml:space="preserve">. In order to secure the future of </w:t>
      </w:r>
      <w:proofErr w:type="spellStart"/>
      <w:r w:rsidRPr="00FA599E">
        <w:rPr>
          <w:sz w:val="16"/>
        </w:rPr>
        <w:t>civilisation</w:t>
      </w:r>
      <w:proofErr w:type="spellEnd"/>
      <w:r w:rsidRPr="00FA599E">
        <w:rPr>
          <w:sz w:val="16"/>
        </w:rPr>
        <w:t xml:space="preserve">, we are challenged to </w:t>
      </w:r>
      <w:proofErr w:type="spellStart"/>
      <w:r w:rsidRPr="00FA599E">
        <w:rPr>
          <w:sz w:val="16"/>
        </w:rPr>
        <w:t>recognise</w:t>
      </w:r>
      <w:proofErr w:type="spellEnd"/>
      <w:r w:rsidRPr="00FA599E">
        <w:rPr>
          <w:sz w:val="16"/>
        </w:rPr>
        <w:t xml:space="preserve"> and ward off these low-probability, but potentially destructive hazards. A new debate is gaining momentum about how best to achieve a secure future for our planetary </w:t>
      </w:r>
      <w:proofErr w:type="spellStart"/>
      <w:r w:rsidRPr="00FA599E">
        <w:rPr>
          <w:sz w:val="16"/>
        </w:rPr>
        <w:t>civilisation</w:t>
      </w:r>
      <w:proofErr w:type="spellEnd"/>
      <w:r w:rsidRPr="00FA599E">
        <w:rPr>
          <w:sz w:val="16"/>
        </w:rPr>
        <w:t xml:space="preserve">. The rise of neo-catastrophism The perception that disorder rather than harmony held sway in the solar system gradually began to emerge during the 20th Century. The traditional concept of an essentially benign universe was replaced by that of an unpredictable cosmos punctuated by global catastrophes. The emergence of scientific neo-catastrophism surfaced as a corollary of the space age. Artist's impression of asteroid impact. Image: AFP/Getty There can be little doubt that we are living in an age of apocalyptic angst and alarm Images of impact craters sent back by space missions in the 1960s and 1970s exposed the pock-marked, impact-covered surface of many planets. At the same time, the identification of hyper-velocity impact craters on the Earth and empirical evidence of half a dozen mass extinction events generated a new view of our planet as a fundamentally hazardous and catastrophic place in space. More recently, predictions of large-scale disasters and societal upheaval as a result of catastrophic climate change, as well as growing apprehension about impending bioterrorism and nuclear warfare, have become almost routine issues of international concern. There can be little doubt that we are living in an age of apocalyptic angst and alarm. The existential risk paradox At the core of today's collective anxieties lies what I call the existential risk paradox. As advances in science, medical research, genetics and technology are accelerating, human vulnerability to global hazards such as cosmic impacts, natural disasters, famine and pandemics has significantly decreased. Simultaneously, </w:t>
      </w:r>
      <w:r w:rsidRPr="00FA599E">
        <w:rPr>
          <w:rStyle w:val="StyleUnderline"/>
          <w:highlight w:val="yellow"/>
        </w:rPr>
        <w:t>the proliferation of democratic liberalism</w:t>
      </w:r>
      <w:r w:rsidRPr="00FA599E">
        <w:rPr>
          <w:sz w:val="16"/>
        </w:rPr>
        <w:t xml:space="preserve"> and free market economies </w:t>
      </w:r>
      <w:r w:rsidRPr="00FA599E">
        <w:rPr>
          <w:rStyle w:val="StyleUnderline"/>
          <w:highlight w:val="yellow"/>
        </w:rPr>
        <w:t xml:space="preserve">around the world has </w:t>
      </w:r>
      <w:r w:rsidRPr="00FA599E">
        <w:rPr>
          <w:rStyle w:val="Emphasis"/>
          <w:highlight w:val="yellow"/>
        </w:rPr>
        <w:t>dramatically curtailed</w:t>
      </w:r>
      <w:r w:rsidRPr="00FA599E">
        <w:rPr>
          <w:rStyle w:val="StyleUnderline"/>
          <w:highlight w:val="yellow"/>
        </w:rPr>
        <w:t xml:space="preserve"> the death toll associated with natural disasters and diseases.</w:t>
      </w:r>
      <w:r w:rsidRPr="00FA599E">
        <w:rPr>
          <w:rStyle w:val="StyleUnderline"/>
        </w:rPr>
        <w:t xml:space="preserve"> </w:t>
      </w:r>
      <w:r w:rsidRPr="00FA599E">
        <w:rPr>
          <w:sz w:val="16"/>
        </w:rPr>
        <w:t xml:space="preserve">A recent study confirms that the annual percentage of people killed by natural disasters has decreased tenfold in the last 40 years, in spite of the fact that the average annual number of recorded disasters increased fivefold. Evidently, </w:t>
      </w:r>
      <w:r w:rsidRPr="00FA599E">
        <w:rPr>
          <w:rStyle w:val="StyleUnderline"/>
          <w:highlight w:val="yellow"/>
        </w:rPr>
        <w:t xml:space="preserve">open and technological societies are becoming </w:t>
      </w:r>
      <w:r w:rsidRPr="00FA599E">
        <w:rPr>
          <w:rStyle w:val="Emphasis"/>
          <w:highlight w:val="yellow"/>
        </w:rPr>
        <w:t>increasingly resilient</w:t>
      </w:r>
      <w:r w:rsidRPr="00FA599E">
        <w:rPr>
          <w:rStyle w:val="StyleUnderline"/>
          <w:highlight w:val="yellow"/>
        </w:rPr>
        <w:t xml:space="preserve"> to the effects of natural disasters.</w:t>
      </w:r>
      <w:r w:rsidRPr="00FA599E">
        <w:rPr>
          <w:rStyle w:val="StyleUnderline"/>
        </w:rPr>
        <w:t xml:space="preserve"> </w:t>
      </w:r>
      <w:r w:rsidRPr="00FA599E">
        <w:rPr>
          <w:sz w:val="16"/>
        </w:rPr>
        <w:t xml:space="preserve">Kari Marie Norgaard Read a view of the psychology of climate </w:t>
      </w:r>
      <w:proofErr w:type="spellStart"/>
      <w:r w:rsidRPr="00FA599E">
        <w:rPr>
          <w:sz w:val="16"/>
        </w:rPr>
        <w:t>scepticism</w:t>
      </w:r>
      <w:proofErr w:type="spellEnd"/>
      <w:r w:rsidRPr="00FA599E">
        <w:rPr>
          <w:sz w:val="16"/>
        </w:rPr>
        <w:t xml:space="preserve"> from US scholar Kari Norgaard Inside the climate ostrich Yet the very same technologies that are serving us to </w:t>
      </w:r>
      <w:proofErr w:type="spellStart"/>
      <w:r w:rsidRPr="00FA599E">
        <w:rPr>
          <w:sz w:val="16"/>
        </w:rPr>
        <w:t>analyse</w:t>
      </w:r>
      <w:proofErr w:type="spellEnd"/>
      <w:r w:rsidRPr="00FA599E">
        <w:rPr>
          <w:sz w:val="16"/>
        </w:rPr>
        <w:t xml:space="preserve">, predict and prevent potential disasters have reached such a level of sophistication and potency that their misuse can transform vital survival tools into destructive forces, thus becoming existential risks in their own right. The nuclear device that may protect us from a devastating asteroid impact can also be employed for belligerent purposes. Genetic engineering that offers the prospect of infinite food supplies for the world's growing population can be turned into weapons of bioterrorism. And without the global </w:t>
      </w:r>
      <w:proofErr w:type="spellStart"/>
      <w:r w:rsidRPr="00FA599E">
        <w:rPr>
          <w:sz w:val="16"/>
        </w:rPr>
        <w:t>utilisation</w:t>
      </w:r>
      <w:proofErr w:type="spellEnd"/>
      <w:r w:rsidRPr="00FA599E">
        <w:rPr>
          <w:sz w:val="16"/>
        </w:rPr>
        <w:t xml:space="preserve"> of fossil fuels we would lack all trappings of modern </w:t>
      </w:r>
      <w:proofErr w:type="spellStart"/>
      <w:r w:rsidRPr="00FA599E">
        <w:rPr>
          <w:sz w:val="16"/>
        </w:rPr>
        <w:t>civilisation</w:t>
      </w:r>
      <w:proofErr w:type="spellEnd"/>
      <w:r w:rsidRPr="00FA599E">
        <w:rPr>
          <w:sz w:val="16"/>
        </w:rPr>
        <w:t xml:space="preserve"> and social progress. Yet, fossil fuels are regarded as dangerous resources that are widely blamed for economic tensions, wars and catastrophic climate change. Existential risk perception There seems to be some correlation between media exposure and existential risk perception. The more people see, hear or read about the risks of Near Earth Object (NEO) impacts, nuclear terrorism or global climate catastrophes, the more concerned they have become. The mere mention of catastrophic risks, regardless of its low probability, is enough to make the danger more urgent, thus increasing public estimates of danger. Scientists who evaluate risks are often torn between employing level-headed risk communication and the temptation to overstate potential danger. Sunbather (BBC) Media called on 'climate porn' Chaotic world of climate truth The inclination to amplify a possible risk is only too understandable. Personal biases, as well as grants and funding pressures, are considerable motivating factors to hype a probable hazard; ;</w:t>
      </w:r>
      <w:proofErr w:type="spellStart"/>
      <w:r w:rsidRPr="00FA599E">
        <w:rPr>
          <w:sz w:val="16"/>
        </w:rPr>
        <w:t>n</w:t>
      </w:r>
      <w:proofErr w:type="spellEnd"/>
      <w:r w:rsidRPr="00FA599E">
        <w:rPr>
          <w:sz w:val="16"/>
        </w:rPr>
        <w:t xml:space="preserve"> many cases, funding is allocated on the basis of intense lobbying. This, in turn, can tempt researchers to aggressively promote their specific "danger warning" via the mass media. Behind many alarms lurk vested interests of research institutions, campaign groups, political parties, charities, businesses or the news media, all of whom vie for attention, influence and funding in a relentless war of words. Professional risk analysts disapprove of such scare tactics, and point out that the detrimental </w:t>
      </w:r>
      <w:proofErr w:type="spellStart"/>
      <w:r w:rsidRPr="00FA599E">
        <w:rPr>
          <w:sz w:val="16"/>
        </w:rPr>
        <w:t>affects</w:t>
      </w:r>
      <w:proofErr w:type="spellEnd"/>
      <w:r w:rsidRPr="00FA599E">
        <w:rPr>
          <w:sz w:val="16"/>
        </w:rPr>
        <w:t xml:space="preserve"> of apocalyptic-sounding alarms and the rise of collective anxieties are much costlier than generally presumed. Whether individuals regard existential risks as a serious and pressing threat, or a remote and long-term risk, often depends on their psychological traits. Nobody has appreciated this conundrum perhaps better than Sir Winston Churchill who famously said: "An optimist sees an opportunity in every calamity; a pessimist sees a calamity in every opportunity." Doomsday argument In recent years, leading scientists in the UK, such as Brandon Carter, Stephen Hawking and Sir Martin Rees, have advanced the so-called Doomsday Argument, a cosmological theory in which global catastrophes due to low-probability mega-disasters play a considerable role. This speculative theory maintains that scientific risk assessments have systematically underestimated existential hazards. Hence the probability is growing that humankind will be wiped out in the near future. I believe that the prophets of doom, including those predicting climate doom, are wrong Nevertheless, </w:t>
      </w:r>
      <w:r w:rsidRPr="00FA599E">
        <w:rPr>
          <w:rStyle w:val="StyleUnderline"/>
          <w:highlight w:val="yellow"/>
        </w:rPr>
        <w:t xml:space="preserve">there are many good and compelling reasons why </w:t>
      </w:r>
      <w:r w:rsidRPr="00FA599E">
        <w:rPr>
          <w:rStyle w:val="Emphasis"/>
          <w:highlight w:val="yellow"/>
        </w:rPr>
        <w:t>human extinction is not</w:t>
      </w:r>
      <w:r w:rsidRPr="00FA599E">
        <w:rPr>
          <w:rStyle w:val="StyleUnderline"/>
          <w:highlight w:val="yellow"/>
        </w:rPr>
        <w:t xml:space="preserve"> predetermined or </w:t>
      </w:r>
      <w:r w:rsidRPr="00FA599E">
        <w:rPr>
          <w:rStyle w:val="Emphasis"/>
          <w:highlight w:val="yellow"/>
        </w:rPr>
        <w:t>unavoidable.</w:t>
      </w:r>
      <w:r w:rsidRPr="00FA599E">
        <w:rPr>
          <w:rStyle w:val="StyleUnderline"/>
        </w:rPr>
        <w:t xml:space="preserve"> </w:t>
      </w:r>
      <w:r w:rsidRPr="00FA599E">
        <w:rPr>
          <w:sz w:val="16"/>
        </w:rPr>
        <w:t xml:space="preserve">According to a more optimistic view of the future, all existential risks can be tackled, eliminated or significantly reduced through the application of human ingenuity, hyper-technologies and global </w:t>
      </w:r>
      <w:proofErr w:type="spellStart"/>
      <w:r w:rsidRPr="00FA599E">
        <w:rPr>
          <w:sz w:val="16"/>
        </w:rPr>
        <w:t>democratisation</w:t>
      </w:r>
      <w:proofErr w:type="spellEnd"/>
      <w:r w:rsidRPr="00FA599E">
        <w:rPr>
          <w:sz w:val="16"/>
        </w:rPr>
        <w:t xml:space="preserve">. From this confident perspective of emergent risk reduction, the resilience of </w:t>
      </w:r>
      <w:proofErr w:type="spellStart"/>
      <w:r w:rsidRPr="00FA599E">
        <w:rPr>
          <w:sz w:val="16"/>
        </w:rPr>
        <w:t>civilisation</w:t>
      </w:r>
      <w:proofErr w:type="spellEnd"/>
      <w:r w:rsidRPr="00FA599E">
        <w:rPr>
          <w:sz w:val="16"/>
        </w:rPr>
        <w:t xml:space="preserve"> is no longer restricted by the constraints of human biology. Instead, it is progressively shielded against natural and man-made disasters by hyper-complex devices and information-crunching technologies that potentially comprise boundless technological solutions to existential risks. Current advances in developing an effective planetary </w:t>
      </w:r>
      <w:proofErr w:type="spellStart"/>
      <w:r w:rsidRPr="00FA599E">
        <w:rPr>
          <w:sz w:val="16"/>
        </w:rPr>
        <w:t>defence</w:t>
      </w:r>
      <w:proofErr w:type="spellEnd"/>
      <w:r w:rsidRPr="00FA599E">
        <w:rPr>
          <w:sz w:val="16"/>
        </w:rPr>
        <w:t xml:space="preserve"> system, for example, will eventually lead to a protective shield that can safeguard life on the Earth from disastrous NEO impacts. The societal response to the cosmic impact hazard is a prime example of how technology can ultimately eliminate an existential risk from the list of contemporary concerns. A technology-based response to climate change impacts is equally feasible, and equally capable of solving the problem. Global democracy as a solution But while most natural extinction risks can be entirely eliminated by technological fixes, no such clean-cut solutions are available for the inherent potential threats posed by super-technologies. After all, </w:t>
      </w:r>
      <w:r w:rsidRPr="00FA599E">
        <w:rPr>
          <w:rStyle w:val="Emphasis"/>
          <w:highlight w:val="yellow"/>
        </w:rPr>
        <w:t>the principal threat</w:t>
      </w:r>
      <w:r w:rsidRPr="00FA599E">
        <w:rPr>
          <w:rStyle w:val="StyleUnderline"/>
          <w:highlight w:val="yellow"/>
        </w:rPr>
        <w:t xml:space="preserve"> to our long-term survival is the </w:t>
      </w:r>
      <w:proofErr w:type="spellStart"/>
      <w:r w:rsidRPr="00FA599E">
        <w:rPr>
          <w:rStyle w:val="StyleUnderline"/>
          <w:highlight w:val="yellow"/>
        </w:rPr>
        <w:t>destabilising</w:t>
      </w:r>
      <w:proofErr w:type="spellEnd"/>
      <w:r w:rsidRPr="00FA599E">
        <w:rPr>
          <w:rStyle w:val="StyleUnderline"/>
          <w:highlight w:val="yellow"/>
        </w:rPr>
        <w:t xml:space="preserve"> and destructive violence committed by</w:t>
      </w:r>
      <w:r w:rsidRPr="00FA599E">
        <w:t xml:space="preserve"> extremist groups and </w:t>
      </w:r>
      <w:r w:rsidRPr="00FA599E">
        <w:rPr>
          <w:rStyle w:val="StyleUnderline"/>
          <w:highlight w:val="yellow"/>
        </w:rPr>
        <w:t>authoritarian regimes</w:t>
      </w:r>
      <w:r w:rsidRPr="00FA599E">
        <w:rPr>
          <w:sz w:val="16"/>
        </w:rPr>
        <w:t xml:space="preserve">. Here, the solution can only be political and cultural. Enola Gay. Image: Getty Effective democracy may prevent man-made catastrophes </w:t>
      </w:r>
      <w:r w:rsidRPr="00FA599E">
        <w:rPr>
          <w:rStyle w:val="StyleUnderline"/>
          <w:highlight w:val="yellow"/>
        </w:rPr>
        <w:t xml:space="preserve">Fortunately, there is compelling evidence that the global ascent of </w:t>
      </w:r>
      <w:r w:rsidRPr="00FA599E">
        <w:rPr>
          <w:rStyle w:val="Emphasis"/>
          <w:highlight w:val="yellow"/>
        </w:rPr>
        <w:t>democratic liberalism</w:t>
      </w:r>
      <w:r w:rsidRPr="00FA599E">
        <w:rPr>
          <w:rStyle w:val="StyleUnderline"/>
          <w:highlight w:val="yellow"/>
        </w:rPr>
        <w:t xml:space="preserve"> is directly correlated with a steep reduction of </w:t>
      </w:r>
      <w:r w:rsidRPr="00FA599E">
        <w:rPr>
          <w:rStyle w:val="Emphasis"/>
          <w:highlight w:val="yellow"/>
        </w:rPr>
        <w:t>armed conflicts.</w:t>
      </w:r>
      <w:r w:rsidRPr="00FA599E">
        <w:rPr>
          <w:sz w:val="16"/>
          <w:highlight w:val="yellow"/>
        </w:rPr>
        <w:t xml:space="preserve"> </w:t>
      </w:r>
      <w:r w:rsidRPr="00FA599E">
        <w:rPr>
          <w:rStyle w:val="StyleUnderline"/>
          <w:highlight w:val="yellow"/>
        </w:rPr>
        <w:t>A recent UN report found that the total number of wars and civil conflicts has declined by 40% since the end of the Cold War</w:t>
      </w:r>
      <w:r w:rsidRPr="00FA599E">
        <w:rPr>
          <w:sz w:val="16"/>
          <w:highlight w:val="yellow"/>
        </w:rPr>
        <w:t>,</w:t>
      </w:r>
      <w:r w:rsidRPr="00FA599E">
        <w:rPr>
          <w:sz w:val="16"/>
        </w:rPr>
        <w:t xml:space="preserve"> while the average number of deaths per conflict has dropped dramatically, from 37,000 in 1950 to 600 in 2002. </w:t>
      </w:r>
      <w:r w:rsidRPr="00FA599E">
        <w:rPr>
          <w:rStyle w:val="StyleUnderline"/>
          <w:highlight w:val="yellow"/>
        </w:rPr>
        <w:t>According to the field of democratic peace research, the growing number of democracies is the foremost reason for the pacification of many international conflicts. Democracies have never gone to war against each other, as democratic states adopt compromise solutions to both internal and external problems</w:t>
      </w:r>
      <w:r w:rsidRPr="00FA599E">
        <w:rPr>
          <w:sz w:val="16"/>
          <w:highlight w:val="yellow"/>
        </w:rPr>
        <w:t>.</w:t>
      </w:r>
      <w:r w:rsidRPr="00FA599E">
        <w:rPr>
          <w:sz w:val="16"/>
        </w:rPr>
        <w:t xml:space="preserve"> As Rudolph J </w:t>
      </w:r>
      <w:proofErr w:type="spellStart"/>
      <w:r w:rsidRPr="00FA599E">
        <w:rPr>
          <w:sz w:val="16"/>
        </w:rPr>
        <w:t>Rummel</w:t>
      </w:r>
      <w:proofErr w:type="spellEnd"/>
      <w:r w:rsidRPr="00FA599E">
        <w:rPr>
          <w:sz w:val="16"/>
        </w:rPr>
        <w:t>, one of the world's most eminent peace researchers, has stated: "</w:t>
      </w:r>
      <w:r w:rsidRPr="00FA599E">
        <w:rPr>
          <w:rStyle w:val="StyleUnderline"/>
          <w:highlight w:val="yellow"/>
        </w:rPr>
        <w:t xml:space="preserve">In democracy we have </w:t>
      </w:r>
      <w:r w:rsidRPr="00FA599E">
        <w:rPr>
          <w:rStyle w:val="Emphasis"/>
          <w:highlight w:val="yellow"/>
        </w:rPr>
        <w:t>a cure for war</w:t>
      </w:r>
      <w:r w:rsidRPr="00FA599E">
        <w:rPr>
          <w:rStyle w:val="StyleUnderline"/>
          <w:highlight w:val="yellow"/>
        </w:rPr>
        <w:t xml:space="preserve"> and a way of </w:t>
      </w:r>
      <w:proofErr w:type="spellStart"/>
      <w:r w:rsidRPr="00FA599E">
        <w:rPr>
          <w:rStyle w:val="StyleUnderline"/>
          <w:highlight w:val="yellow"/>
        </w:rPr>
        <w:t>minimising</w:t>
      </w:r>
      <w:proofErr w:type="spellEnd"/>
      <w:r w:rsidRPr="00FA599E">
        <w:rPr>
          <w:rStyle w:val="StyleUnderline"/>
          <w:highlight w:val="yellow"/>
        </w:rPr>
        <w:t xml:space="preserve"> political violence, genocide, and mass murder</w:t>
      </w:r>
      <w:r w:rsidRPr="00FA599E">
        <w:rPr>
          <w:sz w:val="16"/>
          <w:highlight w:val="yellow"/>
        </w:rPr>
        <w:t>."</w:t>
      </w:r>
      <w:r w:rsidRPr="00FA599E">
        <w:rPr>
          <w:sz w:val="16"/>
        </w:rPr>
        <w:t xml:space="preserve"> On balance, therefore, I believe that the prophets of doom, including those predicting climate doom, are wrong. Admittedly, there is no guarantee that we can avoid major mayhem and disruption during our risky transition to become a hyper-technological, type 1 </w:t>
      </w:r>
      <w:proofErr w:type="spellStart"/>
      <w:r w:rsidRPr="00FA599E">
        <w:rPr>
          <w:sz w:val="16"/>
        </w:rPr>
        <w:t>civilisation</w:t>
      </w:r>
      <w:proofErr w:type="spellEnd"/>
      <w:r w:rsidRPr="00FA599E">
        <w:rPr>
          <w:sz w:val="16"/>
        </w:rPr>
        <w:t>. Even so, societal evolution has now reached a level of complexity that renders the probability of human survival much higher than at any hitherto stage of history.</w:t>
      </w:r>
    </w:p>
    <w:p w14:paraId="4602584F" w14:textId="39FDFA25" w:rsidR="00376BEA" w:rsidRPr="00FA599E" w:rsidRDefault="00376BEA" w:rsidP="00376BEA">
      <w:pPr>
        <w:pStyle w:val="Heading4"/>
        <w:rPr>
          <w:rFonts w:cs="Times New Roman"/>
        </w:rPr>
      </w:pPr>
      <w:r w:rsidRPr="00FA599E">
        <w:rPr>
          <w:rFonts w:cs="Times New Roman"/>
        </w:rPr>
        <w:t>Empirical studies confirm that democracies solve war:</w:t>
      </w:r>
    </w:p>
    <w:p w14:paraId="1532AA46" w14:textId="47F9A973" w:rsidR="00376BEA" w:rsidRPr="00FA599E" w:rsidRDefault="00376BEA" w:rsidP="00376BEA">
      <w:proofErr w:type="spellStart"/>
      <w:r w:rsidRPr="00FA599E">
        <w:t>Håvard</w:t>
      </w:r>
      <w:proofErr w:type="spellEnd"/>
      <w:r w:rsidRPr="00FA599E">
        <w:t xml:space="preserve"> </w:t>
      </w:r>
      <w:proofErr w:type="spellStart"/>
      <w:r w:rsidRPr="00FA599E">
        <w:rPr>
          <w:rStyle w:val="Style13ptBold"/>
        </w:rPr>
        <w:t>Hegre</w:t>
      </w:r>
      <w:proofErr w:type="spellEnd"/>
      <w:r w:rsidRPr="00FA599E">
        <w:rPr>
          <w:rStyle w:val="Style13ptBold"/>
        </w:rPr>
        <w:t>, 2014</w:t>
      </w:r>
      <w:r w:rsidRPr="00FA599E">
        <w:t xml:space="preserve"> (Department of Peace and Conflict Research, Uppsala University), JOURNAL OF PEACE RESEARCH, 2014.  Retrieved May 16, 2020 from https://journals.sagepub.com/doi/pdf/10.1177/0022343313512852</w:t>
      </w:r>
    </w:p>
    <w:p w14:paraId="53BAFFF1" w14:textId="77777777" w:rsidR="00376BEA" w:rsidRPr="00FA599E" w:rsidRDefault="00376BEA" w:rsidP="00376BEA">
      <w:pPr>
        <w:rPr>
          <w:sz w:val="16"/>
        </w:rPr>
      </w:pPr>
      <w:r w:rsidRPr="00FA599E">
        <w:rPr>
          <w:rStyle w:val="StyleUnderline"/>
          <w:highlight w:val="yellow"/>
        </w:rPr>
        <w:t>The article reviews the literature on the relationship between democracy and armed conflict</w:t>
      </w:r>
      <w:r w:rsidRPr="00FA599E">
        <w:rPr>
          <w:sz w:val="16"/>
        </w:rPr>
        <w:t xml:space="preserve">, internal as well as interstate. The review points to several similarities between how democratic institutions affect both conflict types. </w:t>
      </w:r>
      <w:r w:rsidRPr="00FA599E">
        <w:rPr>
          <w:rStyle w:val="StyleUnderline"/>
          <w:highlight w:val="yellow"/>
        </w:rPr>
        <w:t xml:space="preserve">It summarizes the </w:t>
      </w:r>
      <w:r w:rsidRPr="00FA599E">
        <w:rPr>
          <w:rStyle w:val="Emphasis"/>
          <w:highlight w:val="yellow"/>
        </w:rPr>
        <w:t>main empirical findings</w:t>
      </w:r>
      <w:r w:rsidRPr="00FA599E">
        <w:rPr>
          <w:rStyle w:val="StyleUnderline"/>
        </w:rPr>
        <w:t xml:space="preserve"> </w:t>
      </w:r>
      <w:r w:rsidRPr="00FA599E">
        <w:rPr>
          <w:sz w:val="16"/>
        </w:rPr>
        <w:t xml:space="preserve">and discusses the most prominent explanations as well as the most important objections raised to the finding, empirically and theoretically. To a large degree, </w:t>
      </w:r>
      <w:r w:rsidRPr="00FA599E">
        <w:rPr>
          <w:rStyle w:val="StyleUnderline"/>
          <w:highlight w:val="yellow"/>
        </w:rPr>
        <w:t xml:space="preserve">the empirical finding that pairs of democratic states have a lower risk of interstate conflict than other pairs holds up, as does the conclusion that consolidated democracies have </w:t>
      </w:r>
      <w:r w:rsidRPr="00FA599E">
        <w:rPr>
          <w:rStyle w:val="Emphasis"/>
          <w:highlight w:val="yellow"/>
        </w:rPr>
        <w:t>less conflict</w:t>
      </w:r>
      <w:r w:rsidRPr="00FA599E">
        <w:rPr>
          <w:rStyle w:val="StyleUnderline"/>
          <w:highlight w:val="yellow"/>
        </w:rPr>
        <w:t xml:space="preserve"> than semi-democracies</w:t>
      </w:r>
      <w:r w:rsidRPr="00FA599E">
        <w:rPr>
          <w:sz w:val="16"/>
        </w:rPr>
        <w:t xml:space="preserve">. The most critical challenge to both conclusions is the position that both democracy and peace are due to pre-existing socio-economic conditions. I conclude that this objection has considerable leverage, but it also seems clear that </w:t>
      </w:r>
      <w:r w:rsidRPr="00FA599E">
        <w:rPr>
          <w:rStyle w:val="StyleUnderline"/>
          <w:highlight w:val="yellow"/>
        </w:rPr>
        <w:t xml:space="preserve">economic development is unlikely to bring about lasting peace alone, without the formalization </w:t>
      </w:r>
      <w:r w:rsidRPr="00FA599E">
        <w:rPr>
          <w:rStyle w:val="Emphasis"/>
          <w:highlight w:val="yellow"/>
        </w:rPr>
        <w:t>embedded in democratic institutions</w:t>
      </w:r>
      <w:r w:rsidRPr="00FA599E">
        <w:rPr>
          <w:sz w:val="16"/>
        </w:rPr>
        <w:t>.</w:t>
      </w:r>
    </w:p>
    <w:p w14:paraId="06E5FD8A" w14:textId="4B985EA2" w:rsidR="00A33046" w:rsidRPr="00FA599E" w:rsidRDefault="00A33046" w:rsidP="00A33046">
      <w:pPr>
        <w:pStyle w:val="Heading3"/>
        <w:rPr>
          <w:rFonts w:cs="Times New Roman"/>
        </w:rPr>
      </w:pPr>
      <w:r w:rsidRPr="00FA599E">
        <w:rPr>
          <w:rFonts w:cs="Times New Roman"/>
        </w:rPr>
        <w:t>Advantage 4:  Soft Power</w:t>
      </w:r>
    </w:p>
    <w:p w14:paraId="403C3AB9" w14:textId="77777777" w:rsidR="00A33046" w:rsidRPr="00FA599E" w:rsidRDefault="00A33046" w:rsidP="00A33046">
      <w:pPr>
        <w:pStyle w:val="Heading4"/>
        <w:rPr>
          <w:rFonts w:cs="Times New Roman"/>
        </w:rPr>
      </w:pPr>
      <w:r w:rsidRPr="00FA599E">
        <w:rPr>
          <w:rFonts w:cs="Times New Roman"/>
        </w:rPr>
        <w:t>Banning the death penalty is necessary to US leadership in the world</w:t>
      </w:r>
    </w:p>
    <w:p w14:paraId="61A5AFC2" w14:textId="77777777" w:rsidR="00A33046" w:rsidRPr="00FA599E" w:rsidRDefault="00A33046" w:rsidP="00A33046">
      <w:r w:rsidRPr="00FA599E">
        <w:t xml:space="preserve">Elise </w:t>
      </w:r>
      <w:r w:rsidRPr="00FA599E">
        <w:rPr>
          <w:rStyle w:val="Style13ptBold"/>
        </w:rPr>
        <w:t>Mimms, 2018</w:t>
      </w:r>
      <w:r w:rsidRPr="00FA599E">
        <w:t xml:space="preserve"> (J.D., University of Mississippi School of Law), International Law and the Death Penalty in the United States, Dec. 5, 2018.  Retrieved Apr. 3, 2020 from https://ssrn.com/abstract=3365287 or http://dx.doi.org/10.2139/ssrn.3365287</w:t>
      </w:r>
    </w:p>
    <w:p w14:paraId="2C549C8A" w14:textId="6AA5EA25" w:rsidR="00A33046" w:rsidRPr="00FA599E" w:rsidRDefault="00A33046" w:rsidP="00A33046">
      <w:pPr>
        <w:rPr>
          <w:sz w:val="16"/>
        </w:rPr>
      </w:pPr>
      <w:r w:rsidRPr="00FA599E">
        <w:rPr>
          <w:rStyle w:val="StyleUnderline"/>
          <w:highlight w:val="yellow"/>
        </w:rPr>
        <w:t xml:space="preserve">Even though the United States claims to be the world leader in international human rights, </w:t>
      </w:r>
      <w:r w:rsidRPr="00FA599E">
        <w:rPr>
          <w:rStyle w:val="Emphasis"/>
          <w:highlight w:val="yellow"/>
        </w:rPr>
        <w:t>it continues to impose the death penalty</w:t>
      </w:r>
      <w:r w:rsidRPr="00FA599E">
        <w:rPr>
          <w:sz w:val="16"/>
        </w:rPr>
        <w:t xml:space="preserve"> capriciously and ineffectively.19 Executions are imposed arbitrarily showing evidence of racial and economic discrimination.20 The mentally ill are sentenced to death because they don’t fit the narrow definition of “mentally retarded” and many innocent defendants are given ineffective assistance of counsel or sleeping lawyers.21 Furthermore, execution methods like the lethal injection are considered “killing in an experimental way” because there is no definite outcome in each case.22 Once on death row, inmates live in atrocious conditions and experience psychological torture. They spend around 23 hours a day alone in their cells, sometimes waiting on an execution date that does not exist.23 Prisoner’s living conditions are torturous and sadistic, resulting in the psychological condition, “death row syndrome”. </w:t>
      </w:r>
      <w:r w:rsidRPr="00FA599E">
        <w:rPr>
          <w:rStyle w:val="StyleUnderline"/>
          <w:highlight w:val="yellow"/>
        </w:rPr>
        <w:t>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routinely criticizes other countries for violating international human rights</w:t>
      </w:r>
      <w:r w:rsidRPr="00FA599E">
        <w:rPr>
          <w:sz w:val="16"/>
        </w:rPr>
        <w:t xml:space="preserve">.24 </w:t>
      </w:r>
      <w:r w:rsidRPr="00FA599E">
        <w:rPr>
          <w:rStyle w:val="StyleUnderline"/>
          <w:highlight w:val="yellow"/>
        </w:rPr>
        <w:t>For example, it criticized some of its closest allies for failing to prevent trafficking of women and children</w:t>
      </w:r>
      <w:r w:rsidRPr="00FA599E">
        <w:rPr>
          <w:sz w:val="16"/>
        </w:rPr>
        <w:t xml:space="preserve"> for prostitution and forced labor.25 The United States has also condemned and refused to engage in diplomatic relations with Cuba because of its incarceration of political prisoners and its failure to promote democracy.26 </w:t>
      </w:r>
      <w:r w:rsidRPr="00FA599E">
        <w:rPr>
          <w:rStyle w:val="StyleUnderline"/>
          <w:highlight w:val="yellow"/>
        </w:rPr>
        <w:t>Likewise, America has cautioned China to “abide by the international norms of behavior” regarding</w:t>
      </w:r>
      <w:r w:rsidRPr="00FA599E">
        <w:rPr>
          <w:sz w:val="16"/>
        </w:rPr>
        <w:t xml:space="preserve"> its treatment of religious nonconformists and its </w:t>
      </w:r>
      <w:r w:rsidRPr="00FA599E">
        <w:rPr>
          <w:rStyle w:val="StyleUnderline"/>
          <w:highlight w:val="yellow"/>
        </w:rPr>
        <w:t>human rights violations</w:t>
      </w:r>
      <w:r w:rsidRPr="00FA599E">
        <w:rPr>
          <w:sz w:val="16"/>
        </w:rPr>
        <w:t xml:space="preserve"> by the U.S.27 </w:t>
      </w:r>
      <w:r w:rsidRPr="00FA599E">
        <w:rPr>
          <w:rStyle w:val="StyleUnderline"/>
          <w:highlight w:val="yellow"/>
        </w:rPr>
        <w:t>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 xml:space="preserve">has placed pressure on countries with poor human rights records, though, America's condemnation of other countries </w:t>
      </w:r>
      <w:r w:rsidRPr="00FA599E">
        <w:rPr>
          <w:rStyle w:val="Emphasis"/>
          <w:highlight w:val="yellow"/>
        </w:rPr>
        <w:t>is hypocritical</w:t>
      </w:r>
      <w:r w:rsidRPr="00FA599E">
        <w:rPr>
          <w:rStyle w:val="StyleUnderline"/>
          <w:highlight w:val="yellow"/>
        </w:rPr>
        <w:t xml:space="preserve"> because it violates the same norms through its use of the death penalty. </w:t>
      </w:r>
      <w:r w:rsidRPr="00FA599E">
        <w:rPr>
          <w:rStyle w:val="Emphasis"/>
          <w:highlight w:val="yellow"/>
        </w:rPr>
        <w:t>There are consequences</w:t>
      </w:r>
      <w:r w:rsidRPr="00FA599E">
        <w:rPr>
          <w:rStyle w:val="StyleUnderline"/>
          <w:highlight w:val="yellow"/>
        </w:rPr>
        <w:t xml:space="preserve"> that come with a </w:t>
      </w:r>
      <w:r w:rsidRPr="00FA599E">
        <w:rPr>
          <w:rStyle w:val="Emphasis"/>
          <w:highlight w:val="yellow"/>
        </w:rPr>
        <w:t>contradictory policy</w:t>
      </w:r>
      <w:r w:rsidRPr="00FA599E">
        <w:rPr>
          <w:rStyle w:val="StyleUnderline"/>
          <w:highlight w:val="yellow"/>
        </w:rPr>
        <w:t xml:space="preserve"> on human rights</w:t>
      </w:r>
      <w:r w:rsidRPr="00FA599E">
        <w:rPr>
          <w:sz w:val="16"/>
        </w:rPr>
        <w:t xml:space="preserve">.28 </w:t>
      </w:r>
      <w:r w:rsidRPr="00FA599E">
        <w:rPr>
          <w:rStyle w:val="StyleUnderline"/>
          <w:highlight w:val="yellow"/>
        </w:rPr>
        <w:t>For instance, in the aftermath of September 11, European countries acknowledged their unwillingness to extradite terrorist suspects to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if the punishment involves the death penalty.</w:t>
      </w:r>
      <w:r w:rsidRPr="00FA599E">
        <w:rPr>
          <w:sz w:val="16"/>
        </w:rPr>
        <w:t xml:space="preserve">29 The United States has always been hesitant to cease the use of capital punishment even when it receives international pressure and criticism.30 </w:t>
      </w:r>
      <w:r w:rsidRPr="00FA599E">
        <w:rPr>
          <w:rStyle w:val="StyleUnderline"/>
          <w:highlight w:val="yellow"/>
        </w:rPr>
        <w:t>Ignoring international laws and customary norms could create severe political and social consequences for the United States</w:t>
      </w:r>
      <w:r w:rsidRPr="00FA599E">
        <w:rPr>
          <w:sz w:val="16"/>
        </w:rPr>
        <w:t xml:space="preserve">.31 </w:t>
      </w:r>
      <w:r w:rsidRPr="00FA599E">
        <w:rPr>
          <w:rStyle w:val="StyleUnderline"/>
          <w:highlight w:val="yellow"/>
        </w:rPr>
        <w:t xml:space="preserve">This country needs to </w:t>
      </w:r>
      <w:r w:rsidRPr="00FA599E">
        <w:rPr>
          <w:rStyle w:val="Emphasis"/>
          <w:highlight w:val="yellow"/>
        </w:rPr>
        <w:t>think globally</w:t>
      </w:r>
      <w:r w:rsidRPr="00FA599E">
        <w:rPr>
          <w:sz w:val="16"/>
        </w:rPr>
        <w:t xml:space="preserve"> and not just within the borders of national sovereignty.32 </w:t>
      </w:r>
      <w:r w:rsidRPr="00FA599E">
        <w:rPr>
          <w:rStyle w:val="StyleUnderline"/>
          <w:highlight w:val="yellow"/>
        </w:rPr>
        <w:t>With respect to the death penalty,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 xml:space="preserve">should respect its responsibility to display not only political leadership in the world, but </w:t>
      </w:r>
      <w:r w:rsidRPr="00FA599E">
        <w:rPr>
          <w:rStyle w:val="Emphasis"/>
          <w:highlight w:val="yellow"/>
        </w:rPr>
        <w:t>moral leadership</w:t>
      </w:r>
      <w:r w:rsidRPr="00FA599E">
        <w:rPr>
          <w:rStyle w:val="StyleUnderline"/>
          <w:highlight w:val="yellow"/>
        </w:rPr>
        <w:t xml:space="preserve"> as well</w:t>
      </w:r>
      <w:r w:rsidRPr="00FA599E">
        <w:rPr>
          <w:sz w:val="16"/>
        </w:rPr>
        <w:t xml:space="preserve">.33 </w:t>
      </w:r>
    </w:p>
    <w:p w14:paraId="2F9744A3" w14:textId="52738F69" w:rsidR="002A3AD3" w:rsidRPr="00FA599E" w:rsidRDefault="002A3AD3" w:rsidP="002A3AD3">
      <w:pPr>
        <w:pStyle w:val="Heading4"/>
        <w:rPr>
          <w:rFonts w:cs="Times New Roman"/>
        </w:rPr>
      </w:pPr>
      <w:r w:rsidRPr="00FA599E">
        <w:rPr>
          <w:rFonts w:cs="Times New Roman"/>
        </w:rPr>
        <w:t>US soft power is crucial to the maintenance of the liberal international order:</w:t>
      </w:r>
    </w:p>
    <w:p w14:paraId="7A148519" w14:textId="280DAC49" w:rsidR="002A3AD3" w:rsidRPr="00FA599E" w:rsidRDefault="002A3AD3" w:rsidP="00A33046">
      <w:pPr>
        <w:rPr>
          <w:sz w:val="16"/>
        </w:rPr>
      </w:pPr>
      <w:r w:rsidRPr="00FA599E">
        <w:rPr>
          <w:sz w:val="16"/>
        </w:rPr>
        <w:t xml:space="preserve">Brad </w:t>
      </w:r>
      <w:proofErr w:type="spellStart"/>
      <w:r w:rsidRPr="00FA599E">
        <w:rPr>
          <w:rStyle w:val="Style13ptBold"/>
        </w:rPr>
        <w:t>Honigberg</w:t>
      </w:r>
      <w:proofErr w:type="spellEnd"/>
      <w:r w:rsidRPr="00FA599E">
        <w:rPr>
          <w:sz w:val="16"/>
        </w:rPr>
        <w:t>, 8/2/20</w:t>
      </w:r>
      <w:r w:rsidRPr="00FA599E">
        <w:rPr>
          <w:rStyle w:val="Style13ptBold"/>
        </w:rPr>
        <w:t>18</w:t>
      </w:r>
      <w:r w:rsidRPr="00FA599E">
        <w:rPr>
          <w:sz w:val="16"/>
        </w:rPr>
        <w:t xml:space="preserve"> (Center for Strategic &amp; International Studies, “Recommitting the United States to Soft Power Strategies,” Retrieved 6/5/2020 from </w:t>
      </w:r>
      <w:hyperlink r:id="rId13" w:history="1">
        <w:r w:rsidRPr="00FA599E">
          <w:rPr>
            <w:rStyle w:val="Hyperlink"/>
            <w:sz w:val="16"/>
          </w:rPr>
          <w:t>https://www.mccaininstitute.org/blog/recommitting-the-united-states-to-soft-power-strategies/</w:t>
        </w:r>
      </w:hyperlink>
      <w:r w:rsidRPr="00FA599E">
        <w:rPr>
          <w:sz w:val="16"/>
        </w:rPr>
        <w:t>,)</w:t>
      </w:r>
    </w:p>
    <w:p w14:paraId="4A4030B5" w14:textId="4F1CDDA7" w:rsidR="002A3AD3" w:rsidRPr="00FA599E" w:rsidRDefault="002A3AD3" w:rsidP="00A33046">
      <w:pPr>
        <w:rPr>
          <w:sz w:val="16"/>
        </w:rPr>
      </w:pPr>
      <w:r w:rsidRPr="00FA599E">
        <w:rPr>
          <w:sz w:val="16"/>
        </w:rPr>
        <w:t xml:space="preserve">In the late 1980s, political scientist Joseph Nye Jr. first described the concept of soft power. Whereas hard power relies on inducements (carrots) and threats (sticks), soft power gets others to want the outcomes you want without the threat of coercion. Soft power is determined by the attractiveness of a country’s culture, domestic values, and the substance of its foreign policy. </w:t>
      </w:r>
      <w:r w:rsidRPr="00FA599E">
        <w:rPr>
          <w:rStyle w:val="StyleUnderline"/>
          <w:highlight w:val="yellow"/>
        </w:rPr>
        <w:t>Historically,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used its soft power to strengthen its</w:t>
      </w:r>
      <w:r w:rsidRPr="00FA599E">
        <w:rPr>
          <w:sz w:val="16"/>
        </w:rPr>
        <w:t xml:space="preserve"> cultural and </w:t>
      </w:r>
      <w:r w:rsidRPr="00FA599E">
        <w:rPr>
          <w:rStyle w:val="StyleUnderline"/>
          <w:highlight w:val="yellow"/>
        </w:rPr>
        <w:t>moral appeal abroad</w:t>
      </w:r>
      <w:r w:rsidRPr="00FA599E">
        <w:rPr>
          <w:sz w:val="16"/>
        </w:rPr>
        <w:t xml:space="preserve">. During the Cold War, America used the power of attraction to bolster its image as the leader of the free world and a superior alternative to Soviet authoritarianism. </w:t>
      </w:r>
      <w:r w:rsidRPr="00FA599E">
        <w:rPr>
          <w:rStyle w:val="StyleUnderline"/>
          <w:highlight w:val="yellow"/>
        </w:rPr>
        <w:t xml:space="preserve">In recent years, </w:t>
      </w:r>
      <w:r w:rsidRPr="00FA599E">
        <w:rPr>
          <w:rStyle w:val="Emphasis"/>
          <w:highlight w:val="yellow"/>
        </w:rPr>
        <w:t>America’s soft power has waned</w:t>
      </w:r>
      <w:r w:rsidRPr="00FA599E">
        <w:rPr>
          <w:sz w:val="16"/>
        </w:rPr>
        <w:t xml:space="preserve">. In 2017, President Trump’s Budget Director Mick Mulvaney announced a “hard power budget,” cutting 30% of the State Department and USAID budgets. Funding for public health, food security, women’s rights and other aspects of America’s non-military influence overseas, has been critically weakened. In a Pew Research poll, 50% of individuals surveyed across 33 nations held a positive view of the United States, trailed by China (48%) and Russia (35%). America’s prestige declined most significantly in Asia. Another Pew poll found that South Korea and Japan, America’s most reliable Asian allies, experienced a 71% and 54% drop, respectively, regarding trust in the American president’s judgement. These </w:t>
      </w:r>
      <w:r w:rsidRPr="00FA599E">
        <w:rPr>
          <w:rStyle w:val="StyleUnderline"/>
          <w:highlight w:val="yellow"/>
        </w:rPr>
        <w:t xml:space="preserve">statistics depict </w:t>
      </w:r>
      <w:r w:rsidRPr="00FA599E">
        <w:rPr>
          <w:rStyle w:val="Emphasis"/>
          <w:highlight w:val="yellow"/>
        </w:rPr>
        <w:t>a blow to America’s global prestige</w:t>
      </w:r>
      <w:r w:rsidRPr="00FA599E">
        <w:rPr>
          <w:rStyle w:val="StyleUnderline"/>
          <w:highlight w:val="yellow"/>
        </w:rPr>
        <w:t xml:space="preserve"> and an increasingly positive perception of authoritarian states.</w:t>
      </w:r>
      <w:r w:rsidRPr="00FA599E">
        <w:rPr>
          <w:sz w:val="16"/>
        </w:rPr>
        <w:t xml:space="preserve"> </w:t>
      </w:r>
      <w:r w:rsidRPr="00FA599E">
        <w:rPr>
          <w:rStyle w:val="StyleUnderline"/>
          <w:highlight w:val="yellow"/>
        </w:rPr>
        <w:t>Over the last few years, China has made great strides to strengthen its soft power capabilities</w:t>
      </w:r>
      <w:r w:rsidRPr="00FA599E">
        <w:rPr>
          <w:sz w:val="16"/>
        </w:rPr>
        <w:t>, or “</w:t>
      </w:r>
      <w:proofErr w:type="spellStart"/>
      <w:r w:rsidRPr="00FA599E">
        <w:rPr>
          <w:sz w:val="16"/>
        </w:rPr>
        <w:t>wenhua</w:t>
      </w:r>
      <w:proofErr w:type="spellEnd"/>
      <w:r w:rsidRPr="00FA599E">
        <w:rPr>
          <w:sz w:val="16"/>
        </w:rPr>
        <w:t xml:space="preserve"> </w:t>
      </w:r>
      <w:proofErr w:type="spellStart"/>
      <w:r w:rsidRPr="00FA599E">
        <w:rPr>
          <w:sz w:val="16"/>
        </w:rPr>
        <w:t>ruan</w:t>
      </w:r>
      <w:proofErr w:type="spellEnd"/>
      <w:r w:rsidRPr="00FA599E">
        <w:rPr>
          <w:sz w:val="16"/>
        </w:rPr>
        <w:t xml:space="preserve"> </w:t>
      </w:r>
      <w:proofErr w:type="spellStart"/>
      <w:r w:rsidRPr="00FA599E">
        <w:rPr>
          <w:sz w:val="16"/>
        </w:rPr>
        <w:t>shili</w:t>
      </w:r>
      <w:proofErr w:type="spellEnd"/>
      <w:r w:rsidRPr="00FA599E">
        <w:rPr>
          <w:sz w:val="16"/>
        </w:rPr>
        <w:t xml:space="preserve">.” Beijing’s efforts are best exemplified by their aggressive economic investment in the developing world. China’s ambitious Belt and Road Initiative will span 0ver 60 countries and allow it to project influence across Eurasia. Beijing’s use of economic coercion makes countries and companies wary to confront Chinese illiberalism and revisionism. As a result, American allies and partners are growing less willing to cooperate with the United States on diplomatic, economic and security issues. In terms of soft power, Russia has relied more on cultivating a perception of renewed strength to garner international prestige. Hosting the 2014 Winter Olympics and the 2018 FIFA World Cup framed Russia as a resurgent world power. Their soft power efforts are contrasted by Putin’s decision to annex Crimea, wage a shadow war in Eastern Ukraine and support the genocidal Assad Regime in Syria. Vladimir Putin has been unofficially dubbed “everyone’s favorite despot,” calling into question whether he and Xi </w:t>
      </w:r>
      <w:proofErr w:type="spellStart"/>
      <w:r w:rsidRPr="00FA599E">
        <w:rPr>
          <w:sz w:val="16"/>
        </w:rPr>
        <w:t>Jingping</w:t>
      </w:r>
      <w:proofErr w:type="spellEnd"/>
      <w:r w:rsidRPr="00FA599E">
        <w:rPr>
          <w:sz w:val="16"/>
        </w:rPr>
        <w:t xml:space="preserve"> are challenging America’s soft power advantage with sharp power strategies. </w:t>
      </w:r>
      <w:r w:rsidRPr="00FA599E">
        <w:rPr>
          <w:rStyle w:val="StyleUnderline"/>
          <w:highlight w:val="yellow"/>
        </w:rPr>
        <w:t xml:space="preserve">President Trump’s “America First” foreign policy is straining America’s global alliance structure and enabling bad behavior from authoritarian leaders. His strategy risks </w:t>
      </w:r>
      <w:r w:rsidRPr="00FA599E">
        <w:rPr>
          <w:rStyle w:val="Emphasis"/>
          <w:highlight w:val="yellow"/>
        </w:rPr>
        <w:t>forfeiting America’s moral authority</w:t>
      </w:r>
      <w:r w:rsidRPr="00FA599E">
        <w:rPr>
          <w:rStyle w:val="StyleUnderline"/>
          <w:highlight w:val="yellow"/>
        </w:rPr>
        <w:t xml:space="preserve"> and post-war commitment as the chief promoter of human rights and democracy</w:t>
      </w:r>
      <w:r w:rsidRPr="00FA599E">
        <w:rPr>
          <w:sz w:val="16"/>
        </w:rPr>
        <w:t xml:space="preserve">. Perceiving America to be opportunistic and unreliable, economist Adam Posen argues that countries will increasingly bypass the United States to construct a “post-American world economy.” Sustainable soft power comes from character-driven leadership and a system of government and values worth emulating. Eurasian strongmen offer a facade of toughness and order, but their soft power lacks what America’s promises: Freedom, human rights, democracy, and equality. </w:t>
      </w:r>
      <w:r w:rsidRPr="00FA599E">
        <w:rPr>
          <w:rStyle w:val="StyleUnderline"/>
          <w:highlight w:val="yellow"/>
        </w:rPr>
        <w:t>If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 xml:space="preserve">wishes to remain the bedrock of the </w:t>
      </w:r>
      <w:r w:rsidRPr="00FA599E">
        <w:rPr>
          <w:rStyle w:val="Emphasis"/>
          <w:highlight w:val="yellow"/>
        </w:rPr>
        <w:t>liberal international order</w:t>
      </w:r>
      <w:r w:rsidRPr="00FA599E">
        <w:rPr>
          <w:rStyle w:val="StyleUnderline"/>
          <w:highlight w:val="yellow"/>
        </w:rPr>
        <w:t xml:space="preserve"> – albeit ensure the sustained existence of this order – it must </w:t>
      </w:r>
      <w:r w:rsidRPr="00FA599E">
        <w:rPr>
          <w:rStyle w:val="Emphasis"/>
          <w:highlight w:val="yellow"/>
        </w:rPr>
        <w:t>recommit itself to strengthening its soft power capabilities</w:t>
      </w:r>
      <w:r w:rsidRPr="00FA599E">
        <w:rPr>
          <w:sz w:val="16"/>
        </w:rPr>
        <w:t xml:space="preserve">. </w:t>
      </w:r>
    </w:p>
    <w:p w14:paraId="3448A6E6" w14:textId="68A8EDF5" w:rsidR="00AB443A" w:rsidRPr="00FA599E" w:rsidRDefault="00AB443A" w:rsidP="00AB443A">
      <w:pPr>
        <w:pStyle w:val="Heading4"/>
        <w:rPr>
          <w:rStyle w:val="Style13ptBold"/>
          <w:rFonts w:cs="Times New Roman"/>
          <w:b/>
          <w:bCs w:val="0"/>
        </w:rPr>
      </w:pPr>
      <w:r w:rsidRPr="00FA599E">
        <w:rPr>
          <w:rStyle w:val="Style13ptBold"/>
          <w:rFonts w:cs="Times New Roman"/>
          <w:b/>
          <w:bCs w:val="0"/>
        </w:rPr>
        <w:t>The liberal international order solves great power conflict:</w:t>
      </w:r>
    </w:p>
    <w:p w14:paraId="37D563AE" w14:textId="65C0E61C" w:rsidR="002A3AD3" w:rsidRPr="00FA599E" w:rsidRDefault="002A3AD3" w:rsidP="002A3AD3">
      <w:r w:rsidRPr="00FA599E">
        <w:rPr>
          <w:rStyle w:val="Style13ptBold"/>
        </w:rPr>
        <w:t>Baldwin</w:t>
      </w:r>
      <w:r w:rsidRPr="00FA599E">
        <w:t>, et al, 7/28/20</w:t>
      </w:r>
      <w:r w:rsidRPr="00FA599E">
        <w:rPr>
          <w:rStyle w:val="Style13ptBold"/>
        </w:rPr>
        <w:t>18</w:t>
      </w:r>
      <w:r w:rsidRPr="00FA599E">
        <w:t xml:space="preserve"> (David Baldwin, Columbia University, “Why We Should Preserve International Institutions and Order,” Retrieved 6/5/2020 from https://scholar.princeton.edu/hvmilner/news/why-we-should-preserve-international-institutions-and-order</w:t>
      </w:r>
      <w:r w:rsidR="00AB443A" w:rsidRPr="00FA599E">
        <w:t>)</w:t>
      </w:r>
    </w:p>
    <w:p w14:paraId="21702490" w14:textId="336B8F3A" w:rsidR="002A3AD3" w:rsidRPr="00FA599E" w:rsidRDefault="002A3AD3" w:rsidP="002A3AD3">
      <w:pPr>
        <w:rPr>
          <w:sz w:val="16"/>
        </w:rPr>
      </w:pPr>
      <w:r w:rsidRPr="00FA599E">
        <w:rPr>
          <w:rStyle w:val="StyleUnderline"/>
          <w:highlight w:val="yellow"/>
        </w:rPr>
        <w:t>The international order formed after World War II provides important benefits to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as well as other countries. The U</w:t>
      </w:r>
      <w:r w:rsidRPr="00FA599E">
        <w:rPr>
          <w:sz w:val="16"/>
        </w:rPr>
        <w:t xml:space="preserve">nited </w:t>
      </w:r>
      <w:r w:rsidRPr="00FA599E">
        <w:rPr>
          <w:rStyle w:val="StyleUnderline"/>
          <w:highlight w:val="yellow"/>
        </w:rPr>
        <w:t>N</w:t>
      </w:r>
      <w:r w:rsidRPr="00FA599E">
        <w:rPr>
          <w:sz w:val="16"/>
        </w:rPr>
        <w:t xml:space="preserve">ations, </w:t>
      </w:r>
      <w:r w:rsidRPr="00FA599E">
        <w:rPr>
          <w:rStyle w:val="StyleUnderline"/>
          <w:highlight w:val="yellow"/>
        </w:rPr>
        <w:t>NATO, the W</w:t>
      </w:r>
      <w:r w:rsidRPr="00FA599E">
        <w:rPr>
          <w:sz w:val="16"/>
        </w:rPr>
        <w:t xml:space="preserve">orld </w:t>
      </w:r>
      <w:r w:rsidRPr="00FA599E">
        <w:rPr>
          <w:rStyle w:val="StyleUnderline"/>
          <w:highlight w:val="yellow"/>
        </w:rPr>
        <w:t>T</w:t>
      </w:r>
      <w:r w:rsidRPr="00FA599E">
        <w:rPr>
          <w:sz w:val="16"/>
        </w:rPr>
        <w:t xml:space="preserve">rade </w:t>
      </w:r>
      <w:r w:rsidRPr="00FA599E">
        <w:rPr>
          <w:rStyle w:val="StyleUnderline"/>
          <w:highlight w:val="yellow"/>
        </w:rPr>
        <w:t>O</w:t>
      </w:r>
      <w:r w:rsidRPr="00FA599E">
        <w:rPr>
          <w:sz w:val="16"/>
        </w:rPr>
        <w:t xml:space="preserve">rganization, </w:t>
      </w:r>
      <w:r w:rsidRPr="00FA599E">
        <w:rPr>
          <w:rStyle w:val="StyleUnderline"/>
          <w:highlight w:val="yellow"/>
        </w:rPr>
        <w:t>the E</w:t>
      </w:r>
      <w:r w:rsidRPr="00FA599E">
        <w:rPr>
          <w:sz w:val="16"/>
        </w:rPr>
        <w:t xml:space="preserve">uropean </w:t>
      </w:r>
      <w:r w:rsidRPr="00FA599E">
        <w:rPr>
          <w:rStyle w:val="StyleUnderline"/>
          <w:highlight w:val="yellow"/>
        </w:rPr>
        <w:t>U</w:t>
      </w:r>
      <w:r w:rsidRPr="00FA599E">
        <w:rPr>
          <w:sz w:val="16"/>
        </w:rPr>
        <w:t xml:space="preserve">nion, </w:t>
      </w:r>
      <w:r w:rsidRPr="00FA599E">
        <w:rPr>
          <w:rStyle w:val="StyleUnderline"/>
          <w:highlight w:val="yellow"/>
        </w:rPr>
        <w:t>and other postwar institutions all help to provide economic stability and international security</w:t>
      </w:r>
      <w:r w:rsidRPr="00FA599E">
        <w:rPr>
          <w:sz w:val="16"/>
        </w:rPr>
        <w:t xml:space="preserve">, </w:t>
      </w:r>
      <w:r w:rsidRPr="00FA599E">
        <w:rPr>
          <w:rStyle w:val="StyleUnderline"/>
          <w:highlight w:val="yellow"/>
        </w:rPr>
        <w:t>contributing to</w:t>
      </w:r>
      <w:r w:rsidRPr="00FA599E">
        <w:rPr>
          <w:sz w:val="16"/>
        </w:rPr>
        <w:t xml:space="preserve"> unprecedented levels of prosperity and </w:t>
      </w:r>
      <w:r w:rsidRPr="00FA599E">
        <w:rPr>
          <w:rStyle w:val="StyleUnderline"/>
          <w:highlight w:val="yellow"/>
        </w:rPr>
        <w:t xml:space="preserve">the longest period in modern history </w:t>
      </w:r>
      <w:r w:rsidRPr="00FA599E">
        <w:rPr>
          <w:rStyle w:val="Emphasis"/>
          <w:highlight w:val="yellow"/>
        </w:rPr>
        <w:t>without war between major powers</w:t>
      </w:r>
      <w:r w:rsidRPr="00FA599E">
        <w:rPr>
          <w:rStyle w:val="StyleUnderline"/>
          <w:highlight w:val="yellow"/>
        </w:rPr>
        <w:t>.</w:t>
      </w:r>
      <w:r w:rsidR="00AB443A" w:rsidRPr="00FA599E">
        <w:rPr>
          <w:rStyle w:val="StyleUnderline"/>
        </w:rPr>
        <w:t xml:space="preserve"> </w:t>
      </w:r>
      <w:r w:rsidRPr="00FA599E">
        <w:rPr>
          <w:rStyle w:val="Emphasis"/>
          <w:highlight w:val="yellow"/>
        </w:rPr>
        <w:t xml:space="preserve">U.S. leadership helped to create this system, </w:t>
      </w:r>
      <w:r w:rsidRPr="00FA599E">
        <w:rPr>
          <w:rStyle w:val="StyleUnderline"/>
          <w:highlight w:val="yellow"/>
        </w:rPr>
        <w:t xml:space="preserve">and </w:t>
      </w:r>
      <w:r w:rsidRPr="00FA599E">
        <w:rPr>
          <w:rStyle w:val="Emphasis"/>
          <w:highlight w:val="yellow"/>
        </w:rPr>
        <w:t>U.S. leadership has long been critical for its success</w:t>
      </w:r>
      <w:r w:rsidRPr="00FA599E">
        <w:rPr>
          <w:sz w:val="16"/>
        </w:rPr>
        <w:t>. Although the United States has paid a significant share of the costs of this order since its inception, it has greatly benefited from its rewards. Indeed, the United States has gained disproportionate influence on setting the rules of international exchange and security cooperation in ways that reflect its interests around the globe.</w:t>
      </w:r>
      <w:r w:rsidR="00AB443A" w:rsidRPr="00FA599E">
        <w:rPr>
          <w:sz w:val="16"/>
        </w:rPr>
        <w:t xml:space="preserve"> </w:t>
      </w:r>
      <w:r w:rsidRPr="00FA599E">
        <w:rPr>
          <w:sz w:val="16"/>
        </w:rPr>
        <w:t xml:space="preserve">Today, however, the international institutions supporting the postwar order are under attack by President Donald J. Trump. As scholars of international relations, we are alarmed by these attacks. We should reform, but not destroy the system that has served the United States and its allies well for more than seven decades. The global order is certainly in need of major changes, but absolutely not the reckless ones President Trump is pursuing. </w:t>
      </w:r>
      <w:r w:rsidRPr="00FA599E">
        <w:rPr>
          <w:rStyle w:val="StyleUnderline"/>
          <w:highlight w:val="yellow"/>
        </w:rPr>
        <w:t>Institutions are much harder to build up than they are to destroy. Almost nobody benefits from a descent into the chaos of a world without effective institutions that encourage and organize cooperation</w:t>
      </w:r>
      <w:r w:rsidRPr="00FA599E">
        <w:rPr>
          <w:sz w:val="16"/>
        </w:rPr>
        <w:t>.</w:t>
      </w:r>
    </w:p>
    <w:p w14:paraId="3B6F1A73" w14:textId="0D8F45BB" w:rsidR="00376BEA" w:rsidRPr="00FA599E" w:rsidRDefault="00BA681D" w:rsidP="00376BEA">
      <w:pPr>
        <w:pStyle w:val="Heading1"/>
        <w:rPr>
          <w:rFonts w:cs="Times New Roman"/>
        </w:rPr>
      </w:pPr>
      <w:r w:rsidRPr="00FA599E">
        <w:rPr>
          <w:rFonts w:cs="Times New Roman"/>
        </w:rPr>
        <w:t>==</w:t>
      </w:r>
      <w:r w:rsidR="00376BEA" w:rsidRPr="00FA599E">
        <w:rPr>
          <w:rFonts w:cs="Times New Roman"/>
        </w:rPr>
        <w:t>AFF Extensions</w:t>
      </w:r>
      <w:r w:rsidRPr="00FA599E">
        <w:rPr>
          <w:rFonts w:cs="Times New Roman"/>
        </w:rPr>
        <w:t>==</w:t>
      </w:r>
    </w:p>
    <w:p w14:paraId="70BD90E0" w14:textId="584921A2" w:rsidR="00685D27" w:rsidRPr="00FA599E" w:rsidRDefault="00685D27" w:rsidP="00685D27">
      <w:pPr>
        <w:pStyle w:val="Heading2"/>
        <w:rPr>
          <w:rFonts w:cs="Times New Roman"/>
        </w:rPr>
      </w:pPr>
      <w:r w:rsidRPr="00FA599E">
        <w:rPr>
          <w:rFonts w:cs="Times New Roman"/>
        </w:rPr>
        <w:t>Inherency Extensions</w:t>
      </w:r>
    </w:p>
    <w:p w14:paraId="2AD4449C" w14:textId="0AE2F666" w:rsidR="00A00FBC" w:rsidRPr="00FA599E" w:rsidRDefault="00FA599E" w:rsidP="00A00FBC">
      <w:pPr>
        <w:pStyle w:val="Heading3"/>
        <w:rPr>
          <w:rFonts w:cs="Times New Roman"/>
        </w:rPr>
      </w:pPr>
      <w:r w:rsidRPr="00FA599E">
        <w:rPr>
          <w:rFonts w:cs="Times New Roman"/>
        </w:rPr>
        <w:t>Inherency – Upheld Now</w:t>
      </w:r>
    </w:p>
    <w:p w14:paraId="66648E95" w14:textId="6AF51916" w:rsidR="009C5B66" w:rsidRPr="00FA599E" w:rsidRDefault="00262DEF" w:rsidP="009C5B66">
      <w:pPr>
        <w:pStyle w:val="Heading4"/>
        <w:rPr>
          <w:rFonts w:cs="Times New Roman"/>
        </w:rPr>
      </w:pPr>
      <w:r w:rsidRPr="00FA599E">
        <w:rPr>
          <w:rFonts w:cs="Times New Roman"/>
        </w:rPr>
        <w:t xml:space="preserve">(--) </w:t>
      </w:r>
      <w:r w:rsidR="009C5B66" w:rsidRPr="00FA599E">
        <w:rPr>
          <w:rFonts w:cs="Times New Roman"/>
        </w:rPr>
        <w:t>The Supreme Court will not strike down the death penalty in the present system</w:t>
      </w:r>
    </w:p>
    <w:p w14:paraId="3ABEDD12" w14:textId="77777777" w:rsidR="009C5B66" w:rsidRPr="00FA599E" w:rsidRDefault="009C5B66" w:rsidP="009C5B66">
      <w:r w:rsidRPr="00FA599E">
        <w:t xml:space="preserve">Renee </w:t>
      </w:r>
      <w:proofErr w:type="spellStart"/>
      <w:r w:rsidRPr="00FA599E">
        <w:rPr>
          <w:rStyle w:val="Style13ptBold"/>
        </w:rPr>
        <w:t>Knake</w:t>
      </w:r>
      <w:proofErr w:type="spellEnd"/>
      <w:r w:rsidRPr="00FA599E">
        <w:rPr>
          <w:rStyle w:val="Style13ptBold"/>
        </w:rPr>
        <w:t>, 2018</w:t>
      </w:r>
      <w:r w:rsidRPr="00FA599E">
        <w:t xml:space="preserve">.  (Professor of Law and the Joanne and Larry Doherty Chair in Legal Ethics, University of Houston Law Center), DUKE JOURNAL OF CONSTITUTIONAL LAW &amp; PUBLIC POLICY, vol. 13, 2018.  Retrieved Apr 2, 2020 from https://papers.ssrn.com/sol3/papers.cfm?abstract_id=3180771 </w:t>
      </w:r>
    </w:p>
    <w:p w14:paraId="4733C771" w14:textId="77777777" w:rsidR="009C5B66" w:rsidRPr="00FA599E" w:rsidRDefault="009C5B66" w:rsidP="009C5B66">
      <w:pPr>
        <w:rPr>
          <w:sz w:val="16"/>
        </w:rPr>
      </w:pPr>
      <w:r w:rsidRPr="00FA599E">
        <w:rPr>
          <w:sz w:val="16"/>
        </w:rPr>
        <w:t xml:space="preserve">While a handful of the states embrace the death penalty, many do not. Nineteen prohibit it by statute4 or in their constitution,5 with a gubernatorial moratorium in an additional three6 and state court bans in several others.7 The number of death sentences decreased dramatically over the past two decades, down to just 39 in 2017 compared with 295 in 1998.8 Only eight states conducted executions in 2017.9 Harris County, Texas, once the leading jurisdiction for capital punishment by a substantial margin,10 imposed no death sentences and engaged in no executions in 2017.11 At the same time, </w:t>
      </w:r>
      <w:r w:rsidRPr="00FA599E">
        <w:rPr>
          <w:rStyle w:val="StyleUnderline"/>
          <w:highlight w:val="yellow"/>
        </w:rPr>
        <w:t>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Supreme Court</w:t>
      </w:r>
      <w:r w:rsidRPr="00FA599E">
        <w:rPr>
          <w:sz w:val="16"/>
        </w:rPr>
        <w:t xml:space="preserve"> seems to similarly disfavor the death penalty, having narrowed its scope over the past few decades. The Court even brought it to a halt briefly for a few years in the mid-1970s.12 But </w:t>
      </w:r>
      <w:r w:rsidRPr="00FA599E">
        <w:rPr>
          <w:rStyle w:val="Emphasis"/>
          <w:highlight w:val="yellow"/>
        </w:rPr>
        <w:t>permanent abolishment is unlikely to occur there</w:t>
      </w:r>
      <w:r w:rsidRPr="00FA599E">
        <w:rPr>
          <w:rStyle w:val="StyleUnderline"/>
          <w:highlight w:val="yellow"/>
        </w:rPr>
        <w:t>. In a recent opportunity to end the death penalty, only Justices Breyer and Ginsburg would have done so.</w:t>
      </w:r>
      <w:r w:rsidRPr="00FA599E">
        <w:rPr>
          <w:sz w:val="16"/>
        </w:rPr>
        <w:t xml:space="preserve">13 They believe it is unconstitutional under the Eighth Amendment, which prohibits “cruel and unusual punishments”14 because of the “(1) serious unreliability, (2) arbitrariness in application, and (3) unconscionably long delays.”15 Justice Breyer, authoring the dissent, proposed that “rather than try to patch up the death penalty’s legal wounds one at a time, I would ask for full briefing on a more basic question: whether the death penalty violates the Constitution.” 16 Justice </w:t>
      </w:r>
      <w:r w:rsidRPr="00FA599E">
        <w:rPr>
          <w:rStyle w:val="StyleUnderline"/>
          <w:highlight w:val="yellow"/>
        </w:rPr>
        <w:t>Scalia countered in a scathing concurrence: “It is impossible to hold unconstitutional that which the Constitution explicitly contemplates.</w:t>
      </w:r>
      <w:r w:rsidRPr="00FA599E">
        <w:rPr>
          <w:sz w:val="16"/>
        </w:rPr>
        <w:t xml:space="preserve">”17 </w:t>
      </w:r>
      <w:r w:rsidRPr="00FA599E">
        <w:rPr>
          <w:rStyle w:val="StyleUnderline"/>
          <w:highlight w:val="yellow"/>
        </w:rPr>
        <w:t>His successor appears to hold a similar view</w:t>
      </w:r>
      <w:r w:rsidRPr="00FA599E">
        <w:rPr>
          <w:sz w:val="16"/>
        </w:rPr>
        <w:t xml:space="preserve">.18 </w:t>
      </w:r>
      <w:r w:rsidRPr="00FA599E">
        <w:rPr>
          <w:rStyle w:val="StyleUnderline"/>
          <w:highlight w:val="yellow"/>
        </w:rPr>
        <w:t xml:space="preserve">This makes it </w:t>
      </w:r>
      <w:r w:rsidRPr="00FA599E">
        <w:rPr>
          <w:rStyle w:val="Emphasis"/>
          <w:highlight w:val="yellow"/>
        </w:rPr>
        <w:t>doubtful that the present Court would reach the five votes necessary to find that the death penalty violates the Eighth Amendment</w:t>
      </w:r>
      <w:r w:rsidRPr="00FA599E">
        <w:rPr>
          <w:rStyle w:val="StyleUnderline"/>
          <w:highlight w:val="yellow"/>
        </w:rPr>
        <w:t>.</w:t>
      </w:r>
    </w:p>
    <w:p w14:paraId="2CE1D37D" w14:textId="0A9E257C" w:rsidR="00D763F4" w:rsidRPr="00FA599E" w:rsidRDefault="00A00FBC" w:rsidP="00D763F4">
      <w:pPr>
        <w:pStyle w:val="Heading4"/>
        <w:rPr>
          <w:rFonts w:cs="Times New Roman"/>
        </w:rPr>
      </w:pPr>
      <w:r w:rsidRPr="00FA599E">
        <w:rPr>
          <w:rFonts w:cs="Times New Roman"/>
        </w:rPr>
        <w:t xml:space="preserve">(--) </w:t>
      </w:r>
      <w:r w:rsidR="00D763F4" w:rsidRPr="00FA599E">
        <w:rPr>
          <w:rFonts w:cs="Times New Roman"/>
        </w:rPr>
        <w:t xml:space="preserve">The election of Donald Trump has reversed the Supreme Court’s trend toward abolition of the death penalty </w:t>
      </w:r>
    </w:p>
    <w:p w14:paraId="6E7B2744" w14:textId="291383DF" w:rsidR="00D763F4" w:rsidRPr="00FA599E" w:rsidRDefault="00D763F4" w:rsidP="00D763F4">
      <w:r w:rsidRPr="00FA599E">
        <w:t xml:space="preserve">Kevin </w:t>
      </w:r>
      <w:r w:rsidRPr="00FA599E">
        <w:rPr>
          <w:rStyle w:val="Style13ptBold"/>
        </w:rPr>
        <w:t xml:space="preserve">Barry, </w:t>
      </w:r>
      <w:r w:rsidR="00A00FBC" w:rsidRPr="00FA599E">
        <w:rPr>
          <w:rStyle w:val="Style13ptBold"/>
        </w:rPr>
        <w:t>2019</w:t>
      </w:r>
      <w:r w:rsidR="00A00FBC" w:rsidRPr="00FA599E">
        <w:t xml:space="preserve"> </w:t>
      </w:r>
      <w:r w:rsidRPr="00FA599E">
        <w:t xml:space="preserve">(Professor of Law, Quinnipiac University School of Law), BOSTON COLLEGE LAW REVIEW, June 28, 2019.  Retrieved Apr. 3, 2020 from https://lawdigitalcommons.bc.edu/cgi/viewcontent.cgi?article=3785&amp;context=bclr  </w:t>
      </w:r>
    </w:p>
    <w:p w14:paraId="059E5923" w14:textId="77777777" w:rsidR="00D763F4" w:rsidRPr="00FA599E" w:rsidRDefault="00D763F4" w:rsidP="00D763F4">
      <w:r w:rsidRPr="00FA599E">
        <w:rPr>
          <w:rStyle w:val="StyleUnderline"/>
          <w:highlight w:val="yellow"/>
        </w:rPr>
        <w:t>For over forty years, the Supreme Court has held fast to its conclusion in Gregg v. Georgia that the death penalty is not</w:t>
      </w:r>
      <w:r w:rsidRPr="00FA599E">
        <w:t xml:space="preserve"> per se </w:t>
      </w:r>
      <w:r w:rsidRPr="00FA599E">
        <w:rPr>
          <w:rStyle w:val="StyleUnderline"/>
          <w:highlight w:val="yellow"/>
        </w:rPr>
        <w:t>cruel and unusual in violation of the Eighth Amendment. In 2015, many observers</w:t>
      </w:r>
      <w:r w:rsidRPr="00FA599E">
        <w:t xml:space="preserve">, including conservative jurist Antonin Scalia, </w:t>
      </w:r>
      <w:r w:rsidRPr="00FA599E">
        <w:rPr>
          <w:rStyle w:val="StyleUnderline"/>
          <w:highlight w:val="yellow"/>
        </w:rPr>
        <w:t xml:space="preserve">believed that the Court was prepared to reverse course, but </w:t>
      </w:r>
      <w:r w:rsidRPr="00FA599E">
        <w:rPr>
          <w:rStyle w:val="Emphasis"/>
          <w:highlight w:val="yellow"/>
        </w:rPr>
        <w:t>the election of Donald Trump proved otherwise</w:t>
      </w:r>
      <w:r w:rsidRPr="00FA599E">
        <w:rPr>
          <w:rStyle w:val="StyleUnderline"/>
          <w:highlight w:val="yellow"/>
        </w:rPr>
        <w:t>. The vision of judicial abolition was a mirage</w:t>
      </w:r>
      <w:r w:rsidRPr="00FA599E">
        <w:t xml:space="preserve">. </w:t>
      </w:r>
    </w:p>
    <w:p w14:paraId="26CE49E4" w14:textId="4705EAA7"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 xml:space="preserve">The Supreme Court majority does not believe the death penalty violates the Eighth Amendment </w:t>
      </w:r>
    </w:p>
    <w:p w14:paraId="52F56FD1" w14:textId="173812F7" w:rsidR="00D763F4" w:rsidRPr="00FA599E" w:rsidRDefault="00D763F4" w:rsidP="00D763F4">
      <w:r w:rsidRPr="00FA599E">
        <w:t xml:space="preserve">Kevin </w:t>
      </w:r>
      <w:r w:rsidRPr="00FA599E">
        <w:rPr>
          <w:rStyle w:val="Style13ptBold"/>
        </w:rPr>
        <w:t xml:space="preserve">Barry, </w:t>
      </w:r>
      <w:r w:rsidR="00A00FBC" w:rsidRPr="00FA599E">
        <w:rPr>
          <w:rStyle w:val="Style13ptBold"/>
        </w:rPr>
        <w:t>2019</w:t>
      </w:r>
      <w:r w:rsidR="00A00FBC" w:rsidRPr="00FA599E">
        <w:t xml:space="preserve"> </w:t>
      </w:r>
      <w:r w:rsidRPr="00FA599E">
        <w:t xml:space="preserve">(Professor of Law, Quinnipiac University School of Law), BOSTON COLLEGE LAW REVIEW, June 28, 2019.  Retrieved Apr. 3, 2020 from https://lawdigitalcommons.bc.edu/cgi/viewcontent.cgi?article=3785&amp;context=bclr  </w:t>
      </w:r>
    </w:p>
    <w:p w14:paraId="08CE5C98" w14:textId="4FE41C62" w:rsidR="00A00FBC" w:rsidRPr="00FA599E" w:rsidRDefault="00A00FBC" w:rsidP="00A00FBC">
      <w:pPr>
        <w:rPr>
          <w:sz w:val="16"/>
        </w:rPr>
      </w:pPr>
      <w:r w:rsidRPr="00FA599E">
        <w:rPr>
          <w:sz w:val="16"/>
        </w:rPr>
        <w:t xml:space="preserve">Analysis of why the death penalty violates substantive due process under the Fifth and Fourteenth Amendments begins with a straightforward observation: </w:t>
      </w:r>
      <w:r w:rsidRPr="00FA599E">
        <w:rPr>
          <w:rStyle w:val="StyleUnderline"/>
          <w:highlight w:val="yellow"/>
        </w:rPr>
        <w:t xml:space="preserve">according to the Supreme Court, the death penalty </w:t>
      </w:r>
      <w:r w:rsidRPr="00FA599E">
        <w:rPr>
          <w:rStyle w:val="Emphasis"/>
          <w:highlight w:val="yellow"/>
        </w:rPr>
        <w:t>does not currently violate the Eighth Amendment</w:t>
      </w:r>
      <w:r w:rsidRPr="00FA599E">
        <w:rPr>
          <w:sz w:val="16"/>
        </w:rPr>
        <w:t xml:space="preserve">.25 </w:t>
      </w:r>
      <w:r w:rsidRPr="00FA599E">
        <w:rPr>
          <w:rStyle w:val="StyleUnderline"/>
          <w:highlight w:val="yellow"/>
        </w:rPr>
        <w:t>Although five former and two current Supreme Court Justices</w:t>
      </w:r>
      <w:r w:rsidRPr="00FA599E">
        <w:rPr>
          <w:sz w:val="16"/>
        </w:rPr>
        <w:t>—Arthur Goldberg, William Brennan, Thurgood Marshall, Harry Blackmun, John Paul Stevens, Stephen Breyer, and Ruth Bader Ginsburg—</w:t>
      </w:r>
      <w:r w:rsidRPr="00FA599E">
        <w:rPr>
          <w:rStyle w:val="StyleUnderline"/>
          <w:highlight w:val="yellow"/>
        </w:rPr>
        <w:t>have made a powerful case for why the death penalty is unconstitutionally cruel and unusual, their argument has never commanded a majority</w:t>
      </w:r>
      <w:r w:rsidRPr="00FA599E">
        <w:rPr>
          <w:sz w:val="16"/>
        </w:rPr>
        <w:t xml:space="preserve">.26 In 1976, </w:t>
      </w:r>
      <w:r w:rsidRPr="00FA599E">
        <w:rPr>
          <w:rStyle w:val="StyleUnderline"/>
          <w:highlight w:val="yellow"/>
        </w:rPr>
        <w:t>in Gregg, the Supreme Court directly addressed</w:t>
      </w:r>
      <w:r w:rsidRPr="00FA599E">
        <w:rPr>
          <w:sz w:val="16"/>
        </w:rPr>
        <w:t xml:space="preserve"> for the first time whether “</w:t>
      </w:r>
      <w:r w:rsidRPr="00FA599E">
        <w:rPr>
          <w:rStyle w:val="StyleUnderline"/>
          <w:highlight w:val="yellow"/>
        </w:rPr>
        <w:t>the punishment of death for the crime of murder is</w:t>
      </w:r>
      <w:r w:rsidRPr="00FA599E">
        <w:rPr>
          <w:sz w:val="16"/>
        </w:rPr>
        <w:t>, under all circumstances, ‘</w:t>
      </w:r>
      <w:r w:rsidRPr="00FA599E">
        <w:rPr>
          <w:rStyle w:val="StyleUnderline"/>
          <w:highlight w:val="yellow"/>
        </w:rPr>
        <w:t>cruel and unusual’</w:t>
      </w:r>
      <w:r w:rsidRPr="00FA599E">
        <w:rPr>
          <w:sz w:val="16"/>
        </w:rPr>
        <w:t xml:space="preserve"> in violation of the Eighth [Amendment],” as applied to the States by the Fourteenth Amendment.27 </w:t>
      </w:r>
      <w:r w:rsidRPr="00FA599E">
        <w:rPr>
          <w:rStyle w:val="StyleUnderline"/>
          <w:highlight w:val="yellow"/>
        </w:rPr>
        <w:t>Gregg answered this question in the negative, and its progeny have repeated this refrain</w:t>
      </w:r>
      <w:r w:rsidRPr="00FA599E">
        <w:rPr>
          <w:sz w:val="16"/>
        </w:rPr>
        <w:t>.</w:t>
      </w:r>
    </w:p>
    <w:p w14:paraId="2FF12EDC" w14:textId="104650FD"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 xml:space="preserve">The Supreme Court currently allows the death penalty under three conditions </w:t>
      </w:r>
    </w:p>
    <w:p w14:paraId="529F6DFC" w14:textId="270A7D5E" w:rsidR="00D763F4" w:rsidRPr="00FA599E" w:rsidRDefault="00D763F4" w:rsidP="00D763F4">
      <w:r w:rsidRPr="00FA599E">
        <w:t xml:space="preserve">Kenneth </w:t>
      </w:r>
      <w:r w:rsidRPr="00FA599E">
        <w:rPr>
          <w:rStyle w:val="Style13ptBold"/>
        </w:rPr>
        <w:t xml:space="preserve">Williams, </w:t>
      </w:r>
      <w:r w:rsidR="00A00FBC" w:rsidRPr="00FA599E">
        <w:rPr>
          <w:rStyle w:val="Style13ptBold"/>
        </w:rPr>
        <w:t>2017</w:t>
      </w:r>
      <w:r w:rsidR="00A00FBC" w:rsidRPr="00FA599E">
        <w:t xml:space="preserve"> </w:t>
      </w:r>
      <w:r w:rsidRPr="00FA599E">
        <w:t>(Professor of Law, South Texas College of Law), SOUTHWESTERN LAW REVIEW, Apr. 18, 2017.  Retrieved Apr. 2, 2020 from https://www.swlaw.edu/sites/default/files/2017-08/253%20Why%20the%20Death%20Penalty%20is%20Slowly%20Dying%20-%20Williams.pdf</w:t>
      </w:r>
    </w:p>
    <w:p w14:paraId="494B4200" w14:textId="77777777" w:rsidR="00D763F4" w:rsidRPr="00FA599E" w:rsidRDefault="00D763F4" w:rsidP="00D763F4">
      <w:pPr>
        <w:rPr>
          <w:sz w:val="16"/>
        </w:rPr>
      </w:pPr>
      <w:r w:rsidRPr="00FA599E">
        <w:rPr>
          <w:sz w:val="16"/>
        </w:rPr>
        <w:t xml:space="preserve">Many people are also bothered by the fact that </w:t>
      </w:r>
      <w:r w:rsidRPr="00FA599E">
        <w:rPr>
          <w:rStyle w:val="StyleUnderline"/>
          <w:highlight w:val="yellow"/>
        </w:rPr>
        <w:t>there is no consistency in the manner in which death sentences are imposed</w:t>
      </w:r>
      <w:r w:rsidRPr="00FA599E">
        <w:rPr>
          <w:sz w:val="16"/>
        </w:rPr>
        <w:t xml:space="preserve">.58 The Court has tried to remedy this problem beginning in 1972 when it struck down the death penalty primarily because of the arbitrary manner in which it was being imposed at the time.59 The Justices were troubled by the fact that, in their view, the death penalty “smacks of little more than a lottery system.”60 However, </w:t>
      </w:r>
      <w:r w:rsidRPr="00FA599E">
        <w:rPr>
          <w:rStyle w:val="StyleUnderline"/>
          <w:highlight w:val="yellow"/>
        </w:rPr>
        <w:t>in Gregg v. Georgia</w:t>
      </w:r>
      <w:r w:rsidRPr="00FA599E">
        <w:rPr>
          <w:sz w:val="16"/>
        </w:rPr>
        <w:t xml:space="preserve">,61 </w:t>
      </w:r>
      <w:r w:rsidRPr="00FA599E">
        <w:rPr>
          <w:rStyle w:val="StyleUnderline"/>
          <w:highlight w:val="yellow"/>
        </w:rPr>
        <w:t>a substantial majority of the Court believed that the death penalty could be imposed less arbitrarily through aggressive regulation</w:t>
      </w:r>
      <w:r w:rsidRPr="00FA599E">
        <w:rPr>
          <w:sz w:val="16"/>
        </w:rPr>
        <w:t xml:space="preserve">. In particular, </w:t>
      </w:r>
      <w:r w:rsidRPr="00FA599E">
        <w:rPr>
          <w:rStyle w:val="StyleUnderline"/>
          <w:highlight w:val="yellow"/>
        </w:rPr>
        <w:t xml:space="preserve">the Court approved of </w:t>
      </w:r>
      <w:r w:rsidRPr="00FA599E">
        <w:rPr>
          <w:rStyle w:val="Emphasis"/>
          <w:highlight w:val="yellow"/>
        </w:rPr>
        <w:t>three safeguards</w:t>
      </w:r>
      <w:r w:rsidRPr="00FA599E">
        <w:rPr>
          <w:rStyle w:val="StyleUnderline"/>
          <w:highlight w:val="yellow"/>
        </w:rPr>
        <w:t xml:space="preserve"> which it believed would minimize the arbitrariness which led it to invalidate the death penalty in Furman</w:t>
      </w:r>
      <w:r w:rsidRPr="00FA599E">
        <w:rPr>
          <w:sz w:val="16"/>
        </w:rPr>
        <w:t xml:space="preserve">:62 </w:t>
      </w:r>
      <w:r w:rsidRPr="00FA599E">
        <w:rPr>
          <w:rStyle w:val="StyleUnderline"/>
          <w:highlight w:val="yellow"/>
        </w:rPr>
        <w:t>(1) requiring the jury to consider the circumstances of the crime and the defendant’s background</w:t>
      </w:r>
      <w:r w:rsidRPr="00FA599E">
        <w:rPr>
          <w:sz w:val="16"/>
        </w:rPr>
        <w:t xml:space="preserve"> at a separate sentencing hearing;63 (</w:t>
      </w:r>
      <w:r w:rsidRPr="00FA599E">
        <w:rPr>
          <w:rStyle w:val="StyleUnderline"/>
          <w:highlight w:val="yellow"/>
        </w:rPr>
        <w:t xml:space="preserve">2) limiting the </w:t>
      </w:r>
      <w:proofErr w:type="spellStart"/>
      <w:r w:rsidRPr="00FA599E">
        <w:rPr>
          <w:rStyle w:val="StyleUnderline"/>
          <w:highlight w:val="yellow"/>
        </w:rPr>
        <w:t>sentencer’s</w:t>
      </w:r>
      <w:proofErr w:type="spellEnd"/>
      <w:r w:rsidRPr="00FA599E">
        <w:rPr>
          <w:rStyle w:val="StyleUnderline"/>
          <w:highlight w:val="yellow"/>
        </w:rPr>
        <w:t xml:space="preserve"> discretion by providing guidance as to which aggravating circumstances could warrant the death penalty</w:t>
      </w:r>
      <w:r w:rsidRPr="00FA599E">
        <w:rPr>
          <w:sz w:val="16"/>
        </w:rPr>
        <w:t>;64 (</w:t>
      </w:r>
      <w:r w:rsidRPr="00FA599E">
        <w:rPr>
          <w:rStyle w:val="StyleUnderline"/>
          <w:highlight w:val="yellow"/>
        </w:rPr>
        <w:t>3) an automatic appeals process as a check on arbitrary decision-making</w:t>
      </w:r>
      <w:r w:rsidRPr="00FA599E">
        <w:rPr>
          <w:sz w:val="16"/>
        </w:rPr>
        <w:t>.65</w:t>
      </w:r>
    </w:p>
    <w:p w14:paraId="6BC69775" w14:textId="47D3A3B9" w:rsidR="00685D27" w:rsidRPr="00FA599E" w:rsidRDefault="00685D27" w:rsidP="00685D27">
      <w:pPr>
        <w:pStyle w:val="Heading2"/>
        <w:rPr>
          <w:rFonts w:cs="Times New Roman"/>
        </w:rPr>
      </w:pPr>
      <w:r w:rsidRPr="00FA599E">
        <w:rPr>
          <w:rFonts w:cs="Times New Roman"/>
        </w:rPr>
        <w:t>Innocence Advantage Extensions</w:t>
      </w:r>
    </w:p>
    <w:p w14:paraId="0C9C4D1B" w14:textId="1AA8F3E3" w:rsidR="00A00FBC" w:rsidRPr="00FA599E" w:rsidRDefault="00A00FBC" w:rsidP="00A00FBC">
      <w:pPr>
        <w:pStyle w:val="Heading3"/>
        <w:rPr>
          <w:rFonts w:cs="Times New Roman"/>
        </w:rPr>
      </w:pPr>
      <w:r w:rsidRPr="00FA599E">
        <w:rPr>
          <w:rFonts w:cs="Times New Roman"/>
        </w:rPr>
        <w:t xml:space="preserve">Innocence </w:t>
      </w:r>
      <w:r w:rsidR="00FA599E" w:rsidRPr="00FA599E">
        <w:rPr>
          <w:rFonts w:cs="Times New Roman"/>
        </w:rPr>
        <w:t>– IL</w:t>
      </w:r>
    </w:p>
    <w:p w14:paraId="02DFF0B8" w14:textId="4533FE81"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The death penalty leads to execution of the innocent</w:t>
      </w:r>
    </w:p>
    <w:p w14:paraId="6422854E" w14:textId="69E9B3B1" w:rsidR="00D763F4" w:rsidRPr="00FA599E" w:rsidRDefault="00D763F4" w:rsidP="00D763F4">
      <w:r w:rsidRPr="00FA599E">
        <w:t xml:space="preserve">Renee </w:t>
      </w:r>
      <w:proofErr w:type="spellStart"/>
      <w:r w:rsidRPr="00FA599E">
        <w:rPr>
          <w:rStyle w:val="Style13ptBold"/>
        </w:rPr>
        <w:t>Knake</w:t>
      </w:r>
      <w:proofErr w:type="spellEnd"/>
      <w:r w:rsidRPr="00FA599E">
        <w:rPr>
          <w:rStyle w:val="Style13ptBold"/>
        </w:rPr>
        <w:t xml:space="preserve">, </w:t>
      </w:r>
      <w:r w:rsidR="00A00FBC" w:rsidRPr="00FA599E">
        <w:rPr>
          <w:rStyle w:val="Style13ptBold"/>
        </w:rPr>
        <w:t>2018</w:t>
      </w:r>
      <w:r w:rsidR="00A00FBC" w:rsidRPr="00FA599E">
        <w:t xml:space="preserve"> </w:t>
      </w:r>
      <w:r w:rsidRPr="00FA599E">
        <w:t xml:space="preserve">(Professor of Law and the Joanne and Larry Doherty Chair in Legal Ethics, University of Houston Law Center), DUKE JOURNAL OF CONSTITUTIONAL LAW &amp; PUBLIC POLICY, vol. 13, 2018.  Retrieved Apr 2, 2020 from https://papers.ssrn.com/sol3/papers.cfm?abstract_id=3180771 </w:t>
      </w:r>
    </w:p>
    <w:p w14:paraId="20CFC8FC" w14:textId="123A2CD4" w:rsidR="00A00FBC" w:rsidRPr="00FA599E" w:rsidRDefault="00A00FBC" w:rsidP="00A00FBC">
      <w:pPr>
        <w:rPr>
          <w:sz w:val="16"/>
        </w:rPr>
      </w:pPr>
      <w:r w:rsidRPr="00FA599E">
        <w:rPr>
          <w:sz w:val="16"/>
        </w:rPr>
        <w:t xml:space="preserve">The reduction in death sentences and executions stems from volumes of data undermining the legitimacy of capital punishment. Studies on race document that black defendants are more likely than white defendants to receive the death penalty in similar cases,58 and that cases involving white victims are more likely to result in the death penalty than those involving black or Latino victims.59 Data on the financial costs show that death penalty cases are more expensive than imposing life imprisonment.60 Indeed, </w:t>
      </w:r>
      <w:r w:rsidRPr="00FA599E">
        <w:rPr>
          <w:rStyle w:val="StyleUnderline"/>
          <w:highlight w:val="yellow"/>
        </w:rPr>
        <w:t>“[r]</w:t>
      </w:r>
      <w:proofErr w:type="spellStart"/>
      <w:r w:rsidRPr="00FA599E">
        <w:rPr>
          <w:rStyle w:val="StyleUnderline"/>
          <w:highlight w:val="yellow"/>
        </w:rPr>
        <w:t>esearchers</w:t>
      </w:r>
      <w:proofErr w:type="spellEnd"/>
      <w:r w:rsidRPr="00FA599E">
        <w:rPr>
          <w:rStyle w:val="StyleUnderline"/>
          <w:highlight w:val="yellow"/>
        </w:rPr>
        <w:t xml:space="preserve"> estimate that about </w:t>
      </w:r>
      <w:r w:rsidRPr="00FA599E">
        <w:rPr>
          <w:rStyle w:val="Emphasis"/>
          <w:highlight w:val="yellow"/>
        </w:rPr>
        <w:t>four percent</w:t>
      </w:r>
      <w:r w:rsidRPr="00FA599E">
        <w:rPr>
          <w:rStyle w:val="StyleUnderline"/>
          <w:highlight w:val="yellow"/>
        </w:rPr>
        <w:t xml:space="preserve"> of those sentenced to death are </w:t>
      </w:r>
      <w:r w:rsidRPr="00FA599E">
        <w:rPr>
          <w:rStyle w:val="Emphasis"/>
          <w:highlight w:val="yellow"/>
        </w:rPr>
        <w:t>actually innocent</w:t>
      </w:r>
      <w:r w:rsidRPr="00FA599E">
        <w:rPr>
          <w:sz w:val="16"/>
        </w:rPr>
        <w:t xml:space="preserve">,” </w:t>
      </w:r>
      <w:r w:rsidRPr="00FA599E">
        <w:rPr>
          <w:rStyle w:val="StyleUnderline"/>
          <w:highlight w:val="yellow"/>
        </w:rPr>
        <w:t>with documentation showing “</w:t>
      </w:r>
      <w:r w:rsidRPr="00FA599E">
        <w:rPr>
          <w:rStyle w:val="Emphasis"/>
          <w:highlight w:val="yellow"/>
        </w:rPr>
        <w:t>a strong possibility that innocent individuals have been executed</w:t>
      </w:r>
      <w:r w:rsidRPr="00FA599E">
        <w:rPr>
          <w:sz w:val="16"/>
        </w:rPr>
        <w:t xml:space="preserve">.”61 </w:t>
      </w:r>
      <w:r w:rsidRPr="00FA599E">
        <w:rPr>
          <w:rStyle w:val="StyleUnderline"/>
          <w:highlight w:val="yellow"/>
        </w:rPr>
        <w:t>Empirical studies</w:t>
      </w:r>
      <w:r w:rsidRPr="00FA599E">
        <w:rPr>
          <w:sz w:val="16"/>
        </w:rPr>
        <w:t xml:space="preserve"> similarly </w:t>
      </w:r>
      <w:r w:rsidRPr="00FA599E">
        <w:rPr>
          <w:rStyle w:val="StyleUnderline"/>
          <w:highlight w:val="yellow"/>
        </w:rPr>
        <w:t>support the conclusion that no heightened deterrent effect is achieved with capital punishment:</w:t>
      </w:r>
      <w:r w:rsidRPr="00FA599E">
        <w:rPr>
          <w:sz w:val="16"/>
        </w:rPr>
        <w:t xml:space="preserve"> “It is now widely accepted among top-flight empirical scholars that </w:t>
      </w:r>
      <w:r w:rsidRPr="00FA599E">
        <w:rPr>
          <w:rStyle w:val="StyleUnderline"/>
          <w:highlight w:val="yellow"/>
        </w:rPr>
        <w:t>not a single study credibly supports the view that capital punishment as administered</w:t>
      </w:r>
      <w:r w:rsidRPr="00FA599E">
        <w:rPr>
          <w:sz w:val="16"/>
        </w:rPr>
        <w:t xml:space="preserve"> anywhere </w:t>
      </w:r>
      <w:r w:rsidRPr="00FA599E">
        <w:rPr>
          <w:rStyle w:val="StyleUnderline"/>
          <w:highlight w:val="yellow"/>
        </w:rPr>
        <w:t>in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provides any added deterrent beyond that afforded by a sentence of life imprisonment</w:t>
      </w:r>
      <w:r w:rsidRPr="00FA599E">
        <w:rPr>
          <w:sz w:val="16"/>
        </w:rPr>
        <w:t>.”62 It is no wonder that newspaper editorial boards and scholars repeatedly call for the death penalty’s demise.63</w:t>
      </w:r>
    </w:p>
    <w:p w14:paraId="6E6ECE64" w14:textId="54BCB020"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At least 4% of death row inmates are innocent</w:t>
      </w:r>
    </w:p>
    <w:p w14:paraId="2BF0BC0E" w14:textId="3BA95BA0" w:rsidR="00D763F4" w:rsidRPr="00FA599E" w:rsidRDefault="00D763F4" w:rsidP="00D763F4">
      <w:r w:rsidRPr="00FA599E">
        <w:rPr>
          <w:rStyle w:val="Style13ptBold"/>
        </w:rPr>
        <w:t xml:space="preserve">NEW YORK TIMES, </w:t>
      </w:r>
      <w:r w:rsidR="00A00FBC" w:rsidRPr="00FA599E">
        <w:rPr>
          <w:rStyle w:val="Style13ptBold"/>
        </w:rPr>
        <w:t>2017</w:t>
      </w:r>
      <w:r w:rsidR="00A00FBC" w:rsidRPr="00FA599E">
        <w:t xml:space="preserve"> </w:t>
      </w:r>
      <w:r w:rsidRPr="00FA599E">
        <w:t xml:space="preserve">Dec. 31, 2017.  Retrieved Apr. 3, 2020 from </w:t>
      </w:r>
      <w:hyperlink r:id="rId14" w:history="1">
        <w:r w:rsidRPr="00FA599E">
          <w:rPr>
            <w:rStyle w:val="Hyperlink"/>
          </w:rPr>
          <w:t>https://www.nytimes.com/2017/12/31/opinion/capital-punishment-death-penalty.html?_r=0</w:t>
        </w:r>
      </w:hyperlink>
    </w:p>
    <w:p w14:paraId="4D6B23F3" w14:textId="77777777" w:rsidR="00D763F4" w:rsidRPr="00FA599E" w:rsidRDefault="00D763F4" w:rsidP="00D763F4">
      <w:pPr>
        <w:rPr>
          <w:sz w:val="16"/>
        </w:rPr>
      </w:pPr>
      <w:r w:rsidRPr="00FA599E">
        <w:rPr>
          <w:sz w:val="16"/>
        </w:rPr>
        <w:t xml:space="preserve">More troubling still are </w:t>
      </w:r>
      <w:r w:rsidRPr="00FA599E">
        <w:rPr>
          <w:rStyle w:val="StyleUnderline"/>
          <w:highlight w:val="yellow"/>
        </w:rPr>
        <w:t>the wrongful convictions. In 2017, four more people who had been sentenced to death were exonerated, for a total of 160 since 1973 — a time during which 1,465 people were executed</w:t>
      </w:r>
      <w:r w:rsidRPr="00FA599E">
        <w:rPr>
          <w:sz w:val="16"/>
        </w:rPr>
        <w:t xml:space="preserve">. </w:t>
      </w:r>
      <w:r w:rsidRPr="00FA599E">
        <w:rPr>
          <w:rStyle w:val="StyleUnderline"/>
          <w:highlight w:val="yellow"/>
        </w:rPr>
        <w:t xml:space="preserve">In many of the exonerations, prosecutors won convictions and sentences despite </w:t>
      </w:r>
      <w:r w:rsidRPr="00FA599E">
        <w:rPr>
          <w:rStyle w:val="Emphasis"/>
          <w:highlight w:val="yellow"/>
        </w:rPr>
        <w:t>questionable or nonexistent evidence</w:t>
      </w:r>
      <w:r w:rsidRPr="00FA599E">
        <w:rPr>
          <w:rStyle w:val="Emphasis"/>
        </w:rPr>
        <w:t>,</w:t>
      </w:r>
      <w:r w:rsidRPr="00FA599E">
        <w:rPr>
          <w:sz w:val="16"/>
        </w:rPr>
        <w:t xml:space="preserve"> pervasive misconduct or a pattern of racial bias. </w:t>
      </w:r>
      <w:r w:rsidRPr="00FA599E">
        <w:rPr>
          <w:rStyle w:val="StyleUnderline"/>
          <w:highlight w:val="yellow"/>
        </w:rPr>
        <w:t>A</w:t>
      </w:r>
      <w:r w:rsidRPr="00FA599E">
        <w:rPr>
          <w:rStyle w:val="StyleUnderline"/>
        </w:rPr>
        <w:t xml:space="preserve"> </w:t>
      </w:r>
      <w:r w:rsidRPr="00FA599E">
        <w:rPr>
          <w:sz w:val="16"/>
        </w:rPr>
        <w:t xml:space="preserve">2014 </w:t>
      </w:r>
      <w:r w:rsidRPr="00FA599E">
        <w:rPr>
          <w:rStyle w:val="StyleUnderline"/>
          <w:highlight w:val="yellow"/>
        </w:rPr>
        <w:t>study</w:t>
      </w:r>
      <w:r w:rsidRPr="00FA599E">
        <w:rPr>
          <w:rStyle w:val="StyleUnderline"/>
        </w:rPr>
        <w:t xml:space="preserve"> </w:t>
      </w:r>
      <w:r w:rsidRPr="00FA599E">
        <w:rPr>
          <w:sz w:val="16"/>
        </w:rPr>
        <w:t xml:space="preserve">published in the Proceedings </w:t>
      </w:r>
      <w:r w:rsidRPr="00FA599E">
        <w:rPr>
          <w:rStyle w:val="StyleUnderline"/>
          <w:highlight w:val="yellow"/>
        </w:rPr>
        <w:t xml:space="preserve">of the National Academy of Sciences extrapolated from known cases of wrongful convictions to estimate that at least 4 percent of all death-row inmates are </w:t>
      </w:r>
      <w:r w:rsidRPr="00FA599E">
        <w:rPr>
          <w:rStyle w:val="Emphasis"/>
          <w:highlight w:val="yellow"/>
        </w:rPr>
        <w:t>wrongfully convicted</w:t>
      </w:r>
      <w:r w:rsidRPr="00FA599E">
        <w:rPr>
          <w:sz w:val="16"/>
        </w:rPr>
        <w:t xml:space="preserve">. Against this backdrop, </w:t>
      </w:r>
      <w:r w:rsidRPr="00FA599E">
        <w:rPr>
          <w:rStyle w:val="StyleUnderline"/>
          <w:highlight w:val="yellow"/>
        </w:rPr>
        <w:t>it would take an enormous leap of faith to believe that no innocent person has ever been executed</w:t>
      </w:r>
      <w:r w:rsidRPr="00FA599E">
        <w:rPr>
          <w:sz w:val="16"/>
        </w:rPr>
        <w:t>.</w:t>
      </w:r>
    </w:p>
    <w:p w14:paraId="224F0A54" w14:textId="3B667FA1"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 xml:space="preserve">The death penalty runs the risk of the innocent being killed </w:t>
      </w:r>
    </w:p>
    <w:p w14:paraId="4D4C0551" w14:textId="6FD44430" w:rsidR="00D763F4" w:rsidRPr="00FA599E" w:rsidRDefault="00D763F4" w:rsidP="00D763F4">
      <w:proofErr w:type="spellStart"/>
      <w:r w:rsidRPr="00FA599E">
        <w:t>Zuri</w:t>
      </w:r>
      <w:proofErr w:type="spellEnd"/>
      <w:r w:rsidRPr="00FA599E">
        <w:t xml:space="preserve"> </w:t>
      </w:r>
      <w:r w:rsidRPr="00FA599E">
        <w:rPr>
          <w:rStyle w:val="Style13ptBold"/>
        </w:rPr>
        <w:t>Davis,</w:t>
      </w:r>
      <w:r w:rsidR="00B4730A" w:rsidRPr="00FA599E">
        <w:rPr>
          <w:rStyle w:val="Style13ptBold"/>
        </w:rPr>
        <w:t xml:space="preserve"> 2019</w:t>
      </w:r>
      <w:r w:rsidRPr="00FA599E">
        <w:t xml:space="preserve"> (assistant editor at Reason magazine), Aug. 5, 2019.  Retrieved Apr. 4, 2020 from </w:t>
      </w:r>
      <w:hyperlink r:id="rId15" w:history="1">
        <w:r w:rsidRPr="00FA599E">
          <w:rPr>
            <w:rStyle w:val="Hyperlink"/>
          </w:rPr>
          <w:t>https://reason.com/2019/08/05/no-donald-trump-not-even-mass-shootings-and-hate-crimes-justify-the-death-penalty/</w:t>
        </w:r>
      </w:hyperlink>
    </w:p>
    <w:p w14:paraId="7874D53B" w14:textId="77777777" w:rsidR="00D763F4" w:rsidRPr="00FA599E" w:rsidRDefault="00D763F4" w:rsidP="00D763F4">
      <w:r w:rsidRPr="00FA599E">
        <w:t xml:space="preserve">As Reason's J.D. </w:t>
      </w:r>
      <w:proofErr w:type="spellStart"/>
      <w:r w:rsidRPr="00FA599E">
        <w:t>Tuccille</w:t>
      </w:r>
      <w:proofErr w:type="spellEnd"/>
      <w:r w:rsidRPr="00FA599E">
        <w:t xml:space="preserve"> noted last week, </w:t>
      </w:r>
      <w:r w:rsidRPr="00FA599E">
        <w:rPr>
          <w:rStyle w:val="StyleUnderline"/>
          <w:highlight w:val="yellow"/>
        </w:rPr>
        <w:t xml:space="preserve">a 2014 study estimated that 4.1 percent of death-row inmates were innocent of their accused crimes—and that was the </w:t>
      </w:r>
      <w:r w:rsidRPr="00FA599E">
        <w:rPr>
          <w:rStyle w:val="Emphasis"/>
          <w:highlight w:val="yellow"/>
        </w:rPr>
        <w:t>conservative estimate</w:t>
      </w:r>
      <w:r w:rsidRPr="00FA599E">
        <w:rPr>
          <w:rStyle w:val="StyleUnderline"/>
          <w:highlight w:val="yellow"/>
        </w:rPr>
        <w:t>. By placing even more people under consideration for capital punishment, there runs a risk of even more innocent people being killed.</w:t>
      </w:r>
    </w:p>
    <w:p w14:paraId="3C12B006" w14:textId="4606C462" w:rsidR="0090705D" w:rsidRPr="00FA599E" w:rsidRDefault="00262DEF" w:rsidP="0090705D">
      <w:pPr>
        <w:pStyle w:val="Heading4"/>
        <w:rPr>
          <w:rFonts w:cs="Times New Roman"/>
        </w:rPr>
      </w:pPr>
      <w:r w:rsidRPr="00FA599E">
        <w:rPr>
          <w:rFonts w:cs="Times New Roman"/>
        </w:rPr>
        <w:t xml:space="preserve">(--) </w:t>
      </w:r>
      <w:r w:rsidR="0090705D" w:rsidRPr="00FA599E">
        <w:rPr>
          <w:rFonts w:cs="Times New Roman"/>
        </w:rPr>
        <w:t>The continuation of the death penalty will lead to innocent people being executed.</w:t>
      </w:r>
    </w:p>
    <w:p w14:paraId="33F7A169" w14:textId="77777777" w:rsidR="0090705D" w:rsidRPr="00FA599E" w:rsidRDefault="0090705D" w:rsidP="0090705D">
      <w:r w:rsidRPr="00FA599E">
        <w:t xml:space="preserve">Kenneth </w:t>
      </w:r>
      <w:r w:rsidRPr="00FA599E">
        <w:rPr>
          <w:rStyle w:val="Style13ptBold"/>
        </w:rPr>
        <w:t>Williams, 2017</w:t>
      </w:r>
      <w:r w:rsidRPr="00FA599E">
        <w:t xml:space="preserve">. (Professor of Law, South Texas College of Law), SOUTHWESTERN LAW REVIEW, Apr. 18, 2017.  Retrieved Apr. 2, 2020 from </w:t>
      </w:r>
      <w:hyperlink r:id="rId16" w:history="1">
        <w:r w:rsidRPr="00FA599E">
          <w:rPr>
            <w:rStyle w:val="Hyperlink"/>
          </w:rPr>
          <w:t>https://www.swlaw.edu/sites/default/files/2017-08/253%20Why%20the%20Death%20Penalty%20is%20Slowly%20Dying%20-%20Williams.pdf</w:t>
        </w:r>
      </w:hyperlink>
    </w:p>
    <w:p w14:paraId="3DF7FAB5" w14:textId="77777777" w:rsidR="0090705D" w:rsidRPr="00FA599E" w:rsidRDefault="0090705D" w:rsidP="0090705D">
      <w:pPr>
        <w:rPr>
          <w:sz w:val="16"/>
        </w:rPr>
      </w:pPr>
      <w:r w:rsidRPr="00FA599E">
        <w:rPr>
          <w:rStyle w:val="StyleUnderline"/>
          <w:highlight w:val="yellow"/>
        </w:rPr>
        <w:t>Innocence</w:t>
      </w:r>
      <w:r w:rsidRPr="00FA599E">
        <w:rPr>
          <w:sz w:val="16"/>
        </w:rPr>
        <w:t xml:space="preserve"> No issue has had a bigger impact on the public’s attitude towards the death penalty than the possibility of an innocent person being executed. Since 1973, there have been approximately 156 exonerations of death row inmates.13 There are currently approximately 3000 individuals on death rows throughout the United States.14 </w:t>
      </w:r>
      <w:r w:rsidRPr="00FA599E">
        <w:rPr>
          <w:rStyle w:val="StyleUnderline"/>
          <w:highlight w:val="yellow"/>
        </w:rPr>
        <w:t xml:space="preserve">Researchers estimate that about 4 percent of those sentenced to death are </w:t>
      </w:r>
      <w:r w:rsidRPr="00FA599E">
        <w:rPr>
          <w:rStyle w:val="Emphasis"/>
          <w:highlight w:val="yellow"/>
        </w:rPr>
        <w:t>actually innocent</w:t>
      </w:r>
      <w:r w:rsidRPr="00FA599E">
        <w:rPr>
          <w:sz w:val="16"/>
        </w:rPr>
        <w:t xml:space="preserve">,15 which would mean that there are currently about 120 individuals on death row who may be executed for crimes that they did not commit. Unfortunately, not every death row inmate with strong innocence claims has been exonerated. There have been credible reports indicating that </w:t>
      </w:r>
      <w:r w:rsidRPr="00FA599E">
        <w:rPr>
          <w:rStyle w:val="StyleUnderline"/>
          <w:highlight w:val="yellow"/>
        </w:rPr>
        <w:t>there is a strong possibility that innocent individuals have been executed</w:t>
      </w:r>
      <w:r w:rsidRPr="00FA599E">
        <w:rPr>
          <w:sz w:val="16"/>
        </w:rPr>
        <w:t xml:space="preserve">.16 One such individual is Cameron Todd Willingham. Willingham was convicted and sentenced to death as a result of a fire which killed his three young daughters.17 The state’s case against Willingham consisted primarily of an expert’s conclusion that the fire was deliberately set and that because he was the only adult in the home at the time of the fire, </w:t>
      </w:r>
      <w:proofErr w:type="spellStart"/>
      <w:r w:rsidRPr="00FA599E">
        <w:rPr>
          <w:sz w:val="16"/>
        </w:rPr>
        <w:t>Williingham</w:t>
      </w:r>
      <w:proofErr w:type="spellEnd"/>
      <w:r w:rsidRPr="00FA599E">
        <w:rPr>
          <w:sz w:val="16"/>
        </w:rPr>
        <w:t xml:space="preserve"> deliberately started the fire.18 Shortly before Willingham’s scheduled execution, a report by an acclaimed scientist and fire investigator indicated that the fire which killed Willingham’s three daughters was not deliberately set but that the fire was accidental.19 This information failed to convince either the Texas governor or the Board of Pardons and Parole to grant clemency or even delay Willingham’s execution and he was put to death.20 Since Willingham’s execution, additional fire investigators have reviewed the case and have determined that the methods used by the state’s trial expert were flawed and that the fire was not the result of arson.21 Obviously, nothing can be done to rectify what strongly appears to have been the wrongful execution of Willingham and others. It is cases such as Willingham’s and the irrevocability of the death penalty that have shaken public confidence in the system.</w:t>
      </w:r>
    </w:p>
    <w:p w14:paraId="7D27D920" w14:textId="77777777" w:rsidR="00FA599E" w:rsidRPr="00FA599E" w:rsidRDefault="00FA599E" w:rsidP="00FA599E">
      <w:pPr>
        <w:pStyle w:val="Heading3"/>
        <w:rPr>
          <w:rFonts w:cs="Times New Roman"/>
        </w:rPr>
      </w:pPr>
      <w:r w:rsidRPr="00FA599E">
        <w:rPr>
          <w:rFonts w:cs="Times New Roman"/>
        </w:rPr>
        <w:t xml:space="preserve">Innocence – Immorality </w:t>
      </w:r>
      <w:proofErr w:type="spellStart"/>
      <w:r w:rsidRPr="00FA599E">
        <w:rPr>
          <w:rFonts w:cs="Times New Roman"/>
        </w:rPr>
        <w:t>Imapct</w:t>
      </w:r>
      <w:proofErr w:type="spellEnd"/>
    </w:p>
    <w:p w14:paraId="7CC18A32" w14:textId="77777777" w:rsidR="00FA599E" w:rsidRPr="00FA599E" w:rsidRDefault="00FA599E" w:rsidP="00FA599E">
      <w:pPr>
        <w:pStyle w:val="Heading4"/>
        <w:rPr>
          <w:rFonts w:cs="Times New Roman"/>
        </w:rPr>
      </w:pPr>
      <w:r w:rsidRPr="00FA599E">
        <w:rPr>
          <w:rFonts w:cs="Times New Roman"/>
        </w:rPr>
        <w:t>(--) Executing the innocent violates fundamental standards of justice</w:t>
      </w:r>
    </w:p>
    <w:p w14:paraId="27DF9DD2" w14:textId="77777777" w:rsidR="00FA599E" w:rsidRPr="00FA599E" w:rsidRDefault="00FA599E" w:rsidP="00FA599E">
      <w:r w:rsidRPr="00FA599E">
        <w:t xml:space="preserve">Elise </w:t>
      </w:r>
      <w:r w:rsidRPr="00FA599E">
        <w:rPr>
          <w:rStyle w:val="Style13ptBold"/>
        </w:rPr>
        <w:t>Mimms, 2018</w:t>
      </w:r>
      <w:r w:rsidRPr="00FA599E">
        <w:t xml:space="preserve"> (J.D., University of Mississippi School of Law), International Law and the Death Penalty in the United States, Dec. 5, 2018.  Retrieved Apr. 3, 2020 from https://ssrn.com/abstract=3365287 or http://dx.doi.org/10.2139/ssrn.3365287</w:t>
      </w:r>
    </w:p>
    <w:p w14:paraId="48B64C4B" w14:textId="77777777" w:rsidR="00FA599E" w:rsidRPr="00FA599E" w:rsidRDefault="00FA599E" w:rsidP="00FA599E">
      <w:pPr>
        <w:rPr>
          <w:sz w:val="14"/>
        </w:rPr>
      </w:pPr>
      <w:r w:rsidRPr="00FA599E">
        <w:rPr>
          <w:rStyle w:val="StyleUnderline"/>
          <w:highlight w:val="yellow"/>
        </w:rPr>
        <w:t>The purpose of the U</w:t>
      </w:r>
      <w:r w:rsidRPr="00FA599E">
        <w:rPr>
          <w:sz w:val="14"/>
        </w:rPr>
        <w:t xml:space="preserve">nited </w:t>
      </w:r>
      <w:r w:rsidRPr="00FA599E">
        <w:rPr>
          <w:rStyle w:val="StyleUnderline"/>
          <w:highlight w:val="yellow"/>
        </w:rPr>
        <w:t>S</w:t>
      </w:r>
      <w:r w:rsidRPr="00FA599E">
        <w:rPr>
          <w:sz w:val="14"/>
        </w:rPr>
        <w:t xml:space="preserve">tates </w:t>
      </w:r>
      <w:r w:rsidRPr="00FA599E">
        <w:rPr>
          <w:rStyle w:val="StyleUnderline"/>
          <w:highlight w:val="yellow"/>
        </w:rPr>
        <w:t>criminal justice system is to be the pursuit of justice and truth</w:t>
      </w:r>
      <w:r w:rsidRPr="00FA599E">
        <w:rPr>
          <w:sz w:val="14"/>
        </w:rPr>
        <w:t xml:space="preserve">.171 </w:t>
      </w:r>
      <w:r w:rsidRPr="00FA599E">
        <w:rPr>
          <w:rStyle w:val="StyleUnderline"/>
          <w:highlight w:val="yellow"/>
        </w:rPr>
        <w:t>The criminal justice system fails in this mission when it convicts innocent persons and sentences them to death</w:t>
      </w:r>
      <w:r w:rsidRPr="00FA599E">
        <w:rPr>
          <w:sz w:val="14"/>
        </w:rPr>
        <w:t xml:space="preserve">.172 While achieving justice by punishment and deterrence, </w:t>
      </w:r>
      <w:r w:rsidRPr="00FA599E">
        <w:rPr>
          <w:rStyle w:val="StyleUnderline"/>
          <w:highlight w:val="yellow"/>
        </w:rPr>
        <w:t xml:space="preserve">there is no triumph in punishing someone </w:t>
      </w:r>
      <w:r w:rsidRPr="00FA599E">
        <w:rPr>
          <w:sz w:val="14"/>
        </w:rPr>
        <w:t xml:space="preserve">if </w:t>
      </w:r>
      <w:r w:rsidRPr="00FA599E">
        <w:rPr>
          <w:strike/>
          <w:sz w:val="14"/>
        </w:rPr>
        <w:t>he</w:t>
      </w:r>
      <w:r w:rsidRPr="00FA599E">
        <w:rPr>
          <w:sz w:val="14"/>
        </w:rPr>
        <w:t xml:space="preserve"> is </w:t>
      </w:r>
      <w:r w:rsidRPr="00FA599E">
        <w:rPr>
          <w:rStyle w:val="StyleUnderline"/>
          <w:highlight w:val="yellow"/>
        </w:rPr>
        <w:t>innocent of any crime</w:t>
      </w:r>
      <w:r w:rsidRPr="00FA599E">
        <w:rPr>
          <w:sz w:val="14"/>
        </w:rPr>
        <w:t xml:space="preserve">.173 </w:t>
      </w:r>
      <w:r w:rsidRPr="00FA599E">
        <w:rPr>
          <w:rStyle w:val="StyleUnderline"/>
          <w:highlight w:val="yellow"/>
        </w:rPr>
        <w:t>Justice does not prevail if the innocent are convicted and sentenced to death if the mistakes of attorneys prevent the proper and fair defense of an individual</w:t>
      </w:r>
      <w:r w:rsidRPr="00FA599E">
        <w:rPr>
          <w:sz w:val="14"/>
        </w:rPr>
        <w:t>.174 These miscarriages of justice raise serious international human rights concerns because the effectiveness of U.S. criminal law depends on the extent it is seen to be morally credible.175</w:t>
      </w:r>
    </w:p>
    <w:p w14:paraId="1499AC45" w14:textId="77777777" w:rsidR="00FA599E" w:rsidRPr="00FA599E" w:rsidRDefault="00FA599E" w:rsidP="00FA599E">
      <w:pPr>
        <w:pStyle w:val="Heading4"/>
        <w:rPr>
          <w:rFonts w:cs="Times New Roman"/>
        </w:rPr>
      </w:pPr>
      <w:r w:rsidRPr="00FA599E">
        <w:rPr>
          <w:rFonts w:cs="Times New Roman"/>
        </w:rPr>
        <w:t>(--) The death penalty deprives those convicted of the fundamental right to life</w:t>
      </w:r>
    </w:p>
    <w:p w14:paraId="6672906E" w14:textId="77777777" w:rsidR="00FA599E" w:rsidRPr="00FA599E" w:rsidRDefault="00FA599E" w:rsidP="00FA599E">
      <w:r w:rsidRPr="00FA599E">
        <w:t xml:space="preserve">Kevin </w:t>
      </w:r>
      <w:r w:rsidRPr="00FA599E">
        <w:rPr>
          <w:rStyle w:val="Style13ptBold"/>
        </w:rPr>
        <w:t>Barry, 2019</w:t>
      </w:r>
      <w:r w:rsidRPr="00FA599E">
        <w:t xml:space="preserve"> (Professor of Law, Quinnipiac University School of Law), BOSTON COLLEGE LAW REVIEW, June 28, 2019.  Retrieved Apr. 3, 2020 from https://lawdigitalcommons.bc.edu/cgi/viewcontent.cgi?article=3785&amp;context=bclr  </w:t>
      </w:r>
    </w:p>
    <w:p w14:paraId="541BC319" w14:textId="77777777" w:rsidR="00FA599E" w:rsidRPr="00FA599E" w:rsidRDefault="00FA599E" w:rsidP="00FA599E">
      <w:pPr>
        <w:rPr>
          <w:sz w:val="16"/>
        </w:rPr>
      </w:pPr>
      <w:r w:rsidRPr="00FA599E">
        <w:rPr>
          <w:sz w:val="16"/>
        </w:rPr>
        <w:t xml:space="preserve">Under the Fifth and Fourteenth Amendments’ guarantee of substantive due process, the government cannot deprive the fundamental right to life unless the deprivation is narrowly tailored to achieve a compelling purpose. 103 For the reasons that follow, </w:t>
      </w:r>
      <w:r w:rsidRPr="00FA599E">
        <w:rPr>
          <w:rStyle w:val="StyleUnderline"/>
          <w:highlight w:val="yellow"/>
        </w:rPr>
        <w:t>the death penalty deprives condemned prisoners of the fundamental right to life</w:t>
      </w:r>
      <w:r w:rsidRPr="00FA599E">
        <w:rPr>
          <w:sz w:val="16"/>
        </w:rPr>
        <w:t xml:space="preserve"> in violation of substantive due process. As discussed in Section A, </w:t>
      </w:r>
      <w:r w:rsidRPr="00FA599E">
        <w:rPr>
          <w:rStyle w:val="StyleUnderline"/>
          <w:highlight w:val="yellow"/>
        </w:rPr>
        <w:t xml:space="preserve">the </w:t>
      </w:r>
      <w:proofErr w:type="spellStart"/>
      <w:r w:rsidRPr="00FA599E">
        <w:rPr>
          <w:rStyle w:val="StyleUnderline"/>
          <w:highlight w:val="yellow"/>
        </w:rPr>
        <w:t>condemned’s</w:t>
      </w:r>
      <w:proofErr w:type="spellEnd"/>
      <w:r w:rsidRPr="00FA599E">
        <w:rPr>
          <w:rStyle w:val="StyleUnderline"/>
          <w:highlight w:val="yellow"/>
        </w:rPr>
        <w:t xml:space="preserve"> right to life is fundamental because of</w:t>
      </w:r>
      <w:r w:rsidRPr="00FA599E">
        <w:rPr>
          <w:sz w:val="16"/>
        </w:rPr>
        <w:t xml:space="preserve">: a history and tradition of restriction and regionalization of the death penalty; </w:t>
      </w:r>
      <w:r w:rsidRPr="00FA599E">
        <w:rPr>
          <w:rStyle w:val="StyleUnderline"/>
          <w:highlight w:val="yellow"/>
        </w:rPr>
        <w:t>the dignity of the condemned</w:t>
      </w:r>
      <w:r w:rsidRPr="00FA599E">
        <w:rPr>
          <w:sz w:val="16"/>
        </w:rPr>
        <w:t xml:space="preserve">, as articulated by federal and state judges, </w:t>
      </w:r>
      <w:r w:rsidRPr="00FA599E">
        <w:rPr>
          <w:rStyle w:val="StyleUnderline"/>
          <w:highlight w:val="yellow"/>
        </w:rPr>
        <w:t>moral philosophy, human rights, and religious teaching; and the negative right at issue, namely, the freedom to not be killed by the State</w:t>
      </w:r>
      <w:r w:rsidRPr="00FA599E">
        <w:rPr>
          <w:sz w:val="16"/>
        </w:rPr>
        <w:t xml:space="preserve">.104 Furthermore, as discussed in Section B, </w:t>
      </w:r>
      <w:r w:rsidRPr="00FA599E">
        <w:rPr>
          <w:rStyle w:val="StyleUnderline"/>
          <w:highlight w:val="yellow"/>
        </w:rPr>
        <w:t>the death penalty is</w:t>
      </w:r>
      <w:r w:rsidRPr="00FA599E">
        <w:rPr>
          <w:sz w:val="16"/>
        </w:rPr>
        <w:t xml:space="preserve"> not narrowly tailored to achieve deterrence or retribution because its imposition is </w:t>
      </w:r>
      <w:r w:rsidRPr="00FA599E">
        <w:rPr>
          <w:rStyle w:val="StyleUnderline"/>
          <w:highlight w:val="yellow"/>
        </w:rPr>
        <w:t>marred by arbitrariness, delay, and unreliability, and because execution belies narrow tailoring</w:t>
      </w:r>
      <w:r w:rsidRPr="00FA599E">
        <w:rPr>
          <w:sz w:val="16"/>
        </w:rPr>
        <w:t xml:space="preserve">.105 </w:t>
      </w:r>
    </w:p>
    <w:p w14:paraId="48186894" w14:textId="77777777" w:rsidR="00FA599E" w:rsidRPr="00FA599E" w:rsidRDefault="00FA599E" w:rsidP="00FA599E">
      <w:pPr>
        <w:pStyle w:val="Heading4"/>
        <w:rPr>
          <w:rFonts w:cs="Times New Roman"/>
        </w:rPr>
      </w:pPr>
      <w:r w:rsidRPr="00FA599E">
        <w:rPr>
          <w:rFonts w:cs="Times New Roman"/>
        </w:rPr>
        <w:t>(--) The death penalty is immoral and should be rejected</w:t>
      </w:r>
    </w:p>
    <w:p w14:paraId="6B70CF14" w14:textId="77777777" w:rsidR="00FA599E" w:rsidRPr="00FA599E" w:rsidRDefault="00FA599E" w:rsidP="00FA599E">
      <w:r w:rsidRPr="00FA599E">
        <w:t xml:space="preserve">Elise </w:t>
      </w:r>
      <w:r w:rsidRPr="00FA599E">
        <w:rPr>
          <w:rStyle w:val="Style13ptBold"/>
        </w:rPr>
        <w:t>Mimms, 2018</w:t>
      </w:r>
      <w:r w:rsidRPr="00FA599E">
        <w:t xml:space="preserve"> (J.D., University of Mississippi School of Law), International Law and the Death Penalty in the United States, Dec. 5, 2018.  Retrieved Apr. 3, 2020 from https://ssrn.com/abstract=3365287 or http://dx.doi.org/10.2139/ssrn.3365287</w:t>
      </w:r>
    </w:p>
    <w:p w14:paraId="61C51FE2" w14:textId="77777777" w:rsidR="00FA599E" w:rsidRPr="00FA599E" w:rsidRDefault="00FA599E" w:rsidP="00FA599E">
      <w:pPr>
        <w:rPr>
          <w:sz w:val="16"/>
        </w:rPr>
      </w:pPr>
      <w:r w:rsidRPr="00FA599E">
        <w:rPr>
          <w:sz w:val="16"/>
        </w:rPr>
        <w:t xml:space="preserve">One would think that </w:t>
      </w:r>
      <w:r w:rsidRPr="00FA599E">
        <w:rPr>
          <w:rStyle w:val="StyleUnderline"/>
          <w:highlight w:val="yellow"/>
        </w:rPr>
        <w:t>because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considers itself to be the moral leader of the world that the death penalty should be abolished</w:t>
      </w:r>
      <w:r w:rsidRPr="00FA599E">
        <w:rPr>
          <w:sz w:val="16"/>
        </w:rPr>
        <w:t xml:space="preserve"> in the United States </w:t>
      </w:r>
      <w:r w:rsidRPr="00FA599E">
        <w:rPr>
          <w:rStyle w:val="StyleUnderline"/>
          <w:highlight w:val="yellow"/>
        </w:rPr>
        <w:t>on the grounds of its being immoral. Since death is irrevocable, allowing the government to legally murder is immoral</w:t>
      </w:r>
      <w:r w:rsidRPr="00FA599E">
        <w:rPr>
          <w:sz w:val="16"/>
        </w:rPr>
        <w:t>. Morality is relative in the U.S. when capital punishment is at issue.385 Most of the time, those who consider themselves “moral” find justification for the death penalty in religious teachings and their upbringing.795 So, any major attempt to change the minds of the “moral majority” requires evidence showing the best interest of the majority to abolish the death penalty.386</w:t>
      </w:r>
    </w:p>
    <w:p w14:paraId="681BF8C2" w14:textId="7A42FCAC" w:rsidR="00B4730A" w:rsidRPr="00FA599E" w:rsidRDefault="00B4730A" w:rsidP="00B4730A">
      <w:pPr>
        <w:pStyle w:val="Heading3"/>
        <w:rPr>
          <w:rFonts w:cs="Times New Roman"/>
        </w:rPr>
      </w:pPr>
      <w:r w:rsidRPr="00FA599E">
        <w:rPr>
          <w:rFonts w:cs="Times New Roman"/>
        </w:rPr>
        <w:t>Innocence</w:t>
      </w:r>
      <w:r w:rsidR="00FA599E" w:rsidRPr="00FA599E">
        <w:rPr>
          <w:rFonts w:cs="Times New Roman"/>
        </w:rPr>
        <w:t xml:space="preserve"> – </w:t>
      </w:r>
      <w:r w:rsidRPr="00FA599E">
        <w:rPr>
          <w:rFonts w:cs="Times New Roman"/>
        </w:rPr>
        <w:t>A</w:t>
      </w:r>
      <w:r w:rsidR="00FA599E" w:rsidRPr="00FA599E">
        <w:rPr>
          <w:rFonts w:cs="Times New Roman"/>
        </w:rPr>
        <w:t xml:space="preserve">2: </w:t>
      </w:r>
      <w:r w:rsidRPr="00FA599E">
        <w:rPr>
          <w:rFonts w:cs="Times New Roman"/>
        </w:rPr>
        <w:t>Procedures Check</w:t>
      </w:r>
    </w:p>
    <w:p w14:paraId="67E05CC1" w14:textId="0E43004A" w:rsidR="00D93168" w:rsidRPr="00FA599E" w:rsidRDefault="00262DEF" w:rsidP="00D93168">
      <w:pPr>
        <w:pStyle w:val="Heading4"/>
        <w:rPr>
          <w:rStyle w:val="Style13ptBold"/>
          <w:rFonts w:cs="Times New Roman"/>
          <w:b/>
          <w:bCs w:val="0"/>
        </w:rPr>
      </w:pPr>
      <w:r w:rsidRPr="00FA599E">
        <w:rPr>
          <w:rStyle w:val="Style13ptBold"/>
          <w:rFonts w:cs="Times New Roman"/>
          <w:b/>
          <w:bCs w:val="0"/>
        </w:rPr>
        <w:t xml:space="preserve">(--) </w:t>
      </w:r>
      <w:r w:rsidR="00D93168" w:rsidRPr="00FA599E">
        <w:rPr>
          <w:rStyle w:val="Style13ptBold"/>
          <w:rFonts w:cs="Times New Roman"/>
          <w:b/>
          <w:bCs w:val="0"/>
        </w:rPr>
        <w:t>Efforts to reform the death penalty to protect people have failed:</w:t>
      </w:r>
    </w:p>
    <w:p w14:paraId="255337B9" w14:textId="77777777" w:rsidR="00D93168" w:rsidRPr="00FA599E" w:rsidRDefault="00D93168" w:rsidP="00D93168">
      <w:r w:rsidRPr="00FA599E">
        <w:t xml:space="preserve">Kenneth </w:t>
      </w:r>
      <w:r w:rsidRPr="00FA599E">
        <w:rPr>
          <w:rStyle w:val="Style13ptBold"/>
        </w:rPr>
        <w:t>Williams, 2017</w:t>
      </w:r>
      <w:r w:rsidRPr="00FA599E">
        <w:t xml:space="preserve"> (Professor of Law, South Texas College of Law), SOUTHWESTERN LAW REVIEW, Apr. 18, 2017.  Retrieved Apr. 2, 2020 from https://www.swlaw.edu/sites/default/files/2017-08/253%20Why%20the%20Death%20Penalty%20is%20Slowly%20Dying%20-%20Williams.pdf</w:t>
      </w:r>
    </w:p>
    <w:p w14:paraId="048D855C" w14:textId="77777777" w:rsidR="00D93168" w:rsidRPr="00FA599E" w:rsidRDefault="00D93168" w:rsidP="00D93168">
      <w:pPr>
        <w:rPr>
          <w:sz w:val="16"/>
        </w:rPr>
      </w:pPr>
      <w:r w:rsidRPr="00FA599E">
        <w:rPr>
          <w:sz w:val="16"/>
        </w:rPr>
        <w:t xml:space="preserve">The decision in Gregg began the modern era of capital punishment in the United States. During this modern era, the Court would closely regulate the death penalty by restricting its use to certain categories of defendants66 and certain crimes and by mandating that the defendant be allowed to present mitigating evidence.67 </w:t>
      </w:r>
      <w:r w:rsidRPr="00FA599E">
        <w:rPr>
          <w:rStyle w:val="StyleUnderline"/>
          <w:highlight w:val="yellow"/>
        </w:rPr>
        <w:t>The effort</w:t>
      </w:r>
      <w:r w:rsidRPr="00FA599E">
        <w:rPr>
          <w:sz w:val="16"/>
        </w:rPr>
        <w:t xml:space="preserve">, however, </w:t>
      </w:r>
      <w:r w:rsidRPr="00FA599E">
        <w:rPr>
          <w:rStyle w:val="StyleUnderline"/>
          <w:highlight w:val="yellow"/>
        </w:rPr>
        <w:t xml:space="preserve">to </w:t>
      </w:r>
      <w:r w:rsidRPr="00FA599E">
        <w:rPr>
          <w:rStyle w:val="Emphasis"/>
          <w:highlight w:val="yellow"/>
        </w:rPr>
        <w:t>restrict the death penalty</w:t>
      </w:r>
      <w:r w:rsidRPr="00FA599E">
        <w:rPr>
          <w:rStyle w:val="StyleUnderline"/>
          <w:highlight w:val="yellow"/>
        </w:rPr>
        <w:t xml:space="preserve"> to those most deserving of death </w:t>
      </w:r>
      <w:r w:rsidRPr="00FA599E">
        <w:rPr>
          <w:rStyle w:val="Emphasis"/>
          <w:highlight w:val="yellow"/>
        </w:rPr>
        <w:t>has failed</w:t>
      </w:r>
      <w:r w:rsidRPr="00FA599E">
        <w:rPr>
          <w:sz w:val="16"/>
        </w:rPr>
        <w:t xml:space="preserve">. </w:t>
      </w:r>
      <w:r w:rsidRPr="00FA599E">
        <w:rPr>
          <w:rStyle w:val="StyleUnderline"/>
          <w:highlight w:val="yellow"/>
        </w:rPr>
        <w:t xml:space="preserve">The death penalty today is as arbitrary as it was when the Court decided Furman. Several Justices who have had to administer the death penalty over the years have acknowledged that the Court’s attempt to </w:t>
      </w:r>
      <w:r w:rsidRPr="00FA599E">
        <w:rPr>
          <w:rStyle w:val="Emphasis"/>
          <w:highlight w:val="yellow"/>
        </w:rPr>
        <w:t>regulate the death penalty</w:t>
      </w:r>
      <w:r w:rsidRPr="00FA599E">
        <w:rPr>
          <w:rStyle w:val="StyleUnderline"/>
          <w:highlight w:val="yellow"/>
        </w:rPr>
        <w:t xml:space="preserve"> has been </w:t>
      </w:r>
      <w:r w:rsidRPr="00FA599E">
        <w:rPr>
          <w:rStyle w:val="Emphasis"/>
          <w:highlight w:val="yellow"/>
        </w:rPr>
        <w:t>a failure</w:t>
      </w:r>
      <w:r w:rsidRPr="00FA599E">
        <w:rPr>
          <w:sz w:val="16"/>
        </w:rPr>
        <w:t xml:space="preserve">.68 </w:t>
      </w:r>
      <w:r w:rsidRPr="00FA599E">
        <w:rPr>
          <w:rStyle w:val="StyleUnderline"/>
          <w:highlight w:val="yellow"/>
        </w:rPr>
        <w:t>Why does the death penalty continue to be imposed arbitrarily despite almost forty years of regulation</w:t>
      </w:r>
      <w:r w:rsidRPr="00FA599E">
        <w:rPr>
          <w:sz w:val="16"/>
        </w:rPr>
        <w:t xml:space="preserve"> by the Supreme Court? There are several reasons why this is the case. First, as pointed out earlier, </w:t>
      </w:r>
      <w:r w:rsidRPr="00FA599E">
        <w:rPr>
          <w:rStyle w:val="StyleUnderline"/>
          <w:highlight w:val="yellow"/>
        </w:rPr>
        <w:t>the racial disparities in every jurisdiction that administers the death penalty strongly suggests that it is being imposed in a racially discriminatory manner</w:t>
      </w:r>
      <w:r w:rsidRPr="00FA599E">
        <w:rPr>
          <w:sz w:val="16"/>
        </w:rPr>
        <w:t xml:space="preserve">. Second, </w:t>
      </w:r>
      <w:r w:rsidRPr="00FA599E">
        <w:rPr>
          <w:rStyle w:val="StyleUnderline"/>
          <w:highlight w:val="yellow"/>
        </w:rPr>
        <w:t>only a small fraction of murderers are actually sentenced to death</w:t>
      </w:r>
      <w:r w:rsidRPr="00FA599E">
        <w:rPr>
          <w:sz w:val="16"/>
        </w:rPr>
        <w:t xml:space="preserve">.69 The murders they commit are often less egregious than many defendants who didn’t receive death sentences.70 Third, </w:t>
      </w:r>
      <w:r w:rsidRPr="00FA599E">
        <w:rPr>
          <w:rStyle w:val="StyleUnderline"/>
          <w:highlight w:val="yellow"/>
        </w:rPr>
        <w:t>gender plays a role in that women are rarely sentenced to death</w:t>
      </w:r>
      <w:r w:rsidRPr="00FA599E">
        <w:rPr>
          <w:sz w:val="16"/>
        </w:rPr>
        <w:t xml:space="preserve">.71 Fourth, </w:t>
      </w:r>
      <w:r w:rsidRPr="00FA599E">
        <w:rPr>
          <w:rStyle w:val="StyleUnderline"/>
          <w:highlight w:val="yellow"/>
        </w:rPr>
        <w:t>geography plays a huge role</w:t>
      </w:r>
      <w:r w:rsidRPr="00FA599E">
        <w:rPr>
          <w:sz w:val="16"/>
        </w:rPr>
        <w:t xml:space="preserve">. Where a defendant killed his victim is extremely important.72 </w:t>
      </w:r>
      <w:r w:rsidRPr="00FA599E">
        <w:rPr>
          <w:rStyle w:val="StyleUnderline"/>
          <w:highlight w:val="yellow"/>
        </w:rPr>
        <w:t>A killer in Indiana is much less likely to be sentenced to death than a similar killer in Texas</w:t>
      </w:r>
      <w:r w:rsidRPr="00FA599E">
        <w:rPr>
          <w:sz w:val="16"/>
        </w:rPr>
        <w:t xml:space="preserve">.73 </w:t>
      </w:r>
      <w:r w:rsidRPr="00FA599E">
        <w:rPr>
          <w:rStyle w:val="StyleUnderline"/>
          <w:highlight w:val="yellow"/>
        </w:rPr>
        <w:t>Even within an active death penalty state, there are huge disparities in death sentences</w:t>
      </w:r>
      <w:r w:rsidRPr="00FA599E">
        <w:rPr>
          <w:sz w:val="16"/>
        </w:rPr>
        <w:t xml:space="preserve">. The imposition of the death penalty is heavily dependent on where the killing occurred within a state.74 For instance, </w:t>
      </w:r>
      <w:r w:rsidRPr="00FA599E">
        <w:rPr>
          <w:rStyle w:val="StyleUnderline"/>
          <w:highlight w:val="yellow"/>
        </w:rPr>
        <w:t>a killer in Houston is much more likely to be sentenced to death than a similar killer in Austin</w:t>
      </w:r>
      <w:r w:rsidRPr="00FA599E">
        <w:rPr>
          <w:sz w:val="16"/>
        </w:rPr>
        <w:t xml:space="preserve">.75 Finally, the availability of resources is a crucial factor in whether the death penalty is imposed.76 For instance, </w:t>
      </w:r>
      <w:r w:rsidRPr="00FA599E">
        <w:rPr>
          <w:rStyle w:val="StyleUnderline"/>
          <w:highlight w:val="yellow"/>
        </w:rPr>
        <w:t>some jurisdictions provide more resources for indigent defense than others</w:t>
      </w:r>
      <w:r w:rsidRPr="00FA599E">
        <w:rPr>
          <w:sz w:val="16"/>
        </w:rPr>
        <w:t xml:space="preserve">.77 This is crucial because those defendants who are represented by competent trial counsel are significantly less likely to receive a death sentence.78 Thus, </w:t>
      </w:r>
      <w:r w:rsidRPr="00FA599E">
        <w:rPr>
          <w:rStyle w:val="StyleUnderline"/>
          <w:highlight w:val="yellow"/>
        </w:rPr>
        <w:t>the egregiousness of the crime is a much less important factor than the race of the victim and defendant, the gender of the defendant, where the crime occurs, and the quality of defense counsel in determining who is sentenced to death</w:t>
      </w:r>
      <w:r w:rsidRPr="00FA599E">
        <w:rPr>
          <w:sz w:val="16"/>
        </w:rPr>
        <w:t>.79 It is not surprising therefore that these factors have caused much of the public to doubt the efficacy of the death penalty.</w:t>
      </w:r>
    </w:p>
    <w:p w14:paraId="35252C59" w14:textId="64F5D553"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 xml:space="preserve">The fact that the innocent are being exonerated does not mean the justice system works </w:t>
      </w:r>
    </w:p>
    <w:p w14:paraId="6E232C2B" w14:textId="5F23350D" w:rsidR="00D763F4" w:rsidRPr="00FA599E" w:rsidRDefault="00D763F4" w:rsidP="00D763F4">
      <w:r w:rsidRPr="00FA599E">
        <w:t xml:space="preserve">Elise </w:t>
      </w:r>
      <w:r w:rsidRPr="00FA599E">
        <w:rPr>
          <w:rStyle w:val="Style13ptBold"/>
        </w:rPr>
        <w:t xml:space="preserve">Mimms, </w:t>
      </w:r>
      <w:r w:rsidR="00B4730A" w:rsidRPr="00FA599E">
        <w:rPr>
          <w:rStyle w:val="Style13ptBold"/>
        </w:rPr>
        <w:t>2018</w:t>
      </w:r>
      <w:r w:rsidR="00B4730A" w:rsidRPr="00FA599E">
        <w:t xml:space="preserve"> </w:t>
      </w:r>
      <w:r w:rsidRPr="00FA599E">
        <w:t>(J.D., University of Mississippi School of Law), International Law and the Death Penalty in the United States, Dec. 5, 2018.  Retrieved Apr. 3, 2020 from https://ssrn.com/abstract=3365287 or http://dx.doi.org/10.2139/ssrn.3365287</w:t>
      </w:r>
    </w:p>
    <w:p w14:paraId="566265A8" w14:textId="77777777" w:rsidR="00D763F4" w:rsidRPr="00FA599E" w:rsidRDefault="00D763F4" w:rsidP="00D763F4">
      <w:pPr>
        <w:rPr>
          <w:sz w:val="16"/>
        </w:rPr>
      </w:pPr>
      <w:r w:rsidRPr="00FA599E">
        <w:rPr>
          <w:rStyle w:val="StyleUnderline"/>
          <w:highlight w:val="yellow"/>
        </w:rPr>
        <w:t>The U.S. argues that because the innocent are being exonerated, the system works</w:t>
      </w:r>
      <w:r w:rsidRPr="00FA599E">
        <w:rPr>
          <w:sz w:val="16"/>
        </w:rPr>
        <w:t xml:space="preserve">.181 </w:t>
      </w:r>
      <w:r w:rsidRPr="00FA599E">
        <w:rPr>
          <w:rStyle w:val="Emphasis"/>
          <w:highlight w:val="yellow"/>
        </w:rPr>
        <w:t>The system does not work</w:t>
      </w:r>
      <w:r w:rsidRPr="00FA599E">
        <w:rPr>
          <w:rStyle w:val="StyleUnderline"/>
          <w:highlight w:val="yellow"/>
        </w:rPr>
        <w:t>, however, when journalism students take on the legal system’s obligations to prove that a man who has spent more than fifteen years on death row is innocent</w:t>
      </w:r>
      <w:r w:rsidRPr="00FA599E">
        <w:rPr>
          <w:sz w:val="16"/>
        </w:rPr>
        <w:t xml:space="preserve">.182 </w:t>
      </w:r>
      <w:r w:rsidRPr="00FA599E">
        <w:rPr>
          <w:rStyle w:val="StyleUnderline"/>
          <w:highlight w:val="yellow"/>
        </w:rPr>
        <w:t xml:space="preserve">The system does not work when a man is convicted of murder and sentenced to death based on a dream he had that he raped and murdered two women, but </w:t>
      </w:r>
      <w:r w:rsidRPr="00FA599E">
        <w:rPr>
          <w:rStyle w:val="Emphasis"/>
          <w:highlight w:val="yellow"/>
        </w:rPr>
        <w:t>DNA evidence proved he could not have committed the crime</w:t>
      </w:r>
      <w:r w:rsidRPr="00FA599E">
        <w:rPr>
          <w:sz w:val="16"/>
        </w:rPr>
        <w:t xml:space="preserve"> because a previously convicted rapist did it.183 </w:t>
      </w:r>
    </w:p>
    <w:p w14:paraId="17E2B793" w14:textId="2301A9A2"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Protections against executing the innocent will fail</w:t>
      </w:r>
    </w:p>
    <w:p w14:paraId="6FA93833" w14:textId="4003E257" w:rsidR="00D763F4" w:rsidRPr="00FA599E" w:rsidRDefault="00D763F4" w:rsidP="00D763F4">
      <w:proofErr w:type="spellStart"/>
      <w:r w:rsidRPr="00FA599E">
        <w:t>Zuri</w:t>
      </w:r>
      <w:proofErr w:type="spellEnd"/>
      <w:r w:rsidRPr="00FA599E">
        <w:t xml:space="preserve"> </w:t>
      </w:r>
      <w:r w:rsidRPr="00FA599E">
        <w:rPr>
          <w:rStyle w:val="Style13ptBold"/>
        </w:rPr>
        <w:t>Davis,</w:t>
      </w:r>
      <w:r w:rsidR="00B4730A" w:rsidRPr="00FA599E">
        <w:rPr>
          <w:rStyle w:val="Style13ptBold"/>
        </w:rPr>
        <w:t xml:space="preserve"> 2019</w:t>
      </w:r>
      <w:r w:rsidRPr="00FA599E">
        <w:t xml:space="preserve"> (assistant editor at Reason magazine), Aug. 5, 2019.  Retrieved Apr. 4, 2020 from </w:t>
      </w:r>
      <w:hyperlink r:id="rId17" w:history="1">
        <w:r w:rsidRPr="00FA599E">
          <w:rPr>
            <w:rStyle w:val="Hyperlink"/>
          </w:rPr>
          <w:t>https://reason.com/2019/08/05/no-donald-trump-not-even-mass-shootings-and-hate-crimes-justify-the-death-penalty/</w:t>
        </w:r>
      </w:hyperlink>
    </w:p>
    <w:p w14:paraId="49DDE667" w14:textId="77777777" w:rsidR="00D763F4" w:rsidRPr="00FA599E" w:rsidRDefault="00D763F4" w:rsidP="00D763F4">
      <w:pPr>
        <w:rPr>
          <w:rStyle w:val="Emphasis"/>
        </w:rPr>
      </w:pPr>
      <w:r w:rsidRPr="00FA599E">
        <w:t xml:space="preserve">Reason has covered </w:t>
      </w:r>
      <w:r w:rsidRPr="00FA599E">
        <w:rPr>
          <w:rStyle w:val="StyleUnderline"/>
          <w:highlight w:val="yellow"/>
        </w:rPr>
        <w:t>several questionable capital punishment cases in the past year alone, which have involved possible religious and racial discrimination, executions for criminals who did not actually pull the trigger, and a death-row inmate who was tried six times for the same crime in a case filled with prosecutorial infractions</w:t>
      </w:r>
      <w:r w:rsidRPr="00FA599E">
        <w:t xml:space="preserve">. In 2017, </w:t>
      </w:r>
      <w:r w:rsidRPr="00FA599E">
        <w:rPr>
          <w:rStyle w:val="StyleUnderline"/>
          <w:highlight w:val="yellow"/>
        </w:rPr>
        <w:t xml:space="preserve">the Oklahoma Death Penalty Review Commission recommended that the state extend a moratorium on executions after finding that </w:t>
      </w:r>
      <w:r w:rsidRPr="00FA599E">
        <w:rPr>
          <w:rStyle w:val="Emphasis"/>
          <w:highlight w:val="yellow"/>
        </w:rPr>
        <w:t>it could not ensure protections against executing the innocent.</w:t>
      </w:r>
    </w:p>
    <w:p w14:paraId="7ED3D8A4" w14:textId="6D5299C3" w:rsidR="00E86233" w:rsidRPr="00FA599E" w:rsidRDefault="00262DEF" w:rsidP="00E86233">
      <w:pPr>
        <w:pStyle w:val="Heading4"/>
        <w:rPr>
          <w:rFonts w:cs="Times New Roman"/>
        </w:rPr>
      </w:pPr>
      <w:r w:rsidRPr="00FA599E">
        <w:rPr>
          <w:rFonts w:cs="Times New Roman"/>
        </w:rPr>
        <w:t xml:space="preserve">(--) </w:t>
      </w:r>
      <w:r w:rsidR="00E86233" w:rsidRPr="00FA599E">
        <w:rPr>
          <w:rFonts w:cs="Times New Roman"/>
        </w:rPr>
        <w:t>Reforms have failed—the death penalty is imposed arbitrarily</w:t>
      </w:r>
    </w:p>
    <w:p w14:paraId="202AFEBF" w14:textId="77777777" w:rsidR="00E86233" w:rsidRPr="00FA599E" w:rsidRDefault="00E86233" w:rsidP="00E86233">
      <w:r w:rsidRPr="00FA599E">
        <w:t xml:space="preserve">Kevin </w:t>
      </w:r>
      <w:r w:rsidRPr="00FA599E">
        <w:rPr>
          <w:rStyle w:val="Style13ptBold"/>
        </w:rPr>
        <w:t>Barry, 2019</w:t>
      </w:r>
      <w:r w:rsidRPr="00FA599E">
        <w:t xml:space="preserve"> (Professor of Law, Quinnipiac University School of Law), BOSTON COLLEGE LAW REVIEW, June 28, 2019.  Retrieved Apr. 3, 2020 from https://lawdigitalcommons.bc.edu/cgi/viewcontent.cgi?article=3785&amp;context=bclr  </w:t>
      </w:r>
    </w:p>
    <w:p w14:paraId="2C7B9FE8" w14:textId="77777777" w:rsidR="00E86233" w:rsidRPr="00FA599E" w:rsidRDefault="00E86233" w:rsidP="00E86233">
      <w:r w:rsidRPr="00FA599E">
        <w:t>See, e.g., Gregory, 427 P.3d at 636 (“</w:t>
      </w:r>
      <w:r w:rsidRPr="00FA599E">
        <w:rPr>
          <w:rStyle w:val="StyleUnderline"/>
          <w:highlight w:val="yellow"/>
        </w:rPr>
        <w:t>Given our conclusion that the death penalty is imposed in an arbitrary and racially biased manner, it logically follows that the death penalty fails to serve penological goals</w:t>
      </w:r>
      <w:r w:rsidRPr="00FA599E">
        <w:t>.”); see also Glossip, 135 S. Ct. at 2760 (“</w:t>
      </w:r>
      <w:r w:rsidRPr="00FA599E">
        <w:rPr>
          <w:rStyle w:val="StyleUnderline"/>
          <w:highlight w:val="yellow"/>
        </w:rPr>
        <w:t xml:space="preserve">Despite the Gregg Court’s hope for fair administration of the death penalty, </w:t>
      </w:r>
      <w:r w:rsidRPr="00FA599E">
        <w:rPr>
          <w:rStyle w:val="Emphasis"/>
          <w:highlight w:val="yellow"/>
        </w:rPr>
        <w:t>40 years of further experience</w:t>
      </w:r>
      <w:r w:rsidRPr="00FA599E">
        <w:rPr>
          <w:rStyle w:val="StyleUnderline"/>
          <w:highlight w:val="yellow"/>
        </w:rPr>
        <w:t xml:space="preserve"> make it increasingly clear that the death penalty is imposed arbitrarily</w:t>
      </w:r>
      <w:r w:rsidRPr="00FA599E">
        <w:t xml:space="preserve">, i.e., without the ‘reasonable consistency’ legally necessary to reconcile its use with the Constitution’s commands.”) (citation omitted). </w:t>
      </w:r>
    </w:p>
    <w:p w14:paraId="60DCCA38" w14:textId="49D17C87" w:rsidR="00D763F4" w:rsidRPr="00FA599E" w:rsidRDefault="00262DEF" w:rsidP="00D763F4">
      <w:pPr>
        <w:pStyle w:val="Heading4"/>
        <w:rPr>
          <w:rFonts w:cs="Times New Roman"/>
        </w:rPr>
      </w:pPr>
      <w:r w:rsidRPr="00FA599E">
        <w:rPr>
          <w:rFonts w:cs="Times New Roman"/>
        </w:rPr>
        <w:t xml:space="preserve">(--) </w:t>
      </w:r>
      <w:r w:rsidR="00B4730A" w:rsidRPr="00FA599E">
        <w:rPr>
          <w:rFonts w:cs="Times New Roman"/>
        </w:rPr>
        <w:t>Inability to challenge inadequate counsel means procedures fail:</w:t>
      </w:r>
    </w:p>
    <w:p w14:paraId="1146A727" w14:textId="60074212" w:rsidR="00D763F4" w:rsidRPr="00FA599E" w:rsidRDefault="00D763F4" w:rsidP="00D763F4">
      <w:r w:rsidRPr="00FA599E">
        <w:t xml:space="preserve">Elise </w:t>
      </w:r>
      <w:r w:rsidRPr="00FA599E">
        <w:rPr>
          <w:rStyle w:val="Style13ptBold"/>
        </w:rPr>
        <w:t>Mimms,</w:t>
      </w:r>
      <w:r w:rsidR="00B4730A" w:rsidRPr="00FA599E">
        <w:rPr>
          <w:rStyle w:val="Style13ptBold"/>
        </w:rPr>
        <w:t xml:space="preserve"> 2018</w:t>
      </w:r>
      <w:r w:rsidRPr="00FA599E">
        <w:t xml:space="preserve"> (J.D., University of Mississippi School of Law), International Law and the Death Penalty in the United States, Dec. 5, 2018.  Retrieved Apr. 3, 2020 from https://ssrn.com/abstract=3365287 or http://dx.doi.org/10.2139/ssrn.3365287</w:t>
      </w:r>
    </w:p>
    <w:p w14:paraId="5E8750B8" w14:textId="77777777" w:rsidR="00D763F4" w:rsidRPr="00FA599E" w:rsidRDefault="00D763F4" w:rsidP="00D763F4">
      <w:pPr>
        <w:rPr>
          <w:sz w:val="16"/>
        </w:rPr>
      </w:pPr>
      <w:r w:rsidRPr="00FA599E">
        <w:rPr>
          <w:sz w:val="16"/>
        </w:rPr>
        <w:t xml:space="preserve">The Texas Court of Criminal Appeals recently held in Ex parte Graves that a death row inmate does not have a “constitutional right to effective assistance of counsel” to challenge his conviction in habeas corpus proceedings and that he cannot complain on a subsequent application for habeas corpus that his counsel in his first application for habeas corpus was ineffective.260 As a result of Graves, </w:t>
      </w:r>
      <w:r w:rsidRPr="00FA599E">
        <w:rPr>
          <w:rStyle w:val="StyleUnderline"/>
          <w:highlight w:val="yellow"/>
        </w:rPr>
        <w:t>defendants sentenced to death will now find it more difficult</w:t>
      </w:r>
      <w:r w:rsidRPr="00FA599E">
        <w:rPr>
          <w:sz w:val="16"/>
        </w:rPr>
        <w:t xml:space="preserve">, if not impossible, </w:t>
      </w:r>
      <w:r w:rsidRPr="00FA599E">
        <w:rPr>
          <w:rStyle w:val="StyleUnderline"/>
          <w:highlight w:val="yellow"/>
        </w:rPr>
        <w:t>to challenge the adequacy of counsel's performance at trial,</w:t>
      </w:r>
      <w:r w:rsidRPr="00FA599E">
        <w:rPr>
          <w:sz w:val="16"/>
        </w:rPr>
        <w:t xml:space="preserve"> ensuring that the administration of the death penalty, but not necessarily the administration of justice.261 </w:t>
      </w:r>
      <w:r w:rsidRPr="00FA599E">
        <w:rPr>
          <w:rStyle w:val="StyleUnderline"/>
          <w:highlight w:val="yellow"/>
        </w:rPr>
        <w:t>If this continue to occur, the safeguards that the system is supposed to ensure</w:t>
      </w:r>
      <w:r w:rsidRPr="00FA599E">
        <w:rPr>
          <w:sz w:val="16"/>
        </w:rPr>
        <w:t xml:space="preserve">, like the preservation of justice, search for the truth, and the notion of equality before the courts, </w:t>
      </w:r>
      <w:r w:rsidRPr="00FA599E">
        <w:rPr>
          <w:rStyle w:val="StyleUnderline"/>
          <w:highlight w:val="yellow"/>
        </w:rPr>
        <w:t>will be surpassed</w:t>
      </w:r>
      <w:r w:rsidRPr="00FA599E">
        <w:rPr>
          <w:sz w:val="16"/>
        </w:rPr>
        <w:t xml:space="preserve">.262 </w:t>
      </w:r>
      <w:r w:rsidRPr="00FA599E">
        <w:rPr>
          <w:rStyle w:val="StyleUnderline"/>
          <w:highlight w:val="yellow"/>
        </w:rPr>
        <w:t>This will allow injustice in the criminal justice system for years</w:t>
      </w:r>
      <w:r w:rsidRPr="00FA599E">
        <w:rPr>
          <w:sz w:val="16"/>
        </w:rPr>
        <w:t xml:space="preserve"> to come. </w:t>
      </w:r>
    </w:p>
    <w:p w14:paraId="08307C9D" w14:textId="379B69F4"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Incompetent attorneys often lead to death sentences</w:t>
      </w:r>
    </w:p>
    <w:p w14:paraId="47293760" w14:textId="7D5C840B" w:rsidR="00D763F4" w:rsidRPr="00FA599E" w:rsidRDefault="00D763F4" w:rsidP="00D763F4">
      <w:r w:rsidRPr="00FA599E">
        <w:t xml:space="preserve">Kenneth </w:t>
      </w:r>
      <w:r w:rsidRPr="00FA599E">
        <w:rPr>
          <w:rStyle w:val="Style13ptBold"/>
        </w:rPr>
        <w:t xml:space="preserve">Williams, </w:t>
      </w:r>
      <w:r w:rsidR="00B4730A" w:rsidRPr="00FA599E">
        <w:rPr>
          <w:rStyle w:val="Style13ptBold"/>
        </w:rPr>
        <w:t>2017</w:t>
      </w:r>
      <w:r w:rsidR="00B4730A" w:rsidRPr="00FA599E">
        <w:t xml:space="preserve"> </w:t>
      </w:r>
      <w:r w:rsidRPr="00FA599E">
        <w:t>(Professor of Law, South Texas College of Law), SOUTHWESTERN LAW REVIEW, Apr. 18, 2017.  Retrieved Apr. 2, 2020 from https://www.swlaw.edu/sites/default/files/2017-08/253%20Why%20the%20Death%20Penalty%20is%20Slowly%20Dying%20-%20Williams.pdf</w:t>
      </w:r>
    </w:p>
    <w:p w14:paraId="133E3B63" w14:textId="77777777" w:rsidR="00D763F4" w:rsidRPr="00FA599E" w:rsidRDefault="00D763F4" w:rsidP="00D763F4">
      <w:pPr>
        <w:rPr>
          <w:sz w:val="16"/>
        </w:rPr>
      </w:pPr>
      <w:r w:rsidRPr="00FA599E">
        <w:rPr>
          <w:sz w:val="16"/>
        </w:rPr>
        <w:t xml:space="preserve">The public has learned that </w:t>
      </w:r>
      <w:r w:rsidRPr="00FA599E">
        <w:rPr>
          <w:rStyle w:val="StyleUnderline"/>
          <w:highlight w:val="yellow"/>
        </w:rPr>
        <w:t>it is usually not the heinousness of the crime that causes a defendant to end up on death row</w:t>
      </w:r>
      <w:r w:rsidRPr="00FA599E">
        <w:rPr>
          <w:sz w:val="16"/>
        </w:rPr>
        <w:t xml:space="preserve">.80 </w:t>
      </w:r>
      <w:r w:rsidRPr="00FA599E">
        <w:rPr>
          <w:rStyle w:val="StyleUnderline"/>
          <w:highlight w:val="yellow"/>
        </w:rPr>
        <w:t>Rather, it is</w:t>
      </w:r>
      <w:r w:rsidRPr="00FA599E">
        <w:rPr>
          <w:sz w:val="16"/>
        </w:rPr>
        <w:t xml:space="preserve"> often </w:t>
      </w:r>
      <w:r w:rsidRPr="00FA599E">
        <w:rPr>
          <w:rStyle w:val="StyleUnderline"/>
          <w:highlight w:val="yellow"/>
        </w:rPr>
        <w:t>the quality of the legal representation that</w:t>
      </w:r>
      <w:r w:rsidRPr="00FA599E">
        <w:rPr>
          <w:sz w:val="16"/>
        </w:rPr>
        <w:t xml:space="preserve"> he received that </w:t>
      </w:r>
      <w:r w:rsidRPr="00FA599E">
        <w:rPr>
          <w:rStyle w:val="StyleUnderline"/>
          <w:highlight w:val="yellow"/>
        </w:rPr>
        <w:t>is dispositive</w:t>
      </w:r>
      <w:r w:rsidRPr="00FA599E">
        <w:rPr>
          <w:sz w:val="16"/>
        </w:rPr>
        <w:t xml:space="preserve">.81 </w:t>
      </w:r>
      <w:r w:rsidRPr="00FA599E">
        <w:rPr>
          <w:rStyle w:val="StyleUnderline"/>
          <w:highlight w:val="yellow"/>
        </w:rPr>
        <w:t xml:space="preserve">Defendants have ended up on death row because their </w:t>
      </w:r>
      <w:r w:rsidRPr="00FA599E">
        <w:rPr>
          <w:rStyle w:val="Emphasis"/>
          <w:highlight w:val="yellow"/>
        </w:rPr>
        <w:t>lawyers slept during the trial</w:t>
      </w:r>
      <w:r w:rsidRPr="00FA599E">
        <w:rPr>
          <w:sz w:val="16"/>
        </w:rPr>
        <w:t xml:space="preserve">,82 </w:t>
      </w:r>
      <w:r w:rsidRPr="00FA599E">
        <w:rPr>
          <w:rStyle w:val="Emphasis"/>
          <w:highlight w:val="yellow"/>
        </w:rPr>
        <w:t>were drunk</w:t>
      </w:r>
      <w:r w:rsidRPr="00FA599E">
        <w:rPr>
          <w:sz w:val="16"/>
        </w:rPr>
        <w:t xml:space="preserve"> and disoriented </w:t>
      </w:r>
      <w:r w:rsidRPr="00FA599E">
        <w:rPr>
          <w:rStyle w:val="StyleUnderline"/>
          <w:highlight w:val="yellow"/>
        </w:rPr>
        <w:t>at trial</w:t>
      </w:r>
      <w:r w:rsidRPr="00FA599E">
        <w:rPr>
          <w:sz w:val="16"/>
        </w:rPr>
        <w:t xml:space="preserve">,83 </w:t>
      </w:r>
      <w:r w:rsidRPr="00FA599E">
        <w:rPr>
          <w:rStyle w:val="Emphasis"/>
          <w:highlight w:val="yellow"/>
        </w:rPr>
        <w:t>failed to present important evidence</w:t>
      </w:r>
      <w:r w:rsidRPr="00FA599E">
        <w:rPr>
          <w:sz w:val="16"/>
        </w:rPr>
        <w:t xml:space="preserve">,84 </w:t>
      </w:r>
      <w:r w:rsidRPr="00FA599E">
        <w:rPr>
          <w:rStyle w:val="Emphasis"/>
          <w:highlight w:val="yellow"/>
        </w:rPr>
        <w:t>didn’t understand the law</w:t>
      </w:r>
      <w:r w:rsidRPr="00FA599E">
        <w:rPr>
          <w:sz w:val="16"/>
        </w:rPr>
        <w:t xml:space="preserve">,85 </w:t>
      </w:r>
      <w:r w:rsidRPr="00FA599E">
        <w:rPr>
          <w:rStyle w:val="StyleUnderline"/>
          <w:highlight w:val="yellow"/>
        </w:rPr>
        <w:t>and</w:t>
      </w:r>
      <w:r w:rsidRPr="00FA599E">
        <w:rPr>
          <w:sz w:val="16"/>
        </w:rPr>
        <w:t xml:space="preserve"> because their lawyers simply </w:t>
      </w:r>
      <w:r w:rsidRPr="00FA599E">
        <w:rPr>
          <w:rStyle w:val="StyleUnderline"/>
          <w:highlight w:val="yellow"/>
        </w:rPr>
        <w:t>failed to vigorously defend their client</w:t>
      </w:r>
      <w:r w:rsidRPr="00FA599E">
        <w:rPr>
          <w:sz w:val="16"/>
        </w:rPr>
        <w:t>s.86 It is difficult for the public to have any confidence in a system that determines who should live or die when one of the key players in that system, the defense counsel, is incompetent.</w:t>
      </w:r>
    </w:p>
    <w:p w14:paraId="557912D0" w14:textId="028850D5"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Incompetent attorneys lead to wrongful convictions</w:t>
      </w:r>
    </w:p>
    <w:p w14:paraId="20D3AB34" w14:textId="4A3F1337" w:rsidR="00D763F4" w:rsidRPr="00FA599E" w:rsidRDefault="00D763F4" w:rsidP="00D763F4">
      <w:r w:rsidRPr="00FA599E">
        <w:t xml:space="preserve">Kenneth </w:t>
      </w:r>
      <w:r w:rsidRPr="00FA599E">
        <w:rPr>
          <w:rStyle w:val="Style13ptBold"/>
        </w:rPr>
        <w:t xml:space="preserve">Williams, </w:t>
      </w:r>
      <w:r w:rsidR="003F6D47" w:rsidRPr="00FA599E">
        <w:rPr>
          <w:rStyle w:val="Style13ptBold"/>
        </w:rPr>
        <w:t>2017</w:t>
      </w:r>
      <w:r w:rsidR="003F6D47" w:rsidRPr="00FA599E">
        <w:t xml:space="preserve"> </w:t>
      </w:r>
      <w:r w:rsidRPr="00FA599E">
        <w:t>(Professor of Law, South Texas College of Law), SOUTHWESTERN LAW REVIEW, Apr. 18, 2017.  Retrieved Apr. 2, 2020 from https://www.swlaw.edu/sites/default/files/2017-08/253%20Why%20the%20Death%20Penalty%20is%20Slowly%20Dying%20-%20Williams.pdf</w:t>
      </w:r>
    </w:p>
    <w:p w14:paraId="735BA41B" w14:textId="77777777" w:rsidR="00D763F4" w:rsidRPr="00FA599E" w:rsidRDefault="00D763F4" w:rsidP="00D763F4">
      <w:r w:rsidRPr="00FA599E">
        <w:rPr>
          <w:rStyle w:val="StyleUnderline"/>
          <w:highlight w:val="yellow"/>
        </w:rPr>
        <w:t>There are several terrible consequences for capital defendants who receive substandard legal representation. The most serious consequence is that they may be wrongly convicted. Another consequence of bad lawyering</w:t>
      </w:r>
      <w:r w:rsidRPr="00FA599E">
        <w:t xml:space="preserve"> in capital cases </w:t>
      </w:r>
      <w:r w:rsidRPr="00FA599E">
        <w:rPr>
          <w:rStyle w:val="StyleUnderline"/>
          <w:highlight w:val="yellow"/>
        </w:rPr>
        <w:t>is the possibility that the defendant will be sentenced to death even though he shouldn’t be</w:t>
      </w:r>
      <w:r w:rsidRPr="00FA599E">
        <w:t xml:space="preserve">. </w:t>
      </w:r>
      <w:r w:rsidRPr="00FA599E">
        <w:rPr>
          <w:rStyle w:val="StyleUnderline"/>
          <w:highlight w:val="yellow"/>
        </w:rPr>
        <w:t>There have been numerous defendants who have been sentenced to death because their lawyers failed to present important mitigating evidence to the jury</w:t>
      </w:r>
      <w:r w:rsidRPr="00FA599E">
        <w:t xml:space="preserve">.87 </w:t>
      </w:r>
      <w:r w:rsidRPr="00FA599E">
        <w:rPr>
          <w:rStyle w:val="StyleUnderline"/>
          <w:highlight w:val="yellow"/>
        </w:rPr>
        <w:t>Incompetent trial lawyers also make it difficult for defendants to receive appellate relief because they may fail to make timely objections</w:t>
      </w:r>
      <w:r w:rsidRPr="00FA599E">
        <w:t xml:space="preserve"> at and therefore fail to preserve error for appeal.88</w:t>
      </w:r>
    </w:p>
    <w:p w14:paraId="14F91392" w14:textId="52E892C3" w:rsidR="003F6D47" w:rsidRPr="00FA599E" w:rsidRDefault="003F6D47" w:rsidP="003F6D47">
      <w:pPr>
        <w:pStyle w:val="Heading3"/>
        <w:rPr>
          <w:rFonts w:cs="Times New Roman"/>
        </w:rPr>
      </w:pPr>
      <w:r w:rsidRPr="00FA599E">
        <w:rPr>
          <w:rFonts w:cs="Times New Roman"/>
        </w:rPr>
        <w:t>Innocence</w:t>
      </w:r>
      <w:r w:rsidR="00FA599E" w:rsidRPr="00FA599E">
        <w:rPr>
          <w:rFonts w:cs="Times New Roman"/>
        </w:rPr>
        <w:t xml:space="preserve"> – A2</w:t>
      </w:r>
      <w:r w:rsidRPr="00FA599E">
        <w:rPr>
          <w:rFonts w:cs="Times New Roman"/>
        </w:rPr>
        <w:t>:  Self-Defense Justifies Death Penalty</w:t>
      </w:r>
    </w:p>
    <w:p w14:paraId="55DA9DED" w14:textId="2FEB47BB"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 xml:space="preserve">Self-defense cannot morally justify the death penalty </w:t>
      </w:r>
    </w:p>
    <w:p w14:paraId="3EE96284" w14:textId="6E147DA1" w:rsidR="00D763F4" w:rsidRPr="00FA599E" w:rsidRDefault="00D763F4" w:rsidP="00D763F4">
      <w:r w:rsidRPr="00FA599E">
        <w:t xml:space="preserve">Niles </w:t>
      </w:r>
      <w:r w:rsidRPr="00FA599E">
        <w:rPr>
          <w:rStyle w:val="Style13ptBold"/>
        </w:rPr>
        <w:t xml:space="preserve">Moon, </w:t>
      </w:r>
      <w:r w:rsidR="003F6D47" w:rsidRPr="00FA599E">
        <w:rPr>
          <w:rStyle w:val="Style13ptBold"/>
        </w:rPr>
        <w:t>2020</w:t>
      </w:r>
      <w:r w:rsidR="003F6D47" w:rsidRPr="00FA599E">
        <w:t xml:space="preserve"> </w:t>
      </w:r>
      <w:r w:rsidRPr="00FA599E">
        <w:t xml:space="preserve">(contributor to </w:t>
      </w:r>
      <w:proofErr w:type="spellStart"/>
      <w:r w:rsidRPr="00FA599E">
        <w:t>Bournbrook</w:t>
      </w:r>
      <w:proofErr w:type="spellEnd"/>
      <w:r w:rsidRPr="00FA599E">
        <w:t xml:space="preserve"> Magazine), Feb. 28, 2020.  Retrieved Apr. 4, 2020 from </w:t>
      </w:r>
      <w:hyperlink r:id="rId18" w:history="1">
        <w:r w:rsidRPr="00FA599E">
          <w:rPr>
            <w:rStyle w:val="Hyperlink"/>
          </w:rPr>
          <w:t>http://bournbrookmag.com/2020/02/28/dispense-with-the-death-penalty/</w:t>
        </w:r>
      </w:hyperlink>
    </w:p>
    <w:p w14:paraId="3F8240B6" w14:textId="1B22DC81" w:rsidR="003F6D47" w:rsidRPr="00FA599E" w:rsidRDefault="003F6D47" w:rsidP="003F6D47">
      <w:pPr>
        <w:rPr>
          <w:sz w:val="16"/>
        </w:rPr>
      </w:pPr>
      <w:r w:rsidRPr="00FA599E">
        <w:rPr>
          <w:rStyle w:val="StyleUnderline"/>
          <w:highlight w:val="yellow"/>
        </w:rPr>
        <w:t>When an individual is executed</w:t>
      </w:r>
      <w:r w:rsidRPr="00FA599E">
        <w:rPr>
          <w:sz w:val="16"/>
        </w:rPr>
        <w:t xml:space="preserve">, however, </w:t>
      </w:r>
      <w:r w:rsidRPr="00FA599E">
        <w:rPr>
          <w:rStyle w:val="StyleUnderline"/>
          <w:highlight w:val="yellow"/>
        </w:rPr>
        <w:t xml:space="preserve">the taking of their life </w:t>
      </w:r>
      <w:r w:rsidRPr="00FA599E">
        <w:rPr>
          <w:rStyle w:val="Emphasis"/>
          <w:highlight w:val="yellow"/>
        </w:rPr>
        <w:t xml:space="preserve">cannot be morally justified as a form of </w:t>
      </w:r>
      <w:proofErr w:type="spellStart"/>
      <w:r w:rsidRPr="00FA599E">
        <w:rPr>
          <w:rStyle w:val="Emphasis"/>
          <w:highlight w:val="yellow"/>
        </w:rPr>
        <w:t>self-defence</w:t>
      </w:r>
      <w:proofErr w:type="spellEnd"/>
      <w:r w:rsidRPr="00FA599E">
        <w:rPr>
          <w:rStyle w:val="Emphasis"/>
          <w:highlight w:val="yellow"/>
        </w:rPr>
        <w:t>.</w:t>
      </w:r>
      <w:r w:rsidRPr="00FA599E">
        <w:rPr>
          <w:rStyle w:val="StyleUnderline"/>
          <w:highlight w:val="yellow"/>
        </w:rPr>
        <w:t xml:space="preserve"> Having been </w:t>
      </w:r>
      <w:r w:rsidRPr="00FA599E">
        <w:rPr>
          <w:rStyle w:val="Emphasis"/>
          <w:highlight w:val="yellow"/>
        </w:rPr>
        <w:t>detained</w:t>
      </w:r>
      <w:r w:rsidRPr="00FA599E">
        <w:rPr>
          <w:rStyle w:val="StyleUnderline"/>
          <w:highlight w:val="yellow"/>
        </w:rPr>
        <w:t xml:space="preserve">, they </w:t>
      </w:r>
      <w:r w:rsidRPr="00FA599E">
        <w:rPr>
          <w:rStyle w:val="Emphasis"/>
          <w:highlight w:val="yellow"/>
        </w:rPr>
        <w:t>do not constitute an imminent threat to the life</w:t>
      </w:r>
      <w:r w:rsidRPr="00FA599E">
        <w:rPr>
          <w:sz w:val="16"/>
        </w:rPr>
        <w:t xml:space="preserve"> or safety </w:t>
      </w:r>
      <w:r w:rsidRPr="00FA599E">
        <w:rPr>
          <w:rStyle w:val="StyleUnderline"/>
          <w:highlight w:val="yellow"/>
        </w:rPr>
        <w:t>of another</w:t>
      </w:r>
      <w:r w:rsidRPr="00FA599E">
        <w:rPr>
          <w:sz w:val="16"/>
        </w:rPr>
        <w:t xml:space="preserve">. A police officer would rightly be admonished for shooting a criminal who had raised his arms in surrender, just as I would rightly be chastised for killing an assailant who had capitulated and sincerely begged for his life at the sight of my weapon. The act of killing would be patently unjust in both of those scenarios, even if their respective offenders had previously perpetrated heinous crimes. </w:t>
      </w:r>
      <w:r w:rsidRPr="00FA599E">
        <w:rPr>
          <w:rStyle w:val="StyleUnderline"/>
          <w:highlight w:val="yellow"/>
        </w:rPr>
        <w:t>Why would it be moral,</w:t>
      </w:r>
      <w:r w:rsidRPr="00FA599E">
        <w:rPr>
          <w:sz w:val="16"/>
        </w:rPr>
        <w:t xml:space="preserve"> then, </w:t>
      </w:r>
      <w:r w:rsidRPr="00FA599E">
        <w:rPr>
          <w:rStyle w:val="StyleUnderline"/>
          <w:highlight w:val="yellow"/>
        </w:rPr>
        <w:t>to execute an individual who had already been imprisoned, rendered helpless, and thereby eliminated as a threat?</w:t>
      </w:r>
      <w:r w:rsidRPr="00FA599E">
        <w:rPr>
          <w:sz w:val="16"/>
        </w:rPr>
        <w:t xml:space="preserve"> </w:t>
      </w:r>
      <w:r w:rsidRPr="00FA599E">
        <w:rPr>
          <w:rStyle w:val="StyleUnderline"/>
          <w:highlight w:val="yellow"/>
        </w:rPr>
        <w:t>The purpose of the legal system is to facilitate justice, not vengeance. We regard murder with ineffable revulsion</w:t>
      </w:r>
      <w:r w:rsidRPr="00FA599E">
        <w:rPr>
          <w:sz w:val="16"/>
        </w:rPr>
        <w:t xml:space="preserve">, and see it as representing the lowest of our behavioral potential as human beings. </w:t>
      </w:r>
      <w:r w:rsidRPr="00FA599E">
        <w:rPr>
          <w:rStyle w:val="StyleUnderline"/>
          <w:highlight w:val="yellow"/>
        </w:rPr>
        <w:t>Accordingly, we should not elect to take the lives of others when there is no exigent reason to do so. The consequence of the death penalty is the addition of further horror to our society, and the debasement of ourselves and our institutions. A truly just state would show mercy in this matter</w:t>
      </w:r>
      <w:r w:rsidRPr="00FA599E">
        <w:rPr>
          <w:sz w:val="16"/>
        </w:rPr>
        <w:t xml:space="preserve">. For our own betterment, we can, and should, refrain from killing needlessly. For conservatives of my persuasion, recent trends in regard to the issue of capital punishment have been encouraging. Twenty-one US states have abolished its use, and fewer than thirty individuals have been executed annually for the past five years. Conservatives Concerned About the Death Penalty – a national advocacy group for abolition – continues to grow in influence, while a recent Gallup poll has shown that, for the first time, a majority of Americans support life imprisonment over the death penalty. May such successes continue, so that, hopefully, the practice of capital punishment will soon be merely an unpleasant memory. </w:t>
      </w:r>
    </w:p>
    <w:p w14:paraId="7B3C49A5" w14:textId="483EB640" w:rsidR="00FA599E" w:rsidRPr="00FA599E" w:rsidRDefault="00FA599E" w:rsidP="00FA599E">
      <w:pPr>
        <w:pStyle w:val="Heading2"/>
        <w:rPr>
          <w:rFonts w:cs="Times New Roman"/>
        </w:rPr>
      </w:pPr>
      <w:r w:rsidRPr="00FA599E">
        <w:rPr>
          <w:rFonts w:cs="Times New Roman"/>
        </w:rPr>
        <w:t>International Human Rights (IHR) Advantage Extensions</w:t>
      </w:r>
    </w:p>
    <w:p w14:paraId="7ED052D9" w14:textId="3661CB1E" w:rsidR="00FA599E" w:rsidRPr="00FA599E" w:rsidRDefault="00FA599E" w:rsidP="00FA599E">
      <w:pPr>
        <w:pStyle w:val="Heading3"/>
        <w:rPr>
          <w:rFonts w:cs="Times New Roman"/>
        </w:rPr>
      </w:pPr>
      <w:r w:rsidRPr="00FA599E">
        <w:rPr>
          <w:rFonts w:cs="Times New Roman"/>
        </w:rPr>
        <w:t>IHR – IL</w:t>
      </w:r>
    </w:p>
    <w:p w14:paraId="19073C74" w14:textId="77777777" w:rsidR="00FA599E" w:rsidRPr="00FA599E" w:rsidRDefault="00FA599E" w:rsidP="00FA599E">
      <w:pPr>
        <w:pStyle w:val="Heading4"/>
        <w:rPr>
          <w:rFonts w:cs="Times New Roman"/>
        </w:rPr>
      </w:pPr>
      <w:r w:rsidRPr="00FA599E">
        <w:rPr>
          <w:rFonts w:cs="Times New Roman"/>
        </w:rPr>
        <w:t>Continued use of the death penalty violates evolving norms of international law</w:t>
      </w:r>
    </w:p>
    <w:p w14:paraId="45A6FE17" w14:textId="77777777" w:rsidR="00FA599E" w:rsidRPr="00FA599E" w:rsidRDefault="00FA599E" w:rsidP="00FA599E">
      <w:r w:rsidRPr="00FA599E">
        <w:t xml:space="preserve">Elise </w:t>
      </w:r>
      <w:r w:rsidRPr="00FA599E">
        <w:rPr>
          <w:rStyle w:val="Style13ptBold"/>
        </w:rPr>
        <w:t>Mimms, 2018</w:t>
      </w:r>
      <w:r w:rsidRPr="00FA599E">
        <w:t xml:space="preserve"> (J.D., University of Mississippi School of Law), International Law and the Death Penalty in the United States, Dec. 5, 2018.  Retrieved Apr. 3, 2020 from https://ssrn.com/abstract=3365287 or http://dx.doi.org/10.2139/ssrn.3365287</w:t>
      </w:r>
    </w:p>
    <w:p w14:paraId="326E8AED" w14:textId="77777777" w:rsidR="00FA599E" w:rsidRPr="00FA599E" w:rsidRDefault="00FA599E" w:rsidP="00FA599E">
      <w:r w:rsidRPr="00FA599E">
        <w:rPr>
          <w:rStyle w:val="StyleUnderline"/>
          <w:highlight w:val="yellow"/>
        </w:rPr>
        <w:t>Based on the increasing number of sources of international law limiting and prohibiting the use of capital punishment, the abolition of the death penalty is evolving into an international norm</w:t>
      </w:r>
      <w:r w:rsidRPr="00FA599E">
        <w:t xml:space="preserve">.101 Though the evolution toward abolition is by no means complete.102 </w:t>
      </w:r>
      <w:r w:rsidRPr="00FA599E">
        <w:rPr>
          <w:rStyle w:val="StyleUnderline"/>
          <w:highlight w:val="yellow"/>
        </w:rPr>
        <w:t>Some international limitations on the use of the death penalty have evolved into international customary law</w:t>
      </w:r>
      <w:r w:rsidRPr="00FA599E">
        <w:t xml:space="preserve"> and jus cogens, or compelling law.103 </w:t>
      </w:r>
      <w:r w:rsidRPr="00FA599E">
        <w:rPr>
          <w:rStyle w:val="StyleUnderline"/>
          <w:highlight w:val="yellow"/>
        </w:rPr>
        <w:t>Therefore, these limitations are binding on the U</w:t>
      </w:r>
      <w:r w:rsidRPr="00FA599E">
        <w:t xml:space="preserve">nited </w:t>
      </w:r>
      <w:r w:rsidRPr="00FA599E">
        <w:rPr>
          <w:rStyle w:val="StyleUnderline"/>
          <w:highlight w:val="yellow"/>
        </w:rPr>
        <w:t>S</w:t>
      </w:r>
      <w:r w:rsidRPr="00FA599E">
        <w:t xml:space="preserve">tates, </w:t>
      </w:r>
      <w:r w:rsidRPr="00FA599E">
        <w:rPr>
          <w:rStyle w:val="StyleUnderline"/>
          <w:highlight w:val="yellow"/>
        </w:rPr>
        <w:t>violations of which amount to violations of international law</w:t>
      </w:r>
      <w:r w:rsidRPr="00FA599E">
        <w:t xml:space="preserve">.104 The United States, however, chose to abandon of its duty to abide by the evolving norms by continuing the use of the death penalty. </w:t>
      </w:r>
    </w:p>
    <w:p w14:paraId="55D48661" w14:textId="77777777" w:rsidR="00FA599E" w:rsidRPr="00FA599E" w:rsidRDefault="00FA599E" w:rsidP="00FA599E">
      <w:pPr>
        <w:pStyle w:val="Heading4"/>
        <w:rPr>
          <w:rFonts w:cs="Times New Roman"/>
        </w:rPr>
      </w:pPr>
      <w:r w:rsidRPr="00FA599E">
        <w:rPr>
          <w:rFonts w:cs="Times New Roman"/>
        </w:rPr>
        <w:t>Banning the death penalty brings the US more into line with international law</w:t>
      </w:r>
    </w:p>
    <w:p w14:paraId="553420BD" w14:textId="77777777" w:rsidR="00FA599E" w:rsidRPr="00FA599E" w:rsidRDefault="00FA599E" w:rsidP="00FA599E">
      <w:r w:rsidRPr="00FA599E">
        <w:t xml:space="preserve">Elise </w:t>
      </w:r>
      <w:r w:rsidRPr="00FA599E">
        <w:rPr>
          <w:rStyle w:val="Style13ptBold"/>
        </w:rPr>
        <w:t>Mimms, 2018</w:t>
      </w:r>
      <w:r w:rsidRPr="00FA599E">
        <w:t xml:space="preserve"> (J.D., University of Mississippi School of Law), International Law and the Death Penalty in the United States, Dec. 5, 2018.  Retrieved Apr. 3, 2020 from https://ssrn.com/abstract=3365287 or http://dx.doi.org/10.2139/ssrn.3365287</w:t>
      </w:r>
    </w:p>
    <w:p w14:paraId="4BD8C2E8" w14:textId="77777777" w:rsidR="00FA599E" w:rsidRPr="00FA599E" w:rsidRDefault="00FA599E" w:rsidP="00FA599E">
      <w:r w:rsidRPr="00FA599E">
        <w:rPr>
          <w:rStyle w:val="StyleUnderline"/>
          <w:highlight w:val="yellow"/>
        </w:rPr>
        <w:t>In an effort to combat all forms of racial discrimination, the</w:t>
      </w:r>
      <w:r w:rsidRPr="00FA599E">
        <w:t xml:space="preserve"> </w:t>
      </w:r>
      <w:r w:rsidRPr="00FA599E">
        <w:rPr>
          <w:rStyle w:val="StyleUnderline"/>
          <w:highlight w:val="yellow"/>
        </w:rPr>
        <w:t>U</w:t>
      </w:r>
      <w:r w:rsidRPr="00FA599E">
        <w:t xml:space="preserve">nited </w:t>
      </w:r>
      <w:r w:rsidRPr="00FA599E">
        <w:rPr>
          <w:rStyle w:val="StyleUnderline"/>
          <w:highlight w:val="yellow"/>
        </w:rPr>
        <w:t>N</w:t>
      </w:r>
      <w:r w:rsidRPr="00FA599E">
        <w:t xml:space="preserve">ations </w:t>
      </w:r>
      <w:r w:rsidRPr="00FA599E">
        <w:rPr>
          <w:rStyle w:val="StyleUnderline"/>
          <w:highlight w:val="yellow"/>
        </w:rPr>
        <w:t>has also adopted the Convention Against Torture and Other Cruel, Inhuman or Degrading Treatment</w:t>
      </w:r>
      <w:r w:rsidRPr="00FA599E">
        <w:rPr>
          <w:rStyle w:val="StyleUnderline"/>
        </w:rPr>
        <w:t xml:space="preserve"> </w:t>
      </w:r>
      <w:r w:rsidRPr="00FA599E">
        <w:t xml:space="preserve">or Punishment (Convention Against Torture)76 and the International Convention on the Elimination of All Forms of Racial Discrimination (Race Convention).77 </w:t>
      </w:r>
      <w:r w:rsidRPr="00FA599E">
        <w:rPr>
          <w:rStyle w:val="StyleUnderline"/>
          <w:highlight w:val="yellow"/>
        </w:rPr>
        <w:t>This convention guarantees “the right to equal treatment before all tribunals</w:t>
      </w:r>
      <w:r w:rsidRPr="00FA599E">
        <w:t xml:space="preserve">.”78 </w:t>
      </w:r>
      <w:r w:rsidRPr="00FA599E">
        <w:rPr>
          <w:rStyle w:val="StyleUnderline"/>
          <w:highlight w:val="yellow"/>
        </w:rPr>
        <w:t>The Race Convention does not mention the death penalty, but it requires all participating states to “condemn racial discrimination and undertake to pursue by all appropriate means and without delay a policy of eliminating racial discrimination in all its forms.</w:t>
      </w:r>
      <w:r w:rsidRPr="00FA599E">
        <w:t xml:space="preserve">”79 </w:t>
      </w:r>
      <w:r w:rsidRPr="00FA599E">
        <w:rPr>
          <w:rStyle w:val="StyleUnderline"/>
          <w:highlight w:val="yellow"/>
        </w:rPr>
        <w:t>This convention</w:t>
      </w:r>
      <w:r w:rsidRPr="00FA599E">
        <w:t xml:space="preserve">, likes article 7 of the International Covenant, </w:t>
      </w:r>
      <w:r w:rsidRPr="00FA599E">
        <w:rPr>
          <w:rStyle w:val="StyleUnderline"/>
          <w:highlight w:val="yellow"/>
        </w:rPr>
        <w:t>provides a means for challenging the persistent racial disparities in the use of the death penalty in the U</w:t>
      </w:r>
      <w:r w:rsidRPr="00FA599E">
        <w:t xml:space="preserve">nited </w:t>
      </w:r>
      <w:r w:rsidRPr="00FA599E">
        <w:rPr>
          <w:rStyle w:val="StyleUnderline"/>
          <w:highlight w:val="yellow"/>
        </w:rPr>
        <w:t>S</w:t>
      </w:r>
      <w:r w:rsidRPr="00FA599E">
        <w:t xml:space="preserve">tates.80 </w:t>
      </w:r>
    </w:p>
    <w:p w14:paraId="55BA2CB9" w14:textId="77777777" w:rsidR="00FA599E" w:rsidRPr="00FA599E" w:rsidRDefault="00FA599E" w:rsidP="00FA599E">
      <w:pPr>
        <w:pStyle w:val="Heading4"/>
        <w:rPr>
          <w:rFonts w:cs="Times New Roman"/>
        </w:rPr>
      </w:pPr>
      <w:r w:rsidRPr="00FA599E">
        <w:rPr>
          <w:rFonts w:cs="Times New Roman"/>
        </w:rPr>
        <w:t>The US has not been consistent with international law through its application of the death penalty</w:t>
      </w:r>
    </w:p>
    <w:p w14:paraId="6252AB5E" w14:textId="77777777" w:rsidR="00FA599E" w:rsidRPr="00FA599E" w:rsidRDefault="00FA599E" w:rsidP="00FA599E">
      <w:r w:rsidRPr="00FA599E">
        <w:t xml:space="preserve">Elise </w:t>
      </w:r>
      <w:r w:rsidRPr="00FA599E">
        <w:rPr>
          <w:rStyle w:val="Style13ptBold"/>
        </w:rPr>
        <w:t>Mimms, 2018</w:t>
      </w:r>
      <w:r w:rsidRPr="00FA599E">
        <w:t xml:space="preserve"> (J.D., University of Mississippi School of Law), International Law and the Death Penalty in the United States, Dec. 5, 2018.  Retrieved Apr. 3, 2020 from https://ssrn.com/abstract=3365287 or http://dx.doi.org/10.2139/ssrn.3365287</w:t>
      </w:r>
    </w:p>
    <w:p w14:paraId="18852026" w14:textId="77777777" w:rsidR="00FA599E" w:rsidRPr="00FA599E" w:rsidRDefault="00FA599E" w:rsidP="00FA599E">
      <w:r w:rsidRPr="00FA599E">
        <w:t xml:space="preserve">Since Chief Justice John Jay presided over the United States Supreme Court, </w:t>
      </w:r>
      <w:r w:rsidRPr="00FA599E">
        <w:rPr>
          <w:rStyle w:val="StyleUnderline"/>
          <w:highlight w:val="yellow"/>
        </w:rPr>
        <w:t>the Court has on several occasions looked to international law as binding on the U</w:t>
      </w:r>
      <w:r w:rsidRPr="00FA599E">
        <w:t xml:space="preserve">nited </w:t>
      </w:r>
      <w:r w:rsidRPr="00FA599E">
        <w:rPr>
          <w:rStyle w:val="StyleUnderline"/>
          <w:highlight w:val="yellow"/>
        </w:rPr>
        <w:t>S</w:t>
      </w:r>
      <w:r w:rsidRPr="00FA599E">
        <w:t xml:space="preserve">tates </w:t>
      </w:r>
      <w:r w:rsidRPr="00FA599E">
        <w:rPr>
          <w:rStyle w:val="StyleUnderline"/>
          <w:highlight w:val="yellow"/>
        </w:rPr>
        <w:t>in reaching decisions affecting American jurisprudence. The Court has ruled where there is no treaty, legislative act or judicial decision, the Court must resort to the customs and usages of civilized nations</w:t>
      </w:r>
      <w:r w:rsidRPr="00FA599E">
        <w:t xml:space="preserve">.123 </w:t>
      </w:r>
      <w:r w:rsidRPr="00FA599E">
        <w:rPr>
          <w:rStyle w:val="StyleUnderline"/>
          <w:highlight w:val="yellow"/>
        </w:rPr>
        <w:t>The Court has not been consistent, however, in looking to international law when it comes to the death penalty.</w:t>
      </w:r>
      <w:r w:rsidRPr="00FA599E">
        <w:t xml:space="preserve">124 Hence, </w:t>
      </w:r>
      <w:r w:rsidRPr="00FA599E">
        <w:rPr>
          <w:rStyle w:val="StyleUnderline"/>
          <w:highlight w:val="yellow"/>
        </w:rPr>
        <w:t>the Supreme Court continues to allow executions to go forward even though serious questions exist regarding whether the execution violates international law</w:t>
      </w:r>
      <w:r w:rsidRPr="00FA599E">
        <w:t xml:space="preserve">.125 </w:t>
      </w:r>
    </w:p>
    <w:p w14:paraId="462F13F7" w14:textId="77777777" w:rsidR="00FA599E" w:rsidRPr="00FA599E" w:rsidRDefault="00FA599E" w:rsidP="00FA599E">
      <w:pPr>
        <w:pStyle w:val="Heading4"/>
        <w:rPr>
          <w:rFonts w:cs="Times New Roman"/>
        </w:rPr>
      </w:pPr>
      <w:r w:rsidRPr="00FA599E">
        <w:rPr>
          <w:rFonts w:cs="Times New Roman"/>
        </w:rPr>
        <w:t>The death penalty violates international treaties</w:t>
      </w:r>
    </w:p>
    <w:p w14:paraId="171DD37C" w14:textId="77777777" w:rsidR="00FA599E" w:rsidRPr="00FA599E" w:rsidRDefault="00FA599E" w:rsidP="00FA599E">
      <w:r w:rsidRPr="00FA599E">
        <w:t xml:space="preserve">Brandon L. </w:t>
      </w:r>
      <w:r w:rsidRPr="00FA599E">
        <w:rPr>
          <w:rStyle w:val="Style13ptBold"/>
        </w:rPr>
        <w:t>Garrett,</w:t>
      </w:r>
      <w:r w:rsidRPr="00FA599E">
        <w:t xml:space="preserve"> et al, 20</w:t>
      </w:r>
      <w:r w:rsidRPr="00FA599E">
        <w:rPr>
          <w:rStyle w:val="Style13ptBold"/>
        </w:rPr>
        <w:t>17</w:t>
      </w:r>
      <w:r w:rsidRPr="00FA599E">
        <w:t xml:space="preserve"> (Justice Thurgood Marshall Distinguished Professor of Law, University of Virginia School of Law), JOURNAL OF CRIMINAL LAW AND CRIMINOLOGY, Fall 2017.  Retrieved Apr 2, 2020 from </w:t>
      </w:r>
      <w:hyperlink r:id="rId19" w:history="1">
        <w:r w:rsidRPr="00FA599E">
          <w:rPr>
            <w:rStyle w:val="Hyperlink"/>
          </w:rPr>
          <w:t>https://scholarlycommons.law.northwestern.edu/jclc/vol107/iss4/2/</w:t>
        </w:r>
      </w:hyperlink>
    </w:p>
    <w:p w14:paraId="6E46ECF9" w14:textId="77777777" w:rsidR="00FA599E" w:rsidRPr="00FA599E" w:rsidRDefault="00FA599E" w:rsidP="00FA599E">
      <w:pPr>
        <w:rPr>
          <w:sz w:val="16"/>
        </w:rPr>
      </w:pPr>
      <w:r w:rsidRPr="00FA599E">
        <w:rPr>
          <w:rStyle w:val="StyleUnderline"/>
          <w:highlight w:val="yellow"/>
        </w:rPr>
        <w:t>The decline in death sentencing is international</w:t>
      </w:r>
      <w:r w:rsidRPr="00FA599E">
        <w:rPr>
          <w:sz w:val="16"/>
        </w:rPr>
        <w:t xml:space="preserve"> and not limited to the United States. </w:t>
      </w:r>
      <w:r w:rsidRPr="00FA599E">
        <w:rPr>
          <w:rStyle w:val="StyleUnderline"/>
          <w:highlight w:val="yellow"/>
        </w:rPr>
        <w:t xml:space="preserve">The concern with arbitrariness in death sentencing is reflected in not just the Eighth Amendment but in </w:t>
      </w:r>
      <w:r w:rsidRPr="00FA599E">
        <w:rPr>
          <w:rStyle w:val="Emphasis"/>
          <w:highlight w:val="yellow"/>
        </w:rPr>
        <w:t>international treaties</w:t>
      </w:r>
      <w:r w:rsidRPr="00FA599E">
        <w:rPr>
          <w:rStyle w:val="StyleUnderline"/>
          <w:highlight w:val="yellow"/>
        </w:rPr>
        <w:t>. Article 6 of the</w:t>
      </w:r>
      <w:r w:rsidRPr="00FA599E">
        <w:rPr>
          <w:sz w:val="16"/>
        </w:rPr>
        <w:t xml:space="preserve"> International Covenant on Civil and Political Rights (</w:t>
      </w:r>
      <w:r w:rsidRPr="00FA599E">
        <w:rPr>
          <w:rStyle w:val="StyleUnderline"/>
          <w:highlight w:val="yellow"/>
        </w:rPr>
        <w:t>ICCPR) states that: “Every human being has the inherent right to life,”</w:t>
      </w:r>
      <w:r w:rsidRPr="00FA599E">
        <w:rPr>
          <w:sz w:val="16"/>
        </w:rPr>
        <w:t xml:space="preserve"> </w:t>
      </w:r>
      <w:r w:rsidRPr="00FA599E">
        <w:rPr>
          <w:rStyle w:val="StyleUnderline"/>
          <w:highlight w:val="yellow"/>
        </w:rPr>
        <w:t>and that “[n]o one shall be arbitrarily deprived of his life</w:t>
      </w:r>
      <w:r w:rsidRPr="00FA599E">
        <w:rPr>
          <w:sz w:val="16"/>
        </w:rPr>
        <w:t>.”197 As Professor David Garland has described, we live in a global “age of abolition,” and around the world, as countries have made the death penalty a subject for national and not local regulation, death sentences have been limited and the penalty itself abolished.198 Where the death penalty persists, however, it is because it presents political opportunities for local stakeholders. In the U.S., those opportunities appear to be fading.</w:t>
      </w:r>
    </w:p>
    <w:p w14:paraId="136B6208" w14:textId="77777777" w:rsidR="00FA599E" w:rsidRPr="00FA599E" w:rsidRDefault="00FA599E" w:rsidP="00FA599E">
      <w:pPr>
        <w:pStyle w:val="Heading3"/>
        <w:rPr>
          <w:rFonts w:cs="Times New Roman"/>
        </w:rPr>
      </w:pPr>
      <w:r w:rsidRPr="00FA599E">
        <w:rPr>
          <w:rFonts w:cs="Times New Roman"/>
        </w:rPr>
        <w:t>IHR – Impact – Moral Absolute</w:t>
      </w:r>
    </w:p>
    <w:p w14:paraId="199C7DB0" w14:textId="77777777" w:rsidR="00FA599E" w:rsidRPr="00FA599E" w:rsidRDefault="00FA599E" w:rsidP="00FA599E">
      <w:pPr>
        <w:pStyle w:val="Heading4"/>
        <w:rPr>
          <w:rFonts w:cs="Times New Roman"/>
          <w:sz w:val="22"/>
        </w:rPr>
      </w:pPr>
      <w:r w:rsidRPr="00FA599E">
        <w:rPr>
          <w:rFonts w:cs="Times New Roman"/>
        </w:rPr>
        <w:t>Human rights are moral absolutes</w:t>
      </w:r>
    </w:p>
    <w:p w14:paraId="238E85EE" w14:textId="77777777" w:rsidR="00FA599E" w:rsidRPr="00FA599E" w:rsidRDefault="00FA599E" w:rsidP="00FA599E">
      <w:r w:rsidRPr="00FA599E">
        <w:rPr>
          <w:rStyle w:val="Style13ptBold"/>
        </w:rPr>
        <w:t>McCain 17</w:t>
      </w:r>
      <w:r w:rsidRPr="00FA599E">
        <w:t xml:space="preserve"> (former secretary from Arizona), NEW YORK TIMES, May 8, 2017.  Retrieved Apr. 11, 2019 from </w:t>
      </w:r>
      <w:hyperlink r:id="rId20" w:history="1">
        <w:r w:rsidRPr="00FA599E">
          <w:rPr>
            <w:rStyle w:val="Hyperlink"/>
          </w:rPr>
          <w:t>https://www.nytimes.com/2017/05/08/opinion/john-mccain-rex-tillerson-human-rights.html?ref=opinion&amp;_r=1</w:t>
        </w:r>
      </w:hyperlink>
    </w:p>
    <w:p w14:paraId="2DB4CFC2" w14:textId="77777777" w:rsidR="00FA599E" w:rsidRPr="00FA599E" w:rsidRDefault="00FA599E" w:rsidP="00FA599E">
      <w:pPr>
        <w:rPr>
          <w:rStyle w:val="StyleUnderline"/>
        </w:rPr>
      </w:pPr>
      <w:r w:rsidRPr="00FA599E">
        <w:t xml:space="preserve">America didn’t invent human rights. Those rights are common to all people: nations, cultures and religions cannot choose to simply opt out of them. </w:t>
      </w:r>
      <w:r w:rsidRPr="00FA599E">
        <w:rPr>
          <w:rStyle w:val="StyleUnderline"/>
          <w:highlight w:val="yellow"/>
        </w:rPr>
        <w:t>Human rights exist above the state and beyond history. They cannot be rescinded by one government</w:t>
      </w:r>
      <w:r w:rsidRPr="00FA599E">
        <w:t xml:space="preserve"> any more than they can be granted by another. They inhabit the human heart, and from there, though they may be abridged, they can never be extinguished.  </w:t>
      </w:r>
      <w:r w:rsidRPr="00FA599E">
        <w:rPr>
          <w:rStyle w:val="StyleUnderline"/>
          <w:highlight w:val="yellow"/>
        </w:rPr>
        <w:t>We are a country with a conscience. We have long believed moral concerns must be an essential part of our foreign policy</w:t>
      </w:r>
      <w:r w:rsidRPr="00FA599E">
        <w:t xml:space="preserve">, not a departure from it. </w:t>
      </w:r>
      <w:r w:rsidRPr="00FA599E">
        <w:rPr>
          <w:rStyle w:val="StyleUnderline"/>
          <w:highlight w:val="yellow"/>
        </w:rPr>
        <w:t>We are the chief architect and defender of an international order governed by rules derived from our political and economic values</w:t>
      </w:r>
      <w:r w:rsidRPr="00FA599E">
        <w:rPr>
          <w:highlight w:val="yellow"/>
        </w:rPr>
        <w:t>.</w:t>
      </w:r>
      <w:r w:rsidRPr="00FA599E">
        <w:t xml:space="preserve"> We have grown vastly wealthier and more powerful under those rules. </w:t>
      </w:r>
      <w:r w:rsidRPr="00FA599E">
        <w:rPr>
          <w:rStyle w:val="StyleUnderline"/>
          <w:highlight w:val="yellow"/>
        </w:rPr>
        <w:t>More of humanity than ever before lives in freedom and out of poverty because of those rules.</w:t>
      </w:r>
    </w:p>
    <w:p w14:paraId="31FDFDC0" w14:textId="672E6A79" w:rsidR="00FA599E" w:rsidRPr="00FA599E" w:rsidRDefault="00FA599E" w:rsidP="00FA599E">
      <w:pPr>
        <w:pStyle w:val="Heading3"/>
        <w:rPr>
          <w:rFonts w:cs="Times New Roman"/>
        </w:rPr>
      </w:pPr>
      <w:r w:rsidRPr="00FA599E">
        <w:rPr>
          <w:rFonts w:cs="Times New Roman"/>
        </w:rPr>
        <w:t>IHR – Impact – Extinction</w:t>
      </w:r>
    </w:p>
    <w:p w14:paraId="77FC7ACD" w14:textId="77777777" w:rsidR="00FA599E" w:rsidRPr="00FA599E" w:rsidRDefault="00FA599E" w:rsidP="00FA599E">
      <w:pPr>
        <w:pStyle w:val="Heading4"/>
        <w:rPr>
          <w:rFonts w:cs="Times New Roman"/>
        </w:rPr>
      </w:pPr>
      <w:r w:rsidRPr="00FA599E">
        <w:rPr>
          <w:rFonts w:cs="Times New Roman"/>
        </w:rPr>
        <w:t>International law is crucial to human survival</w:t>
      </w:r>
    </w:p>
    <w:p w14:paraId="2BFFF253" w14:textId="77777777" w:rsidR="00FA599E" w:rsidRPr="00FA599E" w:rsidRDefault="00FA599E" w:rsidP="00FA599E">
      <w:r w:rsidRPr="00FA599E">
        <w:t xml:space="preserve">Nathan J. </w:t>
      </w:r>
      <w:r w:rsidRPr="00FA599E">
        <w:rPr>
          <w:rStyle w:val="Style13ptBold"/>
        </w:rPr>
        <w:t>Robinson, 2018</w:t>
      </w:r>
      <w:r w:rsidRPr="00FA599E">
        <w:t xml:space="preserve"> (Ph.D. in sociology and social policy at Harvard), Apr. 14, 2018.  Retrieved Apr. 4, 2020 from  </w:t>
      </w:r>
      <w:hyperlink r:id="rId21" w:history="1">
        <w:r w:rsidRPr="00FA599E">
          <w:rPr>
            <w:rStyle w:val="Hyperlink"/>
          </w:rPr>
          <w:t>https://www.currentaffairs.org/2018/04/why-does-international-law-even-matter</w:t>
        </w:r>
      </w:hyperlink>
    </w:p>
    <w:p w14:paraId="15002AB4" w14:textId="77777777" w:rsidR="00FA599E" w:rsidRPr="00FA599E" w:rsidRDefault="00FA599E" w:rsidP="00FA599E">
      <w:pPr>
        <w:rPr>
          <w:sz w:val="16"/>
        </w:rPr>
      </w:pPr>
      <w:r w:rsidRPr="00FA599E">
        <w:rPr>
          <w:rStyle w:val="StyleUnderline"/>
          <w:highlight w:val="yellow"/>
        </w:rPr>
        <w:t>International law</w:t>
      </w:r>
      <w:r w:rsidRPr="00FA599E">
        <w:rPr>
          <w:sz w:val="16"/>
        </w:rPr>
        <w:t xml:space="preserve"> also </w:t>
      </w:r>
      <w:r w:rsidRPr="00FA599E">
        <w:rPr>
          <w:rStyle w:val="StyleUnderline"/>
          <w:highlight w:val="yellow"/>
        </w:rPr>
        <w:t>has the advantage of being</w:t>
      </w:r>
      <w:r w:rsidRPr="00FA599E">
        <w:rPr>
          <w:sz w:val="16"/>
        </w:rPr>
        <w:t xml:space="preserve">, generally speaking, </w:t>
      </w:r>
      <w:r w:rsidRPr="00FA599E">
        <w:rPr>
          <w:rStyle w:val="StyleUnderline"/>
          <w:highlight w:val="yellow"/>
        </w:rPr>
        <w:t>pretty good substantively. The limits it imposes on nations</w:t>
      </w:r>
      <w:r w:rsidRPr="00FA599E">
        <w:rPr>
          <w:sz w:val="16"/>
        </w:rPr>
        <w:t xml:space="preserve">, and the processes it creates for resolving disputes among them, </w:t>
      </w:r>
      <w:r w:rsidRPr="00FA599E">
        <w:rPr>
          <w:rStyle w:val="StyleUnderline"/>
          <w:highlight w:val="yellow"/>
        </w:rPr>
        <w:t>are sensible</w:t>
      </w:r>
      <w:r w:rsidRPr="00FA599E">
        <w:rPr>
          <w:sz w:val="16"/>
        </w:rPr>
        <w:t xml:space="preserve">. That’s another difference between it and its domestic equivalent: laws in the United States aren’t as worthy of respect, because they don’t embody humane principles nearly as well. When a legal system does embody a respectable set of values, we can begin appreciating it as a legal system. I think </w:t>
      </w:r>
      <w:r w:rsidRPr="00FA599E">
        <w:rPr>
          <w:rStyle w:val="StyleUnderline"/>
          <w:highlight w:val="yellow"/>
        </w:rPr>
        <w:t>international law deserves to be honored</w:t>
      </w:r>
      <w:r w:rsidRPr="00FA599E">
        <w:rPr>
          <w:sz w:val="16"/>
        </w:rPr>
        <w:t xml:space="preserve"> not just because it’s “the law” but because it’s worthy of being honored, </w:t>
      </w:r>
      <w:r w:rsidRPr="00FA599E">
        <w:rPr>
          <w:rStyle w:val="StyleUnderline"/>
          <w:highlight w:val="yellow"/>
        </w:rPr>
        <w:t xml:space="preserve">since it codifies a set of principles that if adhered to </w:t>
      </w:r>
      <w:r w:rsidRPr="00FA599E">
        <w:rPr>
          <w:rStyle w:val="Emphasis"/>
          <w:highlight w:val="yellow"/>
        </w:rPr>
        <w:t>will produce peace</w:t>
      </w:r>
      <w:r w:rsidRPr="00FA599E">
        <w:rPr>
          <w:sz w:val="16"/>
        </w:rPr>
        <w:t xml:space="preserve">. (The laws of the United States, on the other hand, codify a set of principles that have led to gross inequalities, environmental destruction, and the creation of a vast military-industrial complex.) Legalistic criticisms of nations is always going to seem rather weak. Surely what matters is whether a thing is just, and if a country had swooped in to stop the Rwandan genocide, few would have chastised them for ignoring proper procedure. But </w:t>
      </w:r>
      <w:r w:rsidRPr="00FA599E">
        <w:rPr>
          <w:rStyle w:val="StyleUnderline"/>
          <w:highlight w:val="yellow"/>
        </w:rPr>
        <w:t xml:space="preserve">creating a viable and meaningful set of international legal standards is crucial to </w:t>
      </w:r>
      <w:r w:rsidRPr="00FA599E">
        <w:rPr>
          <w:rStyle w:val="Emphasis"/>
          <w:highlight w:val="yellow"/>
        </w:rPr>
        <w:t>ensuring a future for the human species,</w:t>
      </w:r>
      <w:r w:rsidRPr="00FA599E">
        <w:rPr>
          <w:sz w:val="16"/>
        </w:rPr>
        <w:t xml:space="preserve"> and when countries erode the precious and unstable existing compact, whether Syria, the United States, Britain, France, Russia, or Israel, and embrace the concept of “illegal but legitimate,” they threaten to undo all of the progress that has been made toward ensuring a lasting world peace.</w:t>
      </w:r>
    </w:p>
    <w:p w14:paraId="2C4829DD" w14:textId="77777777" w:rsidR="00FA599E" w:rsidRPr="00FA599E" w:rsidRDefault="00FA599E" w:rsidP="00FA599E">
      <w:pPr>
        <w:pStyle w:val="Heading2"/>
        <w:rPr>
          <w:rFonts w:cs="Times New Roman"/>
        </w:rPr>
      </w:pPr>
      <w:r w:rsidRPr="00FA599E">
        <w:rPr>
          <w:rFonts w:cs="Times New Roman"/>
        </w:rPr>
        <w:t>Democratization Advantage Extensions</w:t>
      </w:r>
    </w:p>
    <w:p w14:paraId="677ADD6C" w14:textId="74565F7F" w:rsidR="00FA599E" w:rsidRPr="00FA599E" w:rsidRDefault="00FA599E" w:rsidP="00FA599E">
      <w:pPr>
        <w:pStyle w:val="Heading3"/>
        <w:rPr>
          <w:rFonts w:cs="Times New Roman"/>
        </w:rPr>
      </w:pPr>
      <w:r w:rsidRPr="00FA599E">
        <w:rPr>
          <w:rFonts w:cs="Times New Roman"/>
        </w:rPr>
        <w:t>Democracy – Impact – Conflict</w:t>
      </w:r>
    </w:p>
    <w:p w14:paraId="6F8D65C7" w14:textId="77777777" w:rsidR="00FA599E" w:rsidRPr="00FA599E" w:rsidRDefault="00FA599E" w:rsidP="00FA599E">
      <w:pPr>
        <w:pStyle w:val="Heading4"/>
        <w:rPr>
          <w:rFonts w:cs="Times New Roman"/>
        </w:rPr>
      </w:pPr>
      <w:r w:rsidRPr="00FA599E">
        <w:rPr>
          <w:rFonts w:cs="Times New Roman"/>
        </w:rPr>
        <w:t>Democratic countries decrease conflict and increase stability around the globe.</w:t>
      </w:r>
    </w:p>
    <w:p w14:paraId="1E867290" w14:textId="77777777" w:rsidR="00FA599E" w:rsidRPr="00FA599E" w:rsidRDefault="00FA599E" w:rsidP="00FA599E">
      <w:r w:rsidRPr="00FA599E">
        <w:t xml:space="preserve">Shannon N. </w:t>
      </w:r>
      <w:r w:rsidRPr="00FA599E">
        <w:rPr>
          <w:rStyle w:val="Style13ptBold"/>
        </w:rPr>
        <w:t>Green, 2017</w:t>
      </w:r>
      <w:r w:rsidRPr="00FA599E">
        <w:t xml:space="preserve">.  (director and senior fellow of the Human Rights Initiative at the Center for Strategic and International Studies), FOREIGN POLICY, Apr. 4, 2017.  Retrieved Apr. 11, 2019 from </w:t>
      </w:r>
      <w:hyperlink r:id="rId22" w:history="1">
        <w:r w:rsidRPr="00FA599E">
          <w:rPr>
            <w:rStyle w:val="Hyperlink"/>
          </w:rPr>
          <w:t>https://foreignpolicy.com/2017/04/04/when-the-u-s-gives-up-on-human-rights-everyone-suffers/</w:t>
        </w:r>
      </w:hyperlink>
    </w:p>
    <w:p w14:paraId="26E5CE1D" w14:textId="77777777" w:rsidR="00FA599E" w:rsidRPr="00FA599E" w:rsidRDefault="00FA599E" w:rsidP="00FA599E">
      <w:pPr>
        <w:rPr>
          <w:sz w:val="16"/>
        </w:rPr>
      </w:pPr>
      <w:r w:rsidRPr="00FA599E">
        <w:rPr>
          <w:sz w:val="16"/>
        </w:rPr>
        <w:t xml:space="preserve">First, democratic countries make the best, most stable partners. </w:t>
      </w:r>
      <w:r w:rsidRPr="00FA599E">
        <w:rPr>
          <w:rStyle w:val="StyleUnderline"/>
          <w:highlight w:val="yellow"/>
        </w:rPr>
        <w:t xml:space="preserve">Democracies are more likely to form alliances and cooperate with other democracies and </w:t>
      </w:r>
      <w:r w:rsidRPr="00FA599E">
        <w:rPr>
          <w:rStyle w:val="Emphasis"/>
          <w:highlight w:val="yellow"/>
        </w:rPr>
        <w:t>less likely to get embroiled in conflict</w:t>
      </w:r>
      <w:r w:rsidRPr="00FA599E">
        <w:rPr>
          <w:sz w:val="16"/>
        </w:rPr>
        <w:t xml:space="preserve">. The U.S. military understands the value of having partners that respect human rights and the rule of law, and thus invests billions a year in enhancing the professionalism of security forces overseas. Recent research has deepened our understanding of the benefits for American security of having broad and deep ties to other countries. In a statistical analysis of Muslim-majority countries’ cooperation with the United States on counterterrorism, Peter S. </w:t>
      </w:r>
      <w:proofErr w:type="spellStart"/>
      <w:r w:rsidRPr="00FA599E">
        <w:rPr>
          <w:sz w:val="16"/>
        </w:rPr>
        <w:t>Henne</w:t>
      </w:r>
      <w:proofErr w:type="spellEnd"/>
      <w:r w:rsidRPr="00FA599E">
        <w:rPr>
          <w:sz w:val="16"/>
        </w:rPr>
        <w:t xml:space="preserve"> found states that received more foreign assistance were more collaborative than those that did not. Conversely, </w:t>
      </w:r>
      <w:r w:rsidRPr="00FA599E">
        <w:rPr>
          <w:rStyle w:val="StyleUnderline"/>
          <w:highlight w:val="yellow"/>
        </w:rPr>
        <w:t xml:space="preserve">emboldened dictators tend to pursue foreign policy agendas that are erratic and destructive for the United States and its allies. North Korean ruler Kim Jong </w:t>
      </w:r>
      <w:proofErr w:type="spellStart"/>
      <w:r w:rsidRPr="00FA599E">
        <w:rPr>
          <w:rStyle w:val="StyleUnderline"/>
          <w:highlight w:val="yellow"/>
        </w:rPr>
        <w:t>Un’s</w:t>
      </w:r>
      <w:proofErr w:type="spellEnd"/>
      <w:r w:rsidRPr="00FA599E">
        <w:rPr>
          <w:rStyle w:val="StyleUnderline"/>
          <w:highlight w:val="yellow"/>
        </w:rPr>
        <w:t xml:space="preserve"> spate of </w:t>
      </w:r>
      <w:r w:rsidRPr="00FA599E">
        <w:rPr>
          <w:rStyle w:val="Emphasis"/>
          <w:highlight w:val="yellow"/>
        </w:rPr>
        <w:t>nuclear tests and missile launches</w:t>
      </w:r>
      <w:r w:rsidRPr="00FA599E">
        <w:rPr>
          <w:sz w:val="16"/>
        </w:rPr>
        <w:t xml:space="preserve"> and Russian President Vladimir </w:t>
      </w:r>
      <w:r w:rsidRPr="00FA599E">
        <w:rPr>
          <w:rStyle w:val="StyleUnderline"/>
          <w:highlight w:val="yellow"/>
        </w:rPr>
        <w:t xml:space="preserve">Putin’s annexation of Crimea and incursions into eastern Ukraine are emblematic of the kind of </w:t>
      </w:r>
      <w:r w:rsidRPr="00FA599E">
        <w:rPr>
          <w:rStyle w:val="Emphasis"/>
          <w:highlight w:val="yellow"/>
        </w:rPr>
        <w:t>aggressive behavior</w:t>
      </w:r>
      <w:r w:rsidRPr="00FA599E">
        <w:rPr>
          <w:rStyle w:val="StyleUnderline"/>
          <w:highlight w:val="yellow"/>
        </w:rPr>
        <w:t xml:space="preserve"> the international community has come to expect from autocratic leaders</w:t>
      </w:r>
      <w:r w:rsidRPr="00FA599E">
        <w:rPr>
          <w:sz w:val="16"/>
        </w:rPr>
        <w:t>.</w:t>
      </w:r>
    </w:p>
    <w:p w14:paraId="78C963BB" w14:textId="0286F095" w:rsidR="00FA599E" w:rsidRPr="00FA599E" w:rsidRDefault="00FA599E" w:rsidP="00FA599E">
      <w:pPr>
        <w:pStyle w:val="Heading2"/>
        <w:rPr>
          <w:rFonts w:cs="Times New Roman"/>
        </w:rPr>
      </w:pPr>
      <w:r w:rsidRPr="00FA599E">
        <w:rPr>
          <w:rFonts w:cs="Times New Roman"/>
        </w:rPr>
        <w:t>Soft Power (SP) Advantage Extensions</w:t>
      </w:r>
    </w:p>
    <w:p w14:paraId="6103E95A" w14:textId="43CC8ADC" w:rsidR="00FA599E" w:rsidRPr="00FA599E" w:rsidRDefault="00FA599E" w:rsidP="00FA599E">
      <w:pPr>
        <w:pStyle w:val="Heading3"/>
        <w:rPr>
          <w:rFonts w:cs="Times New Roman"/>
        </w:rPr>
      </w:pPr>
      <w:r w:rsidRPr="00FA599E">
        <w:rPr>
          <w:rFonts w:cs="Times New Roman"/>
        </w:rPr>
        <w:t>SP – Impact – Nuclear War</w:t>
      </w:r>
    </w:p>
    <w:p w14:paraId="6E1C1B9A" w14:textId="77777777" w:rsidR="00FA599E" w:rsidRPr="00FA599E" w:rsidRDefault="00FA599E" w:rsidP="00FA599E">
      <w:pPr>
        <w:pStyle w:val="Heading4"/>
        <w:rPr>
          <w:rFonts w:cs="Times New Roman"/>
        </w:rPr>
      </w:pPr>
      <w:r w:rsidRPr="00FA599E">
        <w:rPr>
          <w:rFonts w:cs="Times New Roman"/>
        </w:rPr>
        <w:t>US Leadership solves multiple scenarios for nuclear conflict</w:t>
      </w:r>
    </w:p>
    <w:p w14:paraId="475BD117" w14:textId="77777777" w:rsidR="00FA599E" w:rsidRPr="00FA599E" w:rsidRDefault="00FA599E" w:rsidP="00FA599E">
      <w:pPr>
        <w:rPr>
          <w:sz w:val="16"/>
        </w:rPr>
      </w:pPr>
      <w:r w:rsidRPr="00FA599E">
        <w:rPr>
          <w:sz w:val="16"/>
        </w:rPr>
        <w:t xml:space="preserve">Stephen G. </w:t>
      </w:r>
      <w:r w:rsidRPr="00FA599E">
        <w:rPr>
          <w:rStyle w:val="Style13ptBold"/>
        </w:rPr>
        <w:t>Brooks,</w:t>
      </w:r>
      <w:r w:rsidRPr="00FA599E">
        <w:rPr>
          <w:sz w:val="16"/>
        </w:rPr>
        <w:t xml:space="preserve"> John G. </w:t>
      </w:r>
      <w:proofErr w:type="spellStart"/>
      <w:r w:rsidRPr="00FA599E">
        <w:rPr>
          <w:rStyle w:val="Style13ptBold"/>
        </w:rPr>
        <w:t>Ikenberry</w:t>
      </w:r>
      <w:proofErr w:type="spellEnd"/>
      <w:r w:rsidRPr="00FA599E">
        <w:rPr>
          <w:rStyle w:val="Style13ptBold"/>
        </w:rPr>
        <w:t xml:space="preserve"> &amp;</w:t>
      </w:r>
      <w:r w:rsidRPr="00FA599E">
        <w:rPr>
          <w:sz w:val="16"/>
        </w:rPr>
        <w:t xml:space="preserve"> William C. </w:t>
      </w:r>
      <w:proofErr w:type="spellStart"/>
      <w:r w:rsidRPr="00FA599E">
        <w:rPr>
          <w:rStyle w:val="Style13ptBold"/>
        </w:rPr>
        <w:t>Wohlforth</w:t>
      </w:r>
      <w:proofErr w:type="spellEnd"/>
      <w:r w:rsidRPr="00FA599E">
        <w:rPr>
          <w:rStyle w:val="Style13ptBold"/>
        </w:rPr>
        <w:t>, 2013</w:t>
      </w:r>
      <w:r w:rsidRPr="00FA599E">
        <w:rPr>
          <w:sz w:val="16"/>
        </w:rPr>
        <w:t xml:space="preserve"> (Professor of Government in the Department of Government at Dartmouth College, Professor of Politics and International Affairs at Princeton University, &amp; Daniel Webster Professor of Government in the Dartmouth College Department of Government, “Lean Forward,” FOREIGN AFFAIRS, Jan/Feb 2013.  Accessed via Academic Search Premier, June 5, 2020)</w:t>
      </w:r>
    </w:p>
    <w:p w14:paraId="287139CC" w14:textId="77777777" w:rsidR="00FA599E" w:rsidRPr="00FA599E" w:rsidRDefault="00FA599E" w:rsidP="00FA599E">
      <w:pPr>
        <w:rPr>
          <w:sz w:val="14"/>
        </w:rPr>
      </w:pPr>
      <w:r w:rsidRPr="00FA599E">
        <w:rPr>
          <w:sz w:val="14"/>
        </w:rPr>
        <w:t xml:space="preserve">Of course, even if it is true that the costs of deep engagement fall far below what advocates of retrenchment claim, they would not be worth bearing unless they yielded greater benefits. In fact, they do. </w:t>
      </w:r>
      <w:r w:rsidRPr="00FA599E">
        <w:rPr>
          <w:rStyle w:val="StyleUnderline"/>
          <w:highlight w:val="yellow"/>
        </w:rPr>
        <w:t>The most obvious benefit of the current strategy is that it reduces the risk of a dangerous conflict. The U</w:t>
      </w:r>
      <w:r w:rsidRPr="00FA599E">
        <w:rPr>
          <w:sz w:val="14"/>
        </w:rPr>
        <w:t xml:space="preserve">nited </w:t>
      </w:r>
      <w:r w:rsidRPr="00FA599E">
        <w:rPr>
          <w:rStyle w:val="StyleUnderline"/>
          <w:highlight w:val="yellow"/>
        </w:rPr>
        <w:t>S</w:t>
      </w:r>
      <w:r w:rsidRPr="00FA599E">
        <w:rPr>
          <w:sz w:val="14"/>
        </w:rPr>
        <w:t xml:space="preserve">tates' </w:t>
      </w:r>
      <w:r w:rsidRPr="00FA599E">
        <w:rPr>
          <w:rStyle w:val="StyleUnderline"/>
          <w:highlight w:val="yellow"/>
        </w:rPr>
        <w:t>security commitments deter states with aspirations to regional hegemony from contemplating expansion and dissuade U.S. partners from trying to solve security problems on their own in ways that would end up threatening other states.</w:t>
      </w:r>
      <w:r w:rsidRPr="00FA599E">
        <w:rPr>
          <w:rStyle w:val="StyleUnderline"/>
        </w:rPr>
        <w:t xml:space="preserve"> </w:t>
      </w:r>
      <w:r w:rsidRPr="00FA599E">
        <w:rPr>
          <w:sz w:val="14"/>
        </w:rPr>
        <w:t xml:space="preserve">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 But that outlook is too sanguine. </w:t>
      </w:r>
      <w:r w:rsidRPr="00FA599E">
        <w:rPr>
          <w:rStyle w:val="StyleUnderline"/>
          <w:highlight w:val="yellow"/>
        </w:rPr>
        <w:t>If Washington got out of East Asia, Japan and South Korea would likely expand their military capabilities and go nuclear, which could provoke a destabilizing reaction from China</w:t>
      </w:r>
      <w:r w:rsidRPr="00FA599E">
        <w:rPr>
          <w:sz w:val="14"/>
        </w:rPr>
        <w:t xml:space="preserve">. It's worth noting that during the Cold War, both South Korea and Taiwan tried to obtain nuclear weapons; the only thing that stopped them was the United States, which used its security commitments to restrain their nuclear temptations. </w:t>
      </w:r>
      <w:r w:rsidRPr="00FA599E">
        <w:rPr>
          <w:rStyle w:val="StyleUnderline"/>
          <w:highlight w:val="yellow"/>
        </w:rPr>
        <w:t>Similarly, were the United States to leave the Middle East, the countries currently backed by Washington--notably, Israel, Egypt, and Saudi Arabia--might act in ways that would intensify the region's security dilemmas.</w:t>
      </w:r>
      <w:r w:rsidRPr="00FA599E">
        <w:rPr>
          <w:sz w:val="14"/>
        </w:rPr>
        <w:t xml:space="preserve"> There would even 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 </w:t>
      </w:r>
      <w:r w:rsidRPr="00FA599E">
        <w:rPr>
          <w:rStyle w:val="StyleUnderline"/>
          <w:highlight w:val="yellow"/>
        </w:rPr>
        <w:t>Given how easily a U.S. withdrawal from key regions could lead to dangerous competition, advocates of retrenchment tend to put forth another argument: that such rivalries wouldn't actually hurt the U</w:t>
      </w:r>
      <w:r w:rsidRPr="00FA599E">
        <w:rPr>
          <w:sz w:val="14"/>
        </w:rPr>
        <w:t xml:space="preserve">nited </w:t>
      </w:r>
      <w:r w:rsidRPr="00FA599E">
        <w:rPr>
          <w:rStyle w:val="StyleUnderline"/>
          <w:highlight w:val="yellow"/>
        </w:rPr>
        <w:t>S</w:t>
      </w:r>
      <w:r w:rsidRPr="00FA599E">
        <w:rPr>
          <w:sz w:val="14"/>
        </w:rPr>
        <w:t xml:space="preserve">tates. </w:t>
      </w:r>
      <w:r w:rsidRPr="00FA599E">
        <w:rPr>
          <w:rStyle w:val="StyleUnderline"/>
          <w:highlight w:val="yellow"/>
        </w:rPr>
        <w:t>To be sure, few doubt that the U</w:t>
      </w:r>
      <w:r w:rsidRPr="00FA599E">
        <w:rPr>
          <w:sz w:val="14"/>
        </w:rPr>
        <w:t xml:space="preserve">nited </w:t>
      </w:r>
      <w:r w:rsidRPr="00FA599E">
        <w:rPr>
          <w:rStyle w:val="StyleUnderline"/>
          <w:highlight w:val="yellow"/>
        </w:rPr>
        <w:t>S</w:t>
      </w:r>
      <w:r w:rsidRPr="00FA599E">
        <w:rPr>
          <w:sz w:val="14"/>
        </w:rPr>
        <w:t xml:space="preserve">tates </w:t>
      </w:r>
      <w:r w:rsidRPr="00FA599E">
        <w:rPr>
          <w:rStyle w:val="StyleUnderline"/>
          <w:highlight w:val="yellow"/>
        </w:rPr>
        <w:t xml:space="preserve">could survive the return of conflict among powers in Asia or the Middle East--but at what cost? Were states in one or both of these regions to start competing against one another, they would likely boost their military budgets, arm client states, and perhaps </w:t>
      </w:r>
      <w:r w:rsidRPr="00FA599E">
        <w:rPr>
          <w:rStyle w:val="Emphasis"/>
          <w:highlight w:val="yellow"/>
        </w:rPr>
        <w:t>even start regional proxy wars</w:t>
      </w:r>
      <w:r w:rsidRPr="00FA599E">
        <w:rPr>
          <w:rStyle w:val="StyleUnderline"/>
          <w:highlight w:val="yellow"/>
        </w:rPr>
        <w:t>,</w:t>
      </w:r>
      <w:r w:rsidRPr="00FA599E">
        <w:rPr>
          <w:sz w:val="14"/>
        </w:rPr>
        <w:t xml:space="preserve"> all of which should concern the United States, in part because its lead in military capabilities would narrow. </w:t>
      </w:r>
      <w:r w:rsidRPr="00FA599E">
        <w:rPr>
          <w:rStyle w:val="StyleUnderline"/>
          <w:highlight w:val="yellow"/>
        </w:rPr>
        <w:t xml:space="preserve">Greater regional insecurity could also produce </w:t>
      </w:r>
      <w:r w:rsidRPr="00FA599E">
        <w:rPr>
          <w:rStyle w:val="Emphasis"/>
          <w:highlight w:val="yellow"/>
        </w:rPr>
        <w:t>cascades of nuclear proliferation</w:t>
      </w:r>
      <w:r w:rsidRPr="00FA599E">
        <w:rPr>
          <w:rStyle w:val="StyleUnderline"/>
          <w:highlight w:val="yellow"/>
        </w:rPr>
        <w:t xml:space="preserve"> as powers such as Egypt, Saudi Arabia, Japan, South Korea, and Taiwan built nuclear forces of their own</w:t>
      </w:r>
      <w:r w:rsidRPr="00FA599E">
        <w:rPr>
          <w:sz w:val="14"/>
        </w:rPr>
        <w:t xml:space="preserve">. Those countries' regional competitors might then also seek nuclear arsenals. </w:t>
      </w:r>
      <w:r w:rsidRPr="00FA599E">
        <w:rPr>
          <w:rStyle w:val="StyleUnderline"/>
          <w:highlight w:val="yellow"/>
        </w:rPr>
        <w:t>Although nuclear deterrence can promote stability between two states with the kinds of nuclear forces that the Soviet Union and the U</w:t>
      </w:r>
      <w:r w:rsidRPr="00FA599E">
        <w:rPr>
          <w:sz w:val="14"/>
        </w:rPr>
        <w:t xml:space="preserve">nited </w:t>
      </w:r>
      <w:r w:rsidRPr="00FA599E">
        <w:rPr>
          <w:rStyle w:val="StyleUnderline"/>
          <w:highlight w:val="yellow"/>
        </w:rPr>
        <w:t>S</w:t>
      </w:r>
      <w:r w:rsidRPr="00FA599E">
        <w:rPr>
          <w:sz w:val="14"/>
        </w:rPr>
        <w:t xml:space="preserve">tates </w:t>
      </w:r>
      <w:r w:rsidRPr="00FA599E">
        <w:rPr>
          <w:rStyle w:val="StyleUnderline"/>
          <w:highlight w:val="yellow"/>
        </w:rPr>
        <w:t>possessed, things get shakier when there are multiple nuclear rivals with less robust arsenals. As the number of nuclear powers increases, the probability of</w:t>
      </w:r>
      <w:r w:rsidRPr="00FA599E">
        <w:rPr>
          <w:sz w:val="14"/>
        </w:rPr>
        <w:t xml:space="preserve"> illicit transfers, </w:t>
      </w:r>
      <w:r w:rsidRPr="00FA599E">
        <w:rPr>
          <w:rStyle w:val="StyleUnderline"/>
          <w:highlight w:val="yellow"/>
        </w:rPr>
        <w:t>irrational decisions, accidents, and unforeseen crises goes up</w:t>
      </w:r>
      <w:r w:rsidRPr="00FA599E">
        <w:rPr>
          <w:sz w:val="14"/>
        </w:rPr>
        <w:t xml:space="preserve">. The case for abandoning the United States' global role misses the underlying security logic of the current approach. </w:t>
      </w:r>
      <w:r w:rsidRPr="00FA599E">
        <w:rPr>
          <w:rStyle w:val="StyleUnderline"/>
          <w:highlight w:val="yellow"/>
        </w:rPr>
        <w:t xml:space="preserve">By reassuring allies and actively managing regional relations, Washington dampens competition in the </w:t>
      </w:r>
      <w:proofErr w:type="spellStart"/>
      <w:r w:rsidRPr="00FA599E">
        <w:rPr>
          <w:rStyle w:val="StyleUnderline"/>
          <w:highlight w:val="yellow"/>
        </w:rPr>
        <w:t>world s</w:t>
      </w:r>
      <w:proofErr w:type="spellEnd"/>
      <w:r w:rsidRPr="00FA599E">
        <w:rPr>
          <w:rStyle w:val="StyleUnderline"/>
          <w:highlight w:val="yellow"/>
        </w:rPr>
        <w:t xml:space="preserve"> key areas, thereby preventing the emergence of a hothouse in which countries would grow new military capabilities.</w:t>
      </w:r>
      <w:r w:rsidRPr="00FA599E">
        <w:rPr>
          <w:sz w:val="14"/>
        </w:rPr>
        <w:t xml:space="preserve">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 On top of all this, </w:t>
      </w:r>
      <w:r w:rsidRPr="00FA599E">
        <w:rPr>
          <w:rStyle w:val="StyleUnderline"/>
          <w:highlight w:val="yellow"/>
        </w:rPr>
        <w:t>the current grand strategy acts as a hedge against the emergence regional hegemons</w:t>
      </w:r>
      <w:r w:rsidRPr="00FA599E">
        <w:rPr>
          <w:sz w:val="14"/>
        </w:rPr>
        <w:t>.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there is already a potential contender for regional hegemony--China--and to balance it, the United States will need to maintain its key alliances in Asia and the military capacity to intervene there. The implication is that the United States should get out of Afghanistan and Iraq, reduce its military presence in Europe, and pivot to Asia. Yet that is exactly what the Obama administration is doing.</w:t>
      </w:r>
    </w:p>
    <w:p w14:paraId="404B1E17" w14:textId="02C6A217" w:rsidR="00685D27" w:rsidRPr="00FA599E" w:rsidRDefault="00685D27" w:rsidP="00685D27">
      <w:pPr>
        <w:pStyle w:val="Heading2"/>
        <w:rPr>
          <w:rFonts w:cs="Times New Roman"/>
        </w:rPr>
      </w:pPr>
      <w:r w:rsidRPr="00FA599E">
        <w:rPr>
          <w:rFonts w:cs="Times New Roman"/>
        </w:rPr>
        <w:t>Racism Advantage &amp; Extensions</w:t>
      </w:r>
    </w:p>
    <w:p w14:paraId="3A35DCD1" w14:textId="01DA67B4" w:rsidR="0078577C" w:rsidRPr="00FA599E" w:rsidRDefault="0078577C" w:rsidP="0078577C">
      <w:pPr>
        <w:pStyle w:val="Heading3"/>
        <w:rPr>
          <w:rFonts w:cs="Times New Roman"/>
        </w:rPr>
      </w:pPr>
      <w:r w:rsidRPr="00FA599E">
        <w:rPr>
          <w:rFonts w:cs="Times New Roman"/>
        </w:rPr>
        <w:t xml:space="preserve">Racism </w:t>
      </w:r>
      <w:r w:rsidR="00FA599E" w:rsidRPr="00FA599E">
        <w:rPr>
          <w:rFonts w:cs="Times New Roman"/>
        </w:rPr>
        <w:t>Advantage – 1AC</w:t>
      </w:r>
    </w:p>
    <w:p w14:paraId="3A9715B6" w14:textId="42F41055"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Voluminous research proves that the death penalty is applied in a racist manner</w:t>
      </w:r>
    </w:p>
    <w:p w14:paraId="5128CC92" w14:textId="13E54183" w:rsidR="00D763F4" w:rsidRPr="00FA599E" w:rsidRDefault="00D763F4" w:rsidP="00D763F4">
      <w:r w:rsidRPr="00FA599E">
        <w:t xml:space="preserve">John J. </w:t>
      </w:r>
      <w:r w:rsidRPr="00FA599E">
        <w:rPr>
          <w:rStyle w:val="Style13ptBold"/>
        </w:rPr>
        <w:t xml:space="preserve">Donohue, </w:t>
      </w:r>
      <w:r w:rsidR="0078577C" w:rsidRPr="00FA599E">
        <w:rPr>
          <w:rStyle w:val="Style13ptBold"/>
        </w:rPr>
        <w:t>2016</w:t>
      </w:r>
      <w:r w:rsidR="0078577C" w:rsidRPr="00FA599E">
        <w:t xml:space="preserve"> </w:t>
      </w:r>
      <w:r w:rsidRPr="00FA599E">
        <w:t xml:space="preserve">(C. Wendell and Edith M. </w:t>
      </w:r>
      <w:proofErr w:type="spellStart"/>
      <w:r w:rsidRPr="00FA599E">
        <w:t>Carlsmith</w:t>
      </w:r>
      <w:proofErr w:type="spellEnd"/>
      <w:r w:rsidRPr="00FA599E">
        <w:t xml:space="preserve"> Professor of Law, Stanford Law School), DUKE JOURNAL OF CONSTITUTIONAL LAW &amp; PUBLIC POLICY, 2016.  Retrieved Apr. 3, 2020 from </w:t>
      </w:r>
      <w:hyperlink r:id="rId23" w:history="1">
        <w:r w:rsidRPr="00FA599E">
          <w:rPr>
            <w:rStyle w:val="Hyperlink"/>
          </w:rPr>
          <w:t>https://scholarship.law.duke.edu/djclpp/vol11/iss1/3/</w:t>
        </w:r>
      </w:hyperlink>
    </w:p>
    <w:p w14:paraId="49CB0756" w14:textId="772485A7" w:rsidR="0078577C" w:rsidRPr="00FA599E" w:rsidRDefault="0078577C" w:rsidP="0078577C">
      <w:pPr>
        <w:rPr>
          <w:sz w:val="16"/>
        </w:rPr>
      </w:pPr>
      <w:r w:rsidRPr="00FA599E">
        <w:rPr>
          <w:sz w:val="16"/>
        </w:rPr>
        <w:t xml:space="preserve">Furman v. Georgia139 catalyzed tremendous academic attention on the relationship between race and capital sentencing. </w:t>
      </w:r>
      <w:r w:rsidRPr="00FA599E">
        <w:rPr>
          <w:rStyle w:val="StyleUnderline"/>
          <w:highlight w:val="yellow"/>
        </w:rPr>
        <w:t xml:space="preserve">There is now </w:t>
      </w:r>
      <w:r w:rsidRPr="00FA599E">
        <w:rPr>
          <w:rStyle w:val="Emphasis"/>
          <w:highlight w:val="yellow"/>
        </w:rPr>
        <w:t>an expansive empirical literature</w:t>
      </w:r>
      <w:r w:rsidRPr="00FA599E">
        <w:rPr>
          <w:sz w:val="16"/>
        </w:rPr>
        <w:t>—analyzing numerous states across the country—</w:t>
      </w:r>
      <w:r w:rsidRPr="00FA599E">
        <w:rPr>
          <w:rStyle w:val="StyleUnderline"/>
          <w:highlight w:val="yellow"/>
        </w:rPr>
        <w:t xml:space="preserve">presenting compelling evidence that </w:t>
      </w:r>
      <w:r w:rsidRPr="00FA599E">
        <w:rPr>
          <w:rStyle w:val="Emphasis"/>
          <w:highlight w:val="yellow"/>
        </w:rPr>
        <w:t>race</w:t>
      </w:r>
      <w:r w:rsidRPr="00FA599E">
        <w:rPr>
          <w:rStyle w:val="StyleUnderline"/>
          <w:highlight w:val="yellow"/>
        </w:rPr>
        <w:t xml:space="preserve"> influences the death penalty decisions of prosecutors and jurors</w:t>
      </w:r>
      <w:r w:rsidRPr="00FA599E">
        <w:rPr>
          <w:sz w:val="16"/>
        </w:rPr>
        <w:t xml:space="preserve">. Justice Breyer referenced a few of the studies in this literature, but he only scratched the surface of </w:t>
      </w:r>
      <w:r w:rsidRPr="00FA599E">
        <w:rPr>
          <w:rStyle w:val="StyleUnderline"/>
          <w:highlight w:val="yellow"/>
        </w:rPr>
        <w:t xml:space="preserve">the </w:t>
      </w:r>
      <w:r w:rsidRPr="00FA599E">
        <w:rPr>
          <w:rStyle w:val="Emphasis"/>
          <w:highlight w:val="yellow"/>
        </w:rPr>
        <w:t>voluminous body of research</w:t>
      </w:r>
      <w:r w:rsidRPr="00FA599E">
        <w:rPr>
          <w:sz w:val="16"/>
        </w:rPr>
        <w:t xml:space="preserve">. A. </w:t>
      </w:r>
      <w:r w:rsidRPr="00FA599E">
        <w:rPr>
          <w:rStyle w:val="StyleUnderline"/>
          <w:highlight w:val="yellow"/>
        </w:rPr>
        <w:t>The Baldus Study</w:t>
      </w:r>
      <w:r w:rsidRPr="00FA599E">
        <w:rPr>
          <w:sz w:val="16"/>
        </w:rPr>
        <w:t xml:space="preserve"> The seminal work in this literature—Equal Justice and the Death Penalty140—was conducted by a research team led by Professor David Baldus that examined capital sentencing in Georgia. The Baldus study </w:t>
      </w:r>
      <w:r w:rsidRPr="00FA599E">
        <w:rPr>
          <w:rStyle w:val="StyleUnderline"/>
          <w:highlight w:val="yellow"/>
        </w:rPr>
        <w:t>investigated the effect of race on decisions throughout the charging and sentencing process by analyzing a large stratified random sample of 1,066 defendants</w:t>
      </w:r>
      <w:r w:rsidRPr="00FA599E">
        <w:rPr>
          <w:sz w:val="16"/>
        </w:rPr>
        <w:t xml:space="preserve"> selected from the universe of cases of the 2,484 defendants who were charged with homicide and subsequently convicted of murder or voluntary manslaughter in Georgia in the years from 1973 to 1979.141 The researchers then weighted this sample, which included 127 defendants who had been sentenced to death,142 to evaluate the effect of race on capital sentencing in the case universe as a whole. Baldus included 39 specific features of each crime as explanatory variables in his base regression model designed to explain capital sentencing using the entire death-eligible sample. Importantly, </w:t>
      </w:r>
      <w:r w:rsidRPr="00FA599E">
        <w:rPr>
          <w:rStyle w:val="StyleUnderline"/>
          <w:highlight w:val="yellow"/>
        </w:rPr>
        <w:t>the model controlled only for features of the crime itself</w:t>
      </w:r>
      <w:r w:rsidRPr="00FA599E">
        <w:rPr>
          <w:sz w:val="16"/>
        </w:rPr>
        <w:t xml:space="preserve">, rather than the system’s treatment of the defendant following his/her arrest.143 This is true not only for the base model, but also in Baldus’s set of extended models, </w:t>
      </w:r>
      <w:r w:rsidRPr="00FA599E">
        <w:rPr>
          <w:rStyle w:val="StyleUnderline"/>
          <w:highlight w:val="yellow"/>
        </w:rPr>
        <w:t xml:space="preserve">including as many as </w:t>
      </w:r>
      <w:r w:rsidRPr="00FA599E">
        <w:rPr>
          <w:rStyle w:val="Emphasis"/>
          <w:highlight w:val="yellow"/>
        </w:rPr>
        <w:t>230 explanatory variables</w:t>
      </w:r>
      <w:r w:rsidRPr="00FA599E">
        <w:rPr>
          <w:sz w:val="16"/>
        </w:rPr>
        <w:t xml:space="preserve">.144 </w:t>
      </w:r>
      <w:r w:rsidRPr="00FA599E">
        <w:rPr>
          <w:rStyle w:val="StyleUnderline"/>
          <w:highlight w:val="yellow"/>
        </w:rPr>
        <w:t>This comprehensive analysis showed that defendants convicted of murdering a white victim were statistically significantly more likely than defendants convicted of murdering a black victim to be sentenced to death</w:t>
      </w:r>
      <w:r w:rsidRPr="00FA599E">
        <w:rPr>
          <w:sz w:val="16"/>
        </w:rPr>
        <w:t xml:space="preserve">.145 Baldus’s logistic regression model that included 39 legitimate variables became the core piece of evidence regarding </w:t>
      </w:r>
      <w:proofErr w:type="spellStart"/>
      <w:r w:rsidRPr="00FA599E">
        <w:rPr>
          <w:sz w:val="16"/>
        </w:rPr>
        <w:t>raceof</w:t>
      </w:r>
      <w:proofErr w:type="spellEnd"/>
      <w:r w:rsidRPr="00FA599E">
        <w:rPr>
          <w:sz w:val="16"/>
        </w:rPr>
        <w:t xml:space="preserve">-victim discrimination in </w:t>
      </w:r>
      <w:proofErr w:type="spellStart"/>
      <w:r w:rsidRPr="00FA599E">
        <w:rPr>
          <w:sz w:val="16"/>
        </w:rPr>
        <w:t>McCleskey</w:t>
      </w:r>
      <w:proofErr w:type="spellEnd"/>
      <w:r w:rsidRPr="00FA599E">
        <w:rPr>
          <w:sz w:val="16"/>
        </w:rPr>
        <w:t xml:space="preserve"> v. Kemp. 146 It showed that </w:t>
      </w:r>
      <w:r w:rsidRPr="00FA599E">
        <w:rPr>
          <w:rStyle w:val="StyleUnderline"/>
          <w:highlight w:val="yellow"/>
        </w:rPr>
        <w:t>the odds that defendants convicted of murdering a white victim would be sentenced to death were 4.3 times the odds that defendants convicted of murdering a black victim would be sentenced to death</w:t>
      </w:r>
      <w:r w:rsidRPr="00FA599E">
        <w:rPr>
          <w:sz w:val="16"/>
        </w:rPr>
        <w:t xml:space="preserve">.147 </w:t>
      </w:r>
      <w:r w:rsidRPr="00FA599E">
        <w:rPr>
          <w:rStyle w:val="StyleUnderline"/>
          <w:highlight w:val="yellow"/>
        </w:rPr>
        <w:t>This relationship was statistically significant</w:t>
      </w:r>
      <w:r w:rsidRPr="00FA599E">
        <w:rPr>
          <w:sz w:val="16"/>
        </w:rPr>
        <w:t xml:space="preserve"> at the .005 level.148 The Baldus team then went on to examine how the race of the defendant and victim interacted to influence capital sentencing outcomes.149 The study found that, controlling for egregiousness, cases involving black defendants and white victims were substantially more likely to result in a death sentence than cases involving other racial combinations of defendant and victim race.150 B. </w:t>
      </w:r>
      <w:r w:rsidRPr="00FA599E">
        <w:rPr>
          <w:rStyle w:val="StyleUnderline"/>
          <w:highlight w:val="yellow"/>
        </w:rPr>
        <w:t>Other Pre-1990 Studies of Racial Disparity</w:t>
      </w:r>
      <w:r w:rsidRPr="00FA599E">
        <w:rPr>
          <w:sz w:val="16"/>
        </w:rPr>
        <w:t xml:space="preserve"> The regression models of the Baldus team that were described above uniformly demonstrated racial disparities in the administration of capital punishment in Georgia during the period of study. </w:t>
      </w:r>
      <w:r w:rsidRPr="00FA599E">
        <w:rPr>
          <w:rStyle w:val="Emphasis"/>
          <w:highlight w:val="yellow"/>
        </w:rPr>
        <w:t>Numerous well-controlled studies</w:t>
      </w:r>
      <w:r w:rsidRPr="00FA599E">
        <w:rPr>
          <w:rStyle w:val="StyleUnderline"/>
          <w:highlight w:val="yellow"/>
        </w:rPr>
        <w:t xml:space="preserve"> from jurisdictions </w:t>
      </w:r>
      <w:r w:rsidRPr="00FA599E">
        <w:rPr>
          <w:rStyle w:val="Emphasis"/>
          <w:highlight w:val="yellow"/>
        </w:rPr>
        <w:t>across the country</w:t>
      </w:r>
      <w:r w:rsidRPr="00FA599E">
        <w:rPr>
          <w:rStyle w:val="StyleUnderline"/>
          <w:highlight w:val="yellow"/>
        </w:rPr>
        <w:t xml:space="preserve"> have similarly </w:t>
      </w:r>
      <w:r w:rsidRPr="00FA599E">
        <w:rPr>
          <w:rStyle w:val="Emphasis"/>
          <w:highlight w:val="yellow"/>
        </w:rPr>
        <w:t>found racial disparities in capital sentencing</w:t>
      </w:r>
      <w:r w:rsidRPr="00FA599E">
        <w:rPr>
          <w:rStyle w:val="StyleUnderline"/>
          <w:highlight w:val="yellow"/>
        </w:rPr>
        <w:t>. In 1990,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G</w:t>
      </w:r>
      <w:r w:rsidRPr="00FA599E">
        <w:rPr>
          <w:sz w:val="16"/>
        </w:rPr>
        <w:t xml:space="preserve">eneral </w:t>
      </w:r>
      <w:r w:rsidRPr="00FA599E">
        <w:rPr>
          <w:rStyle w:val="StyleUnderline"/>
          <w:highlight w:val="yellow"/>
        </w:rPr>
        <w:t>A</w:t>
      </w:r>
      <w:r w:rsidRPr="00FA599E">
        <w:rPr>
          <w:sz w:val="16"/>
        </w:rPr>
        <w:t xml:space="preserve">ccounting </w:t>
      </w:r>
      <w:r w:rsidRPr="00FA599E">
        <w:rPr>
          <w:rStyle w:val="StyleUnderline"/>
          <w:highlight w:val="yellow"/>
        </w:rPr>
        <w:t>O</w:t>
      </w:r>
      <w:r w:rsidRPr="00FA599E">
        <w:rPr>
          <w:sz w:val="16"/>
        </w:rPr>
        <w:t xml:space="preserve">ffice </w:t>
      </w:r>
      <w:r w:rsidRPr="00FA599E">
        <w:rPr>
          <w:rStyle w:val="StyleUnderline"/>
          <w:highlight w:val="yellow"/>
        </w:rPr>
        <w:t>reviewed studies by 21 sets of researchers based on 23 distinct datasets</w:t>
      </w:r>
      <w:r w:rsidRPr="00FA599E">
        <w:rPr>
          <w:rStyle w:val="StyleUnderline"/>
        </w:rPr>
        <w:t xml:space="preserve"> </w:t>
      </w:r>
      <w:r w:rsidRPr="00FA599E">
        <w:rPr>
          <w:sz w:val="16"/>
        </w:rPr>
        <w:t xml:space="preserve">and summarized the </w:t>
      </w:r>
      <w:proofErr w:type="spellStart"/>
      <w:r w:rsidRPr="00FA599E">
        <w:rPr>
          <w:sz w:val="16"/>
        </w:rPr>
        <w:t>thenexisting</w:t>
      </w:r>
      <w:proofErr w:type="spellEnd"/>
      <w:r w:rsidRPr="00FA599E">
        <w:rPr>
          <w:sz w:val="16"/>
        </w:rPr>
        <w:t xml:space="preserve"> literature, as follows: </w:t>
      </w:r>
      <w:r w:rsidRPr="00FA599E">
        <w:rPr>
          <w:rStyle w:val="StyleUnderline"/>
          <w:highlight w:val="yellow"/>
        </w:rPr>
        <w:t>In 82 percent of the studies, race of victim was found to influence the likelihood of</w:t>
      </w:r>
      <w:r w:rsidRPr="00FA599E">
        <w:rPr>
          <w:sz w:val="16"/>
        </w:rPr>
        <w:t xml:space="preserve"> being charged with capital murder or </w:t>
      </w:r>
      <w:r w:rsidRPr="00FA599E">
        <w:rPr>
          <w:rStyle w:val="StyleUnderline"/>
          <w:highlight w:val="yellow"/>
        </w:rPr>
        <w:t>receiving the death penalty</w:t>
      </w:r>
      <w:r w:rsidRPr="00FA599E">
        <w:rPr>
          <w:sz w:val="16"/>
        </w:rPr>
        <w:t xml:space="preserve">, i.e., </w:t>
      </w:r>
      <w:r w:rsidRPr="00FA599E">
        <w:rPr>
          <w:rStyle w:val="StyleUnderline"/>
          <w:highlight w:val="yellow"/>
        </w:rPr>
        <w:t>those who murdered whites were found to be more likely to be sentenced to death than those who murdered blacks. This finding was remarkably consistent across data sets, states, data collection methods, and analytic techniques. The finding held for high, medium, and low quality studies</w:t>
      </w:r>
      <w:r w:rsidRPr="00FA599E">
        <w:rPr>
          <w:sz w:val="16"/>
        </w:rPr>
        <w:t>. . . . [</w:t>
      </w:r>
      <w:r w:rsidRPr="00FA599E">
        <w:rPr>
          <w:rStyle w:val="StyleUnderline"/>
          <w:highlight w:val="yellow"/>
        </w:rPr>
        <w:t>Our] synthesis supports a strong race of victim influence</w:t>
      </w:r>
      <w:r w:rsidRPr="00FA599E">
        <w:rPr>
          <w:sz w:val="16"/>
        </w:rPr>
        <w:t xml:space="preserve">.151 C. </w:t>
      </w:r>
      <w:r w:rsidRPr="00FA599E">
        <w:rPr>
          <w:rStyle w:val="StyleUnderline"/>
          <w:highlight w:val="yellow"/>
        </w:rPr>
        <w:t>Ten Post-1990 Studies</w:t>
      </w:r>
      <w:r w:rsidRPr="00FA599E">
        <w:rPr>
          <w:sz w:val="16"/>
        </w:rPr>
        <w:t xml:space="preserve"> Examining Racial Disparities in 8 States and 2 Counties Findings of racial disparities in the administration of capital punishment </w:t>
      </w:r>
      <w:r w:rsidRPr="00FA599E">
        <w:rPr>
          <w:rStyle w:val="StyleUnderline"/>
          <w:highlight w:val="yellow"/>
        </w:rPr>
        <w:t>are similarly robust</w:t>
      </w:r>
      <w:r w:rsidRPr="00FA599E">
        <w:rPr>
          <w:sz w:val="16"/>
        </w:rPr>
        <w:t xml:space="preserve"> in the post-1990 literature. Table 1 presents the regression results of ten such methodologically rigorous studies on the effect of victim race on capital sentencing outcomes (the Baldus study results on Georgia are shown in Row 2 of Panel A). The relative probabilities in this Table were generated by regression analyses that controlled for variables that may affect decisions related to capital sentencing.152 Table 1 summarizes the evidence concerning racial disparity in capital sentencing from eight different states as well as for two counties that are particularly active in employing the death penalty. </w:t>
      </w:r>
      <w:r w:rsidRPr="00FA599E">
        <w:rPr>
          <w:rStyle w:val="StyleUnderline"/>
          <w:highlight w:val="yellow"/>
        </w:rPr>
        <w:t>The major finding is that defendants convicted of murdering a white victim face considerably higher odds of being sentenced to death than similarly situated defendants convicted of murdering a black victim</w:t>
      </w:r>
      <w:r w:rsidRPr="00FA599E">
        <w:rPr>
          <w:sz w:val="16"/>
        </w:rPr>
        <w:t xml:space="preserve">.153 At the state level, these relative odds range from roughly 2.5 to 4.5, with only Ohio below that level at 1.66, which is roughly the level observed in Harris County, Texas.154 The ratio of 37.04 for East Baton Rouge is strikingly large. </w:t>
      </w:r>
    </w:p>
    <w:p w14:paraId="47DDEB00" w14:textId="76A2EA52" w:rsidR="00685D27" w:rsidRPr="00FA599E" w:rsidRDefault="00685D27" w:rsidP="00685D27">
      <w:pPr>
        <w:pStyle w:val="Heading4"/>
        <w:rPr>
          <w:rFonts w:cs="Times New Roman"/>
        </w:rPr>
      </w:pPr>
      <w:r w:rsidRPr="00FA599E">
        <w:rPr>
          <w:rFonts w:cs="Times New Roman"/>
        </w:rPr>
        <w:t>(--) Racism must be rejected at every turn.</w:t>
      </w:r>
    </w:p>
    <w:p w14:paraId="278D4A99" w14:textId="77777777" w:rsidR="00685D27" w:rsidRPr="00FA599E" w:rsidRDefault="00685D27" w:rsidP="00685D27">
      <w:r w:rsidRPr="00FA599E">
        <w:t xml:space="preserve">Albert </w:t>
      </w:r>
      <w:proofErr w:type="spellStart"/>
      <w:r w:rsidRPr="00FA599E">
        <w:rPr>
          <w:rStyle w:val="Style13ptBold"/>
        </w:rPr>
        <w:t>Memmi</w:t>
      </w:r>
      <w:proofErr w:type="spellEnd"/>
      <w:r w:rsidRPr="00FA599E">
        <w:rPr>
          <w:rStyle w:val="Style13ptBold"/>
        </w:rPr>
        <w:t>, 2000</w:t>
      </w:r>
      <w:r w:rsidRPr="00FA599E">
        <w:t xml:space="preserve"> (Professor </w:t>
      </w:r>
      <w:proofErr w:type="spellStart"/>
      <w:r w:rsidRPr="00FA599E">
        <w:t>Emertius</w:t>
      </w:r>
      <w:proofErr w:type="spellEnd"/>
      <w:r w:rsidRPr="00FA599E">
        <w:t xml:space="preserve"> of Sociology at the University of Paris), RACISM.  2000.  163-165.  Accessed Apr. 4, 2020 via google books.  </w:t>
      </w:r>
    </w:p>
    <w:p w14:paraId="7273A320" w14:textId="77777777" w:rsidR="00685D27" w:rsidRPr="00FA599E" w:rsidRDefault="00685D27" w:rsidP="00685D27">
      <w:pPr>
        <w:rPr>
          <w:sz w:val="16"/>
        </w:rPr>
      </w:pPr>
      <w:r w:rsidRPr="00FA599E">
        <w:rPr>
          <w:rStyle w:val="StyleUnderline"/>
          <w:highlight w:val="yellow"/>
        </w:rPr>
        <w:t>The struggle against racism</w:t>
      </w:r>
      <w:r w:rsidRPr="00FA599E">
        <w:rPr>
          <w:sz w:val="16"/>
        </w:rPr>
        <w:t xml:space="preserve"> will be long, difficult, without intermission, without remission, probably never achieved, yet for this very reason, it </w:t>
      </w:r>
      <w:r w:rsidRPr="00FA599E">
        <w:rPr>
          <w:rStyle w:val="StyleUnderline"/>
          <w:highlight w:val="yellow"/>
        </w:rPr>
        <w:t>is a struggle to be undertaken without surcease and without concessions</w:t>
      </w:r>
      <w:r w:rsidRPr="00FA599E">
        <w:rPr>
          <w:sz w:val="16"/>
        </w:rPr>
        <w:t xml:space="preserve">.  </w:t>
      </w:r>
      <w:r w:rsidRPr="00FA599E">
        <w:rPr>
          <w:rStyle w:val="StyleUnderline"/>
          <w:highlight w:val="yellow"/>
        </w:rPr>
        <w:t>One cannot be indulgent toward racism</w:t>
      </w:r>
      <w:r w:rsidRPr="00FA599E">
        <w:rPr>
          <w:sz w:val="16"/>
        </w:rPr>
        <w:t xml:space="preserve">. One cannot even let the monster in the house, especially not in a mask. </w:t>
      </w:r>
      <w:r w:rsidRPr="00FA599E">
        <w:rPr>
          <w:rStyle w:val="StyleUnderline"/>
          <w:highlight w:val="yellow"/>
        </w:rPr>
        <w:t>To give it merely a foothold means to</w:t>
      </w:r>
      <w:r w:rsidRPr="00FA599E">
        <w:rPr>
          <w:sz w:val="16"/>
        </w:rPr>
        <w:t xml:space="preserve"> augment the bestial part in us and in other people which is to </w:t>
      </w:r>
      <w:r w:rsidRPr="00FA599E">
        <w:rPr>
          <w:rStyle w:val="StyleUnderline"/>
          <w:highlight w:val="yellow"/>
        </w:rPr>
        <w:t>diminish what is human. To accept the racist universe to the slightest degree is to endorse fear, injustice, and violence</w:t>
      </w:r>
      <w:r w:rsidRPr="00FA599E">
        <w:rPr>
          <w:sz w:val="16"/>
        </w:rPr>
        <w:t xml:space="preserve">. It is to accept the persistence of the dark history in which we still largely live. It is to agree that the outsider will always be a possible victim (and which [person] man is not [themself] himself an outsider relative to someone else?). Racism illustrates in sum, the inevitable negativity of the condition of the dominated; that is it illuminates in a certain sense the entire human condition. </w:t>
      </w:r>
      <w:r w:rsidRPr="00FA599E">
        <w:rPr>
          <w:rStyle w:val="StyleUnderline"/>
          <w:highlight w:val="yellow"/>
        </w:rPr>
        <w:t>The anti-racist struggle</w:t>
      </w:r>
      <w:r w:rsidRPr="00FA599E">
        <w:rPr>
          <w:sz w:val="16"/>
        </w:rPr>
        <w:t xml:space="preserve">, difficult though it is, and always in question, </w:t>
      </w:r>
      <w:r w:rsidRPr="00FA599E">
        <w:rPr>
          <w:rStyle w:val="StyleUnderline"/>
          <w:highlight w:val="yellow"/>
        </w:rPr>
        <w:t>is</w:t>
      </w:r>
      <w:r w:rsidRPr="00FA599E">
        <w:rPr>
          <w:sz w:val="16"/>
        </w:rPr>
        <w:t xml:space="preserve"> nevertheless </w:t>
      </w:r>
      <w:r w:rsidRPr="00FA599E">
        <w:rPr>
          <w:rStyle w:val="StyleUnderline"/>
          <w:highlight w:val="yellow"/>
        </w:rPr>
        <w:t>one of the prologues to the ultimate passage from animality to humanity</w:t>
      </w:r>
      <w:r w:rsidRPr="00FA599E">
        <w:rPr>
          <w:sz w:val="16"/>
        </w:rPr>
        <w:t xml:space="preserve">. In that sense, we cannot fail to rise to the racist challenge.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FA599E">
        <w:rPr>
          <w:rStyle w:val="StyleUnderline"/>
          <w:highlight w:val="yellow"/>
        </w:rPr>
        <w:t>One cannot found a moral order</w:t>
      </w:r>
      <w:r w:rsidRPr="00FA599E">
        <w:rPr>
          <w:sz w:val="16"/>
        </w:rPr>
        <w:t xml:space="preserve">, let alone a legislative order, </w:t>
      </w:r>
      <w:r w:rsidRPr="00FA599E">
        <w:rPr>
          <w:rStyle w:val="StyleUnderline"/>
          <w:highlight w:val="yellow"/>
        </w:rPr>
        <w:t>on racism because racism signifies the exclusion of the other</w:t>
      </w:r>
      <w:r w:rsidRPr="00FA599E">
        <w:rPr>
          <w:sz w:val="16"/>
        </w:rPr>
        <w:t xml:space="preserve"> and his or her subjection to violence and domination. From an ethical point of view, if one can deploy a little religious language, </w:t>
      </w:r>
      <w:r w:rsidRPr="00FA599E">
        <w:rPr>
          <w:rStyle w:val="StyleUnderline"/>
          <w:highlight w:val="yellow"/>
        </w:rPr>
        <w:t>racism is “the truly capital sin</w:t>
      </w:r>
      <w:r w:rsidRPr="00FA599E">
        <w:rPr>
          <w:sz w:val="16"/>
        </w:rPr>
        <w:t xml:space="preserve">.”fn22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 – indeed, it is a contract, however implicit it might be. In short, </w:t>
      </w:r>
      <w:r w:rsidRPr="00FA599E">
        <w:rPr>
          <w:rStyle w:val="StyleUnderline"/>
          <w:highlight w:val="yellow"/>
        </w:rPr>
        <w:t>the refusal of racism is the condition for all theoretical and practical morality.</w:t>
      </w:r>
      <w:r w:rsidRPr="00FA599E">
        <w:rPr>
          <w:sz w:val="16"/>
        </w:rPr>
        <w:t xml:space="preserve">  Because, in the end, the ethical choice commands the political choice.  A just society must be a society accepted by all.  </w:t>
      </w:r>
      <w:r w:rsidRPr="00FA599E">
        <w:rPr>
          <w:rStyle w:val="StyleUnderline"/>
          <w:highlight w:val="yellow"/>
        </w:rPr>
        <w:t>If this contractual principle is not accepted, then only conflict, violence, and destruction will be our lot</w:t>
      </w:r>
      <w:r w:rsidRPr="00FA599E">
        <w:rPr>
          <w:sz w:val="16"/>
        </w:rPr>
        <w:t xml:space="preserve">. If it is accepted, we can hope someday to live in peace.  True, it is a wager, but the stakes are irresistible. </w:t>
      </w:r>
    </w:p>
    <w:p w14:paraId="5945F0C5" w14:textId="2B754405" w:rsidR="00685D27" w:rsidRDefault="00685D27" w:rsidP="00685D27">
      <w:pPr>
        <w:pStyle w:val="Heading3"/>
        <w:rPr>
          <w:rFonts w:cs="Times New Roman"/>
        </w:rPr>
      </w:pPr>
      <w:r w:rsidRPr="00FA599E">
        <w:rPr>
          <w:rFonts w:cs="Times New Roman"/>
        </w:rPr>
        <w:t xml:space="preserve">Racism Advantage </w:t>
      </w:r>
      <w:r w:rsidR="00FA599E" w:rsidRPr="00FA599E">
        <w:rPr>
          <w:rFonts w:cs="Times New Roman"/>
        </w:rPr>
        <w:t>– IL</w:t>
      </w:r>
    </w:p>
    <w:p w14:paraId="613B6167" w14:textId="77777777" w:rsidR="00A2577D" w:rsidRPr="00FF327D" w:rsidRDefault="00A2577D" w:rsidP="00A2577D">
      <w:pPr>
        <w:pStyle w:val="Heading4"/>
      </w:pPr>
      <w:r w:rsidRPr="00FF327D">
        <w:t>The death pena</w:t>
      </w:r>
      <w:r>
        <w:t>lty disproportionately affects B</w:t>
      </w:r>
      <w:r w:rsidRPr="00FF327D">
        <w:t>lack defendant</w:t>
      </w:r>
      <w:r>
        <w:t>s</w:t>
      </w:r>
    </w:p>
    <w:p w14:paraId="3E1487FB" w14:textId="77777777" w:rsidR="00A2577D" w:rsidRPr="00FF327D" w:rsidRDefault="00A2577D" w:rsidP="00A2577D">
      <w:r w:rsidRPr="00FF327D">
        <w:rPr>
          <w:rStyle w:val="Style13ptBold"/>
        </w:rPr>
        <w:t>ACLU 20</w:t>
      </w:r>
      <w:r w:rsidRPr="00FF327D">
        <w:t xml:space="preserve"> (“RACE AND THE DEATH PENALTY” </w:t>
      </w:r>
      <w:hyperlink r:id="rId24" w:history="1">
        <w:r w:rsidRPr="00222E47">
          <w:rPr>
            <w:rStyle w:val="Hyperlink"/>
          </w:rPr>
          <w:t>https://www.aclu.org/other/race-and-death-penalty</w:t>
        </w:r>
      </w:hyperlink>
      <w:r w:rsidRPr="00FF327D">
        <w:t xml:space="preserve"> </w:t>
      </w:r>
      <w:proofErr w:type="spellStart"/>
      <w:r w:rsidRPr="00FF327D">
        <w:t>wcBCK</w:t>
      </w:r>
      <w:proofErr w:type="spellEnd"/>
      <w:r w:rsidRPr="00FF327D">
        <w:t xml:space="preserve">) </w:t>
      </w:r>
    </w:p>
    <w:p w14:paraId="34B180AD" w14:textId="77777777" w:rsidR="00A2577D" w:rsidRPr="002223C9" w:rsidRDefault="00A2577D" w:rsidP="00A2577D">
      <w:pPr>
        <w:rPr>
          <w:rFonts w:eastAsia="Calibri"/>
          <w:sz w:val="14"/>
        </w:rPr>
      </w:pPr>
      <w:r w:rsidRPr="002223C9">
        <w:rPr>
          <w:rFonts w:eastAsia="Calibri"/>
          <w:sz w:val="14"/>
        </w:rPr>
        <w:t xml:space="preserve">The </w:t>
      </w:r>
      <w:r w:rsidRPr="002223C9">
        <w:rPr>
          <w:rFonts w:eastAsia="Calibri"/>
          <w:bCs/>
          <w:highlight w:val="yellow"/>
          <w:u w:val="single"/>
        </w:rPr>
        <w:t>color of</w:t>
      </w:r>
      <w:r w:rsidRPr="002223C9">
        <w:rPr>
          <w:rFonts w:eastAsia="Calibri"/>
          <w:sz w:val="14"/>
        </w:rPr>
        <w:t xml:space="preserve"> a </w:t>
      </w:r>
      <w:r w:rsidRPr="002223C9">
        <w:rPr>
          <w:rFonts w:eastAsia="Calibri"/>
          <w:bCs/>
          <w:highlight w:val="yellow"/>
          <w:u w:val="single"/>
        </w:rPr>
        <w:t>defendant</w:t>
      </w:r>
      <w:r w:rsidRPr="002223C9">
        <w:rPr>
          <w:rFonts w:eastAsia="Calibri"/>
          <w:sz w:val="14"/>
        </w:rPr>
        <w:t xml:space="preserve"> and victim's skin </w:t>
      </w:r>
      <w:r w:rsidRPr="002223C9">
        <w:rPr>
          <w:rFonts w:eastAsia="Calibri"/>
          <w:bCs/>
          <w:highlight w:val="yellow"/>
          <w:u w:val="single"/>
        </w:rPr>
        <w:t>plays</w:t>
      </w:r>
      <w:r w:rsidRPr="002223C9">
        <w:rPr>
          <w:rFonts w:eastAsia="Calibri"/>
          <w:sz w:val="14"/>
        </w:rPr>
        <w:t xml:space="preserve"> a </w:t>
      </w:r>
      <w:r w:rsidRPr="002223C9">
        <w:rPr>
          <w:rFonts w:eastAsia="Calibri"/>
          <w:bCs/>
          <w:highlight w:val="yellow"/>
          <w:u w:val="single"/>
        </w:rPr>
        <w:t>crucial</w:t>
      </w:r>
      <w:r w:rsidRPr="002223C9">
        <w:rPr>
          <w:rFonts w:eastAsia="Calibri"/>
          <w:b/>
          <w:bCs/>
          <w:sz w:val="14"/>
        </w:rPr>
        <w:t xml:space="preserve"> </w:t>
      </w:r>
      <w:r w:rsidRPr="002223C9">
        <w:rPr>
          <w:rFonts w:eastAsia="Calibri"/>
          <w:sz w:val="14"/>
        </w:rPr>
        <w:t xml:space="preserve">and unacceptable </w:t>
      </w:r>
      <w:r w:rsidRPr="002223C9">
        <w:rPr>
          <w:rStyle w:val="StyleUnderline"/>
          <w:highlight w:val="yellow"/>
        </w:rPr>
        <w:t>ro</w:t>
      </w:r>
      <w:r w:rsidRPr="002223C9">
        <w:rPr>
          <w:rFonts w:eastAsia="Calibri"/>
          <w:bCs/>
          <w:highlight w:val="yellow"/>
          <w:u w:val="single"/>
        </w:rPr>
        <w:t>le in deciding who receives the death penalty</w:t>
      </w:r>
      <w:r w:rsidRPr="002223C9">
        <w:rPr>
          <w:rFonts w:eastAsia="Calibri"/>
          <w:sz w:val="14"/>
        </w:rPr>
        <w:t xml:space="preserve"> in America.</w:t>
      </w:r>
      <w:r w:rsidRPr="002223C9">
        <w:rPr>
          <w:rFonts w:eastAsia="Calibri"/>
          <w:b/>
          <w:bCs/>
          <w:sz w:val="14"/>
        </w:rPr>
        <w:t xml:space="preserve"> </w:t>
      </w:r>
      <w:r w:rsidRPr="002223C9">
        <w:rPr>
          <w:rFonts w:eastAsia="Calibri"/>
          <w:bCs/>
          <w:highlight w:val="yellow"/>
          <w:u w:val="single"/>
        </w:rPr>
        <w:t>People of color</w:t>
      </w:r>
      <w:r w:rsidRPr="002223C9">
        <w:rPr>
          <w:rFonts w:eastAsia="Calibri"/>
          <w:sz w:val="14"/>
        </w:rPr>
        <w:t xml:space="preserve"> have </w:t>
      </w:r>
      <w:r w:rsidRPr="002223C9">
        <w:rPr>
          <w:rFonts w:eastAsia="Calibri"/>
          <w:bCs/>
          <w:highlight w:val="yellow"/>
          <w:u w:val="single"/>
        </w:rPr>
        <w:t>accounted for</w:t>
      </w:r>
      <w:r w:rsidRPr="002223C9">
        <w:rPr>
          <w:rFonts w:eastAsia="Calibri"/>
          <w:sz w:val="14"/>
        </w:rPr>
        <w:t xml:space="preserve"> a </w:t>
      </w:r>
      <w:r w:rsidRPr="002223C9">
        <w:rPr>
          <w:rFonts w:eastAsia="Calibri"/>
          <w:bCs/>
          <w:highlight w:val="yellow"/>
          <w:u w:val="single"/>
        </w:rPr>
        <w:t>disproportionate 43 % of total executions</w:t>
      </w:r>
      <w:r w:rsidRPr="002223C9">
        <w:rPr>
          <w:rFonts w:eastAsia="Calibri"/>
          <w:b/>
          <w:bCs/>
          <w:sz w:val="14"/>
        </w:rPr>
        <w:t xml:space="preserve"> </w:t>
      </w:r>
      <w:r w:rsidRPr="002223C9">
        <w:rPr>
          <w:rFonts w:eastAsia="Calibri"/>
          <w:sz w:val="14"/>
        </w:rPr>
        <w:t>since 1976 and</w:t>
      </w:r>
      <w:r w:rsidRPr="002223C9">
        <w:rPr>
          <w:rFonts w:eastAsia="Calibri"/>
          <w:b/>
          <w:bCs/>
          <w:sz w:val="14"/>
        </w:rPr>
        <w:t xml:space="preserve"> </w:t>
      </w:r>
      <w:r w:rsidRPr="002223C9">
        <w:rPr>
          <w:rFonts w:eastAsia="Calibri"/>
          <w:bCs/>
          <w:highlight w:val="yellow"/>
          <w:u w:val="single"/>
        </w:rPr>
        <w:t xml:space="preserve">55 % of those currently awaiting </w:t>
      </w:r>
      <w:r w:rsidRPr="002223C9">
        <w:rPr>
          <w:rFonts w:eastAsia="Calibri"/>
          <w:bCs/>
          <w:u w:val="single"/>
        </w:rPr>
        <w:t>execution</w:t>
      </w:r>
      <w:r w:rsidRPr="002223C9">
        <w:rPr>
          <w:rFonts w:eastAsia="Calibri"/>
          <w:sz w:val="14"/>
        </w:rPr>
        <w:t>. A moratorium of the death penalty is necessary to address the blatant prejudice in our application of the death penalty.</w:t>
      </w:r>
    </w:p>
    <w:p w14:paraId="18A2342F" w14:textId="77777777" w:rsidR="00A2577D" w:rsidRPr="002223C9" w:rsidRDefault="00A2577D" w:rsidP="00A2577D">
      <w:pPr>
        <w:rPr>
          <w:rFonts w:eastAsia="Calibri"/>
          <w:sz w:val="14"/>
        </w:rPr>
      </w:pPr>
      <w:r w:rsidRPr="002223C9">
        <w:rPr>
          <w:rFonts w:eastAsia="Calibri"/>
          <w:sz w:val="14"/>
        </w:rPr>
        <w:t xml:space="preserve">The jurisdictions with the highest percentages of minorities on its death row:  </w:t>
      </w:r>
    </w:p>
    <w:p w14:paraId="21B89F8E" w14:textId="77777777" w:rsidR="00A2577D" w:rsidRPr="002223C9" w:rsidRDefault="00A2577D" w:rsidP="00A2577D">
      <w:pPr>
        <w:rPr>
          <w:rFonts w:eastAsia="Calibri"/>
          <w:sz w:val="14"/>
        </w:rPr>
      </w:pPr>
      <w:r w:rsidRPr="002223C9">
        <w:rPr>
          <w:rFonts w:eastAsia="Calibri"/>
          <w:sz w:val="14"/>
        </w:rPr>
        <w:t xml:space="preserve">      U.S. Military (86%)</w:t>
      </w:r>
      <w:r w:rsidRPr="002223C9">
        <w:rPr>
          <w:sz w:val="14"/>
        </w:rPr>
        <w:br/>
      </w:r>
      <w:r w:rsidRPr="002223C9">
        <w:rPr>
          <w:rFonts w:eastAsia="Calibri"/>
          <w:sz w:val="14"/>
        </w:rPr>
        <w:t xml:space="preserve">      Colorado (80%)</w:t>
      </w:r>
      <w:r w:rsidRPr="002223C9">
        <w:rPr>
          <w:sz w:val="14"/>
        </w:rPr>
        <w:br/>
      </w:r>
      <w:r w:rsidRPr="002223C9">
        <w:rPr>
          <w:rFonts w:eastAsia="Calibri"/>
          <w:sz w:val="14"/>
        </w:rPr>
        <w:t xml:space="preserve">      U.S. Government (77%)</w:t>
      </w:r>
      <w:r w:rsidRPr="002223C9">
        <w:rPr>
          <w:sz w:val="14"/>
        </w:rPr>
        <w:br/>
      </w:r>
      <w:r w:rsidRPr="002223C9">
        <w:rPr>
          <w:rFonts w:eastAsia="Calibri"/>
          <w:sz w:val="14"/>
        </w:rPr>
        <w:t xml:space="preserve">      Louisiana (72%) </w:t>
      </w:r>
      <w:r w:rsidRPr="002223C9">
        <w:rPr>
          <w:sz w:val="14"/>
        </w:rPr>
        <w:br/>
      </w:r>
      <w:r w:rsidRPr="002223C9">
        <w:rPr>
          <w:rFonts w:eastAsia="Calibri"/>
          <w:sz w:val="14"/>
        </w:rPr>
        <w:t xml:space="preserve">      Pennsylvania (70%) </w:t>
      </w:r>
      <w:r w:rsidRPr="002223C9">
        <w:rPr>
          <w:sz w:val="14"/>
        </w:rPr>
        <w:br/>
      </w:r>
      <w:r w:rsidRPr="002223C9">
        <w:rPr>
          <w:sz w:val="14"/>
        </w:rPr>
        <w:br/>
      </w:r>
      <w:r w:rsidRPr="002223C9">
        <w:rPr>
          <w:rFonts w:eastAsia="Calibri"/>
          <w:sz w:val="14"/>
        </w:rPr>
        <w:t xml:space="preserve">While </w:t>
      </w:r>
      <w:r w:rsidRPr="002223C9">
        <w:rPr>
          <w:rFonts w:eastAsia="Calibri"/>
          <w:bCs/>
          <w:highlight w:val="yellow"/>
          <w:u w:val="single"/>
        </w:rPr>
        <w:t>white victims</w:t>
      </w:r>
      <w:r w:rsidRPr="002223C9">
        <w:rPr>
          <w:rFonts w:eastAsia="Calibri"/>
          <w:sz w:val="14"/>
        </w:rPr>
        <w:t xml:space="preserve"> account for </w:t>
      </w:r>
      <w:r w:rsidRPr="002223C9">
        <w:rPr>
          <w:rFonts w:eastAsia="Calibri"/>
          <w:bCs/>
          <w:highlight w:val="yellow"/>
          <w:u w:val="single"/>
        </w:rPr>
        <w:t>approximately one-half of all murder victims</w:t>
      </w:r>
      <w:r w:rsidRPr="002223C9">
        <w:rPr>
          <w:rFonts w:eastAsia="Calibri"/>
          <w:sz w:val="14"/>
          <w:highlight w:val="yellow"/>
        </w:rPr>
        <w:t xml:space="preserve">, </w:t>
      </w:r>
      <w:r w:rsidRPr="002223C9">
        <w:rPr>
          <w:rFonts w:eastAsia="Calibri"/>
          <w:bCs/>
          <w:highlight w:val="yellow"/>
          <w:u w:val="single"/>
        </w:rPr>
        <w:t>80% of</w:t>
      </w:r>
      <w:r w:rsidRPr="002223C9">
        <w:rPr>
          <w:rFonts w:eastAsia="Calibri"/>
          <w:b/>
          <w:bCs/>
          <w:sz w:val="14"/>
        </w:rPr>
        <w:t xml:space="preserve"> </w:t>
      </w:r>
      <w:r w:rsidRPr="002223C9">
        <w:rPr>
          <w:rFonts w:eastAsia="Calibri"/>
          <w:sz w:val="14"/>
        </w:rPr>
        <w:t xml:space="preserve">all Capital </w:t>
      </w:r>
      <w:r w:rsidRPr="002223C9">
        <w:rPr>
          <w:rFonts w:eastAsia="Calibri"/>
          <w:bCs/>
          <w:highlight w:val="yellow"/>
          <w:u w:val="single"/>
        </w:rPr>
        <w:t>cases involve white victims</w:t>
      </w:r>
      <w:r w:rsidRPr="002223C9">
        <w:rPr>
          <w:rFonts w:eastAsia="Calibri"/>
          <w:b/>
          <w:bCs/>
          <w:u w:val="single"/>
        </w:rPr>
        <w:t>.</w:t>
      </w:r>
      <w:r w:rsidRPr="002223C9">
        <w:rPr>
          <w:rFonts w:eastAsia="Calibri"/>
          <w:sz w:val="14"/>
        </w:rPr>
        <w:t xml:space="preserve"> Furthermore, as of October 2002, </w:t>
      </w:r>
      <w:r w:rsidRPr="002223C9">
        <w:rPr>
          <w:rFonts w:eastAsia="Calibri"/>
          <w:bCs/>
          <w:highlight w:val="yellow"/>
          <w:u w:val="single"/>
        </w:rPr>
        <w:t>12</w:t>
      </w:r>
      <w:r w:rsidRPr="002223C9">
        <w:rPr>
          <w:rFonts w:eastAsia="Calibri"/>
          <w:b/>
          <w:bCs/>
          <w:sz w:val="14"/>
        </w:rPr>
        <w:t xml:space="preserve"> </w:t>
      </w:r>
      <w:r w:rsidRPr="002223C9">
        <w:rPr>
          <w:rFonts w:eastAsia="Calibri"/>
          <w:sz w:val="14"/>
        </w:rPr>
        <w:t xml:space="preserve">people have been </w:t>
      </w:r>
      <w:r w:rsidRPr="002223C9">
        <w:rPr>
          <w:rFonts w:eastAsia="Calibri"/>
          <w:bCs/>
          <w:highlight w:val="yellow"/>
          <w:u w:val="single"/>
        </w:rPr>
        <w:t>executed where</w:t>
      </w:r>
      <w:r w:rsidRPr="002223C9">
        <w:rPr>
          <w:rFonts w:eastAsia="Calibri"/>
          <w:sz w:val="14"/>
        </w:rPr>
        <w:t xml:space="preserve"> the </w:t>
      </w:r>
      <w:r w:rsidRPr="002223C9">
        <w:rPr>
          <w:rFonts w:eastAsia="Calibri"/>
          <w:bCs/>
          <w:highlight w:val="yellow"/>
          <w:u w:val="single"/>
        </w:rPr>
        <w:t>defendant was white</w:t>
      </w:r>
      <w:r w:rsidRPr="002223C9">
        <w:rPr>
          <w:rFonts w:eastAsia="Calibri"/>
          <w:sz w:val="14"/>
        </w:rPr>
        <w:t xml:space="preserve"> and the</w:t>
      </w:r>
      <w:r w:rsidRPr="002223C9">
        <w:rPr>
          <w:rFonts w:eastAsia="Calibri"/>
          <w:b/>
          <w:bCs/>
          <w:sz w:val="14"/>
        </w:rPr>
        <w:t xml:space="preserve"> </w:t>
      </w:r>
      <w:r w:rsidRPr="002223C9">
        <w:rPr>
          <w:rFonts w:eastAsia="Calibri"/>
          <w:bCs/>
          <w:highlight w:val="yellow"/>
          <w:u w:val="single"/>
        </w:rPr>
        <w:t>murder victim black, compared with 178 black defendants executed for</w:t>
      </w:r>
      <w:r w:rsidRPr="002223C9">
        <w:rPr>
          <w:rFonts w:eastAsia="Calibri"/>
          <w:b/>
          <w:bCs/>
          <w:sz w:val="14"/>
        </w:rPr>
        <w:t xml:space="preserve"> </w:t>
      </w:r>
      <w:r w:rsidRPr="002223C9">
        <w:rPr>
          <w:rFonts w:eastAsia="Calibri"/>
          <w:sz w:val="14"/>
        </w:rPr>
        <w:t xml:space="preserve">murders with </w:t>
      </w:r>
      <w:r w:rsidRPr="002223C9">
        <w:rPr>
          <w:rFonts w:eastAsia="Calibri"/>
          <w:bCs/>
          <w:highlight w:val="yellow"/>
          <w:u w:val="single"/>
        </w:rPr>
        <w:t>white victims</w:t>
      </w:r>
      <w:r w:rsidRPr="002223C9">
        <w:rPr>
          <w:rFonts w:eastAsia="Calibri"/>
          <w:sz w:val="14"/>
          <w:highlight w:val="yellow"/>
        </w:rPr>
        <w:t>.</w:t>
      </w:r>
    </w:p>
    <w:p w14:paraId="42CDD211" w14:textId="77777777" w:rsidR="00A2577D" w:rsidRPr="002223C9" w:rsidRDefault="00A2577D" w:rsidP="00A2577D">
      <w:pPr>
        <w:rPr>
          <w:rFonts w:eastAsia="Calibri"/>
          <w:sz w:val="14"/>
        </w:rPr>
      </w:pPr>
      <w:r w:rsidRPr="002223C9">
        <w:rPr>
          <w:rFonts w:eastAsia="Calibri"/>
          <w:sz w:val="14"/>
        </w:rPr>
        <w:t>For many years reports from around the country have found that a pervasive racial prejudice in the application of the death penalty exists.</w:t>
      </w:r>
    </w:p>
    <w:p w14:paraId="6D00BAF4" w14:textId="77777777" w:rsidR="00A2577D" w:rsidRPr="002223C9" w:rsidRDefault="00A2577D" w:rsidP="00A2577D">
      <w:pPr>
        <w:rPr>
          <w:rFonts w:eastAsia="Calibri"/>
          <w:b/>
          <w:bCs/>
          <w:u w:val="single"/>
        </w:rPr>
      </w:pPr>
      <w:r w:rsidRPr="002223C9">
        <w:rPr>
          <w:rFonts w:eastAsia="Calibri"/>
          <w:sz w:val="14"/>
        </w:rPr>
        <w:t xml:space="preserve">In January 2003, </w:t>
      </w:r>
      <w:r w:rsidRPr="002223C9">
        <w:rPr>
          <w:rFonts w:eastAsia="Calibri"/>
          <w:bCs/>
          <w:highlight w:val="yellow"/>
          <w:u w:val="single"/>
        </w:rPr>
        <w:t>researchers</w:t>
      </w:r>
      <w:r w:rsidRPr="002223C9">
        <w:rPr>
          <w:rFonts w:eastAsia="Calibri"/>
          <w:sz w:val="14"/>
        </w:rPr>
        <w:t xml:space="preserve"> at the University of Maryland </w:t>
      </w:r>
      <w:r w:rsidRPr="002223C9">
        <w:rPr>
          <w:rFonts w:eastAsia="Calibri"/>
          <w:bCs/>
          <w:highlight w:val="yellow"/>
          <w:u w:val="single"/>
        </w:rPr>
        <w:t>concluded</w:t>
      </w:r>
      <w:r w:rsidRPr="002223C9">
        <w:rPr>
          <w:rFonts w:eastAsia="Calibri"/>
          <w:sz w:val="14"/>
        </w:rPr>
        <w:t xml:space="preserve"> in a study commissioned by the Maryland Governor that </w:t>
      </w:r>
      <w:r w:rsidRPr="002223C9">
        <w:rPr>
          <w:rFonts w:eastAsia="Calibri"/>
          <w:bCs/>
          <w:highlight w:val="yellow"/>
          <w:u w:val="single"/>
        </w:rPr>
        <w:t>defendants are</w:t>
      </w:r>
      <w:r w:rsidRPr="002223C9">
        <w:rPr>
          <w:rFonts w:eastAsia="Calibri"/>
          <w:sz w:val="14"/>
        </w:rPr>
        <w:t xml:space="preserve"> much </w:t>
      </w:r>
      <w:r w:rsidRPr="002223C9">
        <w:rPr>
          <w:rFonts w:eastAsia="Calibri"/>
          <w:bCs/>
          <w:highlight w:val="yellow"/>
          <w:u w:val="single"/>
        </w:rPr>
        <w:t>more likely to be sentenced to death</w:t>
      </w:r>
      <w:r w:rsidRPr="002223C9">
        <w:rPr>
          <w:rFonts w:eastAsia="Calibri"/>
          <w:b/>
          <w:bCs/>
          <w:sz w:val="14"/>
          <w:highlight w:val="yellow"/>
        </w:rPr>
        <w:t xml:space="preserve"> </w:t>
      </w:r>
      <w:r w:rsidRPr="002223C9">
        <w:rPr>
          <w:rFonts w:eastAsia="Calibri"/>
          <w:bCs/>
          <w:highlight w:val="yellow"/>
          <w:u w:val="single"/>
        </w:rPr>
        <w:t>if</w:t>
      </w:r>
      <w:r w:rsidRPr="002223C9">
        <w:rPr>
          <w:rFonts w:eastAsia="Calibri"/>
          <w:b/>
          <w:bCs/>
          <w:sz w:val="14"/>
        </w:rPr>
        <w:t xml:space="preserve"> </w:t>
      </w:r>
      <w:r w:rsidRPr="002223C9">
        <w:rPr>
          <w:rFonts w:eastAsia="Calibri"/>
          <w:sz w:val="14"/>
        </w:rPr>
        <w:t xml:space="preserve">they have </w:t>
      </w:r>
      <w:r w:rsidRPr="002223C9">
        <w:rPr>
          <w:rFonts w:eastAsia="Calibri"/>
          <w:bCs/>
          <w:highlight w:val="yellow"/>
          <w:u w:val="single"/>
        </w:rPr>
        <w:t>killed a white person.</w:t>
      </w:r>
      <w:r w:rsidRPr="002223C9">
        <w:rPr>
          <w:rFonts w:eastAsia="Calibri"/>
          <w:b/>
          <w:bCs/>
          <w:sz w:val="14"/>
        </w:rPr>
        <w:t xml:space="preserve"> </w:t>
      </w:r>
    </w:p>
    <w:p w14:paraId="5011083E" w14:textId="77777777" w:rsidR="00A2577D" w:rsidRPr="002223C9" w:rsidRDefault="00A2577D" w:rsidP="00A2577D">
      <w:pPr>
        <w:rPr>
          <w:rFonts w:eastAsia="Calibri"/>
          <w:sz w:val="14"/>
        </w:rPr>
      </w:pPr>
      <w:r w:rsidRPr="002223C9">
        <w:rPr>
          <w:rFonts w:eastAsia="Calibri"/>
          <w:sz w:val="14"/>
        </w:rPr>
        <w:t xml:space="preserve">In August 2001, the New Jersey Supreme Court released a report which also found that the state's death penalty law is more likely to proceed against defendants who kill white victims. </w:t>
      </w:r>
    </w:p>
    <w:p w14:paraId="3876180D" w14:textId="77777777" w:rsidR="00A2577D" w:rsidRPr="002223C9" w:rsidRDefault="00A2577D" w:rsidP="00A2577D">
      <w:pPr>
        <w:rPr>
          <w:rFonts w:eastAsia="Calibri"/>
          <w:sz w:val="14"/>
        </w:rPr>
      </w:pPr>
      <w:r w:rsidRPr="002223C9">
        <w:rPr>
          <w:rFonts w:eastAsia="Calibri"/>
          <w:sz w:val="14"/>
        </w:rPr>
        <w:t xml:space="preserve">In April 2001, researchers from the University of North Carolina released a study of all homicide cases in North Carolina between 1993 and 1997. The study found that </w:t>
      </w:r>
      <w:r w:rsidRPr="002223C9">
        <w:rPr>
          <w:rFonts w:eastAsia="Calibri"/>
          <w:bCs/>
          <w:highlight w:val="yellow"/>
          <w:u w:val="single"/>
        </w:rPr>
        <w:t>the odds of getting a death sentence increased three and a half times if</w:t>
      </w:r>
      <w:r w:rsidRPr="002223C9">
        <w:rPr>
          <w:rFonts w:eastAsia="Calibri"/>
          <w:b/>
          <w:bCs/>
          <w:sz w:val="14"/>
        </w:rPr>
        <w:t xml:space="preserve"> </w:t>
      </w:r>
      <w:r w:rsidRPr="002223C9">
        <w:rPr>
          <w:rFonts w:eastAsia="Calibri"/>
          <w:sz w:val="14"/>
        </w:rPr>
        <w:t xml:space="preserve">the </w:t>
      </w:r>
      <w:r w:rsidRPr="002223C9">
        <w:rPr>
          <w:rFonts w:eastAsia="Calibri"/>
          <w:bCs/>
          <w:highlight w:val="yellow"/>
          <w:u w:val="single"/>
        </w:rPr>
        <w:t>victim was white</w:t>
      </w:r>
      <w:r w:rsidRPr="002223C9">
        <w:rPr>
          <w:rFonts w:eastAsia="Calibri"/>
          <w:b/>
          <w:bCs/>
          <w:sz w:val="14"/>
        </w:rPr>
        <w:t xml:space="preserve"> </w:t>
      </w:r>
      <w:r w:rsidRPr="002223C9">
        <w:rPr>
          <w:rFonts w:eastAsia="Calibri"/>
          <w:sz w:val="14"/>
        </w:rPr>
        <w:t>rather than black.</w:t>
      </w:r>
    </w:p>
    <w:p w14:paraId="25858949" w14:textId="77777777" w:rsidR="00A2577D" w:rsidRPr="002223C9" w:rsidRDefault="00A2577D" w:rsidP="00A2577D">
      <w:pPr>
        <w:rPr>
          <w:i/>
          <w:iCs/>
          <w:sz w:val="14"/>
        </w:rPr>
      </w:pPr>
      <w:r w:rsidRPr="002223C9">
        <w:rPr>
          <w:bCs/>
          <w:sz w:val="14"/>
        </w:rPr>
        <w:t>Supreme Court Decisions on Race and the Death Penalty</w:t>
      </w:r>
      <w:r>
        <w:rPr>
          <w:bCs/>
          <w:sz w:val="14"/>
        </w:rPr>
        <w:t xml:space="preserve"> </w:t>
      </w:r>
      <w:r w:rsidRPr="002223C9">
        <w:rPr>
          <w:i/>
          <w:iCs/>
          <w:sz w:val="14"/>
        </w:rPr>
        <w:t>Miller-El v. Cockrell</w:t>
      </w:r>
      <w:r>
        <w:rPr>
          <w:i/>
          <w:iCs/>
          <w:sz w:val="14"/>
        </w:rPr>
        <w:t xml:space="preserve"> </w:t>
      </w:r>
      <w:r w:rsidRPr="002223C9">
        <w:rPr>
          <w:sz w:val="14"/>
        </w:rPr>
        <w:t>In the 2003 Supreme Court case Miller-El v. Cockrell, the Supreme Court ruled in his favor that Miller-El should have been given the opportunity to prove that his death sentence was the result of discriminatory jury practices.</w:t>
      </w:r>
      <w:r>
        <w:rPr>
          <w:sz w:val="14"/>
        </w:rPr>
        <w:t xml:space="preserve"> </w:t>
      </w:r>
      <w:r w:rsidRPr="002223C9">
        <w:rPr>
          <w:sz w:val="14"/>
        </w:rPr>
        <w:t>Such practices included the so called ""Texas shuffle"" to limit or eliminate African American jurors.</w:t>
      </w:r>
      <w:r>
        <w:rPr>
          <w:sz w:val="14"/>
        </w:rPr>
        <w:t xml:space="preserve"> </w:t>
      </w:r>
      <w:r w:rsidRPr="002223C9">
        <w:rPr>
          <w:sz w:val="14"/>
        </w:rPr>
        <w:t>Other practices included disparate questioning of potential jurors based on race, and a training memo instructing prosecutors on ways to skew juries based on race.</w:t>
      </w:r>
      <w:r>
        <w:rPr>
          <w:sz w:val="14"/>
        </w:rPr>
        <w:t xml:space="preserve"> </w:t>
      </w:r>
      <w:proofErr w:type="spellStart"/>
      <w:r w:rsidRPr="002223C9">
        <w:rPr>
          <w:i/>
          <w:iCs/>
          <w:sz w:val="14"/>
        </w:rPr>
        <w:t>McClesky</w:t>
      </w:r>
      <w:proofErr w:type="spellEnd"/>
      <w:r w:rsidRPr="002223C9">
        <w:rPr>
          <w:i/>
          <w:iCs/>
          <w:sz w:val="14"/>
        </w:rPr>
        <w:t xml:space="preserve"> v. Kemp</w:t>
      </w:r>
      <w:r>
        <w:rPr>
          <w:sz w:val="14"/>
        </w:rPr>
        <w:t xml:space="preserve"> </w:t>
      </w:r>
      <w:r w:rsidRPr="002223C9">
        <w:rPr>
          <w:i/>
          <w:iCs/>
          <w:sz w:val="14"/>
        </w:rPr>
        <w:t xml:space="preserve">In the 1987 Supreme Court case </w:t>
      </w:r>
      <w:proofErr w:type="spellStart"/>
      <w:r w:rsidRPr="002223C9">
        <w:rPr>
          <w:i/>
          <w:iCs/>
          <w:sz w:val="14"/>
        </w:rPr>
        <w:t>McClesky</w:t>
      </w:r>
      <w:proofErr w:type="spellEnd"/>
      <w:r w:rsidRPr="002223C9">
        <w:rPr>
          <w:i/>
          <w:iCs/>
          <w:sz w:val="14"/>
        </w:rPr>
        <w:t xml:space="preserve"> v. Kemp, counsel on behalf of death row prisoner Warren </w:t>
      </w:r>
      <w:proofErr w:type="spellStart"/>
      <w:r w:rsidRPr="002223C9">
        <w:rPr>
          <w:i/>
          <w:iCs/>
          <w:sz w:val="14"/>
        </w:rPr>
        <w:t>McClesky</w:t>
      </w:r>
      <w:proofErr w:type="spellEnd"/>
      <w:r w:rsidRPr="002223C9">
        <w:rPr>
          <w:i/>
          <w:iCs/>
          <w:sz w:val="14"/>
        </w:rPr>
        <w:t xml:space="preserve"> argued that death penalty sentences in Georgia were racially biased related to the race of the victim. The court ruled against </w:t>
      </w:r>
      <w:proofErr w:type="spellStart"/>
      <w:r w:rsidRPr="002223C9">
        <w:rPr>
          <w:i/>
          <w:iCs/>
          <w:sz w:val="14"/>
        </w:rPr>
        <w:t>McClesky</w:t>
      </w:r>
      <w:proofErr w:type="spellEnd"/>
      <w:r w:rsidRPr="002223C9">
        <w:rPr>
          <w:i/>
          <w:iCs/>
          <w:sz w:val="14"/>
        </w:rPr>
        <w:t xml:space="preserve"> who was executed by electrocution in 1991, ruling that racial disparities in the death penalty were not a violation of one's Constitutional right of "equal protection of the law."</w:t>
      </w:r>
      <w:r>
        <w:rPr>
          <w:i/>
          <w:iCs/>
          <w:sz w:val="14"/>
        </w:rPr>
        <w:t xml:space="preserve"> </w:t>
      </w:r>
      <w:r w:rsidRPr="002223C9">
        <w:rPr>
          <w:i/>
          <w:iCs/>
          <w:sz w:val="14"/>
        </w:rPr>
        <w:t>Batson v. Kentucky</w:t>
      </w:r>
      <w:r>
        <w:rPr>
          <w:sz w:val="14"/>
        </w:rPr>
        <w:t xml:space="preserve"> </w:t>
      </w:r>
      <w:r w:rsidRPr="002223C9">
        <w:rPr>
          <w:i/>
          <w:iCs/>
          <w:sz w:val="14"/>
        </w:rPr>
        <w:t>In this 1977 case the Supreme Court ruled that prosecutors may not use race as a factor in eliminating potential jurors from the jury pool. Likewise, a former Assistant District Attorney in Philadelphia, Pennsylvania, wrote explicit directions to his prosecutors on how to strike African-Americans from juries, without violating the Supreme Court's ruling.</w:t>
      </w:r>
    </w:p>
    <w:p w14:paraId="0EF071D7" w14:textId="77777777" w:rsidR="00A2577D" w:rsidRPr="002223C9" w:rsidRDefault="00A2577D" w:rsidP="00A2577D">
      <w:pPr>
        <w:rPr>
          <w:bCs/>
          <w:sz w:val="14"/>
        </w:rPr>
      </w:pPr>
      <w:r w:rsidRPr="002223C9">
        <w:rPr>
          <w:bCs/>
          <w:sz w:val="14"/>
        </w:rPr>
        <w:t>Legislation</w:t>
      </w:r>
    </w:p>
    <w:p w14:paraId="394C010D" w14:textId="77777777" w:rsidR="00A2577D" w:rsidRPr="002223C9" w:rsidRDefault="00A2577D" w:rsidP="00A2577D">
      <w:pPr>
        <w:rPr>
          <w:sz w:val="14"/>
        </w:rPr>
      </w:pPr>
      <w:r w:rsidRPr="002223C9">
        <w:rPr>
          <w:sz w:val="14"/>
        </w:rPr>
        <w:t>In 1998, Kentucky became the first death penalty state to pass the Racial Justice Act, a law that prohibits the death penalty from being sought on the basis of race. Following this victory, Racial Justice Act legislation was introduced, but was not passed, in Florida, Georgia, Illinois, Nebraska, North Carolina, and South Carolina.</w:t>
      </w:r>
    </w:p>
    <w:p w14:paraId="33D10F30" w14:textId="77777777" w:rsidR="00A2577D" w:rsidRPr="002223C9" w:rsidRDefault="00A2577D" w:rsidP="00A2577D">
      <w:pPr>
        <w:rPr>
          <w:rFonts w:eastAsia="Calibri"/>
          <w:bCs/>
          <w:highlight w:val="yellow"/>
          <w:u w:val="single"/>
        </w:rPr>
      </w:pPr>
      <w:r w:rsidRPr="002223C9">
        <w:rPr>
          <w:rFonts w:eastAsia="Calibri"/>
          <w:sz w:val="14"/>
        </w:rPr>
        <w:t xml:space="preserve">In 1997, David </w:t>
      </w:r>
      <w:proofErr w:type="spellStart"/>
      <w:r w:rsidRPr="002223C9">
        <w:rPr>
          <w:rFonts w:eastAsia="Calibri"/>
          <w:sz w:val="14"/>
        </w:rPr>
        <w:t>Baldus</w:t>
      </w:r>
      <w:proofErr w:type="spellEnd"/>
      <w:r w:rsidRPr="002223C9">
        <w:rPr>
          <w:rFonts w:eastAsia="Calibri"/>
          <w:sz w:val="14"/>
        </w:rPr>
        <w:t xml:space="preserve"> and statistician George Woodworth examined the death penalty rates among all death eligible defendants in Philadelphia, Pennsylvania between the years of 1983 and 1993. The results of their study proved that </w:t>
      </w:r>
      <w:r w:rsidRPr="002223C9">
        <w:rPr>
          <w:rFonts w:eastAsia="Calibri"/>
          <w:bCs/>
          <w:highlight w:val="yellow"/>
          <w:u w:val="single"/>
        </w:rPr>
        <w:t>the odds of receiving the death penalty</w:t>
      </w:r>
      <w:r w:rsidRPr="002223C9">
        <w:rPr>
          <w:rFonts w:eastAsia="Calibri"/>
          <w:sz w:val="14"/>
        </w:rPr>
        <w:t xml:space="preserve"> in Philadelphia</w:t>
      </w:r>
      <w:r w:rsidRPr="002223C9">
        <w:rPr>
          <w:rFonts w:eastAsia="Calibri"/>
          <w:b/>
          <w:bCs/>
          <w:sz w:val="14"/>
        </w:rPr>
        <w:t xml:space="preserve"> </w:t>
      </w:r>
      <w:r w:rsidRPr="002223C9">
        <w:rPr>
          <w:rFonts w:eastAsia="Calibri"/>
          <w:bCs/>
          <w:highlight w:val="yellow"/>
          <w:u w:val="single"/>
        </w:rPr>
        <w:t>increased by 38% when</w:t>
      </w:r>
      <w:r w:rsidRPr="002223C9">
        <w:rPr>
          <w:rFonts w:eastAsia="Calibri"/>
          <w:sz w:val="14"/>
        </w:rPr>
        <w:t xml:space="preserve"> the </w:t>
      </w:r>
      <w:r w:rsidRPr="002223C9">
        <w:rPr>
          <w:rFonts w:eastAsia="Calibri"/>
          <w:bCs/>
          <w:highlight w:val="yellow"/>
          <w:u w:val="single"/>
        </w:rPr>
        <w:t>accused was black.</w:t>
      </w:r>
    </w:p>
    <w:p w14:paraId="76407881" w14:textId="77777777" w:rsidR="00A2577D" w:rsidRPr="002223C9" w:rsidRDefault="00A2577D" w:rsidP="00A2577D">
      <w:pPr>
        <w:rPr>
          <w:rFonts w:eastAsia="Calibri"/>
          <w:sz w:val="14"/>
        </w:rPr>
      </w:pPr>
      <w:r w:rsidRPr="002223C9">
        <w:rPr>
          <w:rFonts w:eastAsia="Calibri"/>
          <w:sz w:val="14"/>
        </w:rPr>
        <w:t>Nationwide, a 1990 General Accounting Office (GAO) report reviewed numerous studies of patterns of racial discrimination in death penalty sentencing. Their review found that for homicides committed under otherwise similar circumstances, and where defendants had similar criminal histories, a defendant was several times more likely to receive the death penalty if the victim was white than if his victim was African American.</w:t>
      </w:r>
    </w:p>
    <w:p w14:paraId="225BE56D" w14:textId="77777777" w:rsidR="00A2577D" w:rsidRPr="002223C9" w:rsidRDefault="00A2577D" w:rsidP="00A2577D">
      <w:pPr>
        <w:rPr>
          <w:rFonts w:eastAsia="Calibri"/>
          <w:sz w:val="14"/>
        </w:rPr>
      </w:pPr>
      <w:r w:rsidRPr="002223C9">
        <w:rPr>
          <w:rFonts w:eastAsia="Calibri"/>
          <w:sz w:val="14"/>
        </w:rPr>
        <w:t xml:space="preserve">University of Iowa law professor David </w:t>
      </w:r>
      <w:proofErr w:type="spellStart"/>
      <w:r w:rsidRPr="002223C9">
        <w:rPr>
          <w:rFonts w:eastAsia="Calibri"/>
          <w:sz w:val="14"/>
        </w:rPr>
        <w:t>Baldus</w:t>
      </w:r>
      <w:proofErr w:type="spellEnd"/>
      <w:r w:rsidRPr="002223C9">
        <w:rPr>
          <w:rFonts w:eastAsia="Calibri"/>
          <w:sz w:val="14"/>
        </w:rPr>
        <w:t xml:space="preserve"> found that during the 1980s prosecutors in Georgia sought the death penalty for 70 % of black defendants with white victims, but for only 15% of white defendants with black victims.</w:t>
      </w:r>
    </w:p>
    <w:p w14:paraId="3A7D441D" w14:textId="77777777" w:rsidR="00A2577D" w:rsidRPr="002223C9" w:rsidRDefault="00A2577D" w:rsidP="00A2577D">
      <w:pPr>
        <w:rPr>
          <w:rFonts w:eastAsia="Calibri"/>
          <w:bCs/>
          <w:u w:val="single"/>
        </w:rPr>
      </w:pPr>
      <w:r w:rsidRPr="002223C9">
        <w:rPr>
          <w:rFonts w:eastAsia="Calibri"/>
          <w:bCs/>
          <w:highlight w:val="yellow"/>
          <w:u w:val="single"/>
        </w:rPr>
        <w:t>Prosecutors have</w:t>
      </w:r>
      <w:r w:rsidRPr="002223C9">
        <w:rPr>
          <w:rFonts w:eastAsia="Calibri"/>
          <w:b/>
          <w:bCs/>
          <w:sz w:val="14"/>
        </w:rPr>
        <w:t xml:space="preserve"> </w:t>
      </w:r>
      <w:r w:rsidRPr="002223C9">
        <w:rPr>
          <w:rFonts w:eastAsia="Calibri"/>
          <w:sz w:val="14"/>
        </w:rPr>
        <w:t xml:space="preserve">unfettered </w:t>
      </w:r>
      <w:r w:rsidRPr="002223C9">
        <w:rPr>
          <w:rFonts w:eastAsia="Calibri"/>
          <w:bCs/>
          <w:highlight w:val="yellow"/>
          <w:u w:val="single"/>
        </w:rPr>
        <w:t>discretion in</w:t>
      </w:r>
      <w:r w:rsidRPr="002223C9">
        <w:rPr>
          <w:rFonts w:eastAsia="Calibri"/>
          <w:sz w:val="14"/>
        </w:rPr>
        <w:t xml:space="preserve"> deciding </w:t>
      </w:r>
      <w:r w:rsidRPr="002223C9">
        <w:rPr>
          <w:rFonts w:eastAsia="Calibri"/>
          <w:bCs/>
          <w:highlight w:val="yellow"/>
          <w:u w:val="single"/>
        </w:rPr>
        <w:t>which cases</w:t>
      </w:r>
      <w:r w:rsidRPr="002223C9">
        <w:rPr>
          <w:rFonts w:eastAsia="Calibri"/>
          <w:b/>
          <w:bCs/>
          <w:sz w:val="14"/>
        </w:rPr>
        <w:t xml:space="preserve"> </w:t>
      </w:r>
      <w:r w:rsidRPr="002223C9">
        <w:rPr>
          <w:rFonts w:eastAsia="Calibri"/>
          <w:sz w:val="14"/>
        </w:rPr>
        <w:t xml:space="preserve">become capital cases, </w:t>
      </w:r>
      <w:r w:rsidRPr="002223C9">
        <w:rPr>
          <w:rFonts w:eastAsia="Calibri"/>
          <w:bCs/>
          <w:highlight w:val="yellow"/>
          <w:u w:val="single"/>
        </w:rPr>
        <w:t>seek</w:t>
      </w:r>
      <w:r w:rsidRPr="002223C9">
        <w:rPr>
          <w:rFonts w:eastAsia="Calibri"/>
          <w:sz w:val="14"/>
        </w:rPr>
        <w:t xml:space="preserve">ing </w:t>
      </w:r>
      <w:r w:rsidRPr="002223C9">
        <w:rPr>
          <w:rFonts w:eastAsia="Calibri"/>
          <w:bCs/>
          <w:highlight w:val="yellow"/>
          <w:u w:val="single"/>
        </w:rPr>
        <w:t>the death penalty</w:t>
      </w:r>
      <w:r w:rsidRPr="002223C9">
        <w:rPr>
          <w:rFonts w:eastAsia="Calibri"/>
          <w:b/>
          <w:bCs/>
          <w:sz w:val="14"/>
        </w:rPr>
        <w:t xml:space="preserve"> </w:t>
      </w:r>
      <w:r w:rsidRPr="002223C9">
        <w:rPr>
          <w:rFonts w:eastAsia="Calibri"/>
          <w:sz w:val="14"/>
        </w:rPr>
        <w:t xml:space="preserve">in approximately 1 percent of all capital eligible cases. Notably among the 38 states that allow the death penalty, </w:t>
      </w:r>
      <w:r w:rsidRPr="002223C9">
        <w:rPr>
          <w:rFonts w:eastAsia="Calibri"/>
          <w:sz w:val="14"/>
          <w:highlight w:val="yellow"/>
        </w:rPr>
        <w:t>a</w:t>
      </w:r>
      <w:r w:rsidRPr="002223C9">
        <w:rPr>
          <w:rFonts w:eastAsia="Calibri"/>
          <w:bCs/>
          <w:highlight w:val="yellow"/>
          <w:u w:val="single"/>
        </w:rPr>
        <w:t>pproximately 98% of the prosecutors are white</w:t>
      </w:r>
      <w:r w:rsidRPr="002223C9">
        <w:rPr>
          <w:rFonts w:eastAsia="Calibri"/>
          <w:bCs/>
          <w:u w:val="single"/>
        </w:rPr>
        <w:t>.</w:t>
      </w:r>
    </w:p>
    <w:p w14:paraId="72AAEB3E" w14:textId="77777777" w:rsidR="00A2577D" w:rsidRPr="002223C9" w:rsidRDefault="00A2577D" w:rsidP="00A2577D">
      <w:pPr>
        <w:rPr>
          <w:rFonts w:eastAsia="Calibri"/>
          <w:sz w:val="14"/>
        </w:rPr>
      </w:pPr>
      <w:r w:rsidRPr="002223C9">
        <w:rPr>
          <w:rFonts w:eastAsia="Calibri"/>
          <w:sz w:val="14"/>
        </w:rPr>
        <w:t>In the Okmulgee Judicial District of Georgia, District Attorney Joseph Briley tried 33 capital cases between 1974 and 1994. Twenty-four of the cases were against black defendants. In cases in which the defendant was black and the victim was white, Briley used 96 out of his 103 jury challenges against African-Americans.</w:t>
      </w:r>
    </w:p>
    <w:p w14:paraId="220F9A25" w14:textId="77777777" w:rsidR="00A2577D" w:rsidRPr="002223C9" w:rsidRDefault="00A2577D" w:rsidP="00A2577D">
      <w:pPr>
        <w:rPr>
          <w:rFonts w:eastAsia="Calibri"/>
          <w:sz w:val="14"/>
        </w:rPr>
      </w:pPr>
      <w:r w:rsidRPr="002223C9">
        <w:rPr>
          <w:rFonts w:eastAsia="Calibri"/>
          <w:sz w:val="14"/>
        </w:rPr>
        <w:t>In addition, between 1983 and 1993 prosecutors in Philadelphia voted to remove 52% of potential black jurors while trying to remove only 23% of other potential jurors.</w:t>
      </w:r>
    </w:p>
    <w:p w14:paraId="4B993137" w14:textId="77777777" w:rsidR="00A2577D" w:rsidRPr="002223C9" w:rsidRDefault="00A2577D" w:rsidP="00A2577D">
      <w:pPr>
        <w:rPr>
          <w:rFonts w:eastAsia="Calibri"/>
          <w:sz w:val="14"/>
        </w:rPr>
      </w:pPr>
      <w:r w:rsidRPr="002223C9">
        <w:rPr>
          <w:rFonts w:eastAsia="Calibri"/>
          <w:sz w:val="14"/>
        </w:rPr>
        <w:t>In the fall of 2000, The U.S. Department of Justice (</w:t>
      </w:r>
      <w:r w:rsidRPr="002223C9">
        <w:rPr>
          <w:rFonts w:eastAsia="Calibri"/>
          <w:bCs/>
          <w:highlight w:val="yellow"/>
          <w:u w:val="single"/>
        </w:rPr>
        <w:t>DOJ</w:t>
      </w:r>
      <w:r w:rsidRPr="002223C9">
        <w:rPr>
          <w:rFonts w:eastAsia="Calibri"/>
          <w:sz w:val="14"/>
          <w:highlight w:val="yellow"/>
        </w:rPr>
        <w:t xml:space="preserve">) </w:t>
      </w:r>
      <w:r w:rsidRPr="002223C9">
        <w:rPr>
          <w:rFonts w:eastAsia="Calibri"/>
          <w:bCs/>
          <w:highlight w:val="yellow"/>
          <w:u w:val="single"/>
        </w:rPr>
        <w:t>released</w:t>
      </w:r>
      <w:r w:rsidRPr="002223C9">
        <w:rPr>
          <w:rFonts w:eastAsia="Calibri"/>
          <w:sz w:val="14"/>
        </w:rPr>
        <w:t xml:space="preserve"> the results of an initial survey of federal death penalty prosecutions. The </w:t>
      </w:r>
      <w:r w:rsidRPr="002223C9">
        <w:rPr>
          <w:rFonts w:eastAsia="Calibri"/>
          <w:bCs/>
          <w:highlight w:val="yellow"/>
          <w:u w:val="single"/>
        </w:rPr>
        <w:t>report shows that</w:t>
      </w:r>
      <w:r w:rsidRPr="002223C9">
        <w:rPr>
          <w:rFonts w:eastAsia="Calibri"/>
          <w:sz w:val="14"/>
        </w:rPr>
        <w:t xml:space="preserve"> the </w:t>
      </w:r>
      <w:r w:rsidRPr="002223C9">
        <w:rPr>
          <w:rFonts w:eastAsia="Calibri"/>
          <w:bCs/>
          <w:highlight w:val="yellow"/>
          <w:u w:val="single"/>
        </w:rPr>
        <w:t>federal death penalty,</w:t>
      </w:r>
      <w:r w:rsidRPr="002223C9">
        <w:rPr>
          <w:rFonts w:eastAsia="Calibri"/>
          <w:sz w:val="14"/>
        </w:rPr>
        <w:t xml:space="preserve"> like its application in the states, </w:t>
      </w:r>
      <w:r w:rsidRPr="002223C9">
        <w:rPr>
          <w:rFonts w:eastAsia="Calibri"/>
          <w:bCs/>
          <w:u w:val="single"/>
        </w:rPr>
        <w:t>i</w:t>
      </w:r>
      <w:r w:rsidRPr="002223C9">
        <w:rPr>
          <w:rFonts w:eastAsia="Calibri"/>
          <w:bCs/>
          <w:highlight w:val="yellow"/>
          <w:u w:val="single"/>
        </w:rPr>
        <w:t>s used disproportionately against people of color</w:t>
      </w:r>
      <w:r w:rsidRPr="002223C9">
        <w:rPr>
          <w:rFonts w:eastAsia="Calibri"/>
          <w:sz w:val="14"/>
          <w:highlight w:val="yellow"/>
        </w:rPr>
        <w:t>.</w:t>
      </w:r>
      <w:r w:rsidRPr="002223C9">
        <w:rPr>
          <w:rFonts w:eastAsia="Calibri"/>
          <w:sz w:val="14"/>
        </w:rPr>
        <w:t xml:space="preserve"> Of the 18 prisoners currently on federal death row, 16 are either African-American, Hispanic or Asian. From 1995-2000, 80% of all the federal capital cases recommended by U.S. Attorneys to the Attorney General seeking the death penalty involved people of color. Even after review by the Attorney General, 72% of the cases approved for death penalty prosecution involved minority defendants.</w:t>
      </w:r>
    </w:p>
    <w:p w14:paraId="4F01F886" w14:textId="77777777" w:rsidR="00A2577D" w:rsidRPr="002223C9" w:rsidRDefault="00A2577D" w:rsidP="00A2577D">
      <w:pPr>
        <w:rPr>
          <w:rFonts w:eastAsia="Calibri"/>
          <w:sz w:val="14"/>
        </w:rPr>
      </w:pPr>
      <w:r w:rsidRPr="002223C9">
        <w:rPr>
          <w:rFonts w:eastAsia="Calibri"/>
          <w:sz w:val="14"/>
        </w:rPr>
        <w:t>The DOJ study also revealed the influence that the race of the victim has in determining potential capital cases. U.S. Attorneys recommended the death penalty in 36 % of the cases with black defendants and non-black victims, but only recommended the death penalty in 20 % of the cases with black defendants and black victims.</w:t>
      </w:r>
    </w:p>
    <w:p w14:paraId="19A81BF3" w14:textId="77777777" w:rsidR="00A2577D" w:rsidRPr="002223C9" w:rsidRDefault="00A2577D" w:rsidP="00A2577D">
      <w:pPr>
        <w:rPr>
          <w:rFonts w:eastAsia="Calibri"/>
          <w:sz w:val="14"/>
        </w:rPr>
      </w:pPr>
      <w:r w:rsidRPr="002223C9">
        <w:rPr>
          <w:rFonts w:eastAsia="Calibri"/>
          <w:sz w:val="14"/>
        </w:rPr>
        <w:t>The DOJ study left many questions unanswered, prompting calls for a more thorough review. In June 2000, Attorney General John Ashcroft announced that the follow-up review of 950 cases had shown no evidence of racial bias. These results are unreliable because they were not based on the total number of cases that prosecutors could have submitted to former Attorney General Janet Reno for review, but only on those that were actually submitted. Following hearings chaired by Senator Russell Feingold (D-WI) on oversight of the federal death penalty in June 2001, Attorney General Ashcroft ordered the National Institute of Justice to undergo a study on the possibility of racial and geographic biases in the federal death penalty.</w:t>
      </w:r>
    </w:p>
    <w:p w14:paraId="61450900" w14:textId="77777777" w:rsidR="00A2577D" w:rsidRPr="002223C9" w:rsidRDefault="00A2577D" w:rsidP="00A2577D">
      <w:pPr>
        <w:rPr>
          <w:rFonts w:eastAsia="Calibri"/>
          <w:sz w:val="14"/>
        </w:rPr>
      </w:pPr>
      <w:r w:rsidRPr="002223C9">
        <w:rPr>
          <w:rFonts w:eastAsia="Calibri"/>
          <w:sz w:val="14"/>
        </w:rPr>
        <w:t>Since taking office two years ago, Ashcroft has overturned local U.S. district attorneys' decisions not to seek the death penalty 28 times, which is more than the number of "overrides" during Attorney General Janet Reno's tenure. Of these 28 ""overrides,"" two involved suspects who are white; 23 involved suspects who are black, Latino or Native American; and three involved suspects whose race could not be determined.</w:t>
      </w:r>
    </w:p>
    <w:p w14:paraId="4CBF4809" w14:textId="1FF1BFD1" w:rsidR="00A2577D" w:rsidRPr="00A2577D" w:rsidRDefault="00A2577D" w:rsidP="00A2577D">
      <w:pPr>
        <w:rPr>
          <w:rFonts w:eastAsia="Calibri"/>
          <w:sz w:val="14"/>
        </w:rPr>
      </w:pPr>
      <w:r w:rsidRPr="002223C9">
        <w:rPr>
          <w:rFonts w:eastAsia="Calibri"/>
          <w:sz w:val="14"/>
        </w:rPr>
        <w:t xml:space="preserve">A </w:t>
      </w:r>
      <w:r w:rsidRPr="002223C9">
        <w:rPr>
          <w:rFonts w:eastAsia="Calibri"/>
          <w:bCs/>
          <w:highlight w:val="yellow"/>
          <w:u w:val="single"/>
        </w:rPr>
        <w:t>systemic racial bias in</w:t>
      </w:r>
      <w:r w:rsidRPr="002223C9">
        <w:rPr>
          <w:rFonts w:eastAsia="Calibri"/>
          <w:b/>
          <w:bCs/>
          <w:sz w:val="14"/>
        </w:rPr>
        <w:t xml:space="preserve"> </w:t>
      </w:r>
      <w:r w:rsidRPr="002223C9">
        <w:rPr>
          <w:rFonts w:eastAsia="Calibri"/>
          <w:sz w:val="14"/>
        </w:rPr>
        <w:t xml:space="preserve">the application of the </w:t>
      </w:r>
      <w:r w:rsidRPr="002223C9">
        <w:rPr>
          <w:rFonts w:eastAsia="Calibri"/>
          <w:bCs/>
          <w:highlight w:val="yellow"/>
          <w:u w:val="single"/>
        </w:rPr>
        <w:t>death penalty exists at both</w:t>
      </w:r>
      <w:r w:rsidRPr="002223C9">
        <w:rPr>
          <w:rFonts w:eastAsia="Calibri"/>
          <w:b/>
          <w:bCs/>
          <w:sz w:val="14"/>
        </w:rPr>
        <w:t xml:space="preserve"> </w:t>
      </w:r>
      <w:r w:rsidRPr="002223C9">
        <w:rPr>
          <w:rFonts w:eastAsia="Calibri"/>
          <w:sz w:val="14"/>
        </w:rPr>
        <w:t>the</w:t>
      </w:r>
      <w:r w:rsidRPr="002223C9">
        <w:rPr>
          <w:rFonts w:eastAsia="Calibri"/>
          <w:b/>
          <w:bCs/>
          <w:sz w:val="14"/>
        </w:rPr>
        <w:t xml:space="preserve"> </w:t>
      </w:r>
      <w:r w:rsidRPr="002223C9">
        <w:rPr>
          <w:rFonts w:eastAsia="Calibri"/>
          <w:bCs/>
          <w:highlight w:val="yellow"/>
          <w:u w:val="single"/>
        </w:rPr>
        <w:t>state and federal level.</w:t>
      </w:r>
      <w:r w:rsidRPr="002223C9">
        <w:rPr>
          <w:rFonts w:eastAsia="Calibri"/>
          <w:sz w:val="14"/>
        </w:rPr>
        <w:t xml:space="preserve"> A moratorium on the death penalty is needed to address this miscarriage of justice.</w:t>
      </w:r>
    </w:p>
    <w:p w14:paraId="1E1BB464" w14:textId="7990954C" w:rsidR="0078577C" w:rsidRPr="00FA599E" w:rsidRDefault="00262DEF" w:rsidP="0078577C">
      <w:pPr>
        <w:pStyle w:val="Heading4"/>
        <w:rPr>
          <w:rFonts w:cs="Times New Roman"/>
        </w:rPr>
      </w:pPr>
      <w:r w:rsidRPr="00FA599E">
        <w:rPr>
          <w:rFonts w:cs="Times New Roman"/>
        </w:rPr>
        <w:t xml:space="preserve">(--) </w:t>
      </w:r>
      <w:r w:rsidR="0078577C" w:rsidRPr="00FA599E">
        <w:rPr>
          <w:rFonts w:cs="Times New Roman"/>
        </w:rPr>
        <w:t>Corrected studies prove—the death penalty is applied in a racist manner</w:t>
      </w:r>
    </w:p>
    <w:p w14:paraId="366E481D" w14:textId="2D89E4CF" w:rsidR="00D763F4" w:rsidRPr="00FA599E" w:rsidRDefault="00D763F4" w:rsidP="00D763F4">
      <w:r w:rsidRPr="00FA599E">
        <w:t xml:space="preserve">John J. </w:t>
      </w:r>
      <w:r w:rsidRPr="00FA599E">
        <w:rPr>
          <w:rStyle w:val="Style13ptBold"/>
        </w:rPr>
        <w:t xml:space="preserve">Donohue, </w:t>
      </w:r>
      <w:r w:rsidR="0078577C" w:rsidRPr="00FA599E">
        <w:rPr>
          <w:rStyle w:val="Style13ptBold"/>
        </w:rPr>
        <w:t>2016</w:t>
      </w:r>
      <w:r w:rsidR="0078577C" w:rsidRPr="00FA599E">
        <w:t xml:space="preserve"> </w:t>
      </w:r>
      <w:r w:rsidRPr="00FA599E">
        <w:t xml:space="preserve">(C. Wendell and Edith M. </w:t>
      </w:r>
      <w:proofErr w:type="spellStart"/>
      <w:r w:rsidRPr="00FA599E">
        <w:t>Carlsmith</w:t>
      </w:r>
      <w:proofErr w:type="spellEnd"/>
      <w:r w:rsidRPr="00FA599E">
        <w:t xml:space="preserve"> Professor of Law, Stanford Law School), DUKE JOURNAL OF CONSTITUTIONAL LAW &amp; PUBLIC POLICY, 2016.  Retrieved Apr. 3, 2020 from </w:t>
      </w:r>
      <w:hyperlink r:id="rId25" w:history="1">
        <w:r w:rsidRPr="00FA599E">
          <w:rPr>
            <w:rStyle w:val="Hyperlink"/>
          </w:rPr>
          <w:t>https://scholarship.law.duke.edu/djclpp/vol11/iss1/3/</w:t>
        </w:r>
      </w:hyperlink>
    </w:p>
    <w:p w14:paraId="3FD14F96" w14:textId="77777777" w:rsidR="00D763F4" w:rsidRPr="00FA599E" w:rsidRDefault="00D763F4" w:rsidP="00D763F4">
      <w:pPr>
        <w:rPr>
          <w:sz w:val="16"/>
        </w:rPr>
      </w:pPr>
      <w:r w:rsidRPr="00FA599E">
        <w:rPr>
          <w:sz w:val="16"/>
        </w:rPr>
        <w:t xml:space="preserve">Part III discusses yet another aspect of arbitrariness in capital outcomes that undermines its retributive goal—the influence of race. I briefly review the </w:t>
      </w:r>
      <w:r w:rsidRPr="00FA599E">
        <w:rPr>
          <w:rStyle w:val="StyleUnderline"/>
          <w:highlight w:val="yellow"/>
        </w:rPr>
        <w:t>proliferating empirical evidence on race disparities in capital sentencing,</w:t>
      </w:r>
      <w:r w:rsidRPr="00FA599E">
        <w:rPr>
          <w:sz w:val="16"/>
        </w:rPr>
        <w:t xml:space="preserve"> and then discuss the battle between me and Connecticut’s opposing expert over whether minority on white murders were capitally charged by Connecticut prosecutors at significantly higher rates than minority on minority murders.14 Interestingly, </w:t>
      </w:r>
      <w:r w:rsidRPr="00FA599E">
        <w:rPr>
          <w:rStyle w:val="StyleUnderline"/>
          <w:highlight w:val="yellow"/>
        </w:rPr>
        <w:t>the expert witness for Connecticut first acknowledged this racial disparity in capital charging, then tried to offer at trial a regression undermining this view based on his mistaken coding of a key explanatory variable, and subsequently engaged in an array of dubious efforts to obscure the racial disparity that was clearly evident in the correct version of the regression</w:t>
      </w:r>
      <w:r w:rsidRPr="00FA599E">
        <w:rPr>
          <w:sz w:val="16"/>
        </w:rPr>
        <w:t xml:space="preserve"> that he had presented to the court. </w:t>
      </w:r>
    </w:p>
    <w:p w14:paraId="5BE6F92B" w14:textId="30B05319"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The death penalty is applied in a racist manner</w:t>
      </w:r>
    </w:p>
    <w:p w14:paraId="46F1D1FE" w14:textId="050C2AE6" w:rsidR="00D763F4" w:rsidRPr="00FA599E" w:rsidRDefault="00D763F4" w:rsidP="00D763F4">
      <w:r w:rsidRPr="00FA599E">
        <w:t xml:space="preserve">John J. </w:t>
      </w:r>
      <w:r w:rsidRPr="00FA599E">
        <w:rPr>
          <w:rStyle w:val="Style13ptBold"/>
        </w:rPr>
        <w:t xml:space="preserve">Donohue, </w:t>
      </w:r>
      <w:r w:rsidR="0078577C" w:rsidRPr="00FA599E">
        <w:rPr>
          <w:rStyle w:val="Style13ptBold"/>
        </w:rPr>
        <w:t>2016</w:t>
      </w:r>
      <w:r w:rsidR="0078577C" w:rsidRPr="00FA599E">
        <w:t xml:space="preserve"> </w:t>
      </w:r>
      <w:r w:rsidRPr="00FA599E">
        <w:t xml:space="preserve">(C. Wendell and Edith M. </w:t>
      </w:r>
      <w:proofErr w:type="spellStart"/>
      <w:r w:rsidRPr="00FA599E">
        <w:t>Carlsmith</w:t>
      </w:r>
      <w:proofErr w:type="spellEnd"/>
      <w:r w:rsidRPr="00FA599E">
        <w:t xml:space="preserve"> Professor of Law, Stanford Law School), DUKE JOURNAL OF CONSTITUTIONAL LAW &amp; PUBLIC POLICY, 2016.  Retrieved Apr. 3, 2020 from </w:t>
      </w:r>
      <w:hyperlink r:id="rId26" w:history="1">
        <w:r w:rsidRPr="00FA599E">
          <w:rPr>
            <w:rStyle w:val="Hyperlink"/>
          </w:rPr>
          <w:t>https://scholarship.law.duke.edu/djclpp/vol11/iss1/3/</w:t>
        </w:r>
      </w:hyperlink>
    </w:p>
    <w:p w14:paraId="4611E247" w14:textId="77777777" w:rsidR="00D763F4" w:rsidRPr="00FA599E" w:rsidRDefault="00D763F4" w:rsidP="00D763F4">
      <w:pPr>
        <w:rPr>
          <w:sz w:val="16"/>
        </w:rPr>
      </w:pPr>
      <w:r w:rsidRPr="00FA599E">
        <w:rPr>
          <w:sz w:val="16"/>
        </w:rPr>
        <w:t xml:space="preserve">2. The Connecticut Supreme Court Ends the Death Penalty </w:t>
      </w:r>
      <w:r w:rsidRPr="00FA599E">
        <w:rPr>
          <w:rStyle w:val="StyleUnderline"/>
          <w:highlight w:val="yellow"/>
        </w:rPr>
        <w:t>The decision in Santiago striking down the Connecticut death penalty as unconstitutional in the wake of the legislature’s 2012 prospective abolition of capital punishment was momentous.</w:t>
      </w:r>
      <w:r w:rsidRPr="00FA599E">
        <w:rPr>
          <w:sz w:val="16"/>
        </w:rPr>
        <w:t xml:space="preserve"> Also striking was the concurrence by Justices </w:t>
      </w:r>
      <w:proofErr w:type="spellStart"/>
      <w:r w:rsidRPr="00FA599E">
        <w:rPr>
          <w:sz w:val="16"/>
        </w:rPr>
        <w:t>Norcott</w:t>
      </w:r>
      <w:proofErr w:type="spellEnd"/>
      <w:r w:rsidRPr="00FA599E">
        <w:rPr>
          <w:sz w:val="16"/>
        </w:rPr>
        <w:t xml:space="preserve"> and McDonald that assessed the “abundant . . . </w:t>
      </w:r>
      <w:r w:rsidRPr="00FA599E">
        <w:rPr>
          <w:rStyle w:val="StyleUnderline"/>
          <w:highlight w:val="yellow"/>
        </w:rPr>
        <w:t>statistical evidence</w:t>
      </w:r>
      <w:r w:rsidRPr="00FA599E">
        <w:rPr>
          <w:sz w:val="16"/>
        </w:rPr>
        <w:t xml:space="preserve"> [that] </w:t>
      </w:r>
      <w:r w:rsidRPr="00FA599E">
        <w:rPr>
          <w:rStyle w:val="StyleUnderline"/>
          <w:highlight w:val="yellow"/>
        </w:rPr>
        <w:t>strongly suggests that racial disparities in the capital punishment regime exist in Connecticut—as elsewhere—that cannot be accounted for by benign, nonracial factors.”</w:t>
      </w:r>
      <w:r w:rsidRPr="00FA599E">
        <w:rPr>
          <w:sz w:val="16"/>
        </w:rPr>
        <w:t xml:space="preserve"> Santiago seemed to represent the final chapter in what the concurrence called Connecticut’s “nearly 400 year struggle with the macabre muck of capital punishment litigation.”201 </w:t>
      </w:r>
    </w:p>
    <w:p w14:paraId="372291F0" w14:textId="546A4414"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The death penalty is applied in a racist manner</w:t>
      </w:r>
    </w:p>
    <w:p w14:paraId="44457D5A" w14:textId="5FCFABF1" w:rsidR="00D763F4" w:rsidRPr="00FA599E" w:rsidRDefault="00D763F4" w:rsidP="00D763F4">
      <w:r w:rsidRPr="00FA599E">
        <w:t xml:space="preserve">John J. </w:t>
      </w:r>
      <w:r w:rsidRPr="00FA599E">
        <w:rPr>
          <w:rStyle w:val="Style13ptBold"/>
        </w:rPr>
        <w:t xml:space="preserve">Donohue, </w:t>
      </w:r>
      <w:r w:rsidR="00DA3EA9" w:rsidRPr="00FA599E">
        <w:rPr>
          <w:rStyle w:val="Style13ptBold"/>
        </w:rPr>
        <w:t>2016</w:t>
      </w:r>
      <w:r w:rsidR="00DA3EA9" w:rsidRPr="00FA599E">
        <w:t xml:space="preserve"> </w:t>
      </w:r>
      <w:r w:rsidRPr="00FA599E">
        <w:t xml:space="preserve">(C. Wendell and Edith M. </w:t>
      </w:r>
      <w:proofErr w:type="spellStart"/>
      <w:r w:rsidRPr="00FA599E">
        <w:t>Carlsmith</w:t>
      </w:r>
      <w:proofErr w:type="spellEnd"/>
      <w:r w:rsidRPr="00FA599E">
        <w:t xml:space="preserve"> Professor of Law, Stanford Law School), DUKE JOURNAL OF CONSTITUTIONAL LAW &amp; PUBLIC POLICY, 2016.  Retrieved Apr. 3, 2020 from </w:t>
      </w:r>
      <w:hyperlink r:id="rId27" w:history="1">
        <w:r w:rsidRPr="00FA599E">
          <w:rPr>
            <w:rStyle w:val="Hyperlink"/>
          </w:rPr>
          <w:t>https://scholarship.law.duke.edu/djclpp/vol11/iss1/3/</w:t>
        </w:r>
      </w:hyperlink>
    </w:p>
    <w:p w14:paraId="698FE829" w14:textId="4FF2A2A9" w:rsidR="00DA3EA9" w:rsidRPr="00FA599E" w:rsidRDefault="00DA3EA9" w:rsidP="00DA3EA9">
      <w:pPr>
        <w:rPr>
          <w:sz w:val="16"/>
        </w:rPr>
      </w:pPr>
      <w:r w:rsidRPr="00FA599E">
        <w:rPr>
          <w:sz w:val="16"/>
        </w:rPr>
        <w:t xml:space="preserve">Despite the strong evidence in the Baldus Report that race influenced capital outcomes, the trial judge in McCleskey, a former prosecutor who clearly was searching for reasons to find fault with the Baldus study, rejected its findings as statistically unsound.190 A similar dynamic existed in Connecticut when the trial judge—also a former prosecutor—labored to avoid crediting the evidence of racial disparities in Connecticut’s capital punishment regime. Just as Justice Scalia in Glossip side-stepped the issue of racial discrimination, the trial judge in Connecticut ignored the strong evidence of racial disparity in capital charging without even a word of discussion.191 The evidence was viewed quite differently when the issue came before the Connecticut Supreme Court in State v. Santiago two months after Glossip, as indicated in the concurring opinion of Justices </w:t>
      </w:r>
      <w:proofErr w:type="spellStart"/>
      <w:r w:rsidRPr="00FA599E">
        <w:rPr>
          <w:sz w:val="16"/>
        </w:rPr>
        <w:t>Norcott</w:t>
      </w:r>
      <w:proofErr w:type="spellEnd"/>
      <w:r w:rsidRPr="00FA599E">
        <w:rPr>
          <w:sz w:val="16"/>
        </w:rPr>
        <w:t xml:space="preserve"> and McDonald: [</w:t>
      </w:r>
      <w:r w:rsidRPr="00FA599E">
        <w:rPr>
          <w:rStyle w:val="StyleUnderline"/>
          <w:highlight w:val="yellow"/>
        </w:rPr>
        <w:t>T]he available evidence supports the conclusion that, when members of minority groups who offend against whites are charged with capital crimes and subjected to execution at far greater rates than other defendants</w:t>
      </w:r>
      <w:r w:rsidRPr="00FA599E">
        <w:rPr>
          <w:sz w:val="16"/>
        </w:rPr>
        <w:t xml:space="preserve"> who commit comparable crimes, </w:t>
      </w:r>
      <w:r w:rsidRPr="00FA599E">
        <w:rPr>
          <w:rStyle w:val="StyleUnderline"/>
          <w:highlight w:val="yellow"/>
        </w:rPr>
        <w:t>those disparities are a result of racial biases and cannot be explained away by other, innocuous factors</w:t>
      </w:r>
      <w:r w:rsidRPr="00FA599E">
        <w:rPr>
          <w:sz w:val="16"/>
        </w:rPr>
        <w:t>.192 The opinion also noted: Perhaps the most striking finding was that minority defendants who committed capital eligible felonies against white victims in Connecticut were charged with capital crimes in 85 percent of cases, whereas prosecutors only sought a capital conviction approximately 60 percent of the time for crimes with minority victims.1</w:t>
      </w:r>
    </w:p>
    <w:p w14:paraId="082EF25C" w14:textId="1E1D9428"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Despite declining death penalty cases, racial discrimination still exists</w:t>
      </w:r>
    </w:p>
    <w:p w14:paraId="0C1457EA" w14:textId="5D98CD72" w:rsidR="00D763F4" w:rsidRPr="00FA599E" w:rsidRDefault="00D763F4" w:rsidP="00D763F4">
      <w:r w:rsidRPr="00FA599E">
        <w:t xml:space="preserve">Brandon L. </w:t>
      </w:r>
      <w:r w:rsidRPr="00FA599E">
        <w:rPr>
          <w:rStyle w:val="Style13ptBold"/>
        </w:rPr>
        <w:t>Garrett</w:t>
      </w:r>
      <w:r w:rsidRPr="00FA599E">
        <w:t>, et al</w:t>
      </w:r>
      <w:r w:rsidR="00DA3EA9" w:rsidRPr="00FA599E">
        <w:t>, 20</w:t>
      </w:r>
      <w:r w:rsidR="00DA3EA9" w:rsidRPr="00FA599E">
        <w:rPr>
          <w:rStyle w:val="Style13ptBold"/>
        </w:rPr>
        <w:t>17</w:t>
      </w:r>
      <w:r w:rsidRPr="00FA599E">
        <w:t xml:space="preserve"> (Justice Thurgood Marshall Distinguished Professor of Law, University of Virginia School of Law), JOURNAL OF CRIMINAL LAW AND CRIMINOLOGY, Fall 2017.  Retrieved Apr 2, 2020 from </w:t>
      </w:r>
      <w:hyperlink r:id="rId28" w:history="1">
        <w:r w:rsidRPr="00FA599E">
          <w:rPr>
            <w:rStyle w:val="Hyperlink"/>
          </w:rPr>
          <w:t>https://scholarlycommons.law.northwestern.edu/jclc/vol107/iss4/2/</w:t>
        </w:r>
      </w:hyperlink>
    </w:p>
    <w:p w14:paraId="66074666" w14:textId="1A70CF5F" w:rsidR="00DA3EA9" w:rsidRPr="00FA599E" w:rsidRDefault="00DA3EA9" w:rsidP="00DA3EA9">
      <w:pPr>
        <w:rPr>
          <w:sz w:val="16"/>
        </w:rPr>
      </w:pPr>
      <w:r w:rsidRPr="00FA599E">
        <w:rPr>
          <w:sz w:val="16"/>
        </w:rPr>
        <w:t xml:space="preserve">The findings regarding the consistent effects of the percentage of black population in counties, as well as the findings regarding the association between murders with white victims and death sentencing, add to </w:t>
      </w:r>
      <w:r w:rsidRPr="00FA599E">
        <w:rPr>
          <w:rStyle w:val="StyleUnderline"/>
          <w:highlight w:val="yellow"/>
        </w:rPr>
        <w:t>the large body of evidence regarding race discrimination in death sentencing that has steadily accumulated</w:t>
      </w:r>
      <w:r w:rsidRPr="00FA599E">
        <w:rPr>
          <w:sz w:val="16"/>
        </w:rPr>
        <w:t xml:space="preserve"> since the Supreme Court declined to place any constitutional weight on the findings of the landmark Baldus study in its 1987 ruling in McCleskey v. Kemp. 154 We are examining the characteristics of all homicides in counties and not just the particular cases resulting in death sentences. Indeed, </w:t>
      </w:r>
      <w:r w:rsidRPr="00FA599E">
        <w:rPr>
          <w:rStyle w:val="StyleUnderline"/>
          <w:highlight w:val="yellow"/>
        </w:rPr>
        <w:t>researchers have found still larger disparity in the race of victims in cases in which there is ultimately an execution; among those cases a disturbing 75% of the cases involved only white victims</w:t>
      </w:r>
      <w:r w:rsidRPr="00FA599E">
        <w:rPr>
          <w:sz w:val="16"/>
        </w:rPr>
        <w:t xml:space="preserve">.155 What these data add is </w:t>
      </w:r>
      <w:r w:rsidRPr="00FA599E">
        <w:rPr>
          <w:rStyle w:val="StyleUnderline"/>
          <w:highlight w:val="yellow"/>
        </w:rPr>
        <w:t xml:space="preserve">national data, across all death-sentencing states, over a </w:t>
      </w:r>
      <w:proofErr w:type="spellStart"/>
      <w:r w:rsidRPr="00FA599E">
        <w:rPr>
          <w:rStyle w:val="StyleUnderline"/>
          <w:highlight w:val="yellow"/>
        </w:rPr>
        <w:t>twentyfive</w:t>
      </w:r>
      <w:proofErr w:type="spellEnd"/>
      <w:r w:rsidRPr="00FA599E">
        <w:rPr>
          <w:rStyle w:val="StyleUnderline"/>
          <w:highlight w:val="yellow"/>
        </w:rPr>
        <w:t xml:space="preserve"> year time period</w:t>
      </w:r>
      <w:r w:rsidRPr="00FA599E">
        <w:rPr>
          <w:sz w:val="16"/>
        </w:rPr>
        <w:t xml:space="preserve">. Of course, as described, the Baldus findings have also been replicated in intensive studies of almost every state’s death sentencing, with empirical work examining the characteristics of all murders or death eligible murders in each given state.156 </w:t>
      </w:r>
      <w:r w:rsidRPr="00FA599E">
        <w:rPr>
          <w:rStyle w:val="StyleUnderline"/>
          <w:highlight w:val="yellow"/>
        </w:rPr>
        <w:t>These data</w:t>
      </w:r>
      <w:r w:rsidRPr="00FA599E">
        <w:rPr>
          <w:sz w:val="16"/>
        </w:rPr>
        <w:t xml:space="preserve"> do </w:t>
      </w:r>
      <w:r w:rsidRPr="00FA599E">
        <w:rPr>
          <w:rStyle w:val="StyleUnderline"/>
          <w:highlight w:val="yellow"/>
        </w:rPr>
        <w:t>add something to that already troubling picture, by confirming that even in an era of declining death sentencing, concerns about race discrimination persist</w:t>
      </w:r>
      <w:r w:rsidRPr="00FA599E">
        <w:rPr>
          <w:sz w:val="16"/>
        </w:rPr>
        <w:t>, and they continue to be centered around race-of-victim effects.</w:t>
      </w:r>
    </w:p>
    <w:p w14:paraId="7E686B53" w14:textId="677491EF" w:rsidR="00D763F4" w:rsidRPr="00FA599E" w:rsidRDefault="00262DEF" w:rsidP="00D763F4">
      <w:pPr>
        <w:pStyle w:val="Heading4"/>
        <w:rPr>
          <w:rFonts w:cs="Times New Roman"/>
        </w:rPr>
      </w:pPr>
      <w:r w:rsidRPr="00FA599E">
        <w:rPr>
          <w:rFonts w:cs="Times New Roman"/>
        </w:rPr>
        <w:t xml:space="preserve">(--) </w:t>
      </w:r>
      <w:r w:rsidR="00D763F4" w:rsidRPr="00FA599E">
        <w:rPr>
          <w:rFonts w:cs="Times New Roman"/>
        </w:rPr>
        <w:t>The death penalty is disproportionately used against African-Americans</w:t>
      </w:r>
    </w:p>
    <w:p w14:paraId="06EA458B" w14:textId="0B3EEE31" w:rsidR="00D763F4" w:rsidRPr="00FA599E" w:rsidRDefault="00D763F4" w:rsidP="00D763F4">
      <w:r w:rsidRPr="00FA599E">
        <w:t xml:space="preserve">Kenneth </w:t>
      </w:r>
      <w:r w:rsidRPr="00FA599E">
        <w:rPr>
          <w:rStyle w:val="Style13ptBold"/>
        </w:rPr>
        <w:t xml:space="preserve">Williams, </w:t>
      </w:r>
      <w:r w:rsidR="00262DEF" w:rsidRPr="00FA599E">
        <w:rPr>
          <w:rStyle w:val="Style13ptBold"/>
        </w:rPr>
        <w:t>2017</w:t>
      </w:r>
      <w:r w:rsidR="00262DEF" w:rsidRPr="00FA599E">
        <w:t xml:space="preserve"> </w:t>
      </w:r>
      <w:r w:rsidRPr="00FA599E">
        <w:t>(Professor of Law, South Texas College of Law), SOUTHWESTERN LAW REVIEW, Apr. 18, 2017.  Retrieved Apr. 2, 2020 from https://www.swlaw.edu/sites/default/files/2017-08/253%20Why%20the%20Death%20Penalty%20is%20Slowly%20Dying%20-%20Williams.pdf</w:t>
      </w:r>
    </w:p>
    <w:p w14:paraId="771D0A8A" w14:textId="744228D5" w:rsidR="00DA3EA9" w:rsidRPr="00FA599E" w:rsidRDefault="00DA3EA9" w:rsidP="00DA3EA9">
      <w:pPr>
        <w:rPr>
          <w:sz w:val="16"/>
        </w:rPr>
      </w:pPr>
      <w:r w:rsidRPr="00FA599E">
        <w:rPr>
          <w:sz w:val="16"/>
        </w:rPr>
        <w:t xml:space="preserve">Another reason for the declining public support is the concern over the continued racial disparities in the administration of the death penalty. </w:t>
      </w:r>
      <w:r w:rsidRPr="00FA599E">
        <w:rPr>
          <w:rStyle w:val="StyleUnderline"/>
          <w:highlight w:val="yellow"/>
        </w:rPr>
        <w:t>Racism in the implementation of the death penalty is not a relic of the past</w:t>
      </w:r>
      <w:r w:rsidRPr="00FA599E">
        <w:rPr>
          <w:sz w:val="16"/>
        </w:rPr>
        <w:t xml:space="preserve">.22 </w:t>
      </w:r>
      <w:proofErr w:type="spellStart"/>
      <w:r w:rsidRPr="00FA599E">
        <w:rPr>
          <w:rStyle w:val="StyleUnderline"/>
          <w:highlight w:val="yellow"/>
        </w:rPr>
        <w:t>AfricanAmericans</w:t>
      </w:r>
      <w:proofErr w:type="spellEnd"/>
      <w:r w:rsidRPr="00FA599E">
        <w:rPr>
          <w:rStyle w:val="StyleUnderline"/>
          <w:highlight w:val="yellow"/>
        </w:rPr>
        <w:t xml:space="preserve"> continue to be sentenced to death and executed disproportionately</w:t>
      </w:r>
      <w:r w:rsidRPr="00FA599E">
        <w:rPr>
          <w:sz w:val="16"/>
        </w:rPr>
        <w:t xml:space="preserve">. </w:t>
      </w:r>
      <w:r w:rsidRPr="00FA599E">
        <w:rPr>
          <w:rStyle w:val="StyleUnderline"/>
          <w:highlight w:val="yellow"/>
        </w:rPr>
        <w:t>African-Americans constitute</w:t>
      </w:r>
      <w:r w:rsidRPr="00FA599E">
        <w:rPr>
          <w:sz w:val="16"/>
        </w:rPr>
        <w:t xml:space="preserve"> roughly </w:t>
      </w:r>
      <w:r w:rsidRPr="00FA599E">
        <w:rPr>
          <w:rStyle w:val="StyleUnderline"/>
          <w:highlight w:val="yellow"/>
        </w:rPr>
        <w:t>13 percent of the U.S. population</w:t>
      </w:r>
      <w:r w:rsidRPr="00FA599E">
        <w:rPr>
          <w:sz w:val="16"/>
        </w:rPr>
        <w:t xml:space="preserve">,23 </w:t>
      </w:r>
      <w:r w:rsidRPr="00FA599E">
        <w:rPr>
          <w:rStyle w:val="StyleUnderline"/>
          <w:highlight w:val="yellow"/>
        </w:rPr>
        <w:t>yet they account for about 42 percent of the death row population</w:t>
      </w:r>
      <w:r w:rsidRPr="00FA599E">
        <w:rPr>
          <w:sz w:val="16"/>
        </w:rPr>
        <w:t xml:space="preserve">24 </w:t>
      </w:r>
      <w:r w:rsidRPr="00FA599E">
        <w:rPr>
          <w:rStyle w:val="StyleUnderline"/>
          <w:highlight w:val="yellow"/>
        </w:rPr>
        <w:t>and approximately 35 percent of all executions in the U.S. since 1976</w:t>
      </w:r>
      <w:r w:rsidRPr="00FA599E">
        <w:rPr>
          <w:sz w:val="16"/>
        </w:rPr>
        <w:t xml:space="preserve">.25 Also troubling is the fact that </w:t>
      </w:r>
      <w:r w:rsidRPr="00FA599E">
        <w:rPr>
          <w:rStyle w:val="StyleUnderline"/>
          <w:highlight w:val="yellow"/>
        </w:rPr>
        <w:t>the vast majority of those who have been executed killed white victims</w:t>
      </w:r>
      <w:r w:rsidRPr="00FA599E">
        <w:rPr>
          <w:sz w:val="16"/>
        </w:rPr>
        <w:t xml:space="preserve">,26 </w:t>
      </w:r>
      <w:r w:rsidRPr="00FA599E">
        <w:rPr>
          <w:rStyle w:val="StyleUnderline"/>
          <w:highlight w:val="yellow"/>
        </w:rPr>
        <w:t>despite the fact that approximately 44 percent of murder victims in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are African-American</w:t>
      </w:r>
      <w:r w:rsidRPr="00FA599E">
        <w:rPr>
          <w:sz w:val="16"/>
        </w:rPr>
        <w:t xml:space="preserve">.27 Since 1976, 76 percent of those who have been executed killed White victims.28 Thus, because African-Americans are almost one-half of all homicide victims, this means that their killers are, for the most part, not being sentenced to death and executed. </w:t>
      </w:r>
      <w:r w:rsidRPr="00FA599E">
        <w:rPr>
          <w:rStyle w:val="StyleUnderline"/>
          <w:highlight w:val="yellow"/>
        </w:rPr>
        <w:t>Numerous studies have concluded that these disparities are the result of racial discrimination in the administration of the death penalty</w:t>
      </w:r>
      <w:r w:rsidRPr="00FA599E">
        <w:rPr>
          <w:sz w:val="16"/>
        </w:rPr>
        <w:t xml:space="preserve">.29 The most prominent study to reach such a conclusion was the Baldus study, which purports to show a disparity in the imposition of the death penalty in Georgia based on the race of the murder victim and, to a lesser extent, the race of the defendant.30 The Baldus study took into account 230 variables that could have explained the racial disparities in capital sentencing on non-racial grounds.31 Even after taking account of these variables, </w:t>
      </w:r>
      <w:r w:rsidRPr="00FA599E">
        <w:rPr>
          <w:rStyle w:val="StyleUnderline"/>
          <w:highlight w:val="yellow"/>
        </w:rPr>
        <w:t>the Baldus study found that defendants charged with killing white victims were 4.3 times as likely to receive a death sentence as defendants charged with killing blacks</w:t>
      </w:r>
      <w:r w:rsidRPr="00FA599E">
        <w:rPr>
          <w:sz w:val="16"/>
        </w:rPr>
        <w:t xml:space="preserve">.32 The study also found that Black defendants were 1.1 times as likely to receive a death sentence as other defendants.33 </w:t>
      </w:r>
      <w:r w:rsidRPr="00FA599E">
        <w:rPr>
          <w:rStyle w:val="StyleUnderline"/>
          <w:highlight w:val="yellow"/>
        </w:rPr>
        <w:t xml:space="preserve">The study concluded that Black defendants who kill White victims have the greatest likelihood of receiving the death penalty than any other </w:t>
      </w:r>
      <w:proofErr w:type="spellStart"/>
      <w:r w:rsidRPr="00FA599E">
        <w:rPr>
          <w:rStyle w:val="StyleUnderline"/>
          <w:highlight w:val="yellow"/>
        </w:rPr>
        <w:t>defendantvictim</w:t>
      </w:r>
      <w:proofErr w:type="spellEnd"/>
      <w:r w:rsidRPr="00FA599E">
        <w:rPr>
          <w:rStyle w:val="StyleUnderline"/>
          <w:highlight w:val="yellow"/>
        </w:rPr>
        <w:t xml:space="preserve"> combination.</w:t>
      </w:r>
      <w:r w:rsidRPr="00FA599E">
        <w:rPr>
          <w:sz w:val="16"/>
        </w:rPr>
        <w:t>34</w:t>
      </w:r>
    </w:p>
    <w:p w14:paraId="55140382" w14:textId="0B81B13A" w:rsidR="00D763F4" w:rsidRPr="00FA599E" w:rsidRDefault="000E0A4F" w:rsidP="00D763F4">
      <w:pPr>
        <w:pStyle w:val="Heading4"/>
        <w:rPr>
          <w:rFonts w:cs="Times New Roman"/>
        </w:rPr>
      </w:pPr>
      <w:r w:rsidRPr="00FA599E">
        <w:rPr>
          <w:rFonts w:cs="Times New Roman"/>
        </w:rPr>
        <w:t xml:space="preserve">(--) </w:t>
      </w:r>
      <w:r w:rsidR="00D763F4" w:rsidRPr="00FA599E">
        <w:rPr>
          <w:rFonts w:cs="Times New Roman"/>
        </w:rPr>
        <w:t>Juries are predominately white, which leads to racial discrimination in capital sentencing</w:t>
      </w:r>
    </w:p>
    <w:p w14:paraId="7BD77AE6" w14:textId="7D618605" w:rsidR="00D763F4" w:rsidRPr="00FA599E" w:rsidRDefault="00D763F4" w:rsidP="00D763F4">
      <w:r w:rsidRPr="00FA599E">
        <w:t xml:space="preserve">Kenneth </w:t>
      </w:r>
      <w:r w:rsidRPr="00FA599E">
        <w:rPr>
          <w:rStyle w:val="Style13ptBold"/>
        </w:rPr>
        <w:t>Williams</w:t>
      </w:r>
      <w:r w:rsidRPr="00FA599E">
        <w:t>,</w:t>
      </w:r>
      <w:r w:rsidR="006D3276" w:rsidRPr="00FA599E">
        <w:t xml:space="preserve"> 20</w:t>
      </w:r>
      <w:r w:rsidR="006D3276" w:rsidRPr="00FA599E">
        <w:rPr>
          <w:rStyle w:val="Style13ptBold"/>
        </w:rPr>
        <w:t>17</w:t>
      </w:r>
      <w:r w:rsidRPr="00FA599E">
        <w:t xml:space="preserve"> (Professor of Law, South Texas College of Law), SOUTHWESTERN LAW REVIEW, Apr. 18, 2017.  Retrieved Apr. 2, 2020 from https://www.swlaw.edu/sites/default/files/2017-08/253%20Why%20the%20Death%20Penalty%20is%20Slowly%20Dying%20-%20Williams.pdf</w:t>
      </w:r>
    </w:p>
    <w:p w14:paraId="1492C03E" w14:textId="77777777" w:rsidR="00D763F4" w:rsidRPr="00FA599E" w:rsidRDefault="00D763F4" w:rsidP="00D763F4">
      <w:pPr>
        <w:rPr>
          <w:sz w:val="16"/>
        </w:rPr>
      </w:pPr>
      <w:r w:rsidRPr="00FA599E">
        <w:rPr>
          <w:rStyle w:val="StyleUnderline"/>
          <w:highlight w:val="yellow"/>
        </w:rPr>
        <w:t>A major reason why the problem of racial disparities in capital sentencing persists is because those who decide whether the defendant</w:t>
      </w:r>
      <w:r w:rsidRPr="00FA599E">
        <w:rPr>
          <w:rStyle w:val="StyleUnderline"/>
        </w:rPr>
        <w:t xml:space="preserve"> </w:t>
      </w:r>
      <w:r w:rsidRPr="00FA599E">
        <w:rPr>
          <w:sz w:val="16"/>
        </w:rPr>
        <w:t xml:space="preserve">lives or </w:t>
      </w:r>
      <w:r w:rsidRPr="00FA599E">
        <w:rPr>
          <w:rStyle w:val="StyleUnderline"/>
          <w:highlight w:val="yellow"/>
        </w:rPr>
        <w:t>dies are typically overwhelmingly white: [T]he criminal justice system is the part of American society that has been least affected by the Civil Rights Movement. Many courthouses throughout the country look about the same today as they did in the 1940s</w:t>
      </w:r>
      <w:r w:rsidRPr="00FA599E">
        <w:rPr>
          <w:sz w:val="16"/>
        </w:rPr>
        <w:t xml:space="preserve"> and 1950s. </w:t>
      </w:r>
      <w:r w:rsidRPr="00FA599E">
        <w:rPr>
          <w:rStyle w:val="StyleUnderline"/>
          <w:highlight w:val="yellow"/>
        </w:rPr>
        <w:t>The judges are white, the prosecutors are white, and the court-appointed lawyers are white. Even in communities with fairly substantial African American populations, all of the jurors at a trial may be white</w:t>
      </w:r>
      <w:r w:rsidRPr="00FA599E">
        <w:rPr>
          <w:sz w:val="16"/>
        </w:rPr>
        <w:t xml:space="preserve">.47 According to a recent study, </w:t>
      </w:r>
      <w:r w:rsidRPr="00FA599E">
        <w:rPr>
          <w:rStyle w:val="StyleUnderline"/>
          <w:highlight w:val="yellow"/>
        </w:rPr>
        <w:t>95 percent of elected state and local prosecutors are white</w:t>
      </w:r>
      <w:r w:rsidRPr="00FA599E">
        <w:rPr>
          <w:sz w:val="16"/>
        </w:rPr>
        <w:t xml:space="preserve">.48 </w:t>
      </w:r>
      <w:r w:rsidRPr="00FA599E">
        <w:rPr>
          <w:rStyle w:val="StyleUnderline"/>
          <w:highlight w:val="yellow"/>
        </w:rPr>
        <w:t>These overwhelmingly white prosecutors make the decision whether to seek death in a particular case</w:t>
      </w:r>
      <w:r w:rsidRPr="00FA599E">
        <w:rPr>
          <w:sz w:val="16"/>
        </w:rPr>
        <w:t xml:space="preserve">. They also have a big influence over who sits on the jury in a capital case. Prosecutors are obviously aware of the fact that many African Americans perceive the criminal justice system to be biased.49 In fact, while the general public continues to express support for the death penalty in public opinion polls, that sentiment is not shared by African American poll respondents. According to the most recent Gallup poll, </w:t>
      </w:r>
      <w:r w:rsidRPr="00FA599E">
        <w:rPr>
          <w:rStyle w:val="StyleUnderline"/>
          <w:highlight w:val="yellow"/>
        </w:rPr>
        <w:t>55 percent of African Americans indicated that they were opposed to the death penalty</w:t>
      </w:r>
      <w:r w:rsidRPr="00FA599E">
        <w:rPr>
          <w:sz w:val="16"/>
        </w:rPr>
        <w:t xml:space="preserve"> while only 39 percent were in favor.50 As a result, a jury composed of African Americans is significantly less likely to return a death verdict.51 </w:t>
      </w:r>
      <w:r w:rsidRPr="00FA599E">
        <w:rPr>
          <w:rStyle w:val="StyleUnderline"/>
          <w:highlight w:val="yellow"/>
        </w:rPr>
        <w:t>Therefore, prosecutors have an incentive to remove as many African Americans from a capital jury as they possibly can</w:t>
      </w:r>
      <w:r w:rsidRPr="00FA599E">
        <w:rPr>
          <w:sz w:val="16"/>
        </w:rPr>
        <w:t xml:space="preserve"> and they often do so through the use of peremptory challenges. Several studies have documented the continuing use of peremptory challenges by prosecutors in order to strike African Americans from the jury in capital cases </w:t>
      </w:r>
      <w:r w:rsidRPr="00FA599E">
        <w:rPr>
          <w:rStyle w:val="StyleUnderline"/>
          <w:highlight w:val="yellow"/>
        </w:rPr>
        <w:t>despite efforts by the Supreme Court to prohibit this practice</w:t>
      </w:r>
      <w:r w:rsidRPr="00FA599E">
        <w:rPr>
          <w:sz w:val="16"/>
        </w:rPr>
        <w:t>.52</w:t>
      </w:r>
    </w:p>
    <w:p w14:paraId="5CE5D992" w14:textId="676A8195" w:rsidR="00D763F4" w:rsidRPr="00FA599E" w:rsidRDefault="000E0A4F" w:rsidP="00D763F4">
      <w:pPr>
        <w:pStyle w:val="Heading4"/>
        <w:rPr>
          <w:rFonts w:cs="Times New Roman"/>
        </w:rPr>
      </w:pPr>
      <w:r w:rsidRPr="00FA599E">
        <w:rPr>
          <w:rFonts w:cs="Times New Roman"/>
        </w:rPr>
        <w:t xml:space="preserve">(--) </w:t>
      </w:r>
      <w:r w:rsidR="00D763F4" w:rsidRPr="00FA599E">
        <w:rPr>
          <w:rFonts w:cs="Times New Roman"/>
        </w:rPr>
        <w:t>The race of the defendant and of the victim are key factors in whether one gets the death penalty</w:t>
      </w:r>
    </w:p>
    <w:p w14:paraId="78D8A814" w14:textId="09836926" w:rsidR="00D763F4" w:rsidRPr="00FA599E" w:rsidRDefault="00D763F4" w:rsidP="00D763F4">
      <w:r w:rsidRPr="00FA599E">
        <w:t xml:space="preserve">Elise </w:t>
      </w:r>
      <w:r w:rsidRPr="00FA599E">
        <w:rPr>
          <w:rStyle w:val="Style13ptBold"/>
        </w:rPr>
        <w:t>Mimms,</w:t>
      </w:r>
      <w:r w:rsidR="006D3276" w:rsidRPr="00FA599E">
        <w:rPr>
          <w:rStyle w:val="Style13ptBold"/>
        </w:rPr>
        <w:t xml:space="preserve"> 2018</w:t>
      </w:r>
      <w:r w:rsidRPr="00FA599E">
        <w:t xml:space="preserve"> (J.D., University of Mississippi School of Law), International Law and the Death Penalty in the United States, Dec. 5, 2018.  Retrieved Apr. 3, 2020 from https://ssrn.com/abstract=3365287 or http://dx.doi.org/10.2139/ssrn.3365287</w:t>
      </w:r>
    </w:p>
    <w:p w14:paraId="2AB4F2A4" w14:textId="419B7A40" w:rsidR="00D763F4" w:rsidRPr="00FA599E" w:rsidRDefault="00D763F4" w:rsidP="00D763F4">
      <w:r w:rsidRPr="00FA599E">
        <w:rPr>
          <w:rStyle w:val="StyleUnderline"/>
          <w:highlight w:val="yellow"/>
        </w:rPr>
        <w:t>The death penalty in the U</w:t>
      </w:r>
      <w:r w:rsidRPr="00FA599E">
        <w:t xml:space="preserve">nited </w:t>
      </w:r>
      <w:r w:rsidRPr="00FA599E">
        <w:rPr>
          <w:rStyle w:val="StyleUnderline"/>
          <w:highlight w:val="yellow"/>
        </w:rPr>
        <w:t>S</w:t>
      </w:r>
      <w:r w:rsidRPr="00FA599E">
        <w:t xml:space="preserve">tates </w:t>
      </w:r>
      <w:r w:rsidRPr="00FA599E">
        <w:rPr>
          <w:rStyle w:val="StyleUnderline"/>
          <w:highlight w:val="yellow"/>
        </w:rPr>
        <w:t>has a long history of racial bias and discrimination, and many consider it a direct descendant of lynching</w:t>
      </w:r>
      <w:r w:rsidRPr="00FA599E">
        <w:t xml:space="preserve">.133 </w:t>
      </w:r>
      <w:r w:rsidRPr="00FA599E">
        <w:rPr>
          <w:rStyle w:val="StyleUnderline"/>
          <w:highlight w:val="yellow"/>
        </w:rPr>
        <w:t>The U</w:t>
      </w:r>
      <w:r w:rsidRPr="00FA599E">
        <w:t xml:space="preserve">nited </w:t>
      </w:r>
      <w:r w:rsidRPr="00FA599E">
        <w:rPr>
          <w:rStyle w:val="StyleUnderline"/>
          <w:highlight w:val="yellow"/>
        </w:rPr>
        <w:t>S</w:t>
      </w:r>
      <w:r w:rsidRPr="00FA599E">
        <w:t xml:space="preserve">tates </w:t>
      </w:r>
      <w:r w:rsidRPr="00FA599E">
        <w:rPr>
          <w:rStyle w:val="StyleUnderline"/>
          <w:highlight w:val="yellow"/>
        </w:rPr>
        <w:t>Supreme Court ignores the growing evidence of racial disparity in the application of the death penalty, holding that so long as there is no showing that racism was a factor against the particular defendant sentenced to death, then the death penalty is not being applied in a discriminatory manner</w:t>
      </w:r>
      <w:r w:rsidRPr="00FA599E">
        <w:t xml:space="preserve">.134 In McCleskey v. Kemp, the Court stated that the apparent disparities in sentencing are an inevitable part of our criminal justice system and “any mode for determining guilt or punishment has its weaknesses and the potential for misuse.”135 The Court made this statement despite the fact that a study of the application of the death penalty in Georgia showed “that black defendants, such as McCleskey, who kill white victims have the greatest likelihood of receiving the death penalty.”136 A General Accounting Office’s review showed, in the United States, those who murdered whites, no matter the state, were found to be more likely to be sentenced to death than those who murdered blacks.137 Twelve white defendants have been executed for the murder of a black victim, while 176 black defendants have been executed for the murder of a white victim.138 </w:t>
      </w:r>
      <w:r w:rsidRPr="00FA599E">
        <w:rPr>
          <w:rStyle w:val="StyleUnderline"/>
          <w:highlight w:val="yellow"/>
        </w:rPr>
        <w:t>Since 1976, nearly 82% of the capital murder cases in the U.S. involved the murder of a white victim</w:t>
      </w:r>
      <w:r w:rsidRPr="00FA599E">
        <w:t xml:space="preserve">,139 </w:t>
      </w:r>
      <w:r w:rsidRPr="00FA599E">
        <w:rPr>
          <w:rStyle w:val="StyleUnderline"/>
          <w:highlight w:val="yellow"/>
        </w:rPr>
        <w:t>even though nationally only 50% of murder victims in this country are white</w:t>
      </w:r>
      <w:r w:rsidRPr="00FA599E">
        <w:t xml:space="preserve">.140 Only 14% of capital murder cases involved black victims.141 </w:t>
      </w:r>
      <w:r w:rsidRPr="00FA599E">
        <w:rPr>
          <w:rStyle w:val="StyleUnderline"/>
          <w:highlight w:val="yellow"/>
        </w:rPr>
        <w:t>The statistics evidently show that the race of the victim and defendant are key factors in determining whether the death penalty will be imposed</w:t>
      </w:r>
      <w:r w:rsidRPr="00FA599E">
        <w:t xml:space="preserve">.142 </w:t>
      </w:r>
    </w:p>
    <w:p w14:paraId="7FF7CD68" w14:textId="7615E0EB" w:rsidR="00D93168" w:rsidRPr="00FA599E" w:rsidRDefault="000E0A4F" w:rsidP="00D93168">
      <w:pPr>
        <w:pStyle w:val="Heading4"/>
        <w:rPr>
          <w:rFonts w:cs="Times New Roman"/>
        </w:rPr>
      </w:pPr>
      <w:r w:rsidRPr="00FA599E">
        <w:rPr>
          <w:rFonts w:cs="Times New Roman"/>
        </w:rPr>
        <w:t xml:space="preserve">(--) </w:t>
      </w:r>
      <w:r w:rsidR="00D93168" w:rsidRPr="00FA599E">
        <w:rPr>
          <w:rFonts w:cs="Times New Roman"/>
        </w:rPr>
        <w:t>Studies show that the death penalty is applied in a racially unfair manner.</w:t>
      </w:r>
    </w:p>
    <w:p w14:paraId="609010C8" w14:textId="77777777" w:rsidR="00D93168" w:rsidRPr="00FA599E" w:rsidRDefault="00D93168" w:rsidP="00D93168">
      <w:r w:rsidRPr="00FA599E">
        <w:t xml:space="preserve">Renee </w:t>
      </w:r>
      <w:proofErr w:type="spellStart"/>
      <w:r w:rsidRPr="00FA599E">
        <w:rPr>
          <w:rStyle w:val="Style13ptBold"/>
        </w:rPr>
        <w:t>Knake</w:t>
      </w:r>
      <w:proofErr w:type="spellEnd"/>
      <w:r w:rsidRPr="00FA599E">
        <w:rPr>
          <w:rStyle w:val="Style13ptBold"/>
        </w:rPr>
        <w:t>, 2018</w:t>
      </w:r>
      <w:r w:rsidRPr="00FA599E">
        <w:t xml:space="preserve">.  (Professor of Law and the Joanne and Larry Doherty Chair in Legal Ethics, University of Houston Law Center), DUKE JOURNAL OF CONSTITUTIONAL LAW &amp; PUBLIC POLICY, vol. 13, 2018.  Retrieved Apr 2, 2020 from https://papers.ssrn.com/sol3/papers.cfm?abstract_id=3180771 </w:t>
      </w:r>
    </w:p>
    <w:p w14:paraId="11E0A831" w14:textId="77777777" w:rsidR="00D93168" w:rsidRPr="00FA599E" w:rsidRDefault="00D93168" w:rsidP="00D93168">
      <w:pPr>
        <w:rPr>
          <w:sz w:val="16"/>
        </w:rPr>
      </w:pPr>
      <w:r w:rsidRPr="00FA599E">
        <w:rPr>
          <w:sz w:val="16"/>
        </w:rPr>
        <w:t xml:space="preserve">The reduction in death sentences and executions stems from volumes of data undermining the legitimacy of capital punishment. </w:t>
      </w:r>
      <w:r w:rsidRPr="00FA599E">
        <w:rPr>
          <w:rStyle w:val="StyleUnderline"/>
          <w:highlight w:val="yellow"/>
        </w:rPr>
        <w:t>Studies on race document that black defendants are more likely than white defendants to receive the death penalty in similar cases</w:t>
      </w:r>
      <w:r w:rsidRPr="00FA599E">
        <w:rPr>
          <w:sz w:val="16"/>
        </w:rPr>
        <w:t xml:space="preserve">,58 </w:t>
      </w:r>
      <w:r w:rsidRPr="00FA599E">
        <w:rPr>
          <w:rStyle w:val="StyleUnderline"/>
          <w:highlight w:val="yellow"/>
        </w:rPr>
        <w:t>and that cases involving white victims are more likely to result in the death penalty than those involving black or Latino victims</w:t>
      </w:r>
      <w:r w:rsidRPr="00FA599E">
        <w:rPr>
          <w:sz w:val="16"/>
        </w:rPr>
        <w:t xml:space="preserve">.59 Data on the financial costs show that death penalty cases are more expensive than imposing life imprisonment.60 Indeed, </w:t>
      </w:r>
      <w:r w:rsidRPr="00FA599E">
        <w:rPr>
          <w:rStyle w:val="StyleUnderline"/>
          <w:highlight w:val="yellow"/>
        </w:rPr>
        <w:t>“[r]</w:t>
      </w:r>
      <w:proofErr w:type="spellStart"/>
      <w:r w:rsidRPr="00FA599E">
        <w:rPr>
          <w:rStyle w:val="StyleUnderline"/>
          <w:highlight w:val="yellow"/>
        </w:rPr>
        <w:t>esearchers</w:t>
      </w:r>
      <w:proofErr w:type="spellEnd"/>
      <w:r w:rsidRPr="00FA599E">
        <w:rPr>
          <w:rStyle w:val="StyleUnderline"/>
          <w:highlight w:val="yellow"/>
        </w:rPr>
        <w:t xml:space="preserve"> estimate that about four percent of those sentenced to death are actually innocent,”</w:t>
      </w:r>
      <w:r w:rsidRPr="00FA599E">
        <w:rPr>
          <w:sz w:val="16"/>
        </w:rPr>
        <w:t xml:space="preserve"> with documentation showing “a strong possibility that innocent individuals have been executed.”61 </w:t>
      </w:r>
      <w:r w:rsidRPr="00FA599E">
        <w:rPr>
          <w:rStyle w:val="StyleUnderline"/>
          <w:highlight w:val="yellow"/>
        </w:rPr>
        <w:t>Empirical studies similarly support the conclusion that no heightened deterrent effect is achieved with capital punishment: “It is now widely accepted among top-flight empirical scholars that not a single study credibly supports the view that capital punishment as administered anywhere in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provides any added deterrent beyond that afforded by a sentence of life imprisonment.</w:t>
      </w:r>
      <w:r w:rsidRPr="00FA599E">
        <w:rPr>
          <w:sz w:val="16"/>
        </w:rPr>
        <w:t>”62 It is no wonder that newspaper editorial boards and scholars repeatedly call for the death penalty’s demise.63</w:t>
      </w:r>
    </w:p>
    <w:p w14:paraId="211B970D" w14:textId="77777777" w:rsidR="000E0A4F" w:rsidRPr="00FA599E" w:rsidRDefault="000E0A4F">
      <w:pPr>
        <w:rPr>
          <w:rFonts w:eastAsiaTheme="majorEastAsia"/>
          <w:b/>
          <w:iCs/>
          <w:sz w:val="26"/>
        </w:rPr>
      </w:pPr>
      <w:r w:rsidRPr="00FA599E">
        <w:br w:type="page"/>
      </w:r>
    </w:p>
    <w:p w14:paraId="52B116E4" w14:textId="6FD3308D" w:rsidR="00685D27" w:rsidRPr="00FA599E" w:rsidRDefault="00685D27" w:rsidP="00685D27">
      <w:pPr>
        <w:pStyle w:val="Heading2"/>
        <w:rPr>
          <w:rFonts w:cs="Times New Roman"/>
        </w:rPr>
      </w:pPr>
      <w:r w:rsidRPr="00FA599E">
        <w:rPr>
          <w:rFonts w:cs="Times New Roman"/>
        </w:rPr>
        <w:t>Rights Advantage &amp; Extensions</w:t>
      </w:r>
    </w:p>
    <w:p w14:paraId="0E322C01" w14:textId="5B5458FC" w:rsidR="00414191" w:rsidRPr="00FA599E" w:rsidRDefault="00414191" w:rsidP="00414191">
      <w:pPr>
        <w:pStyle w:val="Heading3"/>
        <w:rPr>
          <w:rFonts w:cs="Times New Roman"/>
        </w:rPr>
      </w:pPr>
      <w:r w:rsidRPr="00FA599E">
        <w:rPr>
          <w:rFonts w:cs="Times New Roman"/>
        </w:rPr>
        <w:t>Rights Advantage</w:t>
      </w:r>
      <w:r w:rsidR="00685D27" w:rsidRPr="00FA599E">
        <w:rPr>
          <w:rFonts w:cs="Times New Roman"/>
        </w:rPr>
        <w:t xml:space="preserve"> </w:t>
      </w:r>
      <w:r w:rsidR="00FA599E" w:rsidRPr="00FA599E">
        <w:rPr>
          <w:rFonts w:cs="Times New Roman"/>
        </w:rPr>
        <w:t>– 1AC</w:t>
      </w:r>
    </w:p>
    <w:p w14:paraId="1B27BC67" w14:textId="4E492B40" w:rsidR="00685D27" w:rsidRPr="00FA599E" w:rsidRDefault="00C86B28" w:rsidP="00685D27">
      <w:pPr>
        <w:pStyle w:val="Heading4"/>
        <w:rPr>
          <w:rFonts w:cs="Times New Roman"/>
        </w:rPr>
      </w:pPr>
      <w:r w:rsidRPr="00FA599E">
        <w:rPr>
          <w:rFonts w:cs="Times New Roman"/>
        </w:rPr>
        <w:t xml:space="preserve">(--) </w:t>
      </w:r>
      <w:r w:rsidR="00685D27" w:rsidRPr="00FA599E">
        <w:rPr>
          <w:rFonts w:cs="Times New Roman"/>
        </w:rPr>
        <w:t xml:space="preserve">Continued use of the death penalty means the US is ignoring the right to life as a fundamental freedom </w:t>
      </w:r>
    </w:p>
    <w:p w14:paraId="5E737BEE" w14:textId="77777777" w:rsidR="00685D27" w:rsidRPr="00FA599E" w:rsidRDefault="00685D27" w:rsidP="00685D27">
      <w:r w:rsidRPr="00FA599E">
        <w:t xml:space="preserve">Elise </w:t>
      </w:r>
      <w:r w:rsidRPr="00FA599E">
        <w:rPr>
          <w:rStyle w:val="Style13ptBold"/>
        </w:rPr>
        <w:t>Mimms, 2018</w:t>
      </w:r>
      <w:r w:rsidRPr="00FA599E">
        <w:t xml:space="preserve"> (J.D., University of Mississippi School of Law), International Law and the Death Penalty in the United States, Dec. 5, 2018.  Retrieved Apr. 3, 2020 from https://ssrn.com/abstract=3365287 or http://dx.doi.org/10.2139/ssrn.3365287</w:t>
      </w:r>
    </w:p>
    <w:p w14:paraId="0F66425D" w14:textId="77777777" w:rsidR="00685D27" w:rsidRPr="00FA599E" w:rsidRDefault="00685D27" w:rsidP="00685D27">
      <w:pPr>
        <w:rPr>
          <w:sz w:val="16"/>
        </w:rPr>
      </w:pPr>
      <w:r w:rsidRPr="00FA599E">
        <w:rPr>
          <w:rStyle w:val="StyleUnderline"/>
          <w:highlight w:val="yellow"/>
        </w:rPr>
        <w:t>Subject to no exception, the U</w:t>
      </w:r>
      <w:r w:rsidRPr="00FA599E">
        <w:rPr>
          <w:sz w:val="16"/>
        </w:rPr>
        <w:t xml:space="preserve">nited </w:t>
      </w:r>
      <w:r w:rsidRPr="00FA599E">
        <w:rPr>
          <w:rStyle w:val="StyleUnderline"/>
          <w:highlight w:val="yellow"/>
        </w:rPr>
        <w:t>N</w:t>
      </w:r>
      <w:r w:rsidRPr="00FA599E">
        <w:rPr>
          <w:sz w:val="16"/>
        </w:rPr>
        <w:t xml:space="preserve">ations </w:t>
      </w:r>
      <w:r w:rsidRPr="00FA599E">
        <w:rPr>
          <w:rStyle w:val="StyleUnderline"/>
          <w:highlight w:val="yellow"/>
        </w:rPr>
        <w:t xml:space="preserve">declared that </w:t>
      </w:r>
      <w:r w:rsidRPr="00FA599E">
        <w:rPr>
          <w:rStyle w:val="Emphasis"/>
          <w:highlight w:val="yellow"/>
        </w:rPr>
        <w:t>everyone has “the right to life</w:t>
      </w:r>
      <w:r w:rsidRPr="00FA599E">
        <w:rPr>
          <w:sz w:val="16"/>
        </w:rPr>
        <w:t xml:space="preserve">, liberty and security.”46 Article 3 is </w:t>
      </w:r>
      <w:r w:rsidRPr="00FA599E">
        <w:rPr>
          <w:rStyle w:val="StyleUnderline"/>
          <w:highlight w:val="yellow"/>
        </w:rPr>
        <w:t>not subject to due process limitations,</w:t>
      </w:r>
      <w:r w:rsidRPr="00FA599E">
        <w:rPr>
          <w:sz w:val="16"/>
        </w:rPr>
        <w:t xml:space="preserve"> which is unlike the Fifth and Fourteenth Amendments to the U.S. Constitution.47 Article 5, however, states that “no one shall be subjected to torture or to cruel, inhuman or degrading treatment or punishment.”48 </w:t>
      </w:r>
      <w:r w:rsidRPr="00FA599E">
        <w:rPr>
          <w:rStyle w:val="StyleUnderline"/>
          <w:highlight w:val="yellow"/>
        </w:rPr>
        <w:t>These Articles reveal an international awareness of the value of human life and the significance of preserving the dignity of human life</w:t>
      </w:r>
      <w:r w:rsidRPr="00FA599E">
        <w:rPr>
          <w:sz w:val="16"/>
        </w:rPr>
        <w:t xml:space="preserve">.49 The main goal of the Universal Declaration was “‘to build up better human beings, and not merely to punish those who violate human rights.”’50 The United States recognized these absolute rights when it signed the Universal Declaration on December 10, 1948. 51 On the fiftieth anniversary of the Universal Declaration of Human Rights in 1998, former President William J. Clinton signed Executive Order No. 13107. The order explained: It shall be the policy and practice of the Government of the United States, being committed to the protection and promotion of human rights and fundamental freedoms, fully to respect and implement its obligations under the international human rights treaties to which it is a party.52 Over the years, </w:t>
      </w:r>
      <w:r w:rsidRPr="00FA599E">
        <w:rPr>
          <w:rStyle w:val="StyleUnderline"/>
          <w:highlight w:val="yellow"/>
        </w:rPr>
        <w:t>the interpretation</w:t>
      </w:r>
      <w:r w:rsidRPr="00FA599E">
        <w:rPr>
          <w:sz w:val="16"/>
        </w:rPr>
        <w:t xml:space="preserve"> of this document </w:t>
      </w:r>
      <w:r w:rsidRPr="00FA599E">
        <w:rPr>
          <w:rStyle w:val="StyleUnderline"/>
          <w:highlight w:val="yellow"/>
        </w:rPr>
        <w:t>has demonstrated that the international trend is moving toward abolition of the death penalty</w:t>
      </w:r>
      <w:r w:rsidRPr="00FA599E">
        <w:rPr>
          <w:sz w:val="16"/>
        </w:rPr>
        <w:t xml:space="preserve">, </w:t>
      </w:r>
      <w:r w:rsidRPr="00FA599E">
        <w:rPr>
          <w:rStyle w:val="StyleUnderline"/>
          <w:highlight w:val="yellow"/>
        </w:rPr>
        <w:t>but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Emphasis"/>
          <w:highlight w:val="yellow"/>
        </w:rPr>
        <w:t>ignores the right to life</w:t>
      </w:r>
      <w:r w:rsidRPr="00FA599E">
        <w:rPr>
          <w:rStyle w:val="StyleUnderline"/>
          <w:highlight w:val="yellow"/>
        </w:rPr>
        <w:t xml:space="preserve"> as a fundamental freedom by continuously imposing the death penalty</w:t>
      </w:r>
      <w:r w:rsidRPr="00FA599E">
        <w:rPr>
          <w:sz w:val="16"/>
        </w:rPr>
        <w:t>.53</w:t>
      </w:r>
    </w:p>
    <w:p w14:paraId="610CA8A6" w14:textId="6BE776A3" w:rsidR="00685D27" w:rsidRPr="00FA599E" w:rsidRDefault="00C86B28" w:rsidP="00685D27">
      <w:pPr>
        <w:pStyle w:val="Heading4"/>
        <w:rPr>
          <w:rFonts w:cs="Times New Roman"/>
        </w:rPr>
      </w:pPr>
      <w:r w:rsidRPr="00FA599E">
        <w:rPr>
          <w:rFonts w:cs="Times New Roman"/>
        </w:rPr>
        <w:t xml:space="preserve">(--) </w:t>
      </w:r>
      <w:r w:rsidR="00685D27" w:rsidRPr="00FA599E">
        <w:rPr>
          <w:rFonts w:cs="Times New Roman"/>
        </w:rPr>
        <w:t>The death penalty undermines the right to life of both the individual and the community who condemns the individual</w:t>
      </w:r>
    </w:p>
    <w:p w14:paraId="3DAED15B" w14:textId="77777777" w:rsidR="00685D27" w:rsidRPr="00FA599E" w:rsidRDefault="00685D27" w:rsidP="00685D27">
      <w:r w:rsidRPr="00FA599E">
        <w:t xml:space="preserve">Kevin </w:t>
      </w:r>
      <w:r w:rsidRPr="00FA599E">
        <w:rPr>
          <w:rStyle w:val="Style13ptBold"/>
        </w:rPr>
        <w:t>Barry, 2019</w:t>
      </w:r>
      <w:r w:rsidRPr="00FA599E">
        <w:t xml:space="preserve"> (Professor of Law, Quinnipiac University School of Law), BOSTON COLLEGE LAW REVIEW, June 28, 2019.  Retrieved Apr. 3, 2020 from https://lawdigitalcommons.bc.edu/cgi/viewcontent.cgi?article=3785&amp;context=bclr  </w:t>
      </w:r>
    </w:p>
    <w:p w14:paraId="76A25CDB" w14:textId="77777777" w:rsidR="00685D27" w:rsidRPr="00FA599E" w:rsidRDefault="00685D27" w:rsidP="00685D27">
      <w:pPr>
        <w:rPr>
          <w:sz w:val="16"/>
        </w:rPr>
      </w:pPr>
      <w:r w:rsidRPr="00FA599E">
        <w:rPr>
          <w:rStyle w:val="StyleUnderline"/>
          <w:highlight w:val="yellow"/>
        </w:rPr>
        <w:t xml:space="preserve">Various strands of moral philosophy likewise support condemned prisoners’ </w:t>
      </w:r>
      <w:r w:rsidRPr="00FA599E">
        <w:rPr>
          <w:rStyle w:val="Emphasis"/>
          <w:highlight w:val="yellow"/>
        </w:rPr>
        <w:t>right to life</w:t>
      </w:r>
      <w:r w:rsidRPr="00FA599E">
        <w:rPr>
          <w:rStyle w:val="StyleUnderline"/>
          <w:highlight w:val="yellow"/>
        </w:rPr>
        <w:t xml:space="preserve"> on dignity grounds</w:t>
      </w:r>
      <w:r w:rsidRPr="00FA599E">
        <w:rPr>
          <w:sz w:val="16"/>
        </w:rPr>
        <w:t xml:space="preserve">. One view holds that </w:t>
      </w:r>
      <w:r w:rsidRPr="00FA599E">
        <w:rPr>
          <w:rStyle w:val="StyleUnderline"/>
          <w:highlight w:val="yellow"/>
        </w:rPr>
        <w:t>dignity is innate and universal among human beings; we all have it and we cannot lose it</w:t>
      </w:r>
      <w:r w:rsidRPr="00FA599E">
        <w:rPr>
          <w:sz w:val="16"/>
        </w:rPr>
        <w:t xml:space="preserve">.250 According to this view, </w:t>
      </w:r>
      <w:r w:rsidRPr="00FA599E">
        <w:rPr>
          <w:rStyle w:val="StyleUnderline"/>
          <w:highlight w:val="yellow"/>
        </w:rPr>
        <w:t>the condemned have dignity by dint of being hu-man</w:t>
      </w:r>
      <w:r w:rsidRPr="00FA599E">
        <w:rPr>
          <w:sz w:val="16"/>
        </w:rPr>
        <w:t xml:space="preserve">.251 </w:t>
      </w:r>
      <w:r w:rsidRPr="00FA599E">
        <w:rPr>
          <w:rStyle w:val="StyleUnderline"/>
          <w:highlight w:val="yellow"/>
        </w:rPr>
        <w:t>Although they may not be “good” people, the argument goes, they are still people. Depriving condemned prisoners of life therefore</w:t>
      </w:r>
      <w:r w:rsidRPr="00FA599E">
        <w:rPr>
          <w:sz w:val="16"/>
        </w:rPr>
        <w:t xml:space="preserve"> implicates—indeed, it </w:t>
      </w:r>
      <w:r w:rsidRPr="00FA599E">
        <w:rPr>
          <w:rStyle w:val="Emphasis"/>
          <w:highlight w:val="yellow"/>
        </w:rPr>
        <w:t>eviscerates</w:t>
      </w:r>
      <w:r w:rsidRPr="00FA599E">
        <w:rPr>
          <w:rStyle w:val="StyleUnderline"/>
          <w:highlight w:val="yellow"/>
        </w:rPr>
        <w:t>—this innate dignity</w:t>
      </w:r>
      <w:r w:rsidRPr="00FA599E">
        <w:rPr>
          <w:sz w:val="16"/>
        </w:rPr>
        <w:t xml:space="preserve">. A more moderate view is that dignity is not innate but must be earned; we become worthy of dignity by acting virtuously.252 Obviously, the murder of another does not make one worthy of dignity; according to some philosophers, it makes one worthy of death because it represents a failure to act morally.253 But, one might argue, </w:t>
      </w:r>
      <w:r w:rsidRPr="00FA599E">
        <w:rPr>
          <w:rStyle w:val="StyleUnderline"/>
          <w:highlight w:val="yellow"/>
        </w:rPr>
        <w:t>a condemned person remains capable of acting morally</w:t>
      </w:r>
      <w:r w:rsidRPr="00FA599E">
        <w:rPr>
          <w:sz w:val="16"/>
        </w:rPr>
        <w:t xml:space="preserve">. Consider, for example, Kelly </w:t>
      </w:r>
      <w:proofErr w:type="spellStart"/>
      <w:r w:rsidRPr="00FA599E">
        <w:rPr>
          <w:sz w:val="16"/>
        </w:rPr>
        <w:t>Gissendaner</w:t>
      </w:r>
      <w:proofErr w:type="spellEnd"/>
      <w:r w:rsidRPr="00FA599E">
        <w:rPr>
          <w:sz w:val="16"/>
        </w:rPr>
        <w:t xml:space="preserve">, who recruited a man with whom she was romantically involved to murder her husband and who subsequently sought forgiveness for her crime, studied theology in prison, and ministered to her sister inmates.254 </w:t>
      </w:r>
      <w:r w:rsidRPr="00FA599E">
        <w:rPr>
          <w:rStyle w:val="StyleUnderline"/>
          <w:highlight w:val="yellow"/>
        </w:rPr>
        <w:t>Depriving condemned prisoners of life implicates dignity because it forecloses the possibility of their becoming worthy of dignity once more</w:t>
      </w:r>
      <w:r w:rsidRPr="00FA599E">
        <w:rPr>
          <w:sz w:val="16"/>
        </w:rPr>
        <w:t xml:space="preserve">. A third view focuses not on the dignity of the individual, but on </w:t>
      </w:r>
      <w:r w:rsidRPr="00FA599E">
        <w:rPr>
          <w:rStyle w:val="StyleUnderline"/>
          <w:highlight w:val="yellow"/>
        </w:rPr>
        <w:t>the dignity of the community in relation to the individual</w:t>
      </w:r>
      <w:r w:rsidRPr="00FA599E">
        <w:rPr>
          <w:sz w:val="16"/>
        </w:rPr>
        <w:t xml:space="preserve">.255 </w:t>
      </w:r>
      <w:r w:rsidRPr="00FA599E">
        <w:rPr>
          <w:rStyle w:val="StyleUnderline"/>
          <w:highlight w:val="yellow"/>
        </w:rPr>
        <w:t>Regardless of whether the death penalty implicates the dignity of the condemned,</w:t>
      </w:r>
      <w:r w:rsidRPr="00FA599E">
        <w:rPr>
          <w:sz w:val="16"/>
        </w:rPr>
        <w:t xml:space="preserve"> the argument goes, </w:t>
      </w:r>
      <w:r w:rsidRPr="00FA599E">
        <w:rPr>
          <w:rStyle w:val="StyleUnderline"/>
          <w:highlight w:val="yellow"/>
        </w:rPr>
        <w:t>it most certainly implicates the dignity of those who condemn.</w:t>
      </w:r>
      <w:r w:rsidRPr="00FA599E">
        <w:rPr>
          <w:sz w:val="16"/>
        </w:rPr>
        <w:t xml:space="preserve"> According to this view, </w:t>
      </w:r>
      <w:r w:rsidRPr="00FA599E">
        <w:rPr>
          <w:rStyle w:val="StyleUnderline"/>
          <w:highlight w:val="yellow"/>
        </w:rPr>
        <w:t xml:space="preserve">the death penalty </w:t>
      </w:r>
      <w:r w:rsidRPr="00FA599E">
        <w:rPr>
          <w:rStyle w:val="Emphasis"/>
          <w:highlight w:val="yellow"/>
        </w:rPr>
        <w:t>undermines the dignity of the com-munity</w:t>
      </w:r>
      <w:r w:rsidRPr="00FA599E">
        <w:rPr>
          <w:rStyle w:val="StyleUnderline"/>
          <w:highlight w:val="yellow"/>
        </w:rPr>
        <w:t xml:space="preserve"> by coarsening society to the humanity of others—eroding our collective virtue and</w:t>
      </w:r>
      <w:r w:rsidRPr="00FA599E">
        <w:rPr>
          <w:sz w:val="16"/>
        </w:rPr>
        <w:t>, in the words of Justice Blackmun, “</w:t>
      </w:r>
      <w:r w:rsidRPr="00FA599E">
        <w:rPr>
          <w:rStyle w:val="StyleUnderline"/>
          <w:highlight w:val="yellow"/>
        </w:rPr>
        <w:t>lessen[</w:t>
      </w:r>
      <w:proofErr w:type="spellStart"/>
      <w:r w:rsidRPr="00FA599E">
        <w:rPr>
          <w:rStyle w:val="StyleUnderline"/>
          <w:highlight w:val="yellow"/>
        </w:rPr>
        <w:t>ing</w:t>
      </w:r>
      <w:proofErr w:type="spellEnd"/>
      <w:r w:rsidRPr="00FA599E">
        <w:rPr>
          <w:rStyle w:val="StyleUnderline"/>
          <w:highlight w:val="yellow"/>
        </w:rPr>
        <w:t>] us all.”</w:t>
      </w:r>
      <w:r w:rsidRPr="00FA599E">
        <w:rPr>
          <w:sz w:val="16"/>
        </w:rPr>
        <w:t>256</w:t>
      </w:r>
    </w:p>
    <w:p w14:paraId="2B5C9E0A" w14:textId="77777777" w:rsidR="00685D27" w:rsidRPr="00FA599E" w:rsidRDefault="00685D27" w:rsidP="00685D27"/>
    <w:p w14:paraId="0FC31F4B" w14:textId="30F06300" w:rsidR="00D763F4" w:rsidRPr="00FA599E" w:rsidRDefault="00685D27" w:rsidP="00D763F4">
      <w:pPr>
        <w:pStyle w:val="Heading4"/>
        <w:rPr>
          <w:rFonts w:cs="Times New Roman"/>
        </w:rPr>
      </w:pPr>
      <w:r w:rsidRPr="00FA599E">
        <w:rPr>
          <w:rFonts w:cs="Times New Roman"/>
        </w:rPr>
        <w:t xml:space="preserve">(--) </w:t>
      </w:r>
      <w:r w:rsidR="00D763F4" w:rsidRPr="00FA599E">
        <w:rPr>
          <w:rFonts w:cs="Times New Roman"/>
        </w:rPr>
        <w:t>The right to life is fundamental—it supersedes every other right</w:t>
      </w:r>
    </w:p>
    <w:p w14:paraId="4B942E7A" w14:textId="063A1364" w:rsidR="00D763F4" w:rsidRPr="00FA599E" w:rsidRDefault="00D763F4" w:rsidP="00D763F4">
      <w:r w:rsidRPr="00FA599E">
        <w:t xml:space="preserve">Kevin </w:t>
      </w:r>
      <w:r w:rsidRPr="00FA599E">
        <w:rPr>
          <w:rStyle w:val="Style13ptBold"/>
        </w:rPr>
        <w:t>Barry,</w:t>
      </w:r>
      <w:r w:rsidR="00414191" w:rsidRPr="00FA599E">
        <w:rPr>
          <w:rStyle w:val="Style13ptBold"/>
        </w:rPr>
        <w:t xml:space="preserve"> 2019</w:t>
      </w:r>
      <w:r w:rsidRPr="00FA599E">
        <w:t xml:space="preserve"> (Professor of Law, Quinnipiac University School of Law), BOSTON COLLEGE LAW REVIEW, June 28, 2019.  Retrieved Apr. 3, 2020 from https://lawdigitalcommons.bc.edu/cgi/viewcontent.cgi?article=3785&amp;context=bclr  </w:t>
      </w:r>
    </w:p>
    <w:p w14:paraId="0EC7DAEF" w14:textId="7E3084D7" w:rsidR="00D763F4" w:rsidRPr="00FA599E" w:rsidRDefault="00D763F4" w:rsidP="00D763F4">
      <w:pPr>
        <w:rPr>
          <w:sz w:val="16"/>
        </w:rPr>
      </w:pPr>
      <w:r w:rsidRPr="00FA599E">
        <w:rPr>
          <w:sz w:val="16"/>
        </w:rPr>
        <w:t xml:space="preserve">Generally speaking, </w:t>
      </w:r>
      <w:r w:rsidRPr="00FA599E">
        <w:rPr>
          <w:rStyle w:val="StyleUnderline"/>
          <w:highlight w:val="yellow"/>
        </w:rPr>
        <w:t>the fundamental nature of the right to life is not open to serious debate</w:t>
      </w:r>
      <w:r w:rsidRPr="00FA599E">
        <w:rPr>
          <w:sz w:val="16"/>
        </w:rPr>
        <w:t xml:space="preserve">. Unlike unenumerated liberties such as marriage and intimacy that the Court has struggled to identify, life is explicit in the Constitution’s Due Process Clauses, which reach back to Magna Carta.106 </w:t>
      </w:r>
      <w:r w:rsidRPr="00FA599E">
        <w:rPr>
          <w:rStyle w:val="StyleUnderline"/>
          <w:highlight w:val="yellow"/>
        </w:rPr>
        <w:t>The right to life’s foundational pedigree, derives</w:t>
      </w:r>
      <w:r w:rsidRPr="00FA599E">
        <w:rPr>
          <w:rStyle w:val="StyleUnderline"/>
        </w:rPr>
        <w:t xml:space="preserve"> </w:t>
      </w:r>
      <w:r w:rsidRPr="00FA599E">
        <w:rPr>
          <w:sz w:val="16"/>
        </w:rPr>
        <w:t xml:space="preserve">. . . </w:t>
      </w:r>
      <w:r w:rsidRPr="00FA599E">
        <w:rPr>
          <w:rStyle w:val="StyleUnderline"/>
          <w:highlight w:val="yellow"/>
        </w:rPr>
        <w:t>from the irreducible perception that life and the organic base on which it subsists are somehow sacred</w:t>
      </w:r>
      <w:r w:rsidRPr="00FA599E">
        <w:rPr>
          <w:sz w:val="16"/>
        </w:rPr>
        <w:t xml:space="preserve">; it is . . . the primordial experience of being alive, of experiencing elemental sensation of vitality and of fearing its extinction that generates the sense of sanctity that attaches to the living human being.107  As the Supreme Court has observed in a range of contexts for well over a century, </w:t>
      </w:r>
      <w:r w:rsidRPr="00FA599E">
        <w:rPr>
          <w:rStyle w:val="StyleUnderline"/>
          <w:highlight w:val="yellow"/>
        </w:rPr>
        <w:t>the right to life is “the right which comprehends all others”;</w:t>
      </w:r>
      <w:r w:rsidR="000E0A4F" w:rsidRPr="00FA599E">
        <w:rPr>
          <w:rStyle w:val="StyleUnderline"/>
          <w:highlight w:val="yellow"/>
        </w:rPr>
        <w:t xml:space="preserve"> </w:t>
      </w:r>
      <w:r w:rsidRPr="00FA599E">
        <w:rPr>
          <w:rStyle w:val="StyleUnderline"/>
          <w:highlight w:val="yellow"/>
        </w:rPr>
        <w:t>it is</w:t>
      </w:r>
      <w:r w:rsidRPr="00FA599E">
        <w:rPr>
          <w:sz w:val="16"/>
        </w:rPr>
        <w:t>, quite literally, “</w:t>
      </w:r>
      <w:r w:rsidRPr="00FA599E">
        <w:rPr>
          <w:rStyle w:val="StyleUnderline"/>
          <w:highlight w:val="yellow"/>
        </w:rPr>
        <w:t>the right to have rights</w:t>
      </w:r>
      <w:r w:rsidRPr="00FA599E">
        <w:rPr>
          <w:sz w:val="16"/>
        </w:rPr>
        <w:t xml:space="preserve">.”108 </w:t>
      </w:r>
    </w:p>
    <w:p w14:paraId="2426C9C9" w14:textId="792931D1" w:rsidR="00D763F4" w:rsidRPr="00FA599E" w:rsidRDefault="00685D27" w:rsidP="00D763F4">
      <w:pPr>
        <w:pStyle w:val="Heading4"/>
        <w:rPr>
          <w:rFonts w:cs="Times New Roman"/>
        </w:rPr>
      </w:pPr>
      <w:r w:rsidRPr="00FA599E">
        <w:rPr>
          <w:rFonts w:cs="Times New Roman"/>
        </w:rPr>
        <w:t xml:space="preserve">(--) </w:t>
      </w:r>
      <w:r w:rsidR="00D763F4" w:rsidRPr="00FA599E">
        <w:rPr>
          <w:rFonts w:cs="Times New Roman"/>
        </w:rPr>
        <w:t>The right to life is fundamental and cannot be denied to anyone</w:t>
      </w:r>
    </w:p>
    <w:p w14:paraId="7F17D804" w14:textId="2F7C6FC7" w:rsidR="00D763F4" w:rsidRPr="00FA599E" w:rsidRDefault="00D763F4" w:rsidP="00D763F4">
      <w:r w:rsidRPr="00FA599E">
        <w:t xml:space="preserve">Kevin </w:t>
      </w:r>
      <w:r w:rsidRPr="00FA599E">
        <w:rPr>
          <w:rStyle w:val="Style13ptBold"/>
        </w:rPr>
        <w:t>Barry,</w:t>
      </w:r>
      <w:r w:rsidR="00414191" w:rsidRPr="00FA599E">
        <w:rPr>
          <w:rStyle w:val="Style13ptBold"/>
        </w:rPr>
        <w:t xml:space="preserve"> 2019</w:t>
      </w:r>
      <w:r w:rsidRPr="00FA599E">
        <w:t xml:space="preserve"> (Professor of Law, Quinnipiac University School of Law), BOSTON COLLEGE LAW REVIEW, June 28, 2019.  Retrieved Apr. 3, 2020 from https://lawdigitalcommons.bc.edu/cgi/viewcontent.cgi?article=3785&amp;context=bclr  </w:t>
      </w:r>
    </w:p>
    <w:p w14:paraId="1615C199" w14:textId="7402EB80" w:rsidR="00414191" w:rsidRPr="00FA599E" w:rsidRDefault="00414191" w:rsidP="00414191">
      <w:pPr>
        <w:rPr>
          <w:sz w:val="16"/>
        </w:rPr>
      </w:pPr>
      <w:r w:rsidRPr="00FA599E">
        <w:rPr>
          <w:sz w:val="16"/>
        </w:rPr>
        <w:t xml:space="preserve">Stated at this broad level of abstraction, </w:t>
      </w:r>
      <w:r w:rsidRPr="00FA599E">
        <w:rPr>
          <w:rStyle w:val="StyleUnderline"/>
          <w:highlight w:val="yellow"/>
        </w:rPr>
        <w:t>the right to life is a fundamental right that cannot be denied to anyone, including condemned prisoners</w:t>
      </w:r>
      <w:r w:rsidRPr="00FA599E">
        <w:rPr>
          <w:sz w:val="16"/>
        </w:rPr>
        <w:t xml:space="preserve">, unless the law satisfies strict scrutiny.111 The critical question under this formulation, then, is not whether prisoners have a right to life, but rather whether death penalty laws are narrowly tailored to serve a compelling state interest.112 If the right to life is stated at a more specific level of abstraction, however, discussion of fundamental rights requires a more in-depth analysis— one to which this Article now turns. 1. Specificity When described at a more specific level, the asserted right is not “the right to life” generally, but rather “the right to life of people condemned to death” or “the right of people convicted of murder not to be punished with death.”113 In determining whether such a narrowly defined right is fundamental, reliance on the plain letter of the Fifth and Fourteenth Amendments and citation to Supreme Court precedents articulating a fundamental right to life are unlikely to suffice.114 At this more specific level of abstraction, the positive/negative rights distinction, history and tradition, and human dignity must be consulted.115 The remainder of this Section discusses each of these three elements in turn. The positive/negative rights distinction is straightforward and is therefore discussed only briefly; the latter two elements, which require more explanation, are examined in greater detail. 2. Negative Right </w:t>
      </w:r>
      <w:r w:rsidRPr="00FA599E">
        <w:rPr>
          <w:rStyle w:val="StyleUnderline"/>
          <w:highlight w:val="yellow"/>
        </w:rPr>
        <w:t xml:space="preserve">The distinction between positive and negative rights </w:t>
      </w:r>
      <w:r w:rsidRPr="00FA599E">
        <w:rPr>
          <w:rStyle w:val="Emphasis"/>
          <w:highlight w:val="yellow"/>
        </w:rPr>
        <w:t>strongly supports</w:t>
      </w:r>
      <w:r w:rsidRPr="00FA599E">
        <w:rPr>
          <w:rStyle w:val="StyleUnderline"/>
          <w:highlight w:val="yellow"/>
        </w:rPr>
        <w:t xml:space="preserve"> the fundamental right to life of the condemned</w:t>
      </w:r>
      <w:r w:rsidRPr="00FA599E">
        <w:rPr>
          <w:sz w:val="16"/>
        </w:rPr>
        <w:t xml:space="preserve">.116 As Chief Justice Roberts has stated, </w:t>
      </w:r>
      <w:r w:rsidRPr="00FA599E">
        <w:rPr>
          <w:rStyle w:val="StyleUnderline"/>
          <w:highlight w:val="yellow"/>
        </w:rPr>
        <w:t>fundamental rights are not “a sword to demand positive entitlements from the State,” but rather a “shield” from State power.</w:t>
      </w:r>
      <w:r w:rsidRPr="00FA599E">
        <w:rPr>
          <w:sz w:val="16"/>
        </w:rPr>
        <w:t xml:space="preserve">117 In the death penalty context, Roberts’s words are more than mere metaphor. </w:t>
      </w:r>
      <w:r w:rsidRPr="00FA599E">
        <w:rPr>
          <w:rStyle w:val="StyleUnderline"/>
          <w:highlight w:val="yellow"/>
        </w:rPr>
        <w:t>Those on death row seek not a sword, but rather a shield to protect them from the</w:t>
      </w:r>
      <w:r w:rsidRPr="00FA599E">
        <w:rPr>
          <w:sz w:val="16"/>
        </w:rPr>
        <w:t xml:space="preserve"> sword (or </w:t>
      </w:r>
      <w:r w:rsidRPr="00FA599E">
        <w:rPr>
          <w:rStyle w:val="StyleUnderline"/>
          <w:highlight w:val="yellow"/>
        </w:rPr>
        <w:t>syringe) of the State</w:t>
      </w:r>
      <w:r w:rsidRPr="00FA599E">
        <w:rPr>
          <w:sz w:val="16"/>
        </w:rPr>
        <w:t xml:space="preserve">.118 </w:t>
      </w:r>
      <w:r w:rsidRPr="00FA599E">
        <w:rPr>
          <w:rStyle w:val="StyleUnderline"/>
          <w:highlight w:val="yellow"/>
        </w:rPr>
        <w:t xml:space="preserve">They claim </w:t>
      </w:r>
      <w:r w:rsidRPr="00FA599E">
        <w:rPr>
          <w:rStyle w:val="Emphasis"/>
          <w:highlight w:val="yellow"/>
        </w:rPr>
        <w:t>the ultimate</w:t>
      </w:r>
      <w:r w:rsidRPr="00FA599E">
        <w:rPr>
          <w:rStyle w:val="StyleUnderline"/>
          <w:highlight w:val="yellow"/>
        </w:rPr>
        <w:t xml:space="preserve"> negative right: the right to not be killed by their government</w:t>
      </w:r>
      <w:r w:rsidRPr="00FA599E">
        <w:rPr>
          <w:sz w:val="16"/>
        </w:rPr>
        <w:t xml:space="preserve">, the freedom from death at the hands of the State. Far less than “the right to be let alone” by one’s govern-ment,119 they seek simply the right to be. </w:t>
      </w:r>
      <w:r w:rsidRPr="00FA599E">
        <w:rPr>
          <w:rStyle w:val="StyleUnderline"/>
          <w:highlight w:val="yellow"/>
        </w:rPr>
        <w:t xml:space="preserve">In the pantheon of negative rights, the right to life is </w:t>
      </w:r>
      <w:r w:rsidRPr="00FA599E">
        <w:rPr>
          <w:rStyle w:val="Emphasis"/>
          <w:highlight w:val="yellow"/>
        </w:rPr>
        <w:t>second to none</w:t>
      </w:r>
      <w:r w:rsidRPr="00FA599E">
        <w:rPr>
          <w:rStyle w:val="StyleUnderline"/>
          <w:highlight w:val="yellow"/>
        </w:rPr>
        <w:t>.</w:t>
      </w:r>
      <w:r w:rsidRPr="00FA599E">
        <w:rPr>
          <w:sz w:val="16"/>
        </w:rPr>
        <w:t>120 3. History and Tradition At first blush, history and tradition appear to offer little support for the recognition of a fundamental right to life of the condemned.121 In 1976, in Gregg v. Georgia, the Court stated that, “the imposition of the death penalty for the crime of murder has a long history of acceptance both in the United States and in England.”122 But this sweeping conclusion from over forty years ago obscures a more complex history and tradition.123 Two central themes emerge. First, as Justice Brennan stated in his concurring opinion in Furman v. Georgia, “although ‘the death penalty has been employed throughout our history,’ in fact the history of this punishment is one of successive restriction.”124 The Nation’s road to abolition, though long and winding, has inevitably tended in one direction—toward reform and, in many states, abolition of the death penalty.125 As the Connecticut Supreme Court observed, “[s]</w:t>
      </w:r>
      <w:proofErr w:type="spellStart"/>
      <w:r w:rsidRPr="00FA599E">
        <w:rPr>
          <w:sz w:val="16"/>
        </w:rPr>
        <w:t>ecularization</w:t>
      </w:r>
      <w:proofErr w:type="spellEnd"/>
      <w:r w:rsidRPr="00FA599E">
        <w:rPr>
          <w:sz w:val="16"/>
        </w:rPr>
        <w:t xml:space="preserve">, evolving moral standards, new constitutional and procedural protections, and the availability of incarceration as a viable alternative to execution have resulted in capital punishment being available for far fewer crimes and criminals, and being imposed far less frequently, with a concomitant deterioration in public acceptance.”126 Second, </w:t>
      </w:r>
      <w:r w:rsidRPr="00FA599E">
        <w:rPr>
          <w:rStyle w:val="StyleUnderline"/>
          <w:highlight w:val="yellow"/>
        </w:rPr>
        <w:t>the states in which the death penalty has thrived throughout this Nation’s history share one common feature—they are all located in the South.</w:t>
      </w:r>
      <w:r w:rsidRPr="00FA599E">
        <w:rPr>
          <w:sz w:val="16"/>
        </w:rPr>
        <w:t xml:space="preserve">127 As Carol and Jordan </w:t>
      </w:r>
      <w:proofErr w:type="spellStart"/>
      <w:r w:rsidRPr="00FA599E">
        <w:rPr>
          <w:sz w:val="16"/>
        </w:rPr>
        <w:t>Steiker</w:t>
      </w:r>
      <w:proofErr w:type="spellEnd"/>
      <w:r w:rsidRPr="00FA599E">
        <w:rPr>
          <w:sz w:val="16"/>
        </w:rPr>
        <w:t xml:space="preserve"> have written, “[t]he history of the American death penalty has been one of broad-based change over time, yes—but it has also been a history of profound regional division that is still clearly visible in death penalty practices today.”128 </w:t>
      </w:r>
      <w:r w:rsidRPr="00FA599E">
        <w:rPr>
          <w:rStyle w:val="StyleUnderline"/>
          <w:highlight w:val="yellow"/>
        </w:rPr>
        <w:t>The thirteen states that comprised the Confederacy, “that were last to abandon slavery and segregation, and that were most resistant to the federal enforcement of civil rights norms,” have carried out more than seventy-five percent of the Nation’s executions over the past four decades</w:t>
      </w:r>
      <w:r w:rsidRPr="00FA599E">
        <w:rPr>
          <w:sz w:val="16"/>
        </w:rPr>
        <w:t xml:space="preserve">.129 Indeed, for over three centuries, the South has “consistently outstripped every other region in total number of executions, the majority of which were of black people.”130 Accordingly, </w:t>
      </w:r>
      <w:r w:rsidRPr="00FA599E">
        <w:rPr>
          <w:rStyle w:val="StyleUnderline"/>
          <w:highlight w:val="yellow"/>
        </w:rPr>
        <w:t xml:space="preserve">the history and tradition of denying the </w:t>
      </w:r>
      <w:proofErr w:type="spellStart"/>
      <w:r w:rsidRPr="00FA599E">
        <w:rPr>
          <w:rStyle w:val="StyleUnderline"/>
          <w:highlight w:val="yellow"/>
        </w:rPr>
        <w:t>condemned’s</w:t>
      </w:r>
      <w:proofErr w:type="spellEnd"/>
      <w:r w:rsidRPr="00FA599E">
        <w:rPr>
          <w:rStyle w:val="StyleUnderline"/>
          <w:highlight w:val="yellow"/>
        </w:rPr>
        <w:t xml:space="preserve"> right to life is most closely associated with those states with a sordid history and tradition of enslaving and subordinating people of color</w:t>
      </w:r>
      <w:r w:rsidRPr="00FA599E">
        <w:rPr>
          <w:sz w:val="16"/>
        </w:rPr>
        <w:t>.131 This correlation does not eviscerate the history and tradition that has supported the death penalty, but it does provide some essential context.</w:t>
      </w:r>
    </w:p>
    <w:p w14:paraId="57C89901" w14:textId="06287A37" w:rsidR="00685D27" w:rsidRPr="00FA599E" w:rsidRDefault="00685D27" w:rsidP="00685D27">
      <w:pPr>
        <w:pStyle w:val="Heading3"/>
        <w:rPr>
          <w:rFonts w:cs="Times New Roman"/>
        </w:rPr>
      </w:pPr>
      <w:r w:rsidRPr="00FA599E">
        <w:rPr>
          <w:rFonts w:cs="Times New Roman"/>
        </w:rPr>
        <w:t xml:space="preserve">Rights </w:t>
      </w:r>
      <w:r w:rsidR="00FA599E" w:rsidRPr="00FA599E">
        <w:rPr>
          <w:rFonts w:cs="Times New Roman"/>
        </w:rPr>
        <w:t>Advantage – IL – Right to Life</w:t>
      </w:r>
    </w:p>
    <w:p w14:paraId="45A2A1A4" w14:textId="0487D085" w:rsidR="00685D27" w:rsidRPr="00FA599E" w:rsidRDefault="00685D27" w:rsidP="00685D27">
      <w:pPr>
        <w:pStyle w:val="Heading4"/>
        <w:rPr>
          <w:rFonts w:cs="Times New Roman"/>
        </w:rPr>
      </w:pPr>
      <w:r w:rsidRPr="00FA599E">
        <w:rPr>
          <w:rFonts w:cs="Times New Roman"/>
        </w:rPr>
        <w:t xml:space="preserve">(--) The </w:t>
      </w:r>
      <w:r w:rsidR="00663D5C" w:rsidRPr="00FA599E">
        <w:rPr>
          <w:rFonts w:cs="Times New Roman"/>
        </w:rPr>
        <w:t>d</w:t>
      </w:r>
      <w:r w:rsidRPr="00FA599E">
        <w:rPr>
          <w:rFonts w:cs="Times New Roman"/>
        </w:rPr>
        <w:t>eath penalty violates the right to life</w:t>
      </w:r>
    </w:p>
    <w:p w14:paraId="0B1FE819" w14:textId="77777777" w:rsidR="00685D27" w:rsidRPr="00FA599E" w:rsidRDefault="00685D27" w:rsidP="00685D27">
      <w:r w:rsidRPr="00FA599E">
        <w:t xml:space="preserve">Kevin </w:t>
      </w:r>
      <w:r w:rsidRPr="00FA599E">
        <w:rPr>
          <w:rStyle w:val="Style13ptBold"/>
        </w:rPr>
        <w:t>Barry, 2019</w:t>
      </w:r>
      <w:r w:rsidRPr="00FA599E">
        <w:t xml:space="preserve"> (Professor of Law, Quinnipiac University School of Law), BOSTON COLLEGE LAW REVIEW, June 28, 2019.  Retrieved Apr. 3, 2020 from https://lawdigitalcommons.bc.edu/cgi/viewcontent.cgi?article=3785&amp;context=bclr  </w:t>
      </w:r>
    </w:p>
    <w:p w14:paraId="6217C08D" w14:textId="77777777" w:rsidR="00685D27" w:rsidRPr="00FA599E" w:rsidRDefault="00685D27" w:rsidP="00685D27">
      <w:r w:rsidRPr="00FA599E">
        <w:t xml:space="preserve">This omission is in stark contrast to two powerful and relatively recent traditions—one </w:t>
      </w:r>
      <w:r w:rsidRPr="00FA599E">
        <w:rPr>
          <w:rStyle w:val="StyleUnderline"/>
          <w:highlight w:val="yellow"/>
        </w:rPr>
        <w:t>secular</w:t>
      </w:r>
      <w:r w:rsidRPr="00FA599E">
        <w:t xml:space="preserve">, the other </w:t>
      </w:r>
      <w:r w:rsidRPr="00FA599E">
        <w:rPr>
          <w:rStyle w:val="StyleUnderline"/>
          <w:highlight w:val="yellow"/>
        </w:rPr>
        <w:t>religious—that oppose the death penalty on right-to-life grounds. The first is international human rights law, which for over thirty years has declared the death penalty a violation of two of its central tenets—the prohibition on cruel and unusual punishment, and</w:t>
      </w:r>
      <w:r w:rsidRPr="00FA599E">
        <w:t xml:space="preserve">, importantly, </w:t>
      </w:r>
      <w:r w:rsidRPr="00FA599E">
        <w:rPr>
          <w:rStyle w:val="StyleUnderline"/>
          <w:highlight w:val="yellow"/>
        </w:rPr>
        <w:t>the fundamental right to life</w:t>
      </w:r>
      <w:r w:rsidRPr="00FA599E">
        <w:t>.6 “[S]</w:t>
      </w:r>
      <w:proofErr w:type="spellStart"/>
      <w:r w:rsidRPr="00FA599E">
        <w:t>ince</w:t>
      </w:r>
      <w:proofErr w:type="spellEnd"/>
      <w:r w:rsidRPr="00FA599E">
        <w:t xml:space="preserve"> 1989[,] . . . there has been a revolution in the” worldwide debate over the death penalty, from “the view that each nation has, if it wishes, the sovereign right to retain the death penalty as a repressive tool of its domestic criminal justice system,” to the view that “</w:t>
      </w:r>
      <w:r w:rsidRPr="00FA599E">
        <w:rPr>
          <w:rStyle w:val="StyleUnderline"/>
          <w:highlight w:val="yellow"/>
        </w:rPr>
        <w:t>the death penalty . . . inevitably, and [no matter how] administered,” violates “the most fundamental of human rights—the right to life</w:t>
      </w:r>
      <w:r w:rsidRPr="00FA599E">
        <w:t xml:space="preserve">.”7 As of December 31, 2018, 142 countries have abandoned the death penalty explicitly or in practice.8 </w:t>
      </w:r>
    </w:p>
    <w:p w14:paraId="7D5CC547" w14:textId="39CBB99E" w:rsidR="00F145DC" w:rsidRPr="00FA599E" w:rsidRDefault="00FA599E" w:rsidP="00F145DC">
      <w:pPr>
        <w:pStyle w:val="Heading3"/>
        <w:rPr>
          <w:rFonts w:cs="Times New Roman"/>
        </w:rPr>
      </w:pPr>
      <w:r w:rsidRPr="00FA599E">
        <w:rPr>
          <w:rFonts w:cs="Times New Roman"/>
        </w:rPr>
        <w:t xml:space="preserve">Rights Advantage – IL – </w:t>
      </w:r>
      <w:r w:rsidR="00F145DC" w:rsidRPr="00FA599E">
        <w:rPr>
          <w:rFonts w:cs="Times New Roman"/>
        </w:rPr>
        <w:t>Dignity</w:t>
      </w:r>
    </w:p>
    <w:p w14:paraId="6B09343E" w14:textId="0E48CB9B" w:rsidR="00F145DC" w:rsidRPr="00FA599E" w:rsidRDefault="00C86B28" w:rsidP="00F145DC">
      <w:pPr>
        <w:pStyle w:val="Heading4"/>
        <w:rPr>
          <w:rFonts w:cs="Times New Roman"/>
        </w:rPr>
      </w:pPr>
      <w:r w:rsidRPr="00FA599E">
        <w:rPr>
          <w:rFonts w:cs="Times New Roman"/>
        </w:rPr>
        <w:t xml:space="preserve">(--) </w:t>
      </w:r>
      <w:r w:rsidR="00F145DC" w:rsidRPr="00FA599E">
        <w:rPr>
          <w:rFonts w:cs="Times New Roman"/>
        </w:rPr>
        <w:t>The death penalty violates people’s fundamental right of dignity</w:t>
      </w:r>
    </w:p>
    <w:p w14:paraId="5B262DAD" w14:textId="7E30AB39" w:rsidR="00F145DC" w:rsidRPr="00FA599E" w:rsidRDefault="00F145DC" w:rsidP="00F145DC">
      <w:r w:rsidRPr="00FA599E">
        <w:t xml:space="preserve">Kevin </w:t>
      </w:r>
      <w:r w:rsidRPr="00FA599E">
        <w:rPr>
          <w:rStyle w:val="Style13ptBold"/>
        </w:rPr>
        <w:t xml:space="preserve">Barry, </w:t>
      </w:r>
      <w:r w:rsidR="00C86B28" w:rsidRPr="00FA599E">
        <w:rPr>
          <w:rStyle w:val="Style13ptBold"/>
        </w:rPr>
        <w:t>2019</w:t>
      </w:r>
      <w:r w:rsidR="00C86B28" w:rsidRPr="00FA599E">
        <w:t xml:space="preserve"> </w:t>
      </w:r>
      <w:r w:rsidRPr="00FA599E">
        <w:t xml:space="preserve">(Professor of Law, Quinnipiac University School of Law), BOSTON COLLEGE LAW REVIEW, June 28, 2019.  Retrieved Apr. 3, 2020 from https://lawdigitalcommons.bc.edu/cgi/viewcontent.cgi?article=3785&amp;context=bclr  </w:t>
      </w:r>
    </w:p>
    <w:p w14:paraId="62B32920" w14:textId="77777777" w:rsidR="00F145DC" w:rsidRPr="00FA599E" w:rsidRDefault="00F145DC" w:rsidP="00F145DC">
      <w:pPr>
        <w:rPr>
          <w:sz w:val="16"/>
        </w:rPr>
      </w:pPr>
      <w:r w:rsidRPr="00FA599E">
        <w:rPr>
          <w:sz w:val="16"/>
        </w:rPr>
        <w:t xml:space="preserve">Over the course of the past half-century, three state supreme courts and at least eleven state high court justices throughout the nation have similarly concluded that the death penalty is per se unconstitutional on dignity grounds.279 As memorably stated by Connecticut Supreme Court Justice </w:t>
      </w:r>
      <w:proofErr w:type="spellStart"/>
      <w:r w:rsidRPr="00FA599E">
        <w:rPr>
          <w:sz w:val="16"/>
        </w:rPr>
        <w:t>Lubbie</w:t>
      </w:r>
      <w:proofErr w:type="spellEnd"/>
      <w:r w:rsidRPr="00FA599E">
        <w:rPr>
          <w:sz w:val="16"/>
        </w:rPr>
        <w:t xml:space="preserve"> Harper, Jr., an African-American jurist, native son of inner-city New Haven, and the descendant of slaves from North Carolina: </w:t>
      </w:r>
      <w:r w:rsidRPr="00FA599E">
        <w:rPr>
          <w:rStyle w:val="StyleUnderline"/>
          <w:highlight w:val="yellow"/>
        </w:rPr>
        <w:t>[T]he categorical exclusion of any person from humanity cannot be reconciled with a legitimate vision of human dignity</w:t>
      </w:r>
      <w:r w:rsidRPr="00FA599E">
        <w:rPr>
          <w:sz w:val="16"/>
        </w:rPr>
        <w:t xml:space="preserve"> . . . . It is a reality, albeit a difficult one, that </w:t>
      </w:r>
      <w:r w:rsidRPr="00FA599E">
        <w:rPr>
          <w:rStyle w:val="StyleUnderline"/>
          <w:highlight w:val="yellow"/>
        </w:rPr>
        <w:t>even a person who commits the most heinous and unforgivable acts is still one of us</w:t>
      </w:r>
      <w:r w:rsidRPr="00FA599E">
        <w:rPr>
          <w:sz w:val="16"/>
        </w:rPr>
        <w:t xml:space="preserve">—a member of the human community and of our society . . . . No matter how fervently some may wish it otherwise, </w:t>
      </w:r>
      <w:r w:rsidRPr="00FA599E">
        <w:rPr>
          <w:rStyle w:val="StyleUnderline"/>
          <w:highlight w:val="yellow"/>
        </w:rPr>
        <w:t>all individuals are entitled</w:t>
      </w:r>
      <w:r w:rsidRPr="00FA599E">
        <w:rPr>
          <w:sz w:val="16"/>
        </w:rPr>
        <w:t xml:space="preserve">, as citizens of this state and, more fundamentally, </w:t>
      </w:r>
      <w:r w:rsidRPr="00FA599E">
        <w:rPr>
          <w:rStyle w:val="StyleUnderline"/>
          <w:highlight w:val="yellow"/>
        </w:rPr>
        <w:t>as human beings, to be treated with the dignity and respect that is the hallmark of our society</w:t>
      </w:r>
      <w:r w:rsidRPr="00FA599E">
        <w:rPr>
          <w:sz w:val="16"/>
        </w:rPr>
        <w:t>.280 Although these federal and state court opinions addressed the dignity of condemned prisoners under the Eighth Amendment or state corollary, their discussion of dignity applies with equal force to substantive due process, which shares a commitment to dignity.28</w:t>
      </w:r>
    </w:p>
    <w:p w14:paraId="0E3DA451" w14:textId="008F2900" w:rsidR="00F145DC" w:rsidRPr="00FA599E" w:rsidRDefault="00C86B28" w:rsidP="00F145DC">
      <w:pPr>
        <w:pStyle w:val="Heading4"/>
        <w:rPr>
          <w:rFonts w:cs="Times New Roman"/>
        </w:rPr>
      </w:pPr>
      <w:r w:rsidRPr="00FA599E">
        <w:rPr>
          <w:rFonts w:cs="Times New Roman"/>
        </w:rPr>
        <w:t xml:space="preserve">(--) </w:t>
      </w:r>
      <w:r w:rsidR="00F145DC" w:rsidRPr="00FA599E">
        <w:rPr>
          <w:rFonts w:cs="Times New Roman"/>
        </w:rPr>
        <w:t>The death penalty violates human dignity</w:t>
      </w:r>
    </w:p>
    <w:p w14:paraId="6DD57C48" w14:textId="77777777" w:rsidR="00F145DC" w:rsidRPr="00FA599E" w:rsidRDefault="00F145DC" w:rsidP="00F145DC">
      <w:r w:rsidRPr="00FA599E">
        <w:t xml:space="preserve">Kevin Barry, (Professor of Law, Quinnipiac University School of Law), BOSTON COLLEGE LAW REVIEW, June 28, 2019.  Retrieved Apr. 3, 2020 from https://lawdigitalcommons.bc.edu/cgi/viewcontent.cgi?article=3785&amp;context=bclr  </w:t>
      </w:r>
    </w:p>
    <w:p w14:paraId="320DD396" w14:textId="77777777" w:rsidR="00F145DC" w:rsidRPr="00FA599E" w:rsidRDefault="00F145DC" w:rsidP="00F145DC">
      <w:pPr>
        <w:rPr>
          <w:sz w:val="16"/>
        </w:rPr>
      </w:pPr>
      <w:r w:rsidRPr="00FA599E">
        <w:rPr>
          <w:rStyle w:val="StyleUnderline"/>
          <w:highlight w:val="yellow"/>
        </w:rPr>
        <w:t>Several current and former Supreme Court Justices have</w:t>
      </w:r>
      <w:r w:rsidRPr="00FA599E">
        <w:rPr>
          <w:sz w:val="16"/>
        </w:rPr>
        <w:t xml:space="preserve"> gone further, </w:t>
      </w:r>
      <w:r w:rsidRPr="00FA599E">
        <w:rPr>
          <w:rStyle w:val="StyleUnderline"/>
          <w:highlight w:val="yellow"/>
        </w:rPr>
        <w:t>concluding that the death penalty per se is incompatible with human dignity under the Eighth Amendment</w:t>
      </w:r>
      <w:r w:rsidRPr="00FA599E">
        <w:rPr>
          <w:sz w:val="16"/>
        </w:rPr>
        <w:t xml:space="preserve">.272 In Furman, Justice Brennan argued that </w:t>
      </w:r>
      <w:r w:rsidRPr="00FA599E">
        <w:rPr>
          <w:rStyle w:val="StyleUnderline"/>
          <w:highlight w:val="yellow"/>
        </w:rPr>
        <w:t>the death penalty was inconsistent with the “fundamental premise . . . that even the vilest criminal remains a human being possessed of common human dignity</w:t>
      </w:r>
      <w:r w:rsidRPr="00FA599E">
        <w:rPr>
          <w:sz w:val="16"/>
        </w:rPr>
        <w:t>.”273 Justice Marshall agreed. “</w:t>
      </w:r>
      <w:r w:rsidRPr="00FA599E">
        <w:rPr>
          <w:rStyle w:val="StyleUnderline"/>
          <w:highlight w:val="yellow"/>
        </w:rPr>
        <w:t>In recognizing the humanity of our fellow beings</w:t>
      </w:r>
      <w:r w:rsidRPr="00FA599E">
        <w:rPr>
          <w:sz w:val="16"/>
        </w:rPr>
        <w:t>,” he wrote, “</w:t>
      </w:r>
      <w:r w:rsidRPr="00FA599E">
        <w:rPr>
          <w:rStyle w:val="StyleUnderline"/>
          <w:highlight w:val="yellow"/>
        </w:rPr>
        <w:t>we pay ourselves the highest tribute</w:t>
      </w:r>
      <w:r w:rsidRPr="00FA599E">
        <w:rPr>
          <w:sz w:val="16"/>
        </w:rPr>
        <w:t xml:space="preserve">.”274 Decades after voting to revive the death penalty in Gregg, Justices Blackmun and Stevens similarly turned against it. In his dissenting opinion in </w:t>
      </w:r>
      <w:proofErr w:type="spellStart"/>
      <w:r w:rsidRPr="00FA599E">
        <w:rPr>
          <w:sz w:val="16"/>
        </w:rPr>
        <w:t>Callins</w:t>
      </w:r>
      <w:proofErr w:type="spellEnd"/>
      <w:r w:rsidRPr="00FA599E">
        <w:rPr>
          <w:sz w:val="16"/>
        </w:rPr>
        <w:t xml:space="preserve"> v. Collins, Justice Blackmun famously vowed to “never again tinker with the machinery of death,” and recalled, in vivid prose, the consummation of such tinkering: Mr. </w:t>
      </w:r>
      <w:proofErr w:type="spellStart"/>
      <w:r w:rsidRPr="00FA599E">
        <w:rPr>
          <w:sz w:val="16"/>
        </w:rPr>
        <w:t>Callins</w:t>
      </w:r>
      <w:proofErr w:type="spellEnd"/>
      <w:r w:rsidRPr="00FA599E">
        <w:rPr>
          <w:sz w:val="16"/>
        </w:rPr>
        <w:t>, his arms affixed with “intravenous tubes carry[</w:t>
      </w:r>
      <w:proofErr w:type="spellStart"/>
      <w:r w:rsidRPr="00FA599E">
        <w:rPr>
          <w:sz w:val="16"/>
        </w:rPr>
        <w:t>ing</w:t>
      </w:r>
      <w:proofErr w:type="spellEnd"/>
      <w:r w:rsidRPr="00FA599E">
        <w:rPr>
          <w:sz w:val="16"/>
        </w:rPr>
        <w:t xml:space="preserve">] the instrument of death, a toxic fluid designed specifically for the purpose of killing human beings”—“no longer a defendant, an appellant, or a petitioner, but a man, strapped to a gurney, and seconds away from extinction.”275 In his concurring opinion in </w:t>
      </w:r>
      <w:proofErr w:type="spellStart"/>
      <w:r w:rsidRPr="00FA599E">
        <w:rPr>
          <w:sz w:val="16"/>
        </w:rPr>
        <w:t>Baze</w:t>
      </w:r>
      <w:proofErr w:type="spellEnd"/>
      <w:r w:rsidRPr="00FA599E">
        <w:rPr>
          <w:sz w:val="16"/>
        </w:rPr>
        <w:t xml:space="preserve"> v. Rees, Justice Stevens, reflecting on his over thirty years on the bench, pronounced the death penalty a “pointless and needless extinction of life.”276 And in his dissenting opinion in Glossip v. Gross, Justice Breyer, joined by Justice Ginsburg, argued that it is “highly likely that the death penalty violates the Eighth Amendment.”277 In support of this argument, Justice Breyer relied on the Court’s decisions in Atkins, Roper, Louisiana, and Hall—</w:t>
      </w:r>
      <w:r w:rsidRPr="00FA599E">
        <w:rPr>
          <w:rStyle w:val="StyleUnderline"/>
          <w:highlight w:val="yellow"/>
        </w:rPr>
        <w:t>all four of which invoked dignity to categorically prohibit the death penalty</w:t>
      </w:r>
      <w:r w:rsidRPr="00FA599E">
        <w:rPr>
          <w:rStyle w:val="StyleUnderline"/>
        </w:rPr>
        <w:t xml:space="preserve"> </w:t>
      </w:r>
      <w:r w:rsidRPr="00FA599E">
        <w:rPr>
          <w:sz w:val="16"/>
        </w:rPr>
        <w:t>for certain types of crimes and offenders.278</w:t>
      </w:r>
    </w:p>
    <w:p w14:paraId="34474640" w14:textId="10A47B01" w:rsidR="0090705D" w:rsidRPr="00FA599E" w:rsidRDefault="0090705D" w:rsidP="00BA681D">
      <w:pPr>
        <w:pStyle w:val="Heading2"/>
        <w:rPr>
          <w:rFonts w:cs="Times New Roman"/>
        </w:rPr>
      </w:pPr>
      <w:r w:rsidRPr="00FA599E">
        <w:rPr>
          <w:rFonts w:cs="Times New Roman"/>
        </w:rPr>
        <w:t>Solvency Extensions</w:t>
      </w:r>
    </w:p>
    <w:p w14:paraId="4B5DE645" w14:textId="4642FD80" w:rsidR="00115292" w:rsidRDefault="00FA599E" w:rsidP="00115292">
      <w:pPr>
        <w:pStyle w:val="Heading3"/>
        <w:rPr>
          <w:rFonts w:cs="Times New Roman"/>
        </w:rPr>
      </w:pPr>
      <w:r w:rsidRPr="00FA599E">
        <w:rPr>
          <w:rFonts w:cs="Times New Roman"/>
        </w:rPr>
        <w:t>Solvency – Supreme Court Key</w:t>
      </w:r>
    </w:p>
    <w:p w14:paraId="1A0C1FBF" w14:textId="77777777" w:rsidR="00A2577D" w:rsidRPr="00F94052" w:rsidRDefault="00A2577D" w:rsidP="00A2577D">
      <w:pPr>
        <w:pStyle w:val="Heading4"/>
      </w:pPr>
      <w:r>
        <w:t>Court key – solves state and federal application of the death penalty</w:t>
      </w:r>
    </w:p>
    <w:p w14:paraId="5E2A91F7" w14:textId="77777777" w:rsidR="00A2577D" w:rsidRPr="00400CF0" w:rsidRDefault="00A2577D" w:rsidP="00A2577D">
      <w:r w:rsidRPr="00494BB7">
        <w:rPr>
          <w:rStyle w:val="Style13ptBold"/>
        </w:rPr>
        <w:t>Barry 17</w:t>
      </w:r>
      <w:r>
        <w:t xml:space="preserve"> - (Kevin M. Barry, Graduate at N</w:t>
      </w:r>
      <w:r w:rsidRPr="00494BB7">
        <w:t xml:space="preserve">orthwestern </w:t>
      </w:r>
      <w:r>
        <w:t>P</w:t>
      </w:r>
      <w:r w:rsidRPr="00494BB7">
        <w:t xml:space="preserve">ritzker </w:t>
      </w:r>
      <w:r>
        <w:t>S</w:t>
      </w:r>
      <w:r w:rsidRPr="00494BB7">
        <w:t xml:space="preserve">chool of law </w:t>
      </w:r>
      <w:r>
        <w:t xml:space="preserve">“The Law of Abolition”, </w:t>
      </w:r>
      <w:r w:rsidRPr="00494BB7">
        <w:rPr>
          <w:i/>
          <w:iCs/>
        </w:rPr>
        <w:t>The Journal of Criminal Law and Criminology</w:t>
      </w:r>
      <w:r>
        <w:rPr>
          <w:i/>
          <w:iCs/>
        </w:rPr>
        <w:t>,</w:t>
      </w:r>
      <w:r>
        <w:t xml:space="preserve"> 2017, Accessed 6/26/20, www.jstor.org/stable/48572973)//SSA</w:t>
      </w:r>
    </w:p>
    <w:p w14:paraId="222E97AF" w14:textId="77777777" w:rsidR="00A2577D" w:rsidRDefault="00A2577D" w:rsidP="00A2577D">
      <w:r>
        <w:t xml:space="preserve">In our federal system, </w:t>
      </w:r>
      <w:r w:rsidRPr="00952AD2">
        <w:rPr>
          <w:rStyle w:val="StyleUnderline"/>
          <w:highlight w:val="yellow"/>
        </w:rPr>
        <w:t xml:space="preserve">the actions of state </w:t>
      </w:r>
      <w:r w:rsidRPr="002223C9">
        <w:rPr>
          <w:rStyle w:val="StyleUnderline"/>
        </w:rPr>
        <w:t>legislatures, governor</w:t>
      </w:r>
      <w:r w:rsidRPr="00952AD2">
        <w:rPr>
          <w:rStyle w:val="StyleUnderline"/>
          <w:highlight w:val="yellow"/>
        </w:rPr>
        <w:t xml:space="preserve">s, </w:t>
      </w:r>
      <w:r w:rsidRPr="002223C9">
        <w:rPr>
          <w:rStyle w:val="StyleUnderline"/>
        </w:rPr>
        <w:t xml:space="preserve">and state supreme courts </w:t>
      </w:r>
      <w:r w:rsidRPr="00952AD2">
        <w:rPr>
          <w:rStyle w:val="StyleUnderline"/>
          <w:highlight w:val="yellow"/>
        </w:rPr>
        <w:t>can only do so much</w:t>
      </w:r>
      <w:r w:rsidRPr="00400CF0">
        <w:rPr>
          <w:rStyle w:val="StyleUnderline"/>
        </w:rPr>
        <w:t xml:space="preserve">; to abolish the death penalty, </w:t>
      </w:r>
      <w:r w:rsidRPr="002223C9">
        <w:rPr>
          <w:rStyle w:val="Emphasis"/>
          <w:highlight w:val="yellow"/>
        </w:rPr>
        <w:t>it will take federal action</w:t>
      </w:r>
      <w:r>
        <w:t xml:space="preserve">.55 </w:t>
      </w:r>
      <w:r w:rsidRPr="00952AD2">
        <w:rPr>
          <w:rStyle w:val="StyleUnderline"/>
          <w:highlight w:val="yellow"/>
        </w:rPr>
        <w:t>Congress could pass a law</w:t>
      </w:r>
      <w:r w:rsidRPr="00400CF0">
        <w:rPr>
          <w:rStyle w:val="StyleUnderline"/>
        </w:rPr>
        <w:t xml:space="preserve"> prohibiting the death penalty, </w:t>
      </w:r>
      <w:r w:rsidRPr="00952AD2">
        <w:rPr>
          <w:rStyle w:val="StyleUnderline"/>
          <w:highlight w:val="yellow"/>
        </w:rPr>
        <w:t>but it is</w:t>
      </w:r>
      <w:r w:rsidRPr="00400CF0">
        <w:rPr>
          <w:rStyle w:val="StyleUnderline"/>
        </w:rPr>
        <w:t xml:space="preserve"> unlikely to do so on such </w:t>
      </w:r>
      <w:r w:rsidRPr="00952AD2">
        <w:rPr>
          <w:rStyle w:val="StyleUnderline"/>
          <w:highlight w:val="yellow"/>
        </w:rPr>
        <w:t>a divisive issue</w:t>
      </w:r>
      <w:r>
        <w:t xml:space="preserve">.56 </w:t>
      </w:r>
      <w:r w:rsidRPr="00952AD2">
        <w:rPr>
          <w:rStyle w:val="StyleUnderline"/>
          <w:highlight w:val="yellow"/>
        </w:rPr>
        <w:t xml:space="preserve">The President could halt federal executions </w:t>
      </w:r>
      <w:r w:rsidRPr="002223C9">
        <w:rPr>
          <w:rStyle w:val="StyleUnderline"/>
        </w:rPr>
        <w:t>and pardon federal prisoners</w:t>
      </w:r>
      <w:r w:rsidRPr="002223C9">
        <w:t xml:space="preserve">, </w:t>
      </w:r>
      <w:r w:rsidRPr="00952AD2">
        <w:rPr>
          <w:rStyle w:val="StyleUnderline"/>
          <w:highlight w:val="yellow"/>
        </w:rPr>
        <w:t>but</w:t>
      </w:r>
      <w:r>
        <w:t xml:space="preserve"> this is similarly unlikely, as is the U.S. Attorney General’s refusal to authorize federal prosecutors to seek the death penalty.57 In any event, </w:t>
      </w:r>
      <w:r w:rsidRPr="00952AD2">
        <w:rPr>
          <w:rStyle w:val="StyleUnderline"/>
          <w:highlight w:val="yellow"/>
        </w:rPr>
        <w:t>these</w:t>
      </w:r>
      <w:r w:rsidRPr="00400CF0">
        <w:rPr>
          <w:rStyle w:val="StyleUnderline"/>
        </w:rPr>
        <w:t xml:space="preserve"> executive </w:t>
      </w:r>
      <w:r w:rsidRPr="002223C9">
        <w:rPr>
          <w:rStyle w:val="StyleUnderline"/>
        </w:rPr>
        <w:t xml:space="preserve">actions would </w:t>
      </w:r>
      <w:r w:rsidRPr="00952AD2">
        <w:rPr>
          <w:rStyle w:val="StyleUnderline"/>
          <w:highlight w:val="yellow"/>
        </w:rPr>
        <w:t>apply only to people convicted of federal crimes</w:t>
      </w:r>
      <w:r>
        <w:t xml:space="preserve">.58 </w:t>
      </w:r>
      <w:r w:rsidRPr="00400CF0">
        <w:rPr>
          <w:rStyle w:val="StyleUnderline"/>
        </w:rPr>
        <w:t xml:space="preserve">This leaves </w:t>
      </w:r>
      <w:r w:rsidRPr="00952AD2">
        <w:rPr>
          <w:rStyle w:val="StyleUnderline"/>
          <w:highlight w:val="yellow"/>
        </w:rPr>
        <w:t>the</w:t>
      </w:r>
      <w:r w:rsidRPr="00400CF0">
        <w:rPr>
          <w:rStyle w:val="StyleUnderline"/>
        </w:rPr>
        <w:t xml:space="preserve"> U.S. </w:t>
      </w:r>
      <w:r w:rsidRPr="002223C9">
        <w:rPr>
          <w:rStyle w:val="Emphasis"/>
          <w:highlight w:val="yellow"/>
        </w:rPr>
        <w:t>Supreme Court</w:t>
      </w:r>
      <w:r>
        <w:t xml:space="preserve">, </w:t>
      </w:r>
      <w:r w:rsidRPr="00400CF0">
        <w:rPr>
          <w:rStyle w:val="StyleUnderline"/>
        </w:rPr>
        <w:t>the branch whose membership is insulated from public opinion</w:t>
      </w:r>
      <w:r>
        <w:rPr>
          <w:rStyle w:val="StyleUnderline"/>
        </w:rPr>
        <w:t xml:space="preserve"> </w:t>
      </w:r>
      <w:r>
        <w:t xml:space="preserve">59 </w:t>
      </w:r>
      <w:r w:rsidRPr="00400CF0">
        <w:rPr>
          <w:rStyle w:val="StyleUnderline"/>
        </w:rPr>
        <w:t>and “whose exercise of moral leadership is supported by a long historical tradition,”</w:t>
      </w:r>
      <w:r>
        <w:t xml:space="preserve"> </w:t>
      </w:r>
      <w:r w:rsidRPr="00400CF0">
        <w:rPr>
          <w:rStyle w:val="StyleUnderline"/>
        </w:rPr>
        <w:t xml:space="preserve">as </w:t>
      </w:r>
      <w:r w:rsidRPr="00952AD2">
        <w:rPr>
          <w:rStyle w:val="StyleUnderline"/>
          <w:highlight w:val="yellow"/>
        </w:rPr>
        <w:t>the best bet to abolish the death penalty for good</w:t>
      </w:r>
      <w:r>
        <w:t xml:space="preserve">. 60 In 2015, the Supreme Court seemed poised to do so.61 That year, in </w:t>
      </w:r>
      <w:proofErr w:type="spellStart"/>
      <w:r>
        <w:t>Glossip</w:t>
      </w:r>
      <w:proofErr w:type="spellEnd"/>
      <w:r>
        <w:t xml:space="preserve"> v. Gross, four Supreme Court Justices—Ruth </w:t>
      </w:r>
      <w:r w:rsidRPr="002223C9">
        <w:t xml:space="preserve">Bader </w:t>
      </w:r>
      <w:r w:rsidRPr="002223C9">
        <w:rPr>
          <w:rStyle w:val="StyleUnderline"/>
        </w:rPr>
        <w:t>Ginsburg</w:t>
      </w:r>
      <w:r w:rsidRPr="002223C9">
        <w:t xml:space="preserve">, Stephen </w:t>
      </w:r>
      <w:r w:rsidRPr="002223C9">
        <w:rPr>
          <w:rStyle w:val="StyleUnderline"/>
        </w:rPr>
        <w:t>Breyer</w:t>
      </w:r>
      <w:r w:rsidRPr="002223C9">
        <w:t xml:space="preserve">, Elena </w:t>
      </w:r>
      <w:r w:rsidRPr="002223C9">
        <w:rPr>
          <w:rStyle w:val="StyleUnderline"/>
        </w:rPr>
        <w:t>Kagan</w:t>
      </w:r>
      <w:r w:rsidRPr="002223C9">
        <w:t xml:space="preserve">, </w:t>
      </w:r>
      <w:r w:rsidRPr="002223C9">
        <w:rPr>
          <w:rStyle w:val="StyleUnderline"/>
        </w:rPr>
        <w:t>and</w:t>
      </w:r>
      <w:r w:rsidRPr="002223C9">
        <w:t xml:space="preserve"> Sonia </w:t>
      </w:r>
      <w:r w:rsidRPr="002223C9">
        <w:rPr>
          <w:rStyle w:val="StyleUnderline"/>
        </w:rPr>
        <w:t>Sotomayor</w:t>
      </w:r>
      <w:r w:rsidRPr="002223C9">
        <w:t>—</w:t>
      </w:r>
      <w:r w:rsidRPr="002223C9">
        <w:rPr>
          <w:rStyle w:val="StyleUnderline"/>
        </w:rPr>
        <w:t>dissented from a decision upholding</w:t>
      </w:r>
      <w:r w:rsidRPr="002223C9">
        <w:t xml:space="preserve"> Oklahoma’s </w:t>
      </w:r>
      <w:r w:rsidRPr="002223C9">
        <w:rPr>
          <w:rStyle w:val="StyleUnderline"/>
        </w:rPr>
        <w:t>lethal injection</w:t>
      </w:r>
      <w:r w:rsidRPr="002223C9">
        <w:t xml:space="preserve"> protocol, and the former two </w:t>
      </w:r>
      <w:r w:rsidRPr="002223C9">
        <w:rPr>
          <w:rStyle w:val="StyleUnderline"/>
        </w:rPr>
        <w:t xml:space="preserve">Justices stated </w:t>
      </w:r>
      <w:r w:rsidRPr="002223C9">
        <w:t xml:space="preserve">that </w:t>
      </w:r>
      <w:r w:rsidRPr="002223C9">
        <w:rPr>
          <w:rStyle w:val="StyleUnderline"/>
        </w:rPr>
        <w:t xml:space="preserve">it was “highly likely that the death penalty violates the Eighth Amendment.” </w:t>
      </w:r>
      <w:r w:rsidRPr="002223C9">
        <w:t>62</w:t>
      </w:r>
      <w:r>
        <w:t xml:space="preserve"> </w:t>
      </w:r>
      <w:r w:rsidRPr="00400CF0">
        <w:rPr>
          <w:rStyle w:val="StyleUnderline"/>
        </w:rPr>
        <w:t>Approximately three months later, and shortly before his death, Justice Antonin Scalia told an audience of college students that four of his colleagues on the Court believe that the death penalty is unconstitutional, and that he “wouldn’t be surprised” if the Court abolished it</w:t>
      </w:r>
      <w:r>
        <w:t>. 63 The fate of the death penalty, it appeared, lay in the thoughtful hands of Justice Anthony Kennedy, whose soaring opinions supporting LGBT rights and limiting the class of people eligible to receive the death penalty have “push[ed] ‘dignity’ closer to the center of American constitutional law and discourse.”64</w:t>
      </w:r>
    </w:p>
    <w:p w14:paraId="707DDE14" w14:textId="77777777" w:rsidR="00A2577D" w:rsidRPr="00F94052" w:rsidRDefault="00A2577D" w:rsidP="00A2577D">
      <w:pPr>
        <w:pStyle w:val="Heading4"/>
      </w:pPr>
      <w:r>
        <w:t xml:space="preserve">Court is the </w:t>
      </w:r>
      <w:r>
        <w:rPr>
          <w:u w:val="single"/>
        </w:rPr>
        <w:t>only institution</w:t>
      </w:r>
      <w:r>
        <w:t xml:space="preserve"> that can bring </w:t>
      </w:r>
      <w:r w:rsidRPr="00F94052">
        <w:rPr>
          <w:u w:val="single"/>
        </w:rPr>
        <w:t>nationwide abolition</w:t>
      </w:r>
    </w:p>
    <w:p w14:paraId="27BD8660" w14:textId="77777777" w:rsidR="00A2577D" w:rsidRPr="00F94052" w:rsidRDefault="00A2577D" w:rsidP="00A2577D">
      <w:r w:rsidRPr="00F94052">
        <w:rPr>
          <w:rStyle w:val="Style13ptBold"/>
        </w:rPr>
        <w:t>Garland 12</w:t>
      </w:r>
      <w:r w:rsidRPr="00F94052">
        <w:t xml:space="preserve"> (David W. Garland is the Arthur T. Vanderbilt professor of law and a professor of sociology at New York University. He is author of Peculiar Institution: America’s Death Penalty in an Age of Abolition and The Culture of Control: Crime and Social Order in Contemporary Society. “Why Does the U.S. Have Capital Punishment?” May2012, </w:t>
      </w:r>
      <w:hyperlink r:id="rId29">
        <w:r w:rsidRPr="00F94052">
          <w:rPr>
            <w:rStyle w:val="Hyperlink"/>
          </w:rPr>
          <w:t>https://photos.state.gov/libraries/amgov/133183/english/P_You_Asked_WhyCapitalPunishment_English.pdf</w:t>
        </w:r>
      </w:hyperlink>
      <w:r w:rsidRPr="00F94052">
        <w:t xml:space="preserve"> </w:t>
      </w:r>
      <w:proofErr w:type="spellStart"/>
      <w:r w:rsidRPr="00F94052">
        <w:t>wcBCK</w:t>
      </w:r>
      <w:proofErr w:type="spellEnd"/>
      <w:r w:rsidRPr="00F94052">
        <w:t xml:space="preserve">) </w:t>
      </w:r>
    </w:p>
    <w:p w14:paraId="1303F64A" w14:textId="6F5932CB" w:rsidR="00A2577D" w:rsidRPr="00A2577D" w:rsidRDefault="00A2577D" w:rsidP="00A2577D">
      <w:r w:rsidRPr="00F94052">
        <w:rPr>
          <w:rStyle w:val="StyleUnderline"/>
          <w:highlight w:val="yellow"/>
        </w:rPr>
        <w:t xml:space="preserve">The </w:t>
      </w:r>
      <w:r w:rsidRPr="00F94052">
        <w:rPr>
          <w:rStyle w:val="Emphasis"/>
          <w:highlight w:val="yellow"/>
        </w:rPr>
        <w:t>one</w:t>
      </w:r>
      <w:r w:rsidRPr="00F94052">
        <w:rPr>
          <w:rStyle w:val="StyleUnderline"/>
          <w:highlight w:val="yellow"/>
        </w:rPr>
        <w:t xml:space="preserve"> </w:t>
      </w:r>
      <w:r w:rsidRPr="00F94052">
        <w:t>American</w:t>
      </w:r>
      <w:r w:rsidRPr="00F94052">
        <w:rPr>
          <w:rStyle w:val="StyleUnderline"/>
        </w:rPr>
        <w:t xml:space="preserve"> </w:t>
      </w:r>
      <w:r w:rsidRPr="00F94052">
        <w:rPr>
          <w:rStyle w:val="Emphasis"/>
          <w:highlight w:val="yellow"/>
        </w:rPr>
        <w:t>institution</w:t>
      </w:r>
      <w:r w:rsidRPr="00F94052">
        <w:t xml:space="preserve"> </w:t>
      </w:r>
      <w:r w:rsidRPr="00F94052">
        <w:rPr>
          <w:rStyle w:val="StyleUnderline"/>
          <w:highlight w:val="yellow"/>
        </w:rPr>
        <w:t>that has the power to bring</w:t>
      </w:r>
      <w:r w:rsidRPr="00F94052">
        <w:t xml:space="preserve"> about </w:t>
      </w:r>
      <w:r w:rsidRPr="00F94052">
        <w:rPr>
          <w:rStyle w:val="Emphasis"/>
          <w:highlight w:val="yellow"/>
        </w:rPr>
        <w:t>nationwide abolition of capital punishment</w:t>
      </w:r>
      <w:r w:rsidRPr="00F94052">
        <w:t xml:space="preserve"> </w:t>
      </w:r>
      <w:r w:rsidRPr="00F94052">
        <w:rPr>
          <w:rStyle w:val="StyleUnderline"/>
          <w:highlight w:val="yellow"/>
        </w:rPr>
        <w:t>is the</w:t>
      </w:r>
      <w:r w:rsidRPr="00F94052">
        <w:rPr>
          <w:highlight w:val="yellow"/>
        </w:rPr>
        <w:t xml:space="preserve"> </w:t>
      </w:r>
      <w:r w:rsidRPr="00F94052">
        <w:rPr>
          <w:rStyle w:val="StyleUnderline"/>
        </w:rPr>
        <w:t xml:space="preserve">U.S. Supreme </w:t>
      </w:r>
      <w:r w:rsidRPr="00F94052">
        <w:rPr>
          <w:rStyle w:val="StyleUnderline"/>
          <w:highlight w:val="yellow"/>
        </w:rPr>
        <w:t>Court</w:t>
      </w:r>
      <w:r w:rsidRPr="00F94052">
        <w:t xml:space="preserve">, </w:t>
      </w:r>
      <w:r w:rsidRPr="00F94052">
        <w:rPr>
          <w:rStyle w:val="StyleUnderline"/>
        </w:rPr>
        <w:t xml:space="preserve">which </w:t>
      </w:r>
      <w:r w:rsidRPr="00F94052">
        <w:rPr>
          <w:rStyle w:val="StyleUnderline"/>
          <w:highlight w:val="yellow"/>
        </w:rPr>
        <w:t>could end the practice by declaring it unconstitutional</w:t>
      </w:r>
      <w:r w:rsidRPr="00F94052">
        <w:rPr>
          <w:highlight w:val="yellow"/>
        </w:rPr>
        <w:t>.</w:t>
      </w:r>
      <w:r w:rsidRPr="00F94052">
        <w:t xml:space="preserve"> </w:t>
      </w:r>
      <w:r w:rsidRPr="00F94052">
        <w:rPr>
          <w:rStyle w:val="StyleUnderline"/>
        </w:rPr>
        <w:t xml:space="preserve">This almost occurred </w:t>
      </w:r>
      <w:r w:rsidRPr="00F94052">
        <w:rPr>
          <w:rStyle w:val="StyleUnderline"/>
          <w:highlight w:val="yellow"/>
        </w:rPr>
        <w:t xml:space="preserve">in </w:t>
      </w:r>
      <w:r w:rsidRPr="00F94052">
        <w:rPr>
          <w:rStyle w:val="StyleUnderline"/>
        </w:rPr>
        <w:t>19</w:t>
      </w:r>
      <w:r w:rsidRPr="00F94052">
        <w:rPr>
          <w:rStyle w:val="StyleUnderline"/>
          <w:highlight w:val="yellow"/>
        </w:rPr>
        <w:t>72</w:t>
      </w:r>
      <w:r w:rsidRPr="00F94052">
        <w:t xml:space="preserve"> when a </w:t>
      </w:r>
      <w:r w:rsidRPr="00F94052">
        <w:rPr>
          <w:rStyle w:val="StyleUnderline"/>
        </w:rPr>
        <w:t xml:space="preserve">majority of </w:t>
      </w:r>
      <w:r w:rsidRPr="00F94052">
        <w:rPr>
          <w:rStyle w:val="StyleUnderline"/>
          <w:highlight w:val="yellow"/>
        </w:rPr>
        <w:t>the court ruled</w:t>
      </w:r>
      <w:r w:rsidRPr="00F94052">
        <w:rPr>
          <w:rStyle w:val="StyleUnderline"/>
        </w:rPr>
        <w:t xml:space="preserve"> (in the case of Furman v. Georgia) that </w:t>
      </w:r>
      <w:r w:rsidRPr="00F94052">
        <w:rPr>
          <w:rStyle w:val="StyleUnderline"/>
          <w:highlight w:val="yellow"/>
        </w:rPr>
        <w:t>the death penalty</w:t>
      </w:r>
      <w:r w:rsidRPr="00F94052">
        <w:rPr>
          <w:rStyle w:val="StyleUnderline"/>
        </w:rPr>
        <w:t xml:space="preserve">, as then administered by the states, </w:t>
      </w:r>
      <w:r w:rsidRPr="00F94052">
        <w:rPr>
          <w:rStyle w:val="StyleUnderline"/>
          <w:highlight w:val="yellow"/>
        </w:rPr>
        <w:t>violated</w:t>
      </w:r>
      <w:r w:rsidRPr="00F94052">
        <w:t xml:space="preserve"> the constitutional guarantees of </w:t>
      </w:r>
      <w:r w:rsidRPr="00F94052">
        <w:rPr>
          <w:rStyle w:val="StyleUnderline"/>
          <w:highlight w:val="yellow"/>
        </w:rPr>
        <w:t>due process, equal protection and</w:t>
      </w:r>
      <w:r w:rsidRPr="00F94052">
        <w:rPr>
          <w:rStyle w:val="StyleUnderline"/>
        </w:rPr>
        <w:t xml:space="preserve"> the </w:t>
      </w:r>
      <w:r w:rsidRPr="00F94052">
        <w:rPr>
          <w:rStyle w:val="StyleUnderline"/>
          <w:highlight w:val="yellow"/>
        </w:rPr>
        <w:t>prohibition of cruel and unusual punishment</w:t>
      </w:r>
    </w:p>
    <w:p w14:paraId="1E74A41A" w14:textId="77777777" w:rsidR="003568C7" w:rsidRPr="00FA599E" w:rsidRDefault="003568C7" w:rsidP="003568C7">
      <w:pPr>
        <w:pStyle w:val="Heading4"/>
        <w:rPr>
          <w:rFonts w:cs="Times New Roman"/>
        </w:rPr>
      </w:pPr>
      <w:r w:rsidRPr="00FA599E">
        <w:rPr>
          <w:rFonts w:cs="Times New Roman"/>
        </w:rPr>
        <w:t>The Supreme Court should strike the death penalty down</w:t>
      </w:r>
    </w:p>
    <w:p w14:paraId="7BC83828" w14:textId="4AE5F8D6" w:rsidR="003568C7" w:rsidRPr="00FA599E" w:rsidRDefault="003568C7" w:rsidP="003568C7">
      <w:r w:rsidRPr="00FA599E">
        <w:t xml:space="preserve">Laurence H. </w:t>
      </w:r>
      <w:r w:rsidRPr="00FA599E">
        <w:rPr>
          <w:rStyle w:val="Style13ptBold"/>
        </w:rPr>
        <w:t xml:space="preserve">Tribe, </w:t>
      </w:r>
      <w:r w:rsidR="000542CA" w:rsidRPr="00FA599E">
        <w:rPr>
          <w:rStyle w:val="Style13ptBold"/>
        </w:rPr>
        <w:t>2017</w:t>
      </w:r>
      <w:r w:rsidR="000542CA" w:rsidRPr="00FA599E">
        <w:t xml:space="preserve"> </w:t>
      </w:r>
      <w:r w:rsidRPr="00FA599E">
        <w:t xml:space="preserve">(M. Loeb University Professor and professor of Constitutional Law at Harvard University), WASHINGTON POST, Nov. 2, 2017.  </w:t>
      </w:r>
    </w:p>
    <w:p w14:paraId="4B1F5802" w14:textId="77777777" w:rsidR="003568C7" w:rsidRPr="00FA599E" w:rsidRDefault="003568C7" w:rsidP="003568C7">
      <w:pPr>
        <w:rPr>
          <w:sz w:val="16"/>
        </w:rPr>
      </w:pPr>
      <w:r w:rsidRPr="00FA599E">
        <w:rPr>
          <w:sz w:val="16"/>
        </w:rPr>
        <w:t xml:space="preserve">After more than 40 years of experimenting with capital punishment, </w:t>
      </w:r>
      <w:r w:rsidRPr="00FA599E">
        <w:rPr>
          <w:rStyle w:val="StyleUnderline"/>
          <w:highlight w:val="yellow"/>
        </w:rPr>
        <w:t>it is time to recognize that we have found no way to narrow the death penalty so that it applies only to the "worst of the worst." It</w:t>
      </w:r>
      <w:r w:rsidRPr="00FA599E">
        <w:rPr>
          <w:sz w:val="16"/>
        </w:rPr>
        <w:t xml:space="preserve"> also </w:t>
      </w:r>
      <w:r w:rsidRPr="00FA599E">
        <w:rPr>
          <w:rStyle w:val="StyleUnderline"/>
          <w:highlight w:val="yellow"/>
        </w:rPr>
        <w:t>remains prone to terrible errors</w:t>
      </w:r>
      <w:r w:rsidRPr="00FA599E">
        <w:rPr>
          <w:sz w:val="16"/>
        </w:rPr>
        <w:t xml:space="preserve"> and unacceptable arbitrariness. Arizona's death-penalty scheme is a prime example of how capital punishment in the United States unavoidably violates the Eighth Amendment's requirement that the death penalty not be applied arbitrarily. The Supreme Court will soon consider accepting a case challenging Arizona's statute and the death penalty nationwide, in Hidalgo v. Arizona. </w:t>
      </w:r>
      <w:r w:rsidRPr="00FA599E">
        <w:rPr>
          <w:rStyle w:val="StyleUnderline"/>
          <w:highlight w:val="yellow"/>
        </w:rPr>
        <w:t>Forty-five years ago</w:t>
      </w:r>
      <w:r w:rsidRPr="00FA599E">
        <w:rPr>
          <w:sz w:val="16"/>
        </w:rPr>
        <w:t xml:space="preserve">, in Furman v. Georgia, </w:t>
      </w:r>
      <w:r w:rsidRPr="00FA599E">
        <w:rPr>
          <w:rStyle w:val="StyleUnderline"/>
          <w:highlight w:val="yellow"/>
        </w:rPr>
        <w:t>the court ruled the death penalty unconstitutional because it was administered arbitrarily</w:t>
      </w:r>
      <w:r w:rsidRPr="00FA599E">
        <w:rPr>
          <w:sz w:val="16"/>
        </w:rPr>
        <w:t xml:space="preserve">. Justice Potter Stewart famously wrote that the death penalty was "cruel and unusual in the same way that being struck by lightning is cruel and unusual." As a result, Arizona and other states rewrote their death-penalty statutes in an attempt to narrow the punishment to the worst offenders. The Arizona legislature passed a law in 1973 that required prosecutors to prove at least one of six aggravating factors before the death penalty could be imposed. The constitutionality of the death penalty returned to the Supreme Court in Gregg v. Georgia in 1976. There, the court concluded that state lawmakers could "minimize the risk of wholly arbitrary and capricious" executions by specifying aggravating circumstances for which the death penalty could apply. In the four decades since Gregg, Arizona and other states have expanded their list of aggravating factors, such as committing murders for hire or committing multiple murders. Since 1973, the Arizona legislature has more than doubled its number of aggravating factors to 14. Scholars call this problem "aggravator creep." As a result of Arizona's ever-expanding list of aggravating factors, 99 percent of those convicted of first-degree murder are eligible for execution. This wholly fails to meet the constitutional duty to narrow the punishment to those murderers who are "most deserving" of the punishment. </w:t>
      </w:r>
      <w:r w:rsidRPr="00FA599E">
        <w:rPr>
          <w:rStyle w:val="StyleUnderline"/>
          <w:highlight w:val="yellow"/>
        </w:rPr>
        <w:t>It has also opened the door to disturbing racial trends</w:t>
      </w:r>
      <w:r w:rsidRPr="00FA599E">
        <w:rPr>
          <w:sz w:val="16"/>
        </w:rPr>
        <w:t xml:space="preserve">. Studies show that people in Arizona (and nationally) accused of murdering white victims are much more likely to receive the death penalty. </w:t>
      </w:r>
      <w:r w:rsidRPr="00FA599E">
        <w:rPr>
          <w:rStyle w:val="StyleUnderline"/>
          <w:highlight w:val="yellow"/>
        </w:rPr>
        <w:t>There are also geographic disparities</w:t>
      </w:r>
      <w:r w:rsidRPr="00FA599E">
        <w:rPr>
          <w:sz w:val="16"/>
        </w:rPr>
        <w:t xml:space="preserve">: Some counties do not pursue the death penalty, while Maricopa County, where the defendant in the Hidalgo case was tried, imposed the death penalty at a rate 2.3 times higher than the rest of the state over a five-year period. The Hidalgo case exemplifies the problems with our current capital punishment regimes, problems that several Supreme Court justices have expressed interest in addressing. It also presents these constitutional problems cleanly, without the procedural obstacles that sometimes dissuade justices from hearing important constitutional cases. </w:t>
      </w:r>
      <w:r w:rsidRPr="00FA599E">
        <w:rPr>
          <w:rStyle w:val="StyleUnderline"/>
          <w:highlight w:val="yellow"/>
        </w:rPr>
        <w:t>Instead of continuing</w:t>
      </w:r>
      <w:r w:rsidRPr="00FA599E">
        <w:rPr>
          <w:sz w:val="16"/>
        </w:rPr>
        <w:t xml:space="preserve">, in the words of Justice Harry A. Blackmun, </w:t>
      </w:r>
      <w:r w:rsidRPr="00FA599E">
        <w:rPr>
          <w:rStyle w:val="StyleUnderline"/>
          <w:highlight w:val="yellow"/>
        </w:rPr>
        <w:t xml:space="preserve">to "tinker with the machinery of death," </w:t>
      </w:r>
      <w:r w:rsidRPr="00FA599E">
        <w:rPr>
          <w:rStyle w:val="Emphasis"/>
          <w:highlight w:val="yellow"/>
        </w:rPr>
        <w:t>the court should hold the death penalty unconstitutional nationwide.</w:t>
      </w:r>
      <w:r w:rsidRPr="00FA599E">
        <w:rPr>
          <w:rStyle w:val="Emphasis"/>
        </w:rPr>
        <w:t xml:space="preserve"> </w:t>
      </w:r>
      <w:r w:rsidRPr="00FA599E">
        <w:rPr>
          <w:sz w:val="16"/>
        </w:rPr>
        <w:t xml:space="preserve">In doing so, the court would be recognizing our country's movement away from capital punishment: Eleven states that have the death penalty on their books have not had an execution in the past 10 years — four states have suspended the death penalty, and 19 have abolished it entirely. Each year, the death penalty continues to shrink as its use becomes not less but more arbitrary: Death sentences have declined by more than half in just the past five years. Executions went from a modern-era high of 98 in 1999 to 20 in 2016. A handful of counties — just 2 percent — are driving the death penalty while the rest of the nation has moved on. One reason jurors are increasingly uncomfortable in choosing death is the growing awareness that </w:t>
      </w:r>
      <w:r w:rsidRPr="00FA599E">
        <w:rPr>
          <w:rStyle w:val="StyleUnderline"/>
          <w:highlight w:val="yellow"/>
        </w:rPr>
        <w:t>too many condemned people are</w:t>
      </w:r>
      <w:r w:rsidRPr="00FA599E">
        <w:rPr>
          <w:sz w:val="16"/>
        </w:rPr>
        <w:t xml:space="preserve">, in fact, </w:t>
      </w:r>
      <w:r w:rsidRPr="00FA599E">
        <w:rPr>
          <w:rStyle w:val="StyleUnderline"/>
          <w:highlight w:val="yellow"/>
        </w:rPr>
        <w:t>innocent.</w:t>
      </w:r>
      <w:r w:rsidRPr="00FA599E">
        <w:rPr>
          <w:sz w:val="16"/>
        </w:rPr>
        <w:t xml:space="preserve"> In the modern era of the death penalty, 160 people have been exonerated and freed from death row because of evidence that they were wrongly convicted. A painstaking study published in the Proceedings of the National Academy of Sciences concluded that 4 out of every 100 people sentenced to death in the United States are innocent. When even 1 in 1,000 would be unacceptable, the continued use of the death penalty undermines the public's confidence in the criminal-justice system. </w:t>
      </w:r>
      <w:r w:rsidRPr="00FA599E">
        <w:rPr>
          <w:rStyle w:val="StyleUnderline"/>
          <w:highlight w:val="yellow"/>
        </w:rPr>
        <w:t>The court should acknowledge that capital punishment</w:t>
      </w:r>
      <w:r w:rsidRPr="00FA599E">
        <w:rPr>
          <w:sz w:val="16"/>
        </w:rPr>
        <w:t xml:space="preserve"> — in Arizona and </w:t>
      </w:r>
      <w:r w:rsidRPr="00FA599E">
        <w:rPr>
          <w:rStyle w:val="StyleUnderline"/>
          <w:highlight w:val="yellow"/>
        </w:rPr>
        <w:t>everywhere</w:t>
      </w:r>
      <w:r w:rsidRPr="00FA599E">
        <w:rPr>
          <w:sz w:val="16"/>
        </w:rPr>
        <w:t xml:space="preserve"> else — </w:t>
      </w:r>
      <w:r w:rsidRPr="00FA599E">
        <w:rPr>
          <w:rStyle w:val="StyleUnderline"/>
          <w:highlight w:val="yellow"/>
        </w:rPr>
        <w:t>violates human dignity and constitutes cruel and unusual punishment</w:t>
      </w:r>
      <w:r w:rsidRPr="00FA599E">
        <w:rPr>
          <w:sz w:val="16"/>
        </w:rPr>
        <w:t>. At the very least, it should enforce the requirement that the death penalty be available only in the rarest of circumstances.</w:t>
      </w:r>
    </w:p>
    <w:p w14:paraId="7F9B2B09" w14:textId="77777777" w:rsidR="000542CA" w:rsidRPr="00FA599E" w:rsidRDefault="000542CA" w:rsidP="000542CA">
      <w:pPr>
        <w:pStyle w:val="Heading4"/>
        <w:rPr>
          <w:rFonts w:cs="Times New Roman"/>
        </w:rPr>
      </w:pPr>
      <w:r w:rsidRPr="00FA599E">
        <w:rPr>
          <w:rFonts w:cs="Times New Roman"/>
        </w:rPr>
        <w:t xml:space="preserve">There is no issue that demands Supreme Court action more than banning the death penalty.  </w:t>
      </w:r>
    </w:p>
    <w:p w14:paraId="7ECEE68F" w14:textId="77777777" w:rsidR="000542CA" w:rsidRPr="00FA599E" w:rsidRDefault="000542CA" w:rsidP="000542CA">
      <w:r w:rsidRPr="00FA599E">
        <w:t xml:space="preserve">Kenneth </w:t>
      </w:r>
      <w:r w:rsidRPr="00FA599E">
        <w:rPr>
          <w:rStyle w:val="Style13ptBold"/>
        </w:rPr>
        <w:t>Williams, 2017</w:t>
      </w:r>
      <w:r w:rsidRPr="00FA599E">
        <w:t>.  (Professor of Law, South Texas College of Law), SOUTHWESTERN LAW REVIEW, Apr. 18, 2017.  Retrieved Apr. 2, 2020 from https://www.swlaw.edu/sites/default/files/2017-08/253%20Why%20the%20Death%20Penalty%20is%20Slowly%20Dying%20-%20Williams.pdf</w:t>
      </w:r>
    </w:p>
    <w:p w14:paraId="62700A89" w14:textId="77777777" w:rsidR="000542CA" w:rsidRPr="00FA599E" w:rsidRDefault="000542CA" w:rsidP="000542CA">
      <w:pPr>
        <w:rPr>
          <w:sz w:val="16"/>
        </w:rPr>
      </w:pPr>
      <w:r w:rsidRPr="00FA599E">
        <w:rPr>
          <w:sz w:val="16"/>
        </w:rPr>
        <w:t xml:space="preserve">The second objection to the Supreme Court abolishing capital punishment would be that it is an issue that should be left to the American people to decide, as articulated by Justice Scalia: The American people have determined that the good to be derived from capital punishment—in deterrence, and perhaps most of all in the meting out of condign justice for horrible crimes—outweighs the risk of error. It is not proper part of the business of this Court, or of its Justices, to second guess that judgment, much less to impugn it before the world, and less still to frustrate it but imposing judicially invented obstacles to its execution.180 Thus, according to Justice Scalia, individual states should be free to decide whether to retain or abolish capital punishment and they should even have autonomy in carrying it out with almost no interference from the Court. Justice Scalia’s argument is flawed in that </w:t>
      </w:r>
      <w:r w:rsidRPr="00FA599E">
        <w:rPr>
          <w:rStyle w:val="StyleUnderline"/>
          <w:highlight w:val="yellow"/>
        </w:rPr>
        <w:t>it is difficult to imagine any issue that needs to be regulated by the Supreme Court more than the death penalty</w:t>
      </w:r>
      <w:r w:rsidRPr="00FA599E">
        <w:rPr>
          <w:sz w:val="16"/>
        </w:rPr>
        <w:t xml:space="preserve">. First, </w:t>
      </w:r>
      <w:r w:rsidRPr="00FA599E">
        <w:rPr>
          <w:rStyle w:val="StyleUnderline"/>
          <w:highlight w:val="yellow"/>
        </w:rPr>
        <w:t>there is the long history of racial discrimination in capital sentencing that continues to this day</w:t>
      </w:r>
      <w:r w:rsidRPr="00FA599E">
        <w:rPr>
          <w:sz w:val="16"/>
        </w:rPr>
        <w:t xml:space="preserve">.181 Second, </w:t>
      </w:r>
      <w:r w:rsidRPr="00FA599E">
        <w:rPr>
          <w:rStyle w:val="StyleUnderline"/>
          <w:highlight w:val="yellow"/>
        </w:rPr>
        <w:t>capital cases are often extremely emotional and the desire for vengeance is usually strong</w:t>
      </w:r>
      <w:r w:rsidRPr="00FA599E">
        <w:rPr>
          <w:sz w:val="16"/>
        </w:rPr>
        <w:t xml:space="preserve">.182 </w:t>
      </w:r>
      <w:r w:rsidRPr="00FA599E">
        <w:rPr>
          <w:rStyle w:val="StyleUnderline"/>
          <w:highlight w:val="yellow"/>
        </w:rPr>
        <w:t>It is often only the Court that is able to prevent mob rule and ensure a fair process in these emotionally charged and often racially tinged cases</w:t>
      </w:r>
      <w:r w:rsidRPr="00FA599E">
        <w:rPr>
          <w:sz w:val="16"/>
        </w:rPr>
        <w:t xml:space="preserve">. Third, </w:t>
      </w:r>
      <w:r w:rsidRPr="00FA599E">
        <w:rPr>
          <w:rStyle w:val="StyleUnderline"/>
          <w:highlight w:val="yellow"/>
        </w:rPr>
        <w:t>the defendants are an extremely unpopular minority who aren’t able to vindicate their rights through the political process</w:t>
      </w:r>
      <w:r w:rsidRPr="00FA599E">
        <w:rPr>
          <w:sz w:val="16"/>
        </w:rPr>
        <w:t xml:space="preserve">.183 Finally, according to Chief Justice Marshall </w:t>
      </w:r>
      <w:r w:rsidRPr="00FA599E">
        <w:rPr>
          <w:rStyle w:val="StyleUnderline"/>
          <w:highlight w:val="yellow"/>
        </w:rPr>
        <w:t>the Court has a “virtually unflagging obligation” to exercise the jurisdiction bestowed upon them by Congress and the Constitution.</w:t>
      </w:r>
      <w:r w:rsidRPr="00FA599E">
        <w:rPr>
          <w:sz w:val="16"/>
        </w:rPr>
        <w:t xml:space="preserve">184 </w:t>
      </w:r>
      <w:r w:rsidRPr="00FA599E">
        <w:rPr>
          <w:rStyle w:val="StyleUnderline"/>
          <w:highlight w:val="yellow"/>
        </w:rPr>
        <w:t>The Eighth Amendment clearly mandates that the Court limit the types of punishment that the state can inflict upon individuals</w:t>
      </w:r>
      <w:r w:rsidRPr="00FA599E">
        <w:rPr>
          <w:sz w:val="16"/>
        </w:rPr>
        <w:t>.185</w:t>
      </w:r>
    </w:p>
    <w:p w14:paraId="0C8019C6" w14:textId="77777777" w:rsidR="003568C7" w:rsidRPr="00FA599E" w:rsidRDefault="003568C7" w:rsidP="003568C7"/>
    <w:p w14:paraId="2F9CBF11" w14:textId="77777777" w:rsidR="00FA599E" w:rsidRPr="00FA599E" w:rsidRDefault="00FA599E" w:rsidP="00FA599E">
      <w:pPr>
        <w:pStyle w:val="Heading3"/>
        <w:rPr>
          <w:rFonts w:cs="Times New Roman"/>
        </w:rPr>
      </w:pPr>
      <w:r w:rsidRPr="00FA599E">
        <w:rPr>
          <w:rFonts w:cs="Times New Roman"/>
        </w:rPr>
        <w:t>Solvency – Supreme Court Modeled</w:t>
      </w:r>
    </w:p>
    <w:p w14:paraId="2B5AB8C2" w14:textId="77777777" w:rsidR="00FA599E" w:rsidRPr="00FA599E" w:rsidRDefault="00FA599E" w:rsidP="00FA599E">
      <w:pPr>
        <w:pStyle w:val="Heading4"/>
        <w:rPr>
          <w:rFonts w:cs="Times New Roman"/>
        </w:rPr>
      </w:pPr>
      <w:r w:rsidRPr="00FA599E">
        <w:rPr>
          <w:rFonts w:cs="Times New Roman"/>
        </w:rPr>
        <w:t xml:space="preserve">(--) Extend our </w:t>
      </w:r>
      <w:proofErr w:type="spellStart"/>
      <w:r w:rsidRPr="00FA599E">
        <w:rPr>
          <w:rFonts w:cs="Times New Roman"/>
        </w:rPr>
        <w:t>Krotoszynski</w:t>
      </w:r>
      <w:proofErr w:type="spellEnd"/>
      <w:r w:rsidRPr="00FA599E">
        <w:rPr>
          <w:rFonts w:cs="Times New Roman"/>
        </w:rPr>
        <w:t xml:space="preserve"> ’09 evidence—other democracies model the Supreme Court decisions.</w:t>
      </w:r>
    </w:p>
    <w:p w14:paraId="526EAC30" w14:textId="77777777" w:rsidR="00FA599E" w:rsidRPr="00FA599E" w:rsidRDefault="00FA599E" w:rsidP="00FA599E">
      <w:pPr>
        <w:pStyle w:val="Heading4"/>
        <w:rPr>
          <w:rFonts w:cs="Times New Roman"/>
        </w:rPr>
      </w:pPr>
      <w:r w:rsidRPr="00FA599E">
        <w:rPr>
          <w:rFonts w:cs="Times New Roman"/>
        </w:rPr>
        <w:t>Fears of the decline of the US constitutional model are flawed—other nations still look to the Supreme Court and the US constitution for guidance:</w:t>
      </w:r>
    </w:p>
    <w:p w14:paraId="7AD092BD" w14:textId="77777777" w:rsidR="00FA599E" w:rsidRPr="00FA599E" w:rsidRDefault="00FA599E" w:rsidP="00FA599E">
      <w:r w:rsidRPr="00FA599E">
        <w:t xml:space="preserve">Dr. </w:t>
      </w:r>
      <w:proofErr w:type="spellStart"/>
      <w:r w:rsidRPr="00FA599E">
        <w:t>István</w:t>
      </w:r>
      <w:proofErr w:type="spellEnd"/>
      <w:r w:rsidRPr="00FA599E">
        <w:t xml:space="preserve"> </w:t>
      </w:r>
      <w:proofErr w:type="spellStart"/>
      <w:r w:rsidRPr="00FA599E">
        <w:rPr>
          <w:rStyle w:val="Style13ptBold"/>
        </w:rPr>
        <w:t>Stumpf</w:t>
      </w:r>
      <w:proofErr w:type="spellEnd"/>
      <w:r w:rsidRPr="00FA599E">
        <w:rPr>
          <w:rStyle w:val="Style13ptBold"/>
        </w:rPr>
        <w:t>, 2013</w:t>
      </w:r>
      <w:r w:rsidRPr="00FA599E">
        <w:t xml:space="preserve"> (Justice on the Constitutional Court of Hungary), </w:t>
      </w:r>
      <w:hyperlink r:id="rId30" w:history="1">
        <w:r w:rsidRPr="00FA599E">
          <w:rPr>
            <w:rStyle w:val="Hyperlink"/>
          </w:rPr>
          <w:t>https://www.heritage.org/the-constitution/report/model-resource-or-outlier-what-effect-has-the-us-constitution-had-the</w:t>
        </w:r>
      </w:hyperlink>
      <w:r w:rsidRPr="00FA599E">
        <w:t>. Retrieved June 5, 2020 from https://www.heritage.org/the-constitution/report/model-resource-or-outlier-what-effect-has-the-us-constitution-had-the</w:t>
      </w:r>
    </w:p>
    <w:p w14:paraId="2E9A4CAE" w14:textId="77777777" w:rsidR="00FA599E" w:rsidRPr="00FA599E" w:rsidRDefault="00FA599E" w:rsidP="00FA599E">
      <w:pPr>
        <w:rPr>
          <w:sz w:val="16"/>
        </w:rPr>
      </w:pPr>
      <w:r w:rsidRPr="00FA599E">
        <w:rPr>
          <w:sz w:val="16"/>
        </w:rPr>
        <w:t xml:space="preserve">The basic notions of rule of law, separation of powers, natural law, judicial review, and human rights came to life thanks to the example of the United States in the last 225 years, which in turn has influenced the entirety of Western civilization, including Hungary. </w:t>
      </w:r>
      <w:r w:rsidRPr="00FA599E">
        <w:rPr>
          <w:rStyle w:val="StyleUnderline"/>
          <w:highlight w:val="yellow"/>
        </w:rPr>
        <w:t>The theoretical foundations of American constitutionalism</w:t>
      </w:r>
      <w:r w:rsidRPr="00FA599E">
        <w:rPr>
          <w:sz w:val="16"/>
        </w:rPr>
        <w:t xml:space="preserve">, the works of American legal scholars, </w:t>
      </w:r>
      <w:r w:rsidRPr="00FA599E">
        <w:rPr>
          <w:rStyle w:val="StyleUnderline"/>
          <w:highlight w:val="yellow"/>
        </w:rPr>
        <w:t xml:space="preserve">and </w:t>
      </w:r>
      <w:r w:rsidRPr="00FA599E">
        <w:rPr>
          <w:rStyle w:val="Emphasis"/>
          <w:highlight w:val="yellow"/>
        </w:rPr>
        <w:t>the practice of the U.S. Supreme Court</w:t>
      </w:r>
      <w:r w:rsidRPr="00FA599E">
        <w:rPr>
          <w:rStyle w:val="StyleUnderline"/>
          <w:highlight w:val="yellow"/>
        </w:rPr>
        <w:t xml:space="preserve"> are valuable resources and </w:t>
      </w:r>
      <w:r w:rsidRPr="00FA599E">
        <w:rPr>
          <w:rStyle w:val="Emphasis"/>
          <w:highlight w:val="yellow"/>
        </w:rPr>
        <w:t>strong points of reference</w:t>
      </w:r>
      <w:r w:rsidRPr="00FA599E">
        <w:rPr>
          <w:rStyle w:val="StyleUnderline"/>
          <w:highlight w:val="yellow"/>
        </w:rPr>
        <w:t xml:space="preserve"> for lawyers</w:t>
      </w:r>
      <w:r w:rsidRPr="00FA599E">
        <w:rPr>
          <w:sz w:val="16"/>
        </w:rPr>
        <w:t xml:space="preserve"> in Hungary and </w:t>
      </w:r>
      <w:r w:rsidRPr="00FA599E">
        <w:rPr>
          <w:rStyle w:val="Emphasis"/>
          <w:highlight w:val="yellow"/>
        </w:rPr>
        <w:t>all over the world.</w:t>
      </w:r>
      <w:r w:rsidRPr="00FA599E">
        <w:rPr>
          <w:rStyle w:val="StyleUnderline"/>
        </w:rPr>
        <w:t xml:space="preserve"> </w:t>
      </w:r>
      <w:r w:rsidRPr="00FA599E">
        <w:rPr>
          <w:sz w:val="16"/>
        </w:rPr>
        <w:t xml:space="preserve">I am confident that it is for the benefit of the American academia to study from time to time how the concepts and institutions of American constitutionalism flourish or face difficulties in other countries. It is an honor for me to be here and take part in this conversation. As Hungary sets out to solidify its commitment to truths that are self-evident, to the protection of unalienable rights, to a limited but effective government, and to a renewed constitutionalism, I am convinced that we may in the future inspire one another. Let me close with this thought: </w:t>
      </w:r>
      <w:r w:rsidRPr="00FA599E">
        <w:rPr>
          <w:rStyle w:val="StyleUnderline"/>
          <w:highlight w:val="yellow"/>
        </w:rPr>
        <w:t>There is much talk about</w:t>
      </w:r>
      <w:r w:rsidRPr="00FA599E">
        <w:rPr>
          <w:sz w:val="16"/>
        </w:rPr>
        <w:t xml:space="preserve"> a post-American era and </w:t>
      </w:r>
      <w:r w:rsidRPr="00FA599E">
        <w:rPr>
          <w:rStyle w:val="StyleUnderline"/>
          <w:highlight w:val="yellow"/>
        </w:rPr>
        <w:t>American decline</w:t>
      </w:r>
      <w:r w:rsidRPr="00FA599E">
        <w:rPr>
          <w:sz w:val="16"/>
        </w:rPr>
        <w:t xml:space="preserve">. As a young scholar visiting America since the 1980s, I got to know this country through road trips across the heartland as well as Ivy League university lecture halls, and </w:t>
      </w:r>
      <w:r w:rsidRPr="00FA599E">
        <w:rPr>
          <w:rStyle w:val="StyleUnderline"/>
          <w:highlight w:val="yellow"/>
        </w:rPr>
        <w:t>I can tell you that the</w:t>
      </w:r>
      <w:r w:rsidRPr="00FA599E">
        <w:rPr>
          <w:sz w:val="16"/>
        </w:rPr>
        <w:t xml:space="preserve"> ideals of the Founding Fathers, the </w:t>
      </w:r>
      <w:r w:rsidRPr="00FA599E">
        <w:rPr>
          <w:rStyle w:val="StyleUnderline"/>
          <w:highlight w:val="yellow"/>
        </w:rPr>
        <w:t>principles of the U.S. Constitution</w:t>
      </w:r>
      <w:r w:rsidRPr="00FA599E">
        <w:rPr>
          <w:sz w:val="16"/>
        </w:rPr>
        <w:t xml:space="preserve">, and the Declaration of Independence were not and </w:t>
      </w:r>
      <w:r w:rsidRPr="00FA599E">
        <w:rPr>
          <w:rStyle w:val="StyleUnderline"/>
          <w:highlight w:val="yellow"/>
        </w:rPr>
        <w:t xml:space="preserve">are </w:t>
      </w:r>
      <w:r w:rsidRPr="00FA599E">
        <w:rPr>
          <w:rStyle w:val="Emphasis"/>
          <w:highlight w:val="yellow"/>
        </w:rPr>
        <w:t>not in decline</w:t>
      </w:r>
      <w:r w:rsidRPr="00FA599E">
        <w:rPr>
          <w:rStyle w:val="StyleUnderline"/>
          <w:highlight w:val="yellow"/>
        </w:rPr>
        <w:t>. On the contrary, democracies around the world, old and new, need them now more than ever.</w:t>
      </w:r>
      <w:r w:rsidRPr="00FA599E">
        <w:rPr>
          <w:rStyle w:val="StyleUnderline"/>
        </w:rPr>
        <w:t xml:space="preserve"> </w:t>
      </w:r>
      <w:r w:rsidRPr="00FA599E">
        <w:rPr>
          <w:sz w:val="16"/>
        </w:rPr>
        <w:t>As Chief Justice John Marshall said, “The people made the Constitution, and the people can unmake it. It is the creature of their own will, and lives only by their will.”</w:t>
      </w:r>
    </w:p>
    <w:p w14:paraId="707C77F7" w14:textId="77777777" w:rsidR="00FA599E" w:rsidRPr="00FA599E" w:rsidRDefault="00FA599E" w:rsidP="00FA599E">
      <w:pPr>
        <w:pStyle w:val="Heading4"/>
        <w:rPr>
          <w:rFonts w:cs="Times New Roman"/>
        </w:rPr>
      </w:pPr>
      <w:r w:rsidRPr="00FA599E">
        <w:rPr>
          <w:rFonts w:cs="Times New Roman"/>
        </w:rPr>
        <w:t>(--) Supreme Court decisions are modeled:</w:t>
      </w:r>
    </w:p>
    <w:p w14:paraId="721326E1" w14:textId="77777777" w:rsidR="00FA599E" w:rsidRPr="00FA599E" w:rsidRDefault="00FA599E" w:rsidP="00FA599E">
      <w:pPr>
        <w:rPr>
          <w:szCs w:val="20"/>
        </w:rPr>
      </w:pPr>
      <w:r w:rsidRPr="00FA599E">
        <w:rPr>
          <w:szCs w:val="20"/>
        </w:rPr>
        <w:t xml:space="preserve">LUÍS ROBERTO </w:t>
      </w:r>
      <w:r w:rsidRPr="00FA599E">
        <w:rPr>
          <w:rStyle w:val="Style13ptBold"/>
        </w:rPr>
        <w:t>BARROSO, 2012</w:t>
      </w:r>
      <w:r w:rsidRPr="00FA599E">
        <w:rPr>
          <w:szCs w:val="20"/>
        </w:rPr>
        <w:t xml:space="preserve"> (Professor of Constitutional Law, Rio de Janeiro State University, Spring, 2012, Boston College International and Comparative Law Review, 35 B.C. Int'l &amp; Comp. L. Rev. 331, L/N, “HERE, THERE, AND EVERYWHERE: HUMAN DIGNITY IN CONTEMPORARY LAW AND IN THE TRANSNATIONAL DISCOURSE,” </w:t>
      </w:r>
      <w:proofErr w:type="spellStart"/>
      <w:r w:rsidRPr="00FA599E">
        <w:rPr>
          <w:szCs w:val="20"/>
        </w:rPr>
        <w:t>rwg</w:t>
      </w:r>
      <w:proofErr w:type="spellEnd"/>
      <w:r w:rsidRPr="00FA599E">
        <w:rPr>
          <w:szCs w:val="20"/>
        </w:rPr>
        <w:t>)</w:t>
      </w:r>
    </w:p>
    <w:p w14:paraId="63C77228" w14:textId="77777777" w:rsidR="00FA599E" w:rsidRPr="00FA599E" w:rsidRDefault="00FA599E" w:rsidP="00FA599E">
      <w:pPr>
        <w:rPr>
          <w:sz w:val="16"/>
          <w:szCs w:val="20"/>
        </w:rPr>
      </w:pPr>
      <w:r w:rsidRPr="00FA599E">
        <w:rPr>
          <w:rStyle w:val="StyleUnderline"/>
          <w:highlight w:val="yellow"/>
        </w:rPr>
        <w:t>In recent years, constitutional and supreme courts all over the world have begun engaging in a growing constitutional dialogue</w:t>
      </w:r>
      <w:r w:rsidRPr="00FA599E">
        <w:rPr>
          <w:sz w:val="16"/>
          <w:szCs w:val="20"/>
        </w:rPr>
        <w:t xml:space="preserve"> n88 </w:t>
      </w:r>
      <w:r w:rsidRPr="00FA599E">
        <w:rPr>
          <w:rStyle w:val="StyleUnderline"/>
          <w:highlight w:val="yellow"/>
        </w:rPr>
        <w:t xml:space="preserve">involving </w:t>
      </w:r>
      <w:r w:rsidRPr="00FA599E">
        <w:rPr>
          <w:rStyle w:val="Emphasis"/>
          <w:highlight w:val="yellow"/>
        </w:rPr>
        <w:t>mutual citation</w:t>
      </w:r>
      <w:r w:rsidRPr="00FA599E">
        <w:rPr>
          <w:sz w:val="16"/>
          <w:szCs w:val="20"/>
        </w:rPr>
        <w:t xml:space="preserve"> and academic interchange n89 in public forums like the Venice Commission. n90 Two factors contribute to the deepening of this dialogue. First, countries that are newcomers to the rule of law often draw upon the experience of more seasoned democracies. </w:t>
      </w:r>
      <w:r w:rsidRPr="00FA599E">
        <w:rPr>
          <w:szCs w:val="20"/>
          <w:highlight w:val="yellow"/>
          <w:u w:val="single"/>
        </w:rPr>
        <w:t>In the past several decades, waves of democratization have spread across the world</w:t>
      </w:r>
      <w:r w:rsidRPr="00FA599E">
        <w:rPr>
          <w:sz w:val="16"/>
          <w:szCs w:val="20"/>
          <w:highlight w:val="yellow"/>
        </w:rPr>
        <w:t>,</w:t>
      </w:r>
      <w:r w:rsidRPr="00FA599E">
        <w:rPr>
          <w:sz w:val="16"/>
          <w:szCs w:val="20"/>
        </w:rPr>
        <w:t xml:space="preserve"> including Europe in the 1970s (Greece, Portugal, and Spain), Latin America in the 1980s (Brazil, Chile, and Argentina), and Eastern and Central Europe in the 1990s. n91 </w:t>
      </w:r>
      <w:r w:rsidRPr="00FA599E">
        <w:rPr>
          <w:rStyle w:val="Emphasis"/>
          <w:highlight w:val="yellow"/>
        </w:rPr>
        <w:t>The U.S. Supreme Court</w:t>
      </w:r>
      <w:r w:rsidRPr="00FA599E">
        <w:rPr>
          <w:sz w:val="16"/>
          <w:szCs w:val="20"/>
        </w:rPr>
        <w:t xml:space="preserve">, the German Constitutional Court, </w:t>
      </w:r>
      <w:r w:rsidRPr="00FA599E">
        <w:rPr>
          <w:szCs w:val="20"/>
          <w:highlight w:val="yellow"/>
          <w:u w:val="single"/>
        </w:rPr>
        <w:t xml:space="preserve">and other similar national courts serve as significant </w:t>
      </w:r>
      <w:r w:rsidRPr="00FA599E">
        <w:rPr>
          <w:rStyle w:val="Emphasis"/>
          <w:highlight w:val="yellow"/>
        </w:rPr>
        <w:t>role models</w:t>
      </w:r>
      <w:r w:rsidRPr="00FA599E">
        <w:rPr>
          <w:szCs w:val="20"/>
          <w:highlight w:val="yellow"/>
          <w:u w:val="single"/>
        </w:rPr>
        <w:t xml:space="preserve"> for these new democracies</w:t>
      </w:r>
      <w:r w:rsidRPr="00FA599E">
        <w:rPr>
          <w:sz w:val="16"/>
          <w:szCs w:val="20"/>
        </w:rPr>
        <w:t xml:space="preserve">. n92 Even though </w:t>
      </w:r>
      <w:r w:rsidRPr="00FA599E">
        <w:rPr>
          <w:szCs w:val="20"/>
          <w:highlight w:val="yellow"/>
          <w:u w:val="single"/>
        </w:rPr>
        <w:t>the flow of ideas is primarily one directional</w:t>
      </w:r>
      <w:r w:rsidRPr="00FA599E">
        <w:rPr>
          <w:sz w:val="16"/>
          <w:szCs w:val="20"/>
          <w:highlight w:val="yellow"/>
        </w:rPr>
        <w:t>,</w:t>
      </w:r>
      <w:r w:rsidRPr="00FA599E">
        <w:rPr>
          <w:sz w:val="16"/>
          <w:szCs w:val="20"/>
        </w:rPr>
        <w:t xml:space="preserve"> it is, as with any other exchange, a two-way street.</w:t>
      </w:r>
    </w:p>
    <w:p w14:paraId="75736270" w14:textId="77777777" w:rsidR="00FA599E" w:rsidRPr="00FA599E" w:rsidRDefault="00FA599E" w:rsidP="00FA599E">
      <w:pPr>
        <w:pStyle w:val="Heading4"/>
        <w:rPr>
          <w:rFonts w:cs="Times New Roman"/>
        </w:rPr>
      </w:pPr>
      <w:r w:rsidRPr="00FA599E">
        <w:rPr>
          <w:rFonts w:cs="Times New Roman"/>
        </w:rPr>
        <w:t>(--) Domestic litigation in the US is modeled by other nations:</w:t>
      </w:r>
    </w:p>
    <w:p w14:paraId="669450D4" w14:textId="77777777" w:rsidR="00FA599E" w:rsidRPr="00FA599E" w:rsidRDefault="00FA599E" w:rsidP="00FA599E">
      <w:r w:rsidRPr="00FA599E">
        <w:rPr>
          <w:rStyle w:val="Style13ptBold"/>
        </w:rPr>
        <w:t xml:space="preserve">Van </w:t>
      </w:r>
      <w:proofErr w:type="spellStart"/>
      <w:r w:rsidRPr="00FA599E">
        <w:rPr>
          <w:rStyle w:val="Style13ptBold"/>
        </w:rPr>
        <w:t>Schaack</w:t>
      </w:r>
      <w:proofErr w:type="spellEnd"/>
      <w:r w:rsidRPr="00FA599E">
        <w:rPr>
          <w:rStyle w:val="Style13ptBold"/>
        </w:rPr>
        <w:t>, 2004</w:t>
      </w:r>
      <w:r w:rsidRPr="00FA599E">
        <w:t xml:space="preserve"> Assistant Prof. of Law @ Santa Clara University School of Law, Vanderbilt Law Review, November, (Beth, 57 </w:t>
      </w:r>
      <w:proofErr w:type="spellStart"/>
      <w:r w:rsidRPr="00FA599E">
        <w:t>Vand</w:t>
      </w:r>
      <w:proofErr w:type="spellEnd"/>
      <w:r w:rsidRPr="00FA599E">
        <w:t>. L. Rev. 2305; Lexis)</w:t>
      </w:r>
    </w:p>
    <w:p w14:paraId="62EDD5D1" w14:textId="77777777" w:rsidR="00FA599E" w:rsidRPr="00FA599E" w:rsidRDefault="00FA599E" w:rsidP="00FA599E">
      <w:r w:rsidRPr="00FA599E">
        <w:rPr>
          <w:u w:val="single"/>
        </w:rPr>
        <w:t xml:space="preserve">Nonetheless, </w:t>
      </w:r>
      <w:r w:rsidRPr="00FA599E">
        <w:rPr>
          <w:highlight w:val="yellow"/>
          <w:u w:val="single"/>
        </w:rPr>
        <w:t xml:space="preserve">domestic civil litigation in the </w:t>
      </w:r>
      <w:smartTag w:uri="urn:schemas-microsoft-com:office:smarttags" w:element="place">
        <w:smartTag w:uri="urn:schemas-microsoft-com:office:smarttags" w:element="country-region">
          <w:r w:rsidRPr="00FA599E">
            <w:rPr>
              <w:highlight w:val="yellow"/>
              <w:u w:val="single"/>
            </w:rPr>
            <w:t>U.S.</w:t>
          </w:r>
        </w:smartTag>
      </w:smartTag>
      <w:r w:rsidRPr="00FA599E">
        <w:rPr>
          <w:highlight w:val="yellow"/>
          <w:u w:val="single"/>
        </w:rPr>
        <w:t xml:space="preserve"> plays a part where criminal prosecutions are not feasible or forthcoming and where perpetrators are subject to personal jurisdiction here.</w:t>
      </w:r>
      <w:r w:rsidRPr="00FA599E">
        <w:t xml:space="preserve"> </w:t>
      </w:r>
      <w:r w:rsidRPr="00FA599E">
        <w:rPr>
          <w:sz w:val="16"/>
          <w:szCs w:val="16"/>
        </w:rPr>
        <w:t xml:space="preserve">By exposing the whereabouts of abusers, civil suits can spur or shame the </w:t>
      </w:r>
      <w:smartTag w:uri="urn:schemas-microsoft-com:office:smarttags" w:element="place">
        <w:smartTag w:uri="urn:schemas-microsoft-com:office:smarttags" w:element="country-region">
          <w:r w:rsidRPr="00FA599E">
            <w:rPr>
              <w:sz w:val="16"/>
              <w:szCs w:val="16"/>
            </w:rPr>
            <w:t>U.S.</w:t>
          </w:r>
        </w:smartTag>
      </w:smartTag>
      <w:r w:rsidRPr="00FA599E">
        <w:rPr>
          <w:sz w:val="16"/>
          <w:szCs w:val="16"/>
        </w:rPr>
        <w:t xml:space="preserve"> government into invoking administrative n133 and/or criminal remedies against identified perpetrators. n134 For example, information gathered in connection with civil lawsuits has assisted the Bureau of Immigration and Customs Enforcement (formerly the Immigration and Naturalization Service) in pursuing actions against abusers for visa fraud. n135</w:t>
      </w:r>
      <w:r w:rsidRPr="00FA599E">
        <w:t xml:space="preserve"> </w:t>
      </w:r>
      <w:r w:rsidRPr="00FA599E">
        <w:rPr>
          <w:highlight w:val="yellow"/>
          <w:u w:val="single"/>
        </w:rPr>
        <w:t xml:space="preserve">Likewise, the commencement of civil litigation in the </w:t>
      </w:r>
      <w:smartTag w:uri="urn:schemas-microsoft-com:office:smarttags" w:element="place">
        <w:smartTag w:uri="urn:schemas-microsoft-com:office:smarttags" w:element="country-region">
          <w:r w:rsidRPr="00FA599E">
            <w:rPr>
              <w:highlight w:val="yellow"/>
              <w:u w:val="single"/>
            </w:rPr>
            <w:t>U.S.</w:t>
          </w:r>
        </w:smartTag>
      </w:smartTag>
      <w:r w:rsidRPr="00FA599E">
        <w:rPr>
          <w:highlight w:val="yellow"/>
          <w:u w:val="single"/>
        </w:rPr>
        <w:t xml:space="preserve"> </w:t>
      </w:r>
      <w:r w:rsidRPr="00FA599E">
        <w:rPr>
          <w:b/>
          <w:highlight w:val="yellow"/>
          <w:u w:val="single"/>
        </w:rPr>
        <w:t xml:space="preserve">can trigger </w:t>
      </w:r>
      <w:r w:rsidRPr="00FA599E">
        <w:rPr>
          <w:rStyle w:val="Emphasis"/>
          <w:highlight w:val="yellow"/>
        </w:rPr>
        <w:t>similar judicial responses</w:t>
      </w:r>
      <w:r w:rsidRPr="00FA599E">
        <w:rPr>
          <w:b/>
          <w:highlight w:val="yellow"/>
          <w:u w:val="single"/>
        </w:rPr>
        <w:t xml:space="preserve"> in the home countries of defendants.</w:t>
      </w:r>
      <w:r w:rsidRPr="00FA599E">
        <w:t xml:space="preserve"> n136</w:t>
      </w:r>
    </w:p>
    <w:p w14:paraId="593095FB" w14:textId="77777777" w:rsidR="00FA599E" w:rsidRPr="00FA599E" w:rsidRDefault="00FA599E" w:rsidP="00FA599E">
      <w:pPr>
        <w:rPr>
          <w:sz w:val="16"/>
          <w:szCs w:val="24"/>
        </w:rPr>
      </w:pPr>
    </w:p>
    <w:p w14:paraId="37F69CF8" w14:textId="77777777" w:rsidR="00FA599E" w:rsidRPr="00FA599E" w:rsidRDefault="00FA599E" w:rsidP="00FA599E">
      <w:pPr>
        <w:rPr>
          <w:rFonts w:eastAsiaTheme="majorEastAsia"/>
          <w:b/>
          <w:bCs/>
          <w:sz w:val="32"/>
          <w:u w:val="single"/>
        </w:rPr>
      </w:pPr>
      <w:r w:rsidRPr="00FA599E">
        <w:br w:type="page"/>
      </w:r>
    </w:p>
    <w:p w14:paraId="5381AD02" w14:textId="3ACCEA82" w:rsidR="00115292" w:rsidRPr="00FA599E" w:rsidRDefault="00FA599E" w:rsidP="00115292">
      <w:pPr>
        <w:pStyle w:val="Heading3"/>
        <w:rPr>
          <w:rFonts w:cs="Times New Roman"/>
        </w:rPr>
      </w:pPr>
      <w:r w:rsidRPr="00FA599E">
        <w:rPr>
          <w:rFonts w:cs="Times New Roman"/>
        </w:rPr>
        <w:t>Solvency – Supreme Court Normal Means</w:t>
      </w:r>
    </w:p>
    <w:p w14:paraId="32315820" w14:textId="60987307" w:rsidR="00115292" w:rsidRPr="00FA599E" w:rsidRDefault="00115292" w:rsidP="00115292">
      <w:pPr>
        <w:pStyle w:val="Heading4"/>
        <w:rPr>
          <w:rFonts w:cs="Times New Roman"/>
        </w:rPr>
      </w:pPr>
      <w:r w:rsidRPr="00FA599E">
        <w:rPr>
          <w:rFonts w:cs="Times New Roman"/>
        </w:rPr>
        <w:t>The Supreme Court is the normal means for abolishing the death penalty in the United States</w:t>
      </w:r>
    </w:p>
    <w:p w14:paraId="2A0E9FB7" w14:textId="5B6690C4" w:rsidR="00115292" w:rsidRPr="00FA599E" w:rsidRDefault="00115292" w:rsidP="00115292">
      <w:r w:rsidRPr="00FA599E">
        <w:t xml:space="preserve">Amber </w:t>
      </w:r>
      <w:r w:rsidRPr="00FA599E">
        <w:rPr>
          <w:rStyle w:val="Style13ptBold"/>
        </w:rPr>
        <w:t>Widgery, 2019</w:t>
      </w:r>
      <w:r w:rsidRPr="00FA599E">
        <w:t xml:space="preserve"> (Senior Policy Specialist at National Conference on State Legislatures), July 30, 2019.  Retrieved Apr. 3, 2020 from </w:t>
      </w:r>
      <w:hyperlink r:id="rId31" w:history="1">
        <w:r w:rsidRPr="00FA599E">
          <w:rPr>
            <w:rStyle w:val="Hyperlink"/>
          </w:rPr>
          <w:t>https://www.ncsl.org/research/civil-and-criminal-justice/the-state-of-capital-punishment.aspx</w:t>
        </w:r>
      </w:hyperlink>
    </w:p>
    <w:p w14:paraId="015DC3E3" w14:textId="5CED9829" w:rsidR="00115292" w:rsidRPr="00FA599E" w:rsidRDefault="00115292" w:rsidP="00115292">
      <w:pPr>
        <w:rPr>
          <w:sz w:val="16"/>
        </w:rPr>
      </w:pPr>
      <w:r w:rsidRPr="00FA599E">
        <w:rPr>
          <w:rStyle w:val="StyleUnderline"/>
          <w:highlight w:val="yellow"/>
        </w:rPr>
        <w:t>Several U.S. Supreme Court rulings over the past two decades have narrowed the death penalty’s application</w:t>
      </w:r>
      <w:r w:rsidRPr="00FA599E">
        <w:rPr>
          <w:sz w:val="16"/>
        </w:rPr>
        <w:t xml:space="preserve"> in the states. Based on the Eighth Amendment’s ban on cruel and unusual punishment, </w:t>
      </w:r>
      <w:r w:rsidRPr="00FA599E">
        <w:rPr>
          <w:rStyle w:val="StyleUnderline"/>
          <w:highlight w:val="yellow"/>
        </w:rPr>
        <w:t>the high court abolished the death penalty for intellectually disabled offenders in 2002, for juvenile offenders in 2005 and, in 2008, for raping a child when death is not the intended</w:t>
      </w:r>
      <w:r w:rsidRPr="00FA599E">
        <w:rPr>
          <w:rStyle w:val="StyleUnderline"/>
        </w:rPr>
        <w:t xml:space="preserve"> </w:t>
      </w:r>
      <w:r w:rsidRPr="00FA599E">
        <w:rPr>
          <w:sz w:val="16"/>
        </w:rPr>
        <w:t xml:space="preserve">or actual </w:t>
      </w:r>
      <w:r w:rsidRPr="00FA599E">
        <w:rPr>
          <w:rStyle w:val="StyleUnderline"/>
          <w:highlight w:val="yellow"/>
        </w:rPr>
        <w:t>result.</w:t>
      </w:r>
      <w:r w:rsidRPr="00FA599E">
        <w:rPr>
          <w:sz w:val="16"/>
        </w:rPr>
        <w:t xml:space="preserve"> The 2002 Atkins v. Virginia decision categorically excluded individuals with intellectual disabilities from being eligible for capital punishment. This decision was largely driven by state legislative trends at the time and has had possibly the most significant impact on the states since it was decided. Just 13 years prior to the Atkins decision, the U.S. Supreme Court, in Penry v. </w:t>
      </w:r>
      <w:proofErr w:type="spellStart"/>
      <w:r w:rsidRPr="00FA599E">
        <w:rPr>
          <w:sz w:val="16"/>
        </w:rPr>
        <w:t>Lynaugh</w:t>
      </w:r>
      <w:proofErr w:type="spellEnd"/>
      <w:r w:rsidRPr="00FA599E">
        <w:rPr>
          <w:sz w:val="16"/>
        </w:rPr>
        <w:t>, declined to ban death sentences for individuals with intellectual disability. The court’s opinion in Atkins recognized this change in course by pointing to momentum in the states to statutorily exclude these individuals. In the intervening years between decisions, 18 states had enacted an exclusion. The court left it to the states to craft standards for determining who qualified for exclusion. Atkins forced many states to amend their laws, but the lack of a clear standard for determining intellectual disability led to additional litigation. Subsequent U.S. Supreme Court cases struck down statutes adopted by Florida and Texas. Since 2015, at least nine state enactments have modernized language related to the standard for exclusion.</w:t>
      </w:r>
    </w:p>
    <w:p w14:paraId="5188D71C" w14:textId="6E595B63" w:rsidR="00920DF4" w:rsidRPr="00FA599E" w:rsidRDefault="00920DF4" w:rsidP="00920DF4">
      <w:pPr>
        <w:pStyle w:val="Heading3"/>
        <w:rPr>
          <w:rFonts w:cs="Times New Roman"/>
        </w:rPr>
      </w:pPr>
      <w:bookmarkStart w:id="1" w:name="_Toc349057817"/>
      <w:bookmarkStart w:id="2" w:name="_Toc362878901"/>
      <w:bookmarkStart w:id="3" w:name="_Toc424301648"/>
      <w:bookmarkStart w:id="4" w:name="_Toc424301733"/>
      <w:r w:rsidRPr="00FA599E">
        <w:rPr>
          <w:rFonts w:cs="Times New Roman"/>
        </w:rPr>
        <w:t>S</w:t>
      </w:r>
      <w:r w:rsidR="00FA599E" w:rsidRPr="00FA599E">
        <w:rPr>
          <w:rFonts w:cs="Times New Roman"/>
        </w:rPr>
        <w:t xml:space="preserve">olvency – </w:t>
      </w:r>
      <w:bookmarkEnd w:id="1"/>
      <w:bookmarkEnd w:id="2"/>
      <w:bookmarkEnd w:id="3"/>
      <w:bookmarkEnd w:id="4"/>
      <w:r w:rsidR="00FA599E" w:rsidRPr="00FA599E">
        <w:rPr>
          <w:rFonts w:cs="Times New Roman"/>
        </w:rPr>
        <w:t>A2: Circumvention – Congress</w:t>
      </w:r>
    </w:p>
    <w:p w14:paraId="59C4A8C4" w14:textId="0D821BFB" w:rsidR="00920DF4" w:rsidRPr="00FA599E" w:rsidRDefault="00920DF4" w:rsidP="00920DF4">
      <w:pPr>
        <w:pStyle w:val="Heading4"/>
        <w:rPr>
          <w:rFonts w:cs="Times New Roman"/>
        </w:rPr>
      </w:pPr>
      <w:r w:rsidRPr="00FA599E">
        <w:rPr>
          <w:rFonts w:cs="Times New Roman"/>
        </w:rPr>
        <w:t>(--) Durable FIAT solves:  we get the ability to enforce our plan.</w:t>
      </w:r>
    </w:p>
    <w:p w14:paraId="60AA2056" w14:textId="3D694E75" w:rsidR="00B96A3F" w:rsidRPr="00FA599E" w:rsidRDefault="00FC4330" w:rsidP="00B96A3F">
      <w:pPr>
        <w:pStyle w:val="Heading4"/>
        <w:rPr>
          <w:rFonts w:cs="Times New Roman"/>
        </w:rPr>
      </w:pPr>
      <w:r w:rsidRPr="00FA599E">
        <w:rPr>
          <w:rFonts w:cs="Times New Roman"/>
        </w:rPr>
        <w:t xml:space="preserve">(--) </w:t>
      </w:r>
      <w:r w:rsidR="00B96A3F" w:rsidRPr="00FA599E">
        <w:rPr>
          <w:rFonts w:cs="Times New Roman"/>
        </w:rPr>
        <w:t>Congressional overrides of Supreme Court decisions are rare:</w:t>
      </w:r>
    </w:p>
    <w:p w14:paraId="79A762D9" w14:textId="77777777" w:rsidR="00B96A3F" w:rsidRPr="00FA599E" w:rsidRDefault="00B96A3F" w:rsidP="00B96A3F">
      <w:pPr>
        <w:rPr>
          <w:sz w:val="16"/>
        </w:rPr>
      </w:pPr>
      <w:r w:rsidRPr="00FA599E">
        <w:rPr>
          <w:sz w:val="16"/>
        </w:rPr>
        <w:t xml:space="preserve">NANCY C. </w:t>
      </w:r>
      <w:r w:rsidRPr="00FA599E">
        <w:rPr>
          <w:rStyle w:val="Style13ptBold"/>
        </w:rPr>
        <w:t xml:space="preserve">STAUDT </w:t>
      </w:r>
      <w:r w:rsidRPr="00FA599E">
        <w:rPr>
          <w:sz w:val="16"/>
        </w:rPr>
        <w:t>et al, 20</w:t>
      </w:r>
      <w:r w:rsidRPr="00FA599E">
        <w:rPr>
          <w:rStyle w:val="Style13ptBold"/>
        </w:rPr>
        <w:t>07</w:t>
      </w:r>
      <w:r w:rsidRPr="00FA599E">
        <w:rPr>
          <w:sz w:val="16"/>
        </w:rPr>
        <w:t xml:space="preserve"> (Research Professor of Law at Northwestern University School of Law), New York University Law Review, </w:t>
      </w:r>
      <w:hyperlink r:id="rId32" w:history="1">
        <w:r w:rsidRPr="00FA599E">
          <w:rPr>
            <w:rStyle w:val="Hyperlink"/>
            <w:sz w:val="16"/>
          </w:rPr>
          <w:t>https://www.nyulawreview.org/wp-content/uploads/2018/08/NYULawReview-82-5-Staudt-Lindstadt-OConnor.pdf</w:t>
        </w:r>
      </w:hyperlink>
      <w:r w:rsidRPr="00FA599E">
        <w:rPr>
          <w:sz w:val="16"/>
        </w:rPr>
        <w:t xml:space="preserve"> </w:t>
      </w:r>
    </w:p>
    <w:p w14:paraId="25881658" w14:textId="77777777" w:rsidR="00B96A3F" w:rsidRPr="00FA599E" w:rsidRDefault="00B96A3F" w:rsidP="00B96A3F">
      <w:pPr>
        <w:rPr>
          <w:rStyle w:val="StyleUnderline"/>
        </w:rPr>
      </w:pPr>
      <w:r w:rsidRPr="00FA599E">
        <w:rPr>
          <w:rStyle w:val="StyleUnderline"/>
          <w:highlight w:val="yellow"/>
        </w:rPr>
        <w:t>This Article undertakes a comprehensive study of congressional responses to Supreme Court tax cases and makes a surprising finding: Overrides</w:t>
      </w:r>
      <w:r w:rsidRPr="00FA599E">
        <w:rPr>
          <w:sz w:val="16"/>
        </w:rPr>
        <w:t xml:space="preserve">, although the main focus of the extant literature, </w:t>
      </w:r>
      <w:r w:rsidRPr="00FA599E">
        <w:rPr>
          <w:rStyle w:val="StyleUnderline"/>
          <w:highlight w:val="yellow"/>
        </w:rPr>
        <w:t xml:space="preserve">account for </w:t>
      </w:r>
      <w:r w:rsidRPr="00FA599E">
        <w:rPr>
          <w:rStyle w:val="Emphasis"/>
          <w:highlight w:val="yellow"/>
        </w:rPr>
        <w:t>just a small portion</w:t>
      </w:r>
      <w:r w:rsidRPr="00FA599E">
        <w:rPr>
          <w:rStyle w:val="StyleUnderline"/>
          <w:highlight w:val="yellow"/>
        </w:rPr>
        <w:t xml:space="preserve"> of the legislative activity responding to the Court.</w:t>
      </w:r>
      <w:r w:rsidRPr="00FA599E">
        <w:rPr>
          <w:sz w:val="16"/>
        </w:rPr>
        <w:t xml:space="preserve"> In fact, </w:t>
      </w:r>
      <w:r w:rsidRPr="00FA599E">
        <w:rPr>
          <w:rStyle w:val="StyleUnderline"/>
          <w:highlight w:val="yellow"/>
        </w:rPr>
        <w:t xml:space="preserve">Congress is nearly as likely to </w:t>
      </w:r>
      <w:r w:rsidRPr="00FA599E">
        <w:rPr>
          <w:rStyle w:val="Emphasis"/>
          <w:highlight w:val="yellow"/>
        </w:rPr>
        <w:t>support and affirm</w:t>
      </w:r>
      <w:r w:rsidRPr="00FA599E">
        <w:rPr>
          <w:rStyle w:val="StyleUnderline"/>
          <w:highlight w:val="yellow"/>
        </w:rPr>
        <w:t xml:space="preserve"> judicial </w:t>
      </w:r>
      <w:proofErr w:type="spellStart"/>
      <w:r w:rsidRPr="00FA599E">
        <w:rPr>
          <w:rStyle w:val="StyleUnderline"/>
          <w:highlight w:val="yellow"/>
        </w:rPr>
        <w:t>decisionmaking</w:t>
      </w:r>
      <w:proofErr w:type="spellEnd"/>
      <w:r w:rsidRPr="00FA599E">
        <w:rPr>
          <w:rStyle w:val="StyleUnderline"/>
          <w:highlight w:val="yellow"/>
        </w:rPr>
        <w:t xml:space="preserve"> through the </w:t>
      </w:r>
      <w:r w:rsidRPr="00FA599E">
        <w:rPr>
          <w:rStyle w:val="Emphasis"/>
          <w:highlight w:val="yellow"/>
        </w:rPr>
        <w:t>codification of a case</w:t>
      </w:r>
      <w:r w:rsidRPr="00FA599E">
        <w:rPr>
          <w:rStyle w:val="StyleUnderline"/>
          <w:highlight w:val="yellow"/>
        </w:rPr>
        <w:t xml:space="preserve"> outcome as it is to reverse a decision through a legislative override</w:t>
      </w:r>
      <w:r w:rsidRPr="00FA599E">
        <w:rPr>
          <w:sz w:val="16"/>
        </w:rPr>
        <w:t xml:space="preserve">. To investigate fully the nature of congressional oversight of Supreme Court </w:t>
      </w:r>
      <w:proofErr w:type="spellStart"/>
      <w:r w:rsidRPr="00FA599E">
        <w:rPr>
          <w:sz w:val="16"/>
        </w:rPr>
        <w:t>decisionmaking</w:t>
      </w:r>
      <w:proofErr w:type="spellEnd"/>
      <w:r w:rsidRPr="00FA599E">
        <w:rPr>
          <w:sz w:val="16"/>
        </w:rPr>
        <w:t xml:space="preserve">, this Article undertakes both qualitative and quantitative analyses of different types of legislative review of Supreme Court decisions—examining codifications and citations, as well as overrides, in legislative debates, committees, and hearings. The result is a series of important and robust findings that challenge and build on the Court-Congress literature, identifying the legal, political, and economic factors that explain how and why legislators take notice of Supreme Court cases. The study reveals a complex and nuanced interbranch dynamic and shows that the Justices themselves affect the legislative agenda to a greater extent than previously understood. This result challenges scholars who have questioned whether the Supreme Court should have jurisdiction over complex issues, such as those in the economic context, in which the Justices may lack sufficient training. This Article argues that scholars have little need to worry about Court </w:t>
      </w:r>
      <w:proofErr w:type="spellStart"/>
      <w:r w:rsidRPr="00FA599E">
        <w:rPr>
          <w:sz w:val="16"/>
        </w:rPr>
        <w:t>decisionmaking</w:t>
      </w:r>
      <w:proofErr w:type="spellEnd"/>
      <w:r w:rsidRPr="00FA599E">
        <w:rPr>
          <w:sz w:val="16"/>
        </w:rPr>
        <w:t xml:space="preserve"> in these areas: </w:t>
      </w:r>
      <w:r w:rsidRPr="00FA599E">
        <w:rPr>
          <w:rStyle w:val="StyleUnderline"/>
          <w:highlight w:val="yellow"/>
        </w:rPr>
        <w:t>Not only do legislators routinely review the Court’s decisions</w:t>
      </w:r>
      <w:r w:rsidRPr="00FA599E">
        <w:rPr>
          <w:sz w:val="16"/>
        </w:rPr>
        <w:t xml:space="preserve">, but </w:t>
      </w:r>
      <w:r w:rsidRPr="00FA599E">
        <w:rPr>
          <w:rStyle w:val="StyleUnderline"/>
          <w:highlight w:val="yellow"/>
        </w:rPr>
        <w:t xml:space="preserve">they also </w:t>
      </w:r>
      <w:r w:rsidRPr="00FA599E">
        <w:rPr>
          <w:rStyle w:val="Emphasis"/>
          <w:highlight w:val="yellow"/>
        </w:rPr>
        <w:t>frequently confirm the outcomes</w:t>
      </w:r>
      <w:r w:rsidRPr="00FA599E">
        <w:rPr>
          <w:rStyle w:val="StyleUnderline"/>
          <w:highlight w:val="yellow"/>
        </w:rPr>
        <w:t xml:space="preserve"> as valuable contributions to national policymaking via the codification process</w:t>
      </w:r>
      <w:r w:rsidRPr="00FA599E">
        <w:rPr>
          <w:rStyle w:val="StyleUnderline"/>
        </w:rPr>
        <w:t>.</w:t>
      </w:r>
    </w:p>
    <w:p w14:paraId="09B13CF8" w14:textId="5117ADEC" w:rsidR="00920DF4" w:rsidRPr="00FA599E" w:rsidRDefault="00920DF4" w:rsidP="00920DF4">
      <w:pPr>
        <w:pStyle w:val="Heading4"/>
        <w:rPr>
          <w:rFonts w:cs="Times New Roman"/>
        </w:rPr>
      </w:pPr>
      <w:r w:rsidRPr="00FA599E">
        <w:rPr>
          <w:rFonts w:cs="Times New Roman"/>
        </w:rPr>
        <w:t>(--) No rollback:  three reasons:</w:t>
      </w:r>
    </w:p>
    <w:p w14:paraId="6F7CA9DE" w14:textId="77777777" w:rsidR="00920DF4" w:rsidRPr="00FA599E" w:rsidRDefault="00920DF4" w:rsidP="00920DF4">
      <w:r w:rsidRPr="00FA599E">
        <w:rPr>
          <w:rStyle w:val="Style13ptBold"/>
        </w:rPr>
        <w:t>Schacter, 1995</w:t>
      </w:r>
      <w:r w:rsidRPr="00FA599E">
        <w:rPr>
          <w:b/>
          <w:sz w:val="24"/>
        </w:rPr>
        <w:t xml:space="preserve"> </w:t>
      </w:r>
      <w:r w:rsidRPr="00FA599E">
        <w:t xml:space="preserve">(Assistant Professor of Law, University of Wisconsin Law School, “ARTICLE: METADEMOCRACY: THE CHANGING STRUCTURE OF LEGITIMACY IN STATUTORY INTERPRETATION” Harvard Law Review, JANUARY, lexis, Accessed 2/18/2013, </w:t>
      </w:r>
      <w:proofErr w:type="spellStart"/>
      <w:r w:rsidRPr="00FA599E">
        <w:t>rwg</w:t>
      </w:r>
      <w:proofErr w:type="spellEnd"/>
      <w:r w:rsidRPr="00FA599E">
        <w:t>)</w:t>
      </w:r>
    </w:p>
    <w:p w14:paraId="1C8D9732" w14:textId="34B2119E" w:rsidR="00920DF4" w:rsidRPr="00FA599E" w:rsidRDefault="00920DF4" w:rsidP="00920DF4">
      <w:pPr>
        <w:rPr>
          <w:sz w:val="16"/>
        </w:rPr>
      </w:pPr>
      <w:r w:rsidRPr="00FA599E">
        <w:rPr>
          <w:sz w:val="16"/>
        </w:rPr>
        <w:t xml:space="preserve">Even if some of the strongest cynicism about legislative behavior and motivation is overstated, several aspects of the pluralist process nevertheless suggest that </w:t>
      </w:r>
      <w:r w:rsidRPr="00FA599E">
        <w:rPr>
          <w:rStyle w:val="StyleUnderline"/>
          <w:highlight w:val="yellow"/>
        </w:rPr>
        <w:t xml:space="preserve">statutory override cannot cure all that ails the essentialist model. </w:t>
      </w:r>
      <w:r w:rsidRPr="00FA599E">
        <w:rPr>
          <w:rStyle w:val="Emphasis"/>
          <w:highlight w:val="yellow"/>
        </w:rPr>
        <w:t>First,</w:t>
      </w:r>
      <w:r w:rsidRPr="00FA599E">
        <w:rPr>
          <w:rStyle w:val="StyleUnderline"/>
          <w:highlight w:val="yellow"/>
        </w:rPr>
        <w:t xml:space="preserve"> legislatures are frequently too </w:t>
      </w:r>
      <w:r w:rsidRPr="00FA599E">
        <w:rPr>
          <w:rStyle w:val="Emphasis"/>
          <w:highlight w:val="yellow"/>
        </w:rPr>
        <w:t>busy, overextended, or inert</w:t>
      </w:r>
      <w:r w:rsidRPr="00FA599E">
        <w:rPr>
          <w:rStyle w:val="StyleUnderline"/>
          <w:highlight w:val="yellow"/>
        </w:rPr>
        <w:t xml:space="preserve"> to respond to an objectionable judicial interpretation</w:t>
      </w:r>
      <w:r w:rsidRPr="00FA599E">
        <w:rPr>
          <w:sz w:val="16"/>
        </w:rPr>
        <w:t xml:space="preserve">. n54 Indeed, </w:t>
      </w:r>
      <w:r w:rsidRPr="00FA599E">
        <w:rPr>
          <w:rStyle w:val="StyleUnderline"/>
          <w:highlight w:val="yellow"/>
        </w:rPr>
        <w:t>there is little reason to believe that legislators systematically monitor judicial interpretations of statutes</w:t>
      </w:r>
      <w:r w:rsidRPr="00FA599E">
        <w:rPr>
          <w:sz w:val="16"/>
        </w:rPr>
        <w:t xml:space="preserve">. n55 </w:t>
      </w:r>
      <w:r w:rsidRPr="00FA599E">
        <w:rPr>
          <w:rStyle w:val="Emphasis"/>
          <w:highlight w:val="yellow"/>
        </w:rPr>
        <w:t>Second</w:t>
      </w:r>
      <w:r w:rsidRPr="00FA599E">
        <w:rPr>
          <w:rStyle w:val="Emphasis"/>
        </w:rPr>
        <w:t>,</w:t>
      </w:r>
      <w:r w:rsidRPr="00FA599E">
        <w:rPr>
          <w:sz w:val="16"/>
        </w:rPr>
        <w:t xml:space="preserve">  [*606]  </w:t>
      </w:r>
      <w:r w:rsidRPr="00FA599E">
        <w:rPr>
          <w:rStyle w:val="StyleUnderline"/>
          <w:highlight w:val="yellow"/>
        </w:rPr>
        <w:t xml:space="preserve">statutory override is an </w:t>
      </w:r>
      <w:r w:rsidRPr="00FA599E">
        <w:rPr>
          <w:rStyle w:val="Emphasis"/>
          <w:highlight w:val="yellow"/>
        </w:rPr>
        <w:t>imperfect substitute</w:t>
      </w:r>
      <w:r w:rsidRPr="00FA599E">
        <w:rPr>
          <w:rStyle w:val="StyleUnderline"/>
          <w:highlight w:val="yellow"/>
        </w:rPr>
        <w:t xml:space="preserve">, and </w:t>
      </w:r>
      <w:r w:rsidRPr="00FA599E">
        <w:rPr>
          <w:rStyle w:val="Emphasis"/>
          <w:highlight w:val="yellow"/>
        </w:rPr>
        <w:t>controversial</w:t>
      </w:r>
      <w:r w:rsidRPr="00FA599E">
        <w:rPr>
          <w:rStyle w:val="StyleUnderline"/>
          <w:highlight w:val="yellow"/>
        </w:rPr>
        <w:t xml:space="preserve"> as a normative matter, because the current legislature may have different preferences from the enacting legislature.</w:t>
      </w:r>
      <w:r w:rsidRPr="00FA599E">
        <w:rPr>
          <w:sz w:val="16"/>
        </w:rPr>
        <w:t xml:space="preserve"> n56 </w:t>
      </w:r>
      <w:r w:rsidRPr="00FA599E">
        <w:rPr>
          <w:rStyle w:val="Emphasis"/>
          <w:highlight w:val="yellow"/>
        </w:rPr>
        <w:t>Third,</w:t>
      </w:r>
      <w:r w:rsidRPr="00FA599E">
        <w:rPr>
          <w:rStyle w:val="StyleUnderline"/>
          <w:highlight w:val="yellow"/>
        </w:rPr>
        <w:t xml:space="preserve"> even when legislators do respond to a particular judicial interpretation, the </w:t>
      </w:r>
      <w:r w:rsidRPr="00FA599E">
        <w:rPr>
          <w:rStyle w:val="Emphasis"/>
          <w:highlight w:val="yellow"/>
        </w:rPr>
        <w:t>process does not necessarily end</w:t>
      </w:r>
      <w:r w:rsidRPr="00FA599E">
        <w:rPr>
          <w:rStyle w:val="StyleUnderline"/>
          <w:highlight w:val="yellow"/>
        </w:rPr>
        <w:t>. The new statute might require interpretation, and the process may simply continue</w:t>
      </w:r>
      <w:r w:rsidRPr="00FA599E">
        <w:rPr>
          <w:sz w:val="16"/>
        </w:rPr>
        <w:t>. n57</w:t>
      </w:r>
    </w:p>
    <w:p w14:paraId="7EEE2237" w14:textId="77777777" w:rsidR="00920DF4" w:rsidRPr="00FA599E" w:rsidRDefault="00920DF4" w:rsidP="00920DF4">
      <w:pPr>
        <w:pStyle w:val="Heading4"/>
        <w:rPr>
          <w:rFonts w:cs="Times New Roman"/>
        </w:rPr>
      </w:pPr>
      <w:r w:rsidRPr="00FA599E">
        <w:rPr>
          <w:rFonts w:cs="Times New Roman"/>
        </w:rPr>
        <w:t xml:space="preserve">(--) Strike down efforts in Congress fail—can’t get enough Congressional support to strike down Court decisions:  </w:t>
      </w:r>
    </w:p>
    <w:p w14:paraId="10A39C02" w14:textId="77777777" w:rsidR="00920DF4" w:rsidRPr="00FA599E" w:rsidRDefault="00920DF4" w:rsidP="00920DF4">
      <w:pPr>
        <w:pStyle w:val="BodyText2"/>
        <w:spacing w:after="0" w:line="240" w:lineRule="auto"/>
        <w:jc w:val="both"/>
        <w:rPr>
          <w:rFonts w:ascii="Times New Roman" w:hAnsi="Times New Roman"/>
        </w:rPr>
      </w:pPr>
      <w:smartTag w:uri="urn:schemas-microsoft-com:office:smarttags" w:element="City">
        <w:r w:rsidRPr="00FA599E">
          <w:rPr>
            <w:rFonts w:ascii="Times New Roman" w:hAnsi="Times New Roman"/>
          </w:rPr>
          <w:t>Lawrence</w:t>
        </w:r>
      </w:smartTag>
      <w:r w:rsidRPr="00FA599E">
        <w:rPr>
          <w:rFonts w:ascii="Times New Roman" w:hAnsi="Times New Roman"/>
        </w:rPr>
        <w:t xml:space="preserve"> </w:t>
      </w:r>
      <w:r w:rsidRPr="00FA599E">
        <w:rPr>
          <w:rStyle w:val="Style13ptBold"/>
          <w:rFonts w:ascii="Times New Roman" w:hAnsi="Times New Roman"/>
        </w:rPr>
        <w:t>Baum, 2003</w:t>
      </w:r>
      <w:r w:rsidRPr="00FA599E">
        <w:rPr>
          <w:rFonts w:ascii="Times New Roman" w:hAnsi="Times New Roman"/>
        </w:rPr>
        <w:t xml:space="preserve"> Department of Political Science, </w:t>
      </w:r>
      <w:smartTag w:uri="urn:schemas-microsoft-com:office:smarttags" w:element="place">
        <w:smartTag w:uri="urn:schemas-microsoft-com:office:smarttags" w:element="PlaceName">
          <w:r w:rsidRPr="00FA599E">
            <w:rPr>
              <w:rFonts w:ascii="Times New Roman" w:hAnsi="Times New Roman"/>
            </w:rPr>
            <w:t>Ohio</w:t>
          </w:r>
        </w:smartTag>
        <w:r w:rsidRPr="00FA599E">
          <w:rPr>
            <w:rFonts w:ascii="Times New Roman" w:hAnsi="Times New Roman"/>
          </w:rPr>
          <w:t xml:space="preserve"> </w:t>
        </w:r>
        <w:smartTag w:uri="urn:schemas-microsoft-com:office:smarttags" w:element="PlaceType">
          <w:r w:rsidRPr="00FA599E">
            <w:rPr>
              <w:rFonts w:ascii="Times New Roman" w:hAnsi="Times New Roman"/>
            </w:rPr>
            <w:t>State</w:t>
          </w:r>
        </w:smartTag>
        <w:r w:rsidRPr="00FA599E">
          <w:rPr>
            <w:rFonts w:ascii="Times New Roman" w:hAnsi="Times New Roman"/>
          </w:rPr>
          <w:t xml:space="preserve"> </w:t>
        </w:r>
        <w:smartTag w:uri="urn:schemas-microsoft-com:office:smarttags" w:element="PlaceType">
          <w:r w:rsidRPr="00FA599E">
            <w:rPr>
              <w:rFonts w:ascii="Times New Roman" w:hAnsi="Times New Roman"/>
            </w:rPr>
            <w:t>University</w:t>
          </w:r>
        </w:smartTag>
      </w:smartTag>
      <w:r w:rsidRPr="00FA599E">
        <w:rPr>
          <w:rFonts w:ascii="Times New Roman" w:hAnsi="Times New Roman"/>
        </w:rPr>
        <w:t xml:space="preserve">, </w:t>
      </w:r>
    </w:p>
    <w:p w14:paraId="6FA4AE4C" w14:textId="77777777" w:rsidR="00920DF4" w:rsidRPr="00FA599E" w:rsidRDefault="00920DF4" w:rsidP="00920DF4">
      <w:pPr>
        <w:pStyle w:val="BodyText"/>
        <w:spacing w:after="0" w:line="240" w:lineRule="auto"/>
        <w:rPr>
          <w:rFonts w:ascii="Times New Roman" w:hAnsi="Times New Roman"/>
          <w:b/>
          <w:bCs/>
        </w:rPr>
      </w:pPr>
      <w:r w:rsidRPr="00FA599E">
        <w:rPr>
          <w:rFonts w:ascii="Times New Roman" w:hAnsi="Times New Roman"/>
        </w:rPr>
        <w:t xml:space="preserve">[“The Supreme Court in American Politics,” </w:t>
      </w:r>
      <w:hyperlink r:id="rId33" w:history="1">
        <w:r w:rsidRPr="00FA599E">
          <w:rPr>
            <w:rStyle w:val="Hyperlink"/>
            <w:rFonts w:ascii="Times New Roman" w:hAnsi="Times New Roman"/>
            <w:sz w:val="24"/>
          </w:rPr>
          <w:t>http://arjournals.annualreviews.org/doi</w:t>
        </w:r>
      </w:hyperlink>
      <w:r w:rsidRPr="00FA599E">
        <w:rPr>
          <w:rFonts w:ascii="Times New Roman" w:hAnsi="Times New Roman"/>
          <w:sz w:val="24"/>
        </w:rPr>
        <w:t xml:space="preserve"> /full/10.1146/annurev.polisci.6.121901.085526;jsessionid=n1HzQqZJALRe]</w:t>
      </w:r>
    </w:p>
    <w:p w14:paraId="1BBF94F2" w14:textId="77777777" w:rsidR="00920DF4" w:rsidRPr="00FA599E" w:rsidRDefault="00920DF4" w:rsidP="00920DF4">
      <w:pPr>
        <w:pStyle w:val="BodyText"/>
        <w:rPr>
          <w:rStyle w:val="StyleUnderline"/>
          <w:rFonts w:ascii="Times New Roman" w:hAnsi="Times New Roman"/>
        </w:rPr>
      </w:pPr>
      <w:r w:rsidRPr="00FA599E">
        <w:rPr>
          <w:rStyle w:val="StyleUnderline"/>
          <w:rFonts w:ascii="Times New Roman" w:hAnsi="Times New Roman"/>
          <w:highlight w:val="yellow"/>
        </w:rPr>
        <w:t xml:space="preserve">It is also worth asking why the Court fares so well in Congress. As noted above, </w:t>
      </w:r>
      <w:r w:rsidRPr="00FA599E">
        <w:rPr>
          <w:rStyle w:val="Emphasis"/>
          <w:highlight w:val="yellow"/>
        </w:rPr>
        <w:t xml:space="preserve">few </w:t>
      </w:r>
      <w:r w:rsidRPr="00FA599E">
        <w:rPr>
          <w:rStyle w:val="StyleUnderline"/>
          <w:rFonts w:ascii="Times New Roman" w:hAnsi="Times New Roman"/>
          <w:highlight w:val="yellow"/>
        </w:rPr>
        <w:t xml:space="preserve">of the Court's most controversial interventions in the past half century have been </w:t>
      </w:r>
      <w:r w:rsidRPr="00FA599E">
        <w:rPr>
          <w:rStyle w:val="Emphasis"/>
          <w:highlight w:val="yellow"/>
        </w:rPr>
        <w:t>directly reversed</w:t>
      </w:r>
      <w:r w:rsidRPr="00FA599E">
        <w:rPr>
          <w:rStyle w:val="StyleUnderline"/>
          <w:rFonts w:ascii="Times New Roman" w:hAnsi="Times New Roman"/>
          <w:highlight w:val="yellow"/>
        </w:rPr>
        <w:t xml:space="preserve">. Nor has Congress enacted </w:t>
      </w:r>
      <w:r w:rsidRPr="00FA599E">
        <w:rPr>
          <w:rStyle w:val="Emphasis"/>
          <w:highlight w:val="yellow"/>
        </w:rPr>
        <w:t>any</w:t>
      </w:r>
      <w:r w:rsidRPr="00FA599E">
        <w:rPr>
          <w:rStyle w:val="StyleUnderline"/>
          <w:rFonts w:ascii="Times New Roman" w:hAnsi="Times New Roman"/>
          <w:highlight w:val="yellow"/>
        </w:rPr>
        <w:t xml:space="preserve"> of the numerous bills to remove the Court's jurisdiction over areas in which the Court has aroused congressional anger.</w:t>
      </w:r>
      <w:r w:rsidRPr="00FA599E">
        <w:rPr>
          <w:rFonts w:ascii="Times New Roman" w:hAnsi="Times New Roman"/>
          <w:u w:val="single"/>
        </w:rPr>
        <w:t xml:space="preserve">  A large part of the explanation lies in the difficulty of enacting legislation in a process with so many veto points.</w:t>
      </w:r>
      <w:r w:rsidRPr="00FA599E">
        <w:rPr>
          <w:rFonts w:ascii="Times New Roman" w:hAnsi="Times New Roman"/>
        </w:rPr>
        <w:t xml:space="preserve"> </w:t>
      </w:r>
      <w:r w:rsidRPr="00FA599E">
        <w:rPr>
          <w:rFonts w:ascii="Times New Roman" w:hAnsi="Times New Roman"/>
          <w:sz w:val="16"/>
          <w:szCs w:val="16"/>
        </w:rPr>
        <w:t>That difficulty is especially great in an era like the current one, which lacks a strong or stable law-making majority. In such an era, interventions are likely to have significant support in government regardless of their ideological direction, and</w:t>
      </w:r>
      <w:r w:rsidRPr="00FA599E">
        <w:rPr>
          <w:rFonts w:ascii="Times New Roman" w:hAnsi="Times New Roman"/>
        </w:rPr>
        <w:t xml:space="preserve"> </w:t>
      </w:r>
      <w:r w:rsidRPr="00FA599E">
        <w:rPr>
          <w:rStyle w:val="StyleUnderline"/>
          <w:rFonts w:ascii="Times New Roman" w:hAnsi="Times New Roman"/>
          <w:highlight w:val="yellow"/>
        </w:rPr>
        <w:t>even decisions that strike down federal laws may enjoy majority support</w:t>
      </w:r>
      <w:r w:rsidRPr="00FA599E">
        <w:rPr>
          <w:rFonts w:ascii="Times New Roman" w:hAnsi="Times New Roman"/>
          <w:highlight w:val="yellow"/>
          <w:u w:val="single"/>
        </w:rPr>
        <w:t>.</w:t>
      </w:r>
      <w:r w:rsidRPr="00FA599E">
        <w:rPr>
          <w:rFonts w:ascii="Times New Roman" w:hAnsi="Times New Roman"/>
        </w:rPr>
        <w:t xml:space="preserve"> </w:t>
      </w:r>
      <w:r w:rsidRPr="00FA599E">
        <w:rPr>
          <w:rFonts w:ascii="Times New Roman" w:hAnsi="Times New Roman"/>
          <w:sz w:val="16"/>
          <w:szCs w:val="16"/>
        </w:rPr>
        <w:t xml:space="preserve">The line of decisions since 1995 that has limited the regulatory power of the federal government (e.g., Alden v. </w:t>
      </w:r>
      <w:smartTag w:uri="urn:schemas-microsoft-com:office:smarttags" w:element="State">
        <w:r w:rsidRPr="00FA599E">
          <w:rPr>
            <w:rFonts w:ascii="Times New Roman" w:hAnsi="Times New Roman"/>
            <w:sz w:val="16"/>
            <w:szCs w:val="16"/>
          </w:rPr>
          <w:t>Maine</w:t>
        </w:r>
      </w:smartTag>
      <w:r w:rsidRPr="00FA599E">
        <w:rPr>
          <w:rFonts w:ascii="Times New Roman" w:hAnsi="Times New Roman"/>
          <w:sz w:val="16"/>
          <w:szCs w:val="16"/>
        </w:rPr>
        <w:t xml:space="preserve"> 1999, </w:t>
      </w:r>
      <w:smartTag w:uri="urn:schemas-microsoft-com:office:smarttags" w:element="place">
        <w:smartTag w:uri="urn:schemas-microsoft-com:office:smarttags" w:element="country-region">
          <w:r w:rsidRPr="00FA599E">
            <w:rPr>
              <w:rFonts w:ascii="Times New Roman" w:hAnsi="Times New Roman"/>
              <w:sz w:val="16"/>
              <w:szCs w:val="16"/>
            </w:rPr>
            <w:t>United States</w:t>
          </w:r>
        </w:smartTag>
      </w:smartTag>
      <w:r w:rsidRPr="00FA599E">
        <w:rPr>
          <w:rFonts w:ascii="Times New Roman" w:hAnsi="Times New Roman"/>
          <w:sz w:val="16"/>
          <w:szCs w:val="16"/>
        </w:rPr>
        <w:t xml:space="preserve"> v. Morrison 2000) constitutes the most significant judicial attack on federal policy since the 1930s. But since 1995, Congress has had Republican majorities except for the bare Democratic Senate majority in 20012002. </w:t>
      </w:r>
      <w:r w:rsidRPr="00FA599E">
        <w:rPr>
          <w:rStyle w:val="StyleUnderline"/>
          <w:rFonts w:ascii="Times New Roman" w:hAnsi="Times New Roman"/>
          <w:highlight w:val="yellow"/>
        </w:rPr>
        <w:t xml:space="preserve">In that situation, any significant action to counter the Court's policies has been </w:t>
      </w:r>
      <w:r w:rsidRPr="00FA599E">
        <w:rPr>
          <w:rStyle w:val="Emphasis"/>
          <w:highlight w:val="yellow"/>
        </w:rPr>
        <w:t>exceedingly unlikely</w:t>
      </w:r>
      <w:r w:rsidRPr="00FA599E">
        <w:rPr>
          <w:rStyle w:val="StyleUnderline"/>
          <w:rFonts w:ascii="Times New Roman" w:hAnsi="Times New Roman"/>
          <w:highlight w:val="yellow"/>
        </w:rPr>
        <w:t>.</w:t>
      </w:r>
    </w:p>
    <w:p w14:paraId="1FC1BACB" w14:textId="77777777" w:rsidR="00920DF4" w:rsidRPr="00FA599E" w:rsidRDefault="00920DF4" w:rsidP="00920DF4">
      <w:pPr>
        <w:pStyle w:val="Heading4"/>
        <w:rPr>
          <w:rFonts w:cs="Times New Roman"/>
        </w:rPr>
      </w:pPr>
      <w:r w:rsidRPr="00FA599E">
        <w:rPr>
          <w:rFonts w:cs="Times New Roman"/>
        </w:rPr>
        <w:t>(--) Other branches will comply—fear of public backlash guarantees:</w:t>
      </w:r>
    </w:p>
    <w:p w14:paraId="6627BE08" w14:textId="77777777" w:rsidR="00920DF4" w:rsidRPr="00FA599E" w:rsidRDefault="00920DF4" w:rsidP="00920DF4">
      <w:r w:rsidRPr="00FA599E">
        <w:rPr>
          <w:rStyle w:val="Style13ptBold"/>
        </w:rPr>
        <w:t>McFarland, 2008</w:t>
      </w:r>
      <w:r w:rsidRPr="00FA599E">
        <w:t xml:space="preserve"> New York University Annual Survey of American Law editor (Michael, New York University Annual Survey of American Law, "Derivative Citizenship: Its History, Constitutional Foundation, And Constitutional Limitations," 63 N.Y.U. Ann. </w:t>
      </w:r>
      <w:proofErr w:type="spellStart"/>
      <w:r w:rsidRPr="00FA599E">
        <w:t>Surv</w:t>
      </w:r>
      <w:proofErr w:type="spellEnd"/>
      <w:r w:rsidRPr="00FA599E">
        <w:t xml:space="preserve">. Am. L. 467, l/n, accessed 2/18/2013, </w:t>
      </w:r>
      <w:proofErr w:type="spellStart"/>
      <w:r w:rsidRPr="00FA599E">
        <w:t>rwg</w:t>
      </w:r>
      <w:proofErr w:type="spellEnd"/>
      <w:r w:rsidRPr="00FA599E">
        <w:t>]</w:t>
      </w:r>
    </w:p>
    <w:p w14:paraId="1DB23344" w14:textId="77777777" w:rsidR="00920DF4" w:rsidRPr="00FA599E" w:rsidRDefault="00920DF4" w:rsidP="00920DF4">
      <w:pPr>
        <w:rPr>
          <w:sz w:val="16"/>
        </w:rPr>
      </w:pPr>
      <w:r w:rsidRPr="00FA599E">
        <w:rPr>
          <w:sz w:val="16"/>
        </w:rPr>
        <w:t>The idea that courts should decline review because they do not want their decisions to be ignored by the political branches is misguided.</w:t>
      </w:r>
      <w:r w:rsidRPr="00FA599E">
        <w:rPr>
          <w:rStyle w:val="StyleUnderline"/>
          <w:highlight w:val="yellow"/>
        </w:rPr>
        <w:t xml:space="preserve"> Congress would </w:t>
      </w:r>
      <w:r w:rsidRPr="00FA599E">
        <w:rPr>
          <w:rStyle w:val="Emphasis"/>
          <w:highlight w:val="yellow"/>
        </w:rPr>
        <w:t>rarely risk the public backlash</w:t>
      </w:r>
      <w:r w:rsidRPr="00FA599E">
        <w:rPr>
          <w:rStyle w:val="StyleUnderline"/>
          <w:highlight w:val="yellow"/>
        </w:rPr>
        <w:t xml:space="preserve"> that would come with ignoring a Supreme Court directive</w:t>
      </w:r>
      <w:r w:rsidRPr="00FA599E">
        <w:rPr>
          <w:sz w:val="16"/>
          <w:highlight w:val="yellow"/>
        </w:rPr>
        <w:t>.</w:t>
      </w:r>
      <w:r w:rsidRPr="00FA599E">
        <w:rPr>
          <w:sz w:val="16"/>
        </w:rPr>
        <w:t xml:space="preserve"> n240 President </w:t>
      </w:r>
      <w:r w:rsidRPr="00FA599E">
        <w:rPr>
          <w:rStyle w:val="StyleUnderline"/>
          <w:highlight w:val="yellow"/>
        </w:rPr>
        <w:t>Nixon, for example, would have found it all but impossible to refuse to provide Congress with his Oval Office tapes</w:t>
      </w:r>
      <w:r w:rsidRPr="00FA599E">
        <w:rPr>
          <w:sz w:val="16"/>
          <w:highlight w:val="yellow"/>
        </w:rPr>
        <w:t>.</w:t>
      </w:r>
      <w:r w:rsidRPr="00FA599E">
        <w:rPr>
          <w:sz w:val="16"/>
        </w:rPr>
        <w:t xml:space="preserve"> n241 </w:t>
      </w:r>
      <w:proofErr w:type="spellStart"/>
      <w:r w:rsidRPr="00FA599E">
        <w:rPr>
          <w:sz w:val="16"/>
        </w:rPr>
        <w:t>Redish</w:t>
      </w:r>
      <w:proofErr w:type="spellEnd"/>
      <w:r w:rsidRPr="00FA599E">
        <w:rPr>
          <w:sz w:val="16"/>
        </w:rPr>
        <w:t xml:space="preserve"> even argues that courts gain from challenging the political branches. n242 Courts, and especially the Supreme Court, are viewed as the final arbiters of the Constitution, and public support will frequently be on their side if they choose to challenge Congress or the executive. n243 Thus, the institutional reasons for granting deference to Congress provide little support for the plenary power doctrine.</w:t>
      </w:r>
    </w:p>
    <w:p w14:paraId="586582EE" w14:textId="77777777" w:rsidR="00920DF4" w:rsidRPr="00FA599E" w:rsidRDefault="00920DF4" w:rsidP="00920DF4">
      <w:pPr>
        <w:pStyle w:val="Heading4"/>
        <w:rPr>
          <w:rStyle w:val="Style13ptBold"/>
          <w:rFonts w:cs="Times New Roman"/>
          <w:b/>
        </w:rPr>
      </w:pPr>
      <w:r w:rsidRPr="00FA599E">
        <w:rPr>
          <w:rStyle w:val="Style13ptBold"/>
          <w:rFonts w:cs="Times New Roman"/>
          <w:b/>
        </w:rPr>
        <w:t>(--) Politicians will enforce the counterplan—they’ll act if the statute is gone away for all time:</w:t>
      </w:r>
    </w:p>
    <w:p w14:paraId="495CCC63" w14:textId="77777777" w:rsidR="00920DF4" w:rsidRPr="00FA599E" w:rsidRDefault="00920DF4" w:rsidP="00920DF4">
      <w:r w:rsidRPr="00FA599E">
        <w:rPr>
          <w:rStyle w:val="Style13ptBold"/>
        </w:rPr>
        <w:t>Treanor &amp; Sperling 93</w:t>
      </w:r>
      <w:r w:rsidRPr="00FA599E">
        <w:t xml:space="preserve"> William - Prof Law at Fordham. Gene - Deputy Assistant to President for Economic Policy. “PROSPECTIVE OVERRULING AND THE REVIVAL OF "UNCONSTITUTIONAL" STATUTES,” Columbia Law Review, Dec 93, lexis</w:t>
      </w:r>
    </w:p>
    <w:p w14:paraId="0819C956" w14:textId="77777777" w:rsidR="00920DF4" w:rsidRPr="00FA599E" w:rsidRDefault="00920DF4" w:rsidP="00920DF4">
      <w:pPr>
        <w:rPr>
          <w:sz w:val="12"/>
        </w:rPr>
      </w:pPr>
      <w:r w:rsidRPr="00FA599E">
        <w:rPr>
          <w:sz w:val="12"/>
        </w:rPr>
        <w:t xml:space="preserve">First, full examination of the revival issue demonstrates the interactive nature of the relationship between judicial invalidation of statutes and majoritarian decision-making. Judicial review is not purely external to the legislative process: </w:t>
      </w:r>
      <w:r w:rsidRPr="00FA599E">
        <w:t>the very act of</w:t>
      </w:r>
      <w:r w:rsidRPr="00FA599E">
        <w:rPr>
          <w:rStyle w:val="StyleUnderline"/>
        </w:rPr>
        <w:t xml:space="preserve"> </w:t>
      </w:r>
      <w:r w:rsidRPr="00FA599E">
        <w:rPr>
          <w:rStyle w:val="StyleUnderline"/>
          <w:highlight w:val="yellow"/>
        </w:rPr>
        <w:t>judicial invalidation</w:t>
      </w:r>
      <w:r w:rsidRPr="00FA599E">
        <w:rPr>
          <w:rStyle w:val="StyleUnderline"/>
        </w:rPr>
        <w:t xml:space="preserve"> </w:t>
      </w:r>
      <w:r w:rsidRPr="00FA599E">
        <w:t>powerfully</w:t>
      </w:r>
      <w:r w:rsidRPr="00FA599E">
        <w:rPr>
          <w:rStyle w:val="StyleUnderline"/>
        </w:rPr>
        <w:t xml:space="preserve"> </w:t>
      </w:r>
      <w:r w:rsidRPr="00FA599E">
        <w:rPr>
          <w:rStyle w:val="StyleUnderline"/>
          <w:highlight w:val="yellow"/>
        </w:rPr>
        <w:t>shapes</w:t>
      </w:r>
      <w:r w:rsidRPr="00FA599E">
        <w:rPr>
          <w:rStyle w:val="StyleUnderline"/>
        </w:rPr>
        <w:t xml:space="preserve"> </w:t>
      </w:r>
      <w:r w:rsidRPr="00FA599E">
        <w:rPr>
          <w:sz w:val="12"/>
        </w:rPr>
        <w:t>subsequent legislative</w:t>
      </w:r>
      <w:r w:rsidRPr="00FA599E">
        <w:rPr>
          <w:rStyle w:val="StyleUnderline"/>
        </w:rPr>
        <w:t xml:space="preserve"> </w:t>
      </w:r>
      <w:r w:rsidRPr="00FA599E">
        <w:rPr>
          <w:rStyle w:val="StyleUnderline"/>
          <w:highlight w:val="yellow"/>
        </w:rPr>
        <w:t>deliberations. Belief in the finality of judicial judgments is so pervasive that, when a statute is</w:t>
      </w:r>
      <w:r w:rsidRPr="00FA599E">
        <w:rPr>
          <w:rStyle w:val="StyleUnderline"/>
        </w:rPr>
        <w:t xml:space="preserve"> </w:t>
      </w:r>
      <w:r w:rsidRPr="00FA599E">
        <w:t xml:space="preserve">struck down or when a judicial decision establishes a rule of law under which a statute is </w:t>
      </w:r>
      <w:r w:rsidRPr="00FA599E">
        <w:rPr>
          <w:rStyle w:val="StyleUnderline"/>
          <w:highlight w:val="yellow"/>
        </w:rPr>
        <w:t xml:space="preserve">unconstitutional, </w:t>
      </w:r>
      <w:r w:rsidRPr="00FA599E">
        <w:rPr>
          <w:rStyle w:val="StyleUnderline"/>
        </w:rPr>
        <w:t xml:space="preserve">its </w:t>
      </w:r>
      <w:r w:rsidRPr="00FA599E">
        <w:rPr>
          <w:rStyle w:val="StyleUnderline"/>
          <w:highlight w:val="yellow"/>
        </w:rPr>
        <w:t>opponents</w:t>
      </w:r>
      <w:r w:rsidRPr="00FA599E">
        <w:rPr>
          <w:rStyle w:val="StyleUnderline"/>
        </w:rPr>
        <w:t xml:space="preserve"> </w:t>
      </w:r>
      <w:r w:rsidRPr="00FA599E">
        <w:t>frequently</w:t>
      </w:r>
      <w:r w:rsidRPr="00FA599E">
        <w:rPr>
          <w:rStyle w:val="StyleUnderline"/>
        </w:rPr>
        <w:t xml:space="preserve"> </w:t>
      </w:r>
      <w:r w:rsidRPr="00FA599E">
        <w:rPr>
          <w:rStyle w:val="Emphasis"/>
          <w:highlight w:val="yellow"/>
        </w:rPr>
        <w:t>act as if the statute were gone for all time</w:t>
      </w:r>
      <w:r w:rsidRPr="00FA599E">
        <w:rPr>
          <w:b/>
          <w:sz w:val="12"/>
        </w:rPr>
        <w:t>.</w:t>
      </w:r>
      <w:r w:rsidRPr="00FA599E">
        <w:rPr>
          <w:sz w:val="12"/>
        </w:rPr>
        <w:t xml:space="preserve"> At the very least, </w:t>
      </w:r>
      <w:r w:rsidRPr="00FA599E">
        <w:rPr>
          <w:rStyle w:val="StyleUnderline"/>
          <w:highlight w:val="yellow"/>
        </w:rPr>
        <w:t xml:space="preserve">even if </w:t>
      </w:r>
      <w:r w:rsidRPr="00FA599E">
        <w:rPr>
          <w:sz w:val="12"/>
        </w:rPr>
        <w:t>political</w:t>
      </w:r>
      <w:r w:rsidRPr="00FA599E">
        <w:rPr>
          <w:rStyle w:val="StyleUnderline"/>
        </w:rPr>
        <w:t xml:space="preserve"> </w:t>
      </w:r>
      <w:r w:rsidRPr="00FA599E">
        <w:rPr>
          <w:rStyle w:val="StyleUnderline"/>
          <w:highlight w:val="yellow"/>
        </w:rPr>
        <w:t>actors realize the potential for reversal,</w:t>
      </w:r>
      <w:r w:rsidRPr="00FA599E">
        <w:rPr>
          <w:rStyle w:val="StyleUnderline"/>
        </w:rPr>
        <w:t xml:space="preserve"> </w:t>
      </w:r>
      <w:r w:rsidRPr="00FA599E">
        <w:t>the finding of</w:t>
      </w:r>
      <w:r w:rsidRPr="00FA599E">
        <w:rPr>
          <w:rStyle w:val="StyleUnderline"/>
        </w:rPr>
        <w:t xml:space="preserve"> </w:t>
      </w:r>
      <w:r w:rsidRPr="00FA599E">
        <w:rPr>
          <w:rStyle w:val="StyleUnderline"/>
          <w:highlight w:val="yellow"/>
        </w:rPr>
        <w:t xml:space="preserve">unconstitutionality alters the way </w:t>
      </w:r>
      <w:r w:rsidRPr="00FA599E">
        <w:rPr>
          <w:rStyle w:val="StyleUnderline"/>
        </w:rPr>
        <w:t xml:space="preserve">in which </w:t>
      </w:r>
      <w:r w:rsidRPr="00FA599E">
        <w:rPr>
          <w:rStyle w:val="StyleUnderline"/>
          <w:highlight w:val="yellow"/>
        </w:rPr>
        <w:t xml:space="preserve">they spend their </w:t>
      </w:r>
      <w:r w:rsidRPr="00FA599E">
        <w:rPr>
          <w:sz w:val="12"/>
        </w:rPr>
        <w:t>political capital. As a result, rather than seek to repeal a statute that appears to be, for all practical purposes, a nullity, they devote their political</w:t>
      </w:r>
      <w:r w:rsidRPr="00FA599E">
        <w:rPr>
          <w:rStyle w:val="StyleUnderline"/>
        </w:rPr>
        <w:t xml:space="preserve"> </w:t>
      </w:r>
      <w:r w:rsidRPr="00FA599E">
        <w:rPr>
          <w:rStyle w:val="Emphasis"/>
          <w:highlight w:val="yellow"/>
        </w:rPr>
        <w:t>resources</w:t>
      </w:r>
      <w:r w:rsidRPr="00FA599E">
        <w:rPr>
          <w:rStyle w:val="StyleUnderline"/>
        </w:rPr>
        <w:t xml:space="preserve"> </w:t>
      </w:r>
      <w:r w:rsidRPr="00FA599E">
        <w:rPr>
          <w:sz w:val="12"/>
        </w:rPr>
        <w:t>to other - more clearly consequential - matters. Revival in such circumstances can produce a result contrary to what the political process would have produced in the absence of the initial judicial decision.</w:t>
      </w:r>
    </w:p>
    <w:p w14:paraId="604D93C6" w14:textId="770C7F3A" w:rsidR="00920DF4" w:rsidRPr="00FA599E" w:rsidRDefault="00FA599E" w:rsidP="00920DF4">
      <w:pPr>
        <w:pStyle w:val="Heading3"/>
        <w:rPr>
          <w:rFonts w:cs="Times New Roman"/>
        </w:rPr>
      </w:pPr>
      <w:r w:rsidRPr="00FA599E">
        <w:rPr>
          <w:rFonts w:cs="Times New Roman"/>
        </w:rPr>
        <w:t>Solvency – A2: Circumvention – Executive</w:t>
      </w:r>
    </w:p>
    <w:p w14:paraId="435D7CD1" w14:textId="1CD8D6F1" w:rsidR="00920DF4" w:rsidRPr="00FA599E" w:rsidRDefault="00920DF4" w:rsidP="00920DF4">
      <w:pPr>
        <w:pStyle w:val="Heading4"/>
        <w:rPr>
          <w:rFonts w:cs="Times New Roman"/>
        </w:rPr>
      </w:pPr>
      <w:r w:rsidRPr="00FA599E">
        <w:rPr>
          <w:rFonts w:cs="Times New Roman"/>
        </w:rPr>
        <w:t>(--) Durable FIAT solves—otherwise people would always say Trump won’t comply with the plan</w:t>
      </w:r>
    </w:p>
    <w:p w14:paraId="45BA9F10" w14:textId="0D229E84" w:rsidR="006C3D9B" w:rsidRPr="00FA599E" w:rsidRDefault="006C3D9B" w:rsidP="006C3D9B">
      <w:pPr>
        <w:pStyle w:val="Heading4"/>
        <w:rPr>
          <w:rFonts w:cs="Times New Roman"/>
        </w:rPr>
      </w:pPr>
      <w:r w:rsidRPr="00FA599E">
        <w:rPr>
          <w:rFonts w:cs="Times New Roman"/>
        </w:rPr>
        <w:t>(--) The citizenship census question proves—Trump will back down to the Court:</w:t>
      </w:r>
    </w:p>
    <w:p w14:paraId="0427EBA0" w14:textId="75AB0A6C" w:rsidR="006C3D9B" w:rsidRPr="00FA599E" w:rsidRDefault="006C3D9B" w:rsidP="006C3D9B">
      <w:r w:rsidRPr="00FA599E">
        <w:t xml:space="preserve">Bethany </w:t>
      </w:r>
      <w:r w:rsidRPr="00FA599E">
        <w:rPr>
          <w:rStyle w:val="Style13ptBold"/>
        </w:rPr>
        <w:t>Berger,</w:t>
      </w:r>
      <w:r w:rsidRPr="00FA599E">
        <w:t xml:space="preserve"> </w:t>
      </w:r>
      <w:r w:rsidR="008F5B3D" w:rsidRPr="00FA599E">
        <w:t>7/18/20</w:t>
      </w:r>
      <w:r w:rsidR="008F5B3D" w:rsidRPr="00FA599E">
        <w:rPr>
          <w:rStyle w:val="Style13ptBold"/>
        </w:rPr>
        <w:t>19</w:t>
      </w:r>
      <w:r w:rsidR="008F5B3D" w:rsidRPr="00FA599E">
        <w:t xml:space="preserve"> (law professor at the University of Connecticut), “Trump’s Supreme Court Challenge Has a Historical Precedent, Retrieved July 5, 2020 from </w:t>
      </w:r>
      <w:hyperlink r:id="rId34" w:history="1">
        <w:r w:rsidRPr="00FA599E">
          <w:rPr>
            <w:rStyle w:val="Hyperlink"/>
          </w:rPr>
          <w:t>https://psmag.com/social-justice/trumps-supreme-court-challenge-has-a-historical-precedent</w:t>
        </w:r>
      </w:hyperlink>
    </w:p>
    <w:p w14:paraId="29842D42" w14:textId="09A3D289" w:rsidR="006C3D9B" w:rsidRPr="00FA599E" w:rsidRDefault="006C3D9B" w:rsidP="006C3D9B">
      <w:pPr>
        <w:rPr>
          <w:sz w:val="14"/>
        </w:rPr>
      </w:pPr>
      <w:r w:rsidRPr="00FA599E">
        <w:rPr>
          <w:rStyle w:val="StyleUnderline"/>
          <w:highlight w:val="yellow"/>
        </w:rPr>
        <w:t>The story of President Donald Trump's short-lived threat to get a citizenship question on the census in defiance of the Supreme Court mimics the story of</w:t>
      </w:r>
      <w:r w:rsidRPr="00FA599E">
        <w:rPr>
          <w:sz w:val="14"/>
        </w:rPr>
        <w:t xml:space="preserve"> President Andrew </w:t>
      </w:r>
      <w:r w:rsidRPr="00FA599E">
        <w:rPr>
          <w:rStyle w:val="StyleUnderline"/>
          <w:highlight w:val="yellow"/>
        </w:rPr>
        <w:t>Jackson and Worcester v. Georgia</w:t>
      </w:r>
      <w:r w:rsidRPr="00FA599E">
        <w:rPr>
          <w:sz w:val="14"/>
        </w:rPr>
        <w:t>, decided in 1832.</w:t>
      </w:r>
      <w:r w:rsidR="008F5B3D" w:rsidRPr="00FA599E">
        <w:rPr>
          <w:sz w:val="14"/>
        </w:rPr>
        <w:t xml:space="preserve"> </w:t>
      </w:r>
      <w:r w:rsidRPr="00FA599E">
        <w:rPr>
          <w:sz w:val="14"/>
        </w:rPr>
        <w:t xml:space="preserve">A key presidential election is approaching. </w:t>
      </w:r>
      <w:r w:rsidRPr="00FA599E">
        <w:rPr>
          <w:rStyle w:val="StyleUnderline"/>
          <w:highlight w:val="yellow"/>
        </w:rPr>
        <w:t>The United States Supreme Court hears a case with powerful political implications. The court rules, but the populist president doesn't care</w:t>
      </w:r>
      <w:r w:rsidRPr="00FA599E">
        <w:rPr>
          <w:sz w:val="14"/>
        </w:rPr>
        <w:t xml:space="preserve">. Our national commitments–to the Constitution, to morality, to </w:t>
      </w:r>
      <w:r w:rsidRPr="00FA599E">
        <w:rPr>
          <w:rStyle w:val="StyleUnderline"/>
          <w:highlight w:val="yellow"/>
        </w:rPr>
        <w:t xml:space="preserve">the rule of law–seem at risk. Then, </w:t>
      </w:r>
      <w:r w:rsidRPr="00FA599E">
        <w:rPr>
          <w:rStyle w:val="Emphasis"/>
          <w:highlight w:val="yellow"/>
        </w:rPr>
        <w:t>the president backs down.</w:t>
      </w:r>
      <w:r w:rsidRPr="00FA599E">
        <w:rPr>
          <w:rStyle w:val="StyleUnderline"/>
          <w:highlight w:val="yellow"/>
        </w:rPr>
        <w:t xml:space="preserve"> The nation survives.</w:t>
      </w:r>
      <w:r w:rsidR="008F5B3D" w:rsidRPr="00FA599E">
        <w:rPr>
          <w:sz w:val="14"/>
        </w:rPr>
        <w:t xml:space="preserve"> </w:t>
      </w:r>
      <w:r w:rsidRPr="00FA599E">
        <w:rPr>
          <w:rStyle w:val="StyleUnderline"/>
          <w:highlight w:val="yellow"/>
        </w:rPr>
        <w:t>This might be the story of</w:t>
      </w:r>
      <w:r w:rsidRPr="00FA599E">
        <w:rPr>
          <w:sz w:val="14"/>
        </w:rPr>
        <w:t xml:space="preserve"> President Donald </w:t>
      </w:r>
      <w:r w:rsidRPr="00FA599E">
        <w:rPr>
          <w:rStyle w:val="StyleUnderline"/>
          <w:highlight w:val="yellow"/>
        </w:rPr>
        <w:t>Trump's short-lived threat to get a citizenship question on the census in defiance of the Supreme Court.</w:t>
      </w:r>
      <w:r w:rsidRPr="00FA599E">
        <w:rPr>
          <w:sz w:val="14"/>
        </w:rPr>
        <w:t xml:space="preserve"> Instead, it's the story of President Andrew Jackson and Worcester v. Georgia, decided in 1832.</w:t>
      </w:r>
      <w:r w:rsidR="008F5B3D" w:rsidRPr="00FA599E">
        <w:rPr>
          <w:sz w:val="14"/>
        </w:rPr>
        <w:t xml:space="preserve"> </w:t>
      </w:r>
      <w:r w:rsidRPr="00FA599E">
        <w:rPr>
          <w:sz w:val="14"/>
        </w:rPr>
        <w:t>Like the modern relationship between the president and the court, the case dominated public debate, raising deep questions about the endurance of the rule of law. At the height of the crisis, former President John Quincy Adams wrote, "The Union is in the most imminent danger of dissolution."</w:t>
      </w:r>
      <w:r w:rsidR="008F5B3D" w:rsidRPr="00FA599E">
        <w:rPr>
          <w:sz w:val="14"/>
        </w:rPr>
        <w:t xml:space="preserve"> </w:t>
      </w:r>
      <w:r w:rsidRPr="00FA599E">
        <w:rPr>
          <w:sz w:val="14"/>
        </w:rPr>
        <w:t>CHEROKEE NATION CHALLENGES GEORGIA</w:t>
      </w:r>
      <w:r w:rsidR="008F5B3D" w:rsidRPr="00FA599E">
        <w:rPr>
          <w:sz w:val="14"/>
        </w:rPr>
        <w:t xml:space="preserve"> </w:t>
      </w:r>
      <w:r w:rsidRPr="00FA599E">
        <w:rPr>
          <w:sz w:val="14"/>
        </w:rPr>
        <w:t>Worcester v. Georgia had its genesis in disputes between the Cherokee Nation and the state of Georgia.</w:t>
      </w:r>
      <w:r w:rsidR="008F5B3D" w:rsidRPr="00FA599E">
        <w:rPr>
          <w:sz w:val="14"/>
        </w:rPr>
        <w:t xml:space="preserve"> </w:t>
      </w:r>
      <w:r w:rsidRPr="00FA599E">
        <w:rPr>
          <w:sz w:val="14"/>
        </w:rPr>
        <w:t xml:space="preserve">Treaties between the U.S. and the Cherokee Nation solemnly guaranteed the </w:t>
      </w:r>
      <w:proofErr w:type="spellStart"/>
      <w:r w:rsidRPr="00FA599E">
        <w:rPr>
          <w:sz w:val="14"/>
        </w:rPr>
        <w:t>the</w:t>
      </w:r>
      <w:proofErr w:type="spellEnd"/>
      <w:r w:rsidRPr="00FA599E">
        <w:rPr>
          <w:sz w:val="14"/>
        </w:rPr>
        <w:t xml:space="preserve"> tribal nation independence on its reservation in Georgia. But Georgia wanted the Cherokees gone, particularly after gold was discovered on their land.</w:t>
      </w:r>
      <w:r w:rsidR="008F5B3D" w:rsidRPr="00FA599E">
        <w:rPr>
          <w:sz w:val="14"/>
        </w:rPr>
        <w:t xml:space="preserve"> </w:t>
      </w:r>
      <w:r w:rsidRPr="00FA599E">
        <w:rPr>
          <w:sz w:val="14"/>
        </w:rPr>
        <w:t>The U.S. tried to convince the Cherokees to move west, but most refused to leave their homeland.</w:t>
      </w:r>
      <w:r w:rsidR="008F5B3D" w:rsidRPr="00FA599E">
        <w:rPr>
          <w:sz w:val="14"/>
        </w:rPr>
        <w:t xml:space="preserve"> </w:t>
      </w:r>
      <w:r w:rsidRPr="00FA599E">
        <w:rPr>
          <w:sz w:val="14"/>
        </w:rPr>
        <w:t>In response, Georgia passed laws asserting its control over the reservation, prohibiting the Cherokee government from meeting and posting guards over the gold mines. President Andrew Jackson did nothing to stop this violation of U.S.–Cherokee treaties. Instead, at the request of the Georgia governor, he removed federal troops from the reservation.</w:t>
      </w:r>
      <w:r w:rsidR="008F5B3D" w:rsidRPr="00FA599E">
        <w:rPr>
          <w:sz w:val="14"/>
        </w:rPr>
        <w:t xml:space="preserve"> </w:t>
      </w:r>
      <w:r w:rsidRPr="00FA599E">
        <w:rPr>
          <w:sz w:val="14"/>
        </w:rPr>
        <w:t>The Cherokees mounted a legal challenge, and tried to take their case to the Supreme Court. Their lawyer, William Wirt, and the justices worried that Jackson would not enforce a decision in favor of the Cherokees.</w:t>
      </w:r>
      <w:r w:rsidR="008F5B3D" w:rsidRPr="00FA599E">
        <w:rPr>
          <w:sz w:val="14"/>
        </w:rPr>
        <w:t xml:space="preserve"> </w:t>
      </w:r>
      <w:r w:rsidRPr="00FA599E">
        <w:rPr>
          <w:sz w:val="14"/>
        </w:rPr>
        <w:t>But, Wirt told the court, "What is the value of that government in which the decrees of its courts can be defied and mocked at with impunity.... It is no government at all."</w:t>
      </w:r>
      <w:r w:rsidR="008F5B3D" w:rsidRPr="00FA599E">
        <w:rPr>
          <w:sz w:val="14"/>
        </w:rPr>
        <w:t xml:space="preserve"> </w:t>
      </w:r>
      <w:r w:rsidRPr="00FA599E">
        <w:rPr>
          <w:sz w:val="14"/>
        </w:rPr>
        <w:t>Chief Justice John Marshall, however, ducked the issue, holding that the court lacked jurisdiction over the case.</w:t>
      </w:r>
      <w:r w:rsidR="008F5B3D" w:rsidRPr="00FA599E">
        <w:rPr>
          <w:sz w:val="14"/>
        </w:rPr>
        <w:t xml:space="preserve"> </w:t>
      </w:r>
      <w:r w:rsidRPr="00FA599E">
        <w:rPr>
          <w:sz w:val="14"/>
        </w:rPr>
        <w:t xml:space="preserve">Georgia wasn't done attacking the sovereignty of the Cherokees. In 1830, the state demanded that non-Indians take a loyalty oath to Georgia before going onto the Cherokee Reservation. Missionaries Samuel Worcester and </w:t>
      </w:r>
      <w:proofErr w:type="spellStart"/>
      <w:r w:rsidRPr="00FA599E">
        <w:rPr>
          <w:sz w:val="14"/>
        </w:rPr>
        <w:t>Elizur</w:t>
      </w:r>
      <w:proofErr w:type="spellEnd"/>
      <w:r w:rsidRPr="00FA599E">
        <w:rPr>
          <w:sz w:val="14"/>
        </w:rPr>
        <w:t xml:space="preserve"> Butler–both pro-Cherokee and anti-slavery–refused to sign.</w:t>
      </w:r>
      <w:r w:rsidR="008F5B3D" w:rsidRPr="00FA599E">
        <w:rPr>
          <w:sz w:val="14"/>
        </w:rPr>
        <w:t xml:space="preserve"> </w:t>
      </w:r>
      <w:r w:rsidRPr="00FA599E">
        <w:rPr>
          <w:sz w:val="14"/>
        </w:rPr>
        <w:t>The law made an exception for federal employees, and Worcester had served as federal postmaster, but Georgia persuaded the Jackson administration to dismiss Worcester so the exception would not apply.</w:t>
      </w:r>
      <w:r w:rsidR="008F5B3D" w:rsidRPr="00FA599E">
        <w:rPr>
          <w:sz w:val="14"/>
        </w:rPr>
        <w:t xml:space="preserve"> </w:t>
      </w:r>
      <w:r w:rsidRPr="00FA599E">
        <w:rPr>
          <w:sz w:val="14"/>
        </w:rPr>
        <w:t>The state sentenced the missionaries to four years of hard labor. Because the case pitted Georgia against Worcester, a citizen of Vermont, the Supreme Court could hear the case directly, rather than on appeal from the state courts. The court could finally rule on Georgia's authority over Cherokee land.</w:t>
      </w:r>
      <w:r w:rsidR="008F5B3D" w:rsidRPr="00FA599E">
        <w:rPr>
          <w:sz w:val="14"/>
        </w:rPr>
        <w:t xml:space="preserve"> </w:t>
      </w:r>
      <w:r w:rsidRPr="00FA599E">
        <w:rPr>
          <w:sz w:val="14"/>
        </w:rPr>
        <w:t>THE 'SUPREMACY OF THE KAWS'</w:t>
      </w:r>
      <w:r w:rsidR="008F5B3D" w:rsidRPr="00FA599E">
        <w:rPr>
          <w:sz w:val="14"/>
        </w:rPr>
        <w:t xml:space="preserve"> </w:t>
      </w:r>
      <w:r w:rsidRPr="00FA599E">
        <w:rPr>
          <w:sz w:val="14"/>
        </w:rPr>
        <w:t>The case was argued in 1832, an election year, and Jackson's opponents campaigned on his disregard for the courts.</w:t>
      </w:r>
      <w:r w:rsidR="008F5B3D" w:rsidRPr="00FA599E">
        <w:rPr>
          <w:sz w:val="14"/>
        </w:rPr>
        <w:t xml:space="preserve"> </w:t>
      </w:r>
      <w:r w:rsidRPr="00FA599E">
        <w:rPr>
          <w:sz w:val="14"/>
        </w:rPr>
        <w:t>Speeches at the National Republican Convention, where they nominated the candidate Henry Clay to challenge Jackson, condemned Georgia's "inhuman and unconstitutional outrages" against the missionaries and praised Jackson's opponent Clay as a man who would "assert the supremacy of the laws."</w:t>
      </w:r>
      <w:r w:rsidR="008F5B3D" w:rsidRPr="00FA599E">
        <w:rPr>
          <w:sz w:val="14"/>
        </w:rPr>
        <w:t xml:space="preserve"> </w:t>
      </w:r>
      <w:r w:rsidRPr="00FA599E">
        <w:rPr>
          <w:sz w:val="14"/>
        </w:rPr>
        <w:t>For Chief Justice John Marshall, approaching the end of his career, the case and the election might decide whether his legacy in building a strong and independent Supreme Court would survive him.</w:t>
      </w:r>
      <w:r w:rsidR="008F5B3D" w:rsidRPr="00FA599E">
        <w:rPr>
          <w:sz w:val="14"/>
        </w:rPr>
        <w:t xml:space="preserve"> </w:t>
      </w:r>
      <w:r w:rsidRPr="00FA599E">
        <w:rPr>
          <w:sz w:val="14"/>
        </w:rPr>
        <w:t>Georgia, meanwhile, signaled its disdain for the court by refusing to even appear for oral argument in Worcester.</w:t>
      </w:r>
      <w:r w:rsidR="008F5B3D" w:rsidRPr="00FA599E">
        <w:rPr>
          <w:sz w:val="14"/>
        </w:rPr>
        <w:t xml:space="preserve"> </w:t>
      </w:r>
      <w:r w:rsidRPr="00FA599E">
        <w:rPr>
          <w:sz w:val="14"/>
        </w:rPr>
        <w:t>The court's 5–1 opinion resoundingly vindicated the Cherokees.</w:t>
      </w:r>
      <w:r w:rsidR="008F5B3D" w:rsidRPr="00FA599E">
        <w:rPr>
          <w:sz w:val="14"/>
        </w:rPr>
        <w:t xml:space="preserve"> </w:t>
      </w:r>
      <w:r w:rsidRPr="00FA599E">
        <w:rPr>
          <w:sz w:val="14"/>
        </w:rPr>
        <w:t>Federal treaties, the chief justice wrote, "solemnly pledge the faith of the United States" to protect Cherokee self-government; the Constitution made those treaties "the supreme law of the land."</w:t>
      </w:r>
      <w:r w:rsidR="008F5B3D" w:rsidRPr="00FA599E">
        <w:rPr>
          <w:sz w:val="14"/>
        </w:rPr>
        <w:t xml:space="preserve"> </w:t>
      </w:r>
      <w:r w:rsidRPr="00FA599E">
        <w:rPr>
          <w:sz w:val="14"/>
        </w:rPr>
        <w:t>Georgia's attempt to govern the reservation, therefore, was "repugnant to the constitution, laws, and treaties of the United States."</w:t>
      </w:r>
      <w:r w:rsidR="008F5B3D" w:rsidRPr="00FA599E">
        <w:rPr>
          <w:sz w:val="14"/>
        </w:rPr>
        <w:t xml:space="preserve"> </w:t>
      </w:r>
      <w:r w:rsidRPr="00FA599E">
        <w:rPr>
          <w:sz w:val="14"/>
        </w:rPr>
        <w:t>But Georgia did not care, and Jackson would not force it to release the missionaries.</w:t>
      </w:r>
      <w:r w:rsidR="008F5B3D" w:rsidRPr="00FA599E">
        <w:rPr>
          <w:sz w:val="14"/>
        </w:rPr>
        <w:t xml:space="preserve"> </w:t>
      </w:r>
      <w:r w:rsidRPr="00FA599E">
        <w:rPr>
          <w:sz w:val="14"/>
        </w:rPr>
        <w:t>When the Georgia Guard jailed Cherokees for celebrating the decision, Jackson wrote his brigadier general that the "decision of the supreme court has fell still born." Newspapers across the country reported that Jackson refused to enforce the decision. That July, in vetoing another bill, Jackson declared that the court had no power over the president.</w:t>
      </w:r>
      <w:r w:rsidR="008F5B3D" w:rsidRPr="00FA599E">
        <w:rPr>
          <w:sz w:val="14"/>
        </w:rPr>
        <w:t xml:space="preserve"> </w:t>
      </w:r>
      <w:r w:rsidRPr="00FA599E">
        <w:rPr>
          <w:sz w:val="14"/>
        </w:rPr>
        <w:t>The chief justice wrote despondently, "I yield slowly and reluctantly to the conviction that our Constitution cannot last."</w:t>
      </w:r>
      <w:r w:rsidR="008F5B3D" w:rsidRPr="00FA599E">
        <w:rPr>
          <w:sz w:val="14"/>
        </w:rPr>
        <w:t xml:space="preserve"> </w:t>
      </w:r>
      <w:r w:rsidRPr="00FA599E">
        <w:rPr>
          <w:sz w:val="14"/>
        </w:rPr>
        <w:t>DANGEROUS REPERCUSSIONS</w:t>
      </w:r>
      <w:r w:rsidR="008F5B3D" w:rsidRPr="00FA599E">
        <w:rPr>
          <w:sz w:val="14"/>
        </w:rPr>
        <w:t xml:space="preserve"> </w:t>
      </w:r>
      <w:r w:rsidRPr="00FA599E">
        <w:rPr>
          <w:sz w:val="14"/>
        </w:rPr>
        <w:t>Perhaps Trump was channeling Jackson, his favorite president, when he tweeted that there would be a citizenship question on the census a week after the court ruled against his administration's attempt to add one. Certainly the assertion raised–as Trump has throughout his presidency–a threat to the constitutional balance of powers.</w:t>
      </w:r>
      <w:r w:rsidR="008F5B3D" w:rsidRPr="00FA599E">
        <w:rPr>
          <w:sz w:val="14"/>
        </w:rPr>
        <w:t xml:space="preserve"> </w:t>
      </w:r>
      <w:r w:rsidRPr="00FA599E">
        <w:rPr>
          <w:sz w:val="14"/>
        </w:rPr>
        <w:t>But Jackson quickly realized that failing to enforce federal law in Worcester had dangerous repercussions.</w:t>
      </w:r>
      <w:r w:rsidR="008F5B3D" w:rsidRPr="00FA599E">
        <w:rPr>
          <w:sz w:val="14"/>
        </w:rPr>
        <w:t xml:space="preserve"> </w:t>
      </w:r>
      <w:r w:rsidRPr="00FA599E">
        <w:rPr>
          <w:sz w:val="14"/>
        </w:rPr>
        <w:t>In December of 1832, shortly after Jackson's re-election, South Carolina passed the Nullification Ordinance, declaring federal tariffs illegal in the state.</w:t>
      </w:r>
      <w:r w:rsidR="008F5B3D" w:rsidRPr="00FA599E">
        <w:rPr>
          <w:sz w:val="14"/>
        </w:rPr>
        <w:t xml:space="preserve"> </w:t>
      </w:r>
      <w:r w:rsidRPr="00FA599E">
        <w:rPr>
          <w:sz w:val="14"/>
        </w:rPr>
        <w:t>Jackson condemned the state and supported a "Force Bill" that, for the first time, gave federal marshals clear power to enforce U.S. laws. Any doubt that federal officials could not force Georgia to release the missionaries was gone.</w:t>
      </w:r>
      <w:r w:rsidR="008F5B3D" w:rsidRPr="00FA599E">
        <w:rPr>
          <w:sz w:val="14"/>
        </w:rPr>
        <w:t xml:space="preserve"> </w:t>
      </w:r>
      <w:r w:rsidRPr="00FA599E">
        <w:rPr>
          <w:sz w:val="14"/>
        </w:rPr>
        <w:t>Rather than force a public confrontation, Jackson's allies went to Georgia Governor Lumpkin and persuaded him to pardon the missionaries still languishing in jail.</w:t>
      </w:r>
      <w:r w:rsidR="008F5B3D" w:rsidRPr="00FA599E">
        <w:rPr>
          <w:sz w:val="14"/>
        </w:rPr>
        <w:t xml:space="preserve"> </w:t>
      </w:r>
      <w:r w:rsidRPr="00FA599E">
        <w:rPr>
          <w:sz w:val="14"/>
        </w:rPr>
        <w:t>The constitutional crisis was averted.</w:t>
      </w:r>
      <w:r w:rsidR="008F5B3D" w:rsidRPr="00FA599E">
        <w:rPr>
          <w:sz w:val="14"/>
        </w:rPr>
        <w:t xml:space="preserve"> </w:t>
      </w:r>
      <w:r w:rsidRPr="00FA599E">
        <w:rPr>
          <w:sz w:val="14"/>
        </w:rPr>
        <w:t>REMOVAL IN A DIFFERENT WAY</w:t>
      </w:r>
      <w:r w:rsidR="008F5B3D" w:rsidRPr="00FA599E">
        <w:rPr>
          <w:sz w:val="14"/>
        </w:rPr>
        <w:t xml:space="preserve"> </w:t>
      </w:r>
      <w:r w:rsidRPr="00FA599E">
        <w:rPr>
          <w:sz w:val="14"/>
        </w:rPr>
        <w:t>All did not end well for the Cherokees.</w:t>
      </w:r>
      <w:r w:rsidR="008F5B3D" w:rsidRPr="00FA599E">
        <w:rPr>
          <w:sz w:val="14"/>
        </w:rPr>
        <w:t xml:space="preserve"> </w:t>
      </w:r>
      <w:r w:rsidRPr="00FA599E">
        <w:rPr>
          <w:sz w:val="14"/>
        </w:rPr>
        <w:t>In 1835, while Cherokee Principal Chief John Ross was in Washington seeking protection from the U.S., Jackson's agents got individual Cherokees to sign a treaty agreeing to move to a new reservation west of the Mississippi.</w:t>
      </w:r>
      <w:r w:rsidR="008F5B3D" w:rsidRPr="00FA599E">
        <w:rPr>
          <w:sz w:val="14"/>
        </w:rPr>
        <w:t xml:space="preserve"> </w:t>
      </w:r>
      <w:r w:rsidRPr="00FA599E">
        <w:rPr>
          <w:sz w:val="14"/>
        </w:rPr>
        <w:t>On the strength of the false treaty, the U.S. rounded up the Cherokee people and forced them west. The Trail of Tears—a forced march on which one in four Cherokees died–is a dark legacy of Worcester.</w:t>
      </w:r>
      <w:r w:rsidR="008F5B3D" w:rsidRPr="00FA599E">
        <w:rPr>
          <w:sz w:val="14"/>
        </w:rPr>
        <w:t xml:space="preserve"> </w:t>
      </w:r>
      <w:r w:rsidRPr="00FA599E">
        <w:rPr>
          <w:sz w:val="14"/>
        </w:rPr>
        <w:t>INDEPENDENCE AFFIRMED</w:t>
      </w:r>
      <w:r w:rsidR="008F5B3D" w:rsidRPr="00FA599E">
        <w:rPr>
          <w:sz w:val="14"/>
        </w:rPr>
        <w:t xml:space="preserve"> </w:t>
      </w:r>
      <w:r w:rsidRPr="00FA599E">
        <w:rPr>
          <w:sz w:val="14"/>
        </w:rPr>
        <w:t>But today, Worcester v. Georgia also stands as a monument to both tribal sovereignty and judicial independence. At the height of the backlash against Brown v. Board of Education, Justice Hugo Black called Worcester one of Marshall's "most courageous and eloquent opinions," which, "despite bitter criticism and the defiance of Georgia ... came to be accepted as law."</w:t>
      </w:r>
      <w:r w:rsidR="008F5B3D" w:rsidRPr="00FA599E">
        <w:rPr>
          <w:sz w:val="14"/>
        </w:rPr>
        <w:t xml:space="preserve"> </w:t>
      </w:r>
      <w:r w:rsidRPr="00FA599E">
        <w:rPr>
          <w:sz w:val="14"/>
        </w:rPr>
        <w:t>As Chief Justice John Roberts reluctantly joins the progressive minority on the court to reject political power grabs, he maintains Marshall's legacy of judicial independence articulated in Worcester.</w:t>
      </w:r>
      <w:r w:rsidR="008F5B3D" w:rsidRPr="00FA599E">
        <w:rPr>
          <w:sz w:val="14"/>
        </w:rPr>
        <w:t xml:space="preserve"> </w:t>
      </w:r>
      <w:r w:rsidRPr="00FA599E">
        <w:rPr>
          <w:sz w:val="14"/>
        </w:rPr>
        <w:t xml:space="preserve">And </w:t>
      </w:r>
      <w:r w:rsidRPr="00FA599E">
        <w:rPr>
          <w:rStyle w:val="StyleUnderline"/>
          <w:highlight w:val="yellow"/>
        </w:rPr>
        <w:t xml:space="preserve">as Trump </w:t>
      </w:r>
      <w:r w:rsidRPr="00FA599E">
        <w:rPr>
          <w:rStyle w:val="Emphasis"/>
          <w:highlight w:val="yellow"/>
        </w:rPr>
        <w:t>agrees reluctantly to respect the court</w:t>
      </w:r>
      <w:r w:rsidRPr="00FA599E">
        <w:rPr>
          <w:sz w:val="14"/>
        </w:rPr>
        <w:t>—at least in the case of the census—</w:t>
      </w:r>
      <w:r w:rsidRPr="00FA599E">
        <w:rPr>
          <w:rStyle w:val="StyleUnderline"/>
          <w:highlight w:val="yellow"/>
        </w:rPr>
        <w:t>he follows, in</w:t>
      </w:r>
      <w:r w:rsidRPr="00FA599E">
        <w:rPr>
          <w:rStyle w:val="StyleUnderline"/>
        </w:rPr>
        <w:t xml:space="preserve"> </w:t>
      </w:r>
      <w:r w:rsidRPr="00FA599E">
        <w:rPr>
          <w:sz w:val="14"/>
        </w:rPr>
        <w:t xml:space="preserve">part, </w:t>
      </w:r>
      <w:r w:rsidRPr="00FA599E">
        <w:rPr>
          <w:rStyle w:val="StyleUnderline"/>
          <w:highlight w:val="yellow"/>
        </w:rPr>
        <w:t>that long-ago legal victory of the Cherokee Nation</w:t>
      </w:r>
      <w:r w:rsidRPr="00FA599E">
        <w:rPr>
          <w:sz w:val="14"/>
        </w:rPr>
        <w:t>.</w:t>
      </w:r>
    </w:p>
    <w:p w14:paraId="104146D9" w14:textId="77777777" w:rsidR="006C3D9B" w:rsidRPr="00FA599E" w:rsidRDefault="006C3D9B" w:rsidP="006C3D9B"/>
    <w:p w14:paraId="1B2B013A" w14:textId="5378262D" w:rsidR="00920DF4" w:rsidRPr="00FA599E" w:rsidRDefault="00920DF4" w:rsidP="00920DF4">
      <w:pPr>
        <w:pStyle w:val="Heading4"/>
        <w:rPr>
          <w:rFonts w:cs="Times New Roman"/>
        </w:rPr>
      </w:pPr>
      <w:r w:rsidRPr="00FA599E">
        <w:rPr>
          <w:rFonts w:cs="Times New Roman"/>
        </w:rPr>
        <w:t>(--) Executive will comply with Supreme Court decisions:</w:t>
      </w:r>
    </w:p>
    <w:p w14:paraId="5BDACFEE" w14:textId="77777777" w:rsidR="00920DF4" w:rsidRPr="00FA599E" w:rsidRDefault="00920DF4" w:rsidP="00920DF4">
      <w:r w:rsidRPr="00FA599E">
        <w:t xml:space="preserve">TODD S. </w:t>
      </w:r>
      <w:r w:rsidRPr="00FA599E">
        <w:rPr>
          <w:rStyle w:val="Style13ptBold"/>
        </w:rPr>
        <w:t>PURDUM, 2004</w:t>
      </w:r>
      <w:r w:rsidRPr="00FA599E">
        <w:t xml:space="preserve"> 6/29/20</w:t>
      </w:r>
      <w:r w:rsidRPr="00FA599E">
        <w:rPr>
          <w:b/>
          <w:u w:val="single"/>
        </w:rPr>
        <w:t xml:space="preserve">04 </w:t>
      </w:r>
      <w:r w:rsidRPr="00FA599E">
        <w:t xml:space="preserve">(“THE SUPREME COURT: THE PRESIDENT; In Classic Check and Balance, Court Shows Bush It Also Has Wartime Powers,”  Accessed 7/26/2012 at </w:t>
      </w:r>
      <w:hyperlink r:id="rId35" w:history="1">
        <w:r w:rsidRPr="00FA599E">
          <w:rPr>
            <w:rStyle w:val="Hyperlink"/>
          </w:rPr>
          <w:t>http://www.nytimes.com/2004/06/29/world/supreme-court-president-classic-check-balance-court-shows-bush-it-also-has.html?pagewanted=all&amp;src=pm</w:t>
        </w:r>
      </w:hyperlink>
      <w:r w:rsidRPr="00FA599E">
        <w:rPr>
          <w:rStyle w:val="Hyperlink"/>
        </w:rPr>
        <w:t xml:space="preserve">, </w:t>
      </w:r>
      <w:proofErr w:type="spellStart"/>
      <w:r w:rsidRPr="00FA599E">
        <w:rPr>
          <w:rStyle w:val="Hyperlink"/>
        </w:rPr>
        <w:t>rwg</w:t>
      </w:r>
      <w:proofErr w:type="spellEnd"/>
      <w:r w:rsidRPr="00FA599E">
        <w:rPr>
          <w:rStyle w:val="Hyperlink"/>
        </w:rPr>
        <w:t>)</w:t>
      </w:r>
    </w:p>
    <w:p w14:paraId="7467D0B3" w14:textId="16555668" w:rsidR="00920DF4" w:rsidRPr="00FA599E" w:rsidRDefault="00920DF4" w:rsidP="00920DF4">
      <w:pPr>
        <w:rPr>
          <w:rStyle w:val="StyleUnderline"/>
        </w:rPr>
      </w:pPr>
      <w:r w:rsidRPr="00FA599E">
        <w:rPr>
          <w:sz w:val="16"/>
        </w:rPr>
        <w:t xml:space="preserve">Some historians were not surprised by the court's decisions. Alonzo Hamby, a scholar of the presidency at Ohio University, noted wryly that ''once upon a time, it was not assumed that presidents necessarily had to pay attention to Supreme Court decisions.''  </w:t>
      </w:r>
      <w:r w:rsidRPr="00FA599E">
        <w:rPr>
          <w:rStyle w:val="StyleUnderline"/>
          <w:highlight w:val="yellow"/>
        </w:rPr>
        <w:t>In the 1830's, when the Supreme Court declared the government's forced removal of Indian tribes from their lands illegal, President Andrew Jackson famously dismissed the ruling by the chief justice by saying: ''John Marshall has made his decision. Now let him enforce it.''</w:t>
      </w:r>
      <w:r w:rsidRPr="00FA599E">
        <w:rPr>
          <w:sz w:val="16"/>
        </w:rPr>
        <w:t xml:space="preserve">  Mr. Hamby said, ''But </w:t>
      </w:r>
      <w:r w:rsidRPr="00FA599E">
        <w:rPr>
          <w:rStyle w:val="StyleUnderline"/>
          <w:highlight w:val="yellow"/>
        </w:rPr>
        <w:t xml:space="preserve">in the world we live in now, it's </w:t>
      </w:r>
      <w:r w:rsidRPr="00FA599E">
        <w:rPr>
          <w:rStyle w:val="Emphasis"/>
          <w:highlight w:val="yellow"/>
        </w:rPr>
        <w:t>literally impossible</w:t>
      </w:r>
      <w:r w:rsidRPr="00FA599E">
        <w:rPr>
          <w:rStyle w:val="StyleUnderline"/>
          <w:highlight w:val="yellow"/>
        </w:rPr>
        <w:t xml:space="preserve"> for a president to </w:t>
      </w:r>
      <w:r w:rsidRPr="00FA599E">
        <w:rPr>
          <w:rStyle w:val="Emphasis"/>
          <w:highlight w:val="yellow"/>
        </w:rPr>
        <w:t>ignore a Supreme Court decision</w:t>
      </w:r>
      <w:r w:rsidRPr="00FA599E">
        <w:rPr>
          <w:rStyle w:val="StyleUnderline"/>
          <w:highlight w:val="yellow"/>
        </w:rPr>
        <w:t>, no matter how wrong or dangerous he may think it is.''</w:t>
      </w:r>
    </w:p>
    <w:p w14:paraId="62E094BE" w14:textId="0AC67FFB" w:rsidR="008F5B3D" w:rsidRPr="00FA599E" w:rsidRDefault="008F5B3D" w:rsidP="008F5B3D">
      <w:pPr>
        <w:pStyle w:val="Heading4"/>
        <w:rPr>
          <w:rStyle w:val="StyleUnderline"/>
          <w:rFonts w:cs="Times New Roman"/>
          <w:sz w:val="26"/>
          <w:szCs w:val="26"/>
          <w:u w:val="none"/>
        </w:rPr>
      </w:pPr>
      <w:r w:rsidRPr="00FA599E">
        <w:rPr>
          <w:rStyle w:val="StyleUnderline"/>
          <w:rFonts w:cs="Times New Roman"/>
          <w:sz w:val="26"/>
          <w:szCs w:val="26"/>
          <w:u w:val="none"/>
        </w:rPr>
        <w:t>The census citizenship question proves Trump will back down to Supreme Court decisions:</w:t>
      </w:r>
    </w:p>
    <w:p w14:paraId="7C2884E4" w14:textId="50AE5E8C" w:rsidR="008F5B3D" w:rsidRPr="00FA599E" w:rsidRDefault="008F5B3D" w:rsidP="008F5B3D">
      <w:r w:rsidRPr="00FA599E">
        <w:t xml:space="preserve">Alison </w:t>
      </w:r>
      <w:proofErr w:type="spellStart"/>
      <w:r w:rsidRPr="00FA599E">
        <w:rPr>
          <w:rStyle w:val="Style13ptBold"/>
        </w:rPr>
        <w:t>Durkee</w:t>
      </w:r>
      <w:proofErr w:type="spellEnd"/>
      <w:r w:rsidRPr="00FA599E">
        <w:rPr>
          <w:rStyle w:val="Style13ptBold"/>
        </w:rPr>
        <w:t>, 2019</w:t>
      </w:r>
      <w:r w:rsidRPr="00FA599E">
        <w:t xml:space="preserve">, (NYC-based freelance arts and politics writer), Retrieved June 5, 2020 from </w:t>
      </w:r>
      <w:hyperlink r:id="rId36" w:history="1">
        <w:r w:rsidRPr="00FA599E">
          <w:rPr>
            <w:rStyle w:val="Hyperlink"/>
          </w:rPr>
          <w:t>https://www.vanityfair.com/news/2019/07/trump-census-citizenship-question-executive-order</w:t>
        </w:r>
      </w:hyperlink>
    </w:p>
    <w:p w14:paraId="142E948A" w14:textId="09911A07" w:rsidR="008F5B3D" w:rsidRPr="00FA599E" w:rsidRDefault="008F5B3D" w:rsidP="008F5B3D">
      <w:pPr>
        <w:rPr>
          <w:sz w:val="16"/>
        </w:rPr>
      </w:pPr>
      <w:r w:rsidRPr="00FA599E">
        <w:rPr>
          <w:rStyle w:val="StyleUnderline"/>
          <w:highlight w:val="yellow"/>
        </w:rPr>
        <w:t>After brazenly declaring on Twitter last week that his administration was “absolutely moving forward” with adding a citizenship question to the 2020 census</w:t>
      </w:r>
      <w:r w:rsidRPr="00FA599E">
        <w:rPr>
          <w:sz w:val="16"/>
        </w:rPr>
        <w:t xml:space="preserve">—much to the surprise of his own Justice Department's lawyers—President Donald </w:t>
      </w:r>
      <w:r w:rsidRPr="00FA599E">
        <w:rPr>
          <w:rStyle w:val="StyleUnderline"/>
          <w:highlight w:val="yellow"/>
        </w:rPr>
        <w:t xml:space="preserve">Trump has officially </w:t>
      </w:r>
      <w:r w:rsidRPr="00FA599E">
        <w:rPr>
          <w:rStyle w:val="Emphasis"/>
          <w:highlight w:val="yellow"/>
        </w:rPr>
        <w:t>backed down from his census fight</w:t>
      </w:r>
      <w:r w:rsidRPr="00FA599E">
        <w:rPr>
          <w:sz w:val="16"/>
        </w:rPr>
        <w:t xml:space="preserve">. The president announced Thursday that the White House is dropping its efforts to add the citizenship question to the census, which critics fear would have led to an undercount of approximately 6.5 million people and potentially affected congressional redistricting and federal fund allocation, likely to Democrats' detriment. Instead, Trump issued an executive order asking government agencies to provide citizenship data that's been gathered through other means. “We are not backing down on our effort to determine the citizenship status of the U.S. population,” Trump said. “I am hereby ordering every department and agency in the federal government to provide the Department of Commerce with all requested records regarding the number of citizens and non-citizens in our country.” Trump said that federal agencies must “furnish all legally accessible records in their possession immediately,” which the administration will “utilize . . . to gain a full, complete, and accurate count of the noncitizen population.” </w:t>
      </w:r>
      <w:r w:rsidRPr="00FA599E">
        <w:rPr>
          <w:rStyle w:val="StyleUnderline"/>
          <w:highlight w:val="yellow"/>
        </w:rPr>
        <w:t xml:space="preserve">The executive action ends the ongoing chaos over the question's future in the weeks </w:t>
      </w:r>
      <w:r w:rsidRPr="00FA599E">
        <w:rPr>
          <w:rStyle w:val="Emphasis"/>
          <w:highlight w:val="yellow"/>
        </w:rPr>
        <w:t>since the Supreme Court ruled the question's inclusion unconstitutional</w:t>
      </w:r>
      <w:r w:rsidRPr="00FA599E">
        <w:rPr>
          <w:sz w:val="16"/>
        </w:rPr>
        <w:t xml:space="preserve">—at least until the administration could give a better reason for adding it than the thinly-veiled racism currently being offered up. The president went rogue July 3 by declaring news reports saying the question would not be included in the census “FAKE!”—a move that DOJ lawyer Joshua Gardner said was “the first I had heard of the president’s position on this issue”—and sent the administration scrambling over the July Fourth weekend to find a way to include the question. The Trump administration had initially seemed resolved to cater to the president's whims by including the question however they could, but the president's Thursday announcement suggests that the White House has officially given up and brought the ongoing saga to an end. “The Department will promptly inform the courts that the Government will not include a citizenship question on the 2020 decennial census,” the Department of Justice said in a statement, bringing a sense of finality to the legal drama. The administration insisted, naturally, that the decision to give up the fight was one borne out of timing more so than a willingness to admit defeat, as they believed they would not be able to wrap up the legal proceedings without the census getting delayed. “Put simply, the impediment was a logistical impediment, not a legal one,” Attorney General William Barr said. “We simply cannot complete the litigation in time to carry out the census.” Though the census question was brought to an end, the administration suggested that they may still use the government citizenship data for some of the purposes that citizenship question critics had feared, such as redrawing congressional districts based on the number of citizens, rather than both voting and non-voting residents. “Some states may want to draw state and local legislative districts based upon the voter eligible population,” Trump said. “With today’s order, we will conduct all of the information we need in order to conduct an accurate census and to make responsible decisions about public policy, voting rights, and representation in Congress.” (The American Civil Liberties Union has already said in a statement that they will “assess [the] legality” of any plans for using the citizenship data, potentially foreshadowing future legal battles.) While the Trump camp tried hard to paint their retreat in noble terms and insist that Trump was taking decisive action through his executive order—“Congratulations again, Mr. President, on taking this effective action,” Barr told Trump during the news conference—Trump's action isn't actually at all revolutionary. Rather than presenting a bold new solution, the administration is instead just falling back on the method for gathering citizenship data that the Census Bureau's own researchers insisted on way back in January 2018. In a memo sent to Commerce Secretary Wilbur Ross, the government data method was pushed as being “comparatively far less costly” than the census question, and would not “increase response burden” or ”harm the quality of the census count.” Per CNN, while Ross shut down that solution as the primary method for acquiring citizenship data at the time, he still wanted to gather government data in tandem with the citizenship question. Because of that, while Trump may be asking agencies for their information now, in reality the Census Bureau has already been at work for months compiling a citizenship data file. Ross “hasn't issued any revision” to his instruction to compile government data, Census Bureau Chief Scientist John Abowd reportedly said at a meeting in May, “so we're operating under that instruction.” Abowd added that an “internal expert panel” had already been convened to lead that effort. “This news conference was total propaganda,” </w:t>
      </w:r>
      <w:proofErr w:type="spellStart"/>
      <w:r w:rsidRPr="00FA599E">
        <w:rPr>
          <w:sz w:val="16"/>
        </w:rPr>
        <w:t>Vanita</w:t>
      </w:r>
      <w:proofErr w:type="spellEnd"/>
      <w:r w:rsidRPr="00FA599E">
        <w:rPr>
          <w:sz w:val="16"/>
        </w:rPr>
        <w:t xml:space="preserve"> Gupta, the former head of the DOJ's civil rights division and the chief executive of the Leadership Conference, told the New York Times. “The government already has access to all of this citizenship data through administrative records, and already studies it. Trump just didn’t want to admit defeat.” Trump's critics have already embraced the citizenship announcement as a win for civil rights and a blistering admission of the president's own failing. Senate Minority Leader Chuck Schumer described the announcement as “a significant victory for democracy and fair representation,” while former Obama-era Justice official Justin Levitt told the Huffington Post, “At the very least we have avoided irreparable damage. Or at least, we’ve avoided the biggest potential for irreparable damage.” Dale Ho, the executive director of the ACLU’s Voting Rights Project who argued against the citizenship question in court, was more pointed in his remarks, saying in a statement that “</w:t>
      </w:r>
      <w:r w:rsidRPr="00FA599E">
        <w:rPr>
          <w:rStyle w:val="StyleUnderline"/>
          <w:highlight w:val="yellow"/>
        </w:rPr>
        <w:t>Trump’s attempt to weaponize the census ends not with a bang but a whimper.” “He lost in the Supreme Court</w:t>
      </w:r>
      <w:r w:rsidRPr="00FA599E">
        <w:rPr>
          <w:sz w:val="16"/>
        </w:rPr>
        <w:t>, which saw through his lie about needing the question for the Voting Rights Act,” Ho continued. “He then tried a mulligan, but his keystone cops couldn’t settle on a new rationale for the question.” “</w:t>
      </w:r>
      <w:r w:rsidRPr="00FA599E">
        <w:rPr>
          <w:rStyle w:val="StyleUnderline"/>
          <w:highlight w:val="yellow"/>
        </w:rPr>
        <w:t>Now he’s backing down</w:t>
      </w:r>
      <w:r w:rsidRPr="00FA599E">
        <w:rPr>
          <w:sz w:val="16"/>
        </w:rPr>
        <w:t xml:space="preserve"> and taking the option that he rejected more than a year ago,” Ho said. “Trump may claim victory today, but </w:t>
      </w:r>
      <w:r w:rsidRPr="00FA599E">
        <w:rPr>
          <w:rStyle w:val="StyleUnderline"/>
          <w:highlight w:val="yellow"/>
        </w:rPr>
        <w:t>this is nothing short of a total, humiliating defeat for him</w:t>
      </w:r>
      <w:r w:rsidRPr="00FA599E">
        <w:rPr>
          <w:sz w:val="16"/>
        </w:rPr>
        <w:t xml:space="preserve"> and his administration.”</w:t>
      </w:r>
    </w:p>
    <w:p w14:paraId="68FECA7E" w14:textId="7397A6B7" w:rsidR="00920DF4" w:rsidRPr="00FA599E" w:rsidRDefault="00FA599E" w:rsidP="00920DF4">
      <w:pPr>
        <w:pStyle w:val="Heading3"/>
        <w:rPr>
          <w:rFonts w:cs="Times New Roman"/>
        </w:rPr>
      </w:pPr>
      <w:r w:rsidRPr="00FA599E">
        <w:rPr>
          <w:rFonts w:cs="Times New Roman"/>
        </w:rPr>
        <w:t>Solvency – A2: Circumvention – Lower Courts</w:t>
      </w:r>
    </w:p>
    <w:p w14:paraId="11AB3990" w14:textId="77777777" w:rsidR="00920DF4" w:rsidRPr="00FA599E" w:rsidRDefault="00920DF4" w:rsidP="00920DF4">
      <w:pPr>
        <w:pStyle w:val="Heading4"/>
        <w:rPr>
          <w:rFonts w:cs="Times New Roman"/>
        </w:rPr>
      </w:pPr>
      <w:r w:rsidRPr="00FA599E">
        <w:rPr>
          <w:rFonts w:cs="Times New Roman"/>
        </w:rPr>
        <w:t xml:space="preserve">(---) Doesn’t matter if lower courts don’t follow--the plan is modeled and solves for democracies in other nations:  that’s the </w:t>
      </w:r>
      <w:proofErr w:type="spellStart"/>
      <w:r w:rsidRPr="00FA599E">
        <w:rPr>
          <w:rFonts w:cs="Times New Roman"/>
        </w:rPr>
        <w:t>Krotoszynski</w:t>
      </w:r>
      <w:proofErr w:type="spellEnd"/>
      <w:r w:rsidRPr="00FA599E">
        <w:rPr>
          <w:rFonts w:cs="Times New Roman"/>
        </w:rPr>
        <w:t xml:space="preserve"> ’09 evidence.</w:t>
      </w:r>
    </w:p>
    <w:p w14:paraId="70CC1177" w14:textId="77777777" w:rsidR="00920DF4" w:rsidRPr="00FA599E" w:rsidRDefault="00920DF4" w:rsidP="00920DF4">
      <w:pPr>
        <w:pStyle w:val="Heading4"/>
        <w:rPr>
          <w:rFonts w:cs="Times New Roman"/>
        </w:rPr>
      </w:pPr>
      <w:r w:rsidRPr="00FA599E">
        <w:rPr>
          <w:rFonts w:cs="Times New Roman"/>
        </w:rPr>
        <w:t>(--) Judges almost always follow the courts lead—multiple reasons:</w:t>
      </w:r>
    </w:p>
    <w:p w14:paraId="5FC6FF5C" w14:textId="77777777" w:rsidR="00920DF4" w:rsidRPr="00FA599E" w:rsidRDefault="00920DF4" w:rsidP="00920DF4">
      <w:pPr>
        <w:pStyle w:val="BodyText2"/>
        <w:spacing w:after="0" w:line="240" w:lineRule="auto"/>
        <w:ind w:left="720"/>
        <w:rPr>
          <w:rFonts w:ascii="Times New Roman" w:hAnsi="Times New Roman"/>
          <w:b/>
          <w:bCs/>
        </w:rPr>
      </w:pPr>
      <w:r w:rsidRPr="00FA599E">
        <w:rPr>
          <w:rFonts w:ascii="Times New Roman" w:hAnsi="Times New Roman"/>
        </w:rPr>
        <w:t xml:space="preserve">Lawrence </w:t>
      </w:r>
      <w:r w:rsidRPr="00FA599E">
        <w:rPr>
          <w:rStyle w:val="Style13ptBold"/>
          <w:rFonts w:ascii="Times New Roman" w:hAnsi="Times New Roman"/>
        </w:rPr>
        <w:t>Baum, 2003</w:t>
      </w:r>
      <w:r w:rsidRPr="00FA599E">
        <w:rPr>
          <w:rFonts w:ascii="Times New Roman" w:hAnsi="Times New Roman"/>
        </w:rPr>
        <w:t xml:space="preserve"> Department of Political Science, Ohio State University, June [“The Supreme Court in American Politics,” </w:t>
      </w:r>
      <w:hyperlink r:id="rId37" w:history="1">
        <w:r w:rsidRPr="00FA599E">
          <w:rPr>
            <w:rStyle w:val="Hyperlink"/>
            <w:rFonts w:ascii="Times New Roman" w:hAnsi="Times New Roman"/>
            <w:sz w:val="24"/>
          </w:rPr>
          <w:t>http://arjournals.annualreviews.org/</w:t>
        </w:r>
      </w:hyperlink>
      <w:r w:rsidRPr="00FA599E">
        <w:rPr>
          <w:rFonts w:ascii="Times New Roman" w:hAnsi="Times New Roman"/>
          <w:sz w:val="24"/>
        </w:rPr>
        <w:t xml:space="preserve"> doi/full/10.1146/annurev.polisci.6.121901.085526;jsessionid=n1HzQqZJALRe]</w:t>
      </w:r>
    </w:p>
    <w:p w14:paraId="703F5372" w14:textId="77777777" w:rsidR="00920DF4" w:rsidRPr="00FA599E" w:rsidRDefault="00920DF4" w:rsidP="00920DF4">
      <w:pPr>
        <w:rPr>
          <w:sz w:val="16"/>
          <w:szCs w:val="16"/>
        </w:rPr>
      </w:pPr>
      <w:r w:rsidRPr="00FA599E">
        <w:rPr>
          <w:sz w:val="16"/>
          <w:szCs w:val="16"/>
        </w:rPr>
        <w:t>Once we know more about the implementation of the Court's decisions in absolute and relative terms, the most important question might well be why implementation is as successful as it is.</w:t>
      </w:r>
      <w:r w:rsidRPr="00FA599E">
        <w:t xml:space="preserve"> </w:t>
      </w:r>
      <w:r w:rsidRPr="00FA599E">
        <w:rPr>
          <w:u w:val="single"/>
        </w:rPr>
        <w:t xml:space="preserve">The Court's limited concrete powers would seem to aggravate the difficulties faced by all organizational leaders, so </w:t>
      </w:r>
      <w:r w:rsidRPr="00FA599E">
        <w:rPr>
          <w:highlight w:val="yellow"/>
          <w:u w:val="single"/>
        </w:rPr>
        <w:t xml:space="preserve">why do judges and administrators </w:t>
      </w:r>
      <w:r w:rsidRPr="00FA599E">
        <w:rPr>
          <w:rStyle w:val="Emphasis"/>
          <w:highlight w:val="yellow"/>
        </w:rPr>
        <w:t>follow the Court's lead so frequently?</w:t>
      </w:r>
      <w:r w:rsidRPr="00FA599E">
        <w:rPr>
          <w:highlight w:val="yellow"/>
          <w:u w:val="single"/>
        </w:rPr>
        <w:t xml:space="preserve"> Within the judiciary, part of the answer undoubtedly lies in </w:t>
      </w:r>
      <w:r w:rsidRPr="00FA599E">
        <w:rPr>
          <w:rStyle w:val="Emphasis"/>
          <w:highlight w:val="yellow"/>
        </w:rPr>
        <w:t>selection and socialization processes</w:t>
      </w:r>
      <w:r w:rsidRPr="00FA599E">
        <w:rPr>
          <w:highlight w:val="yellow"/>
          <w:u w:val="single"/>
        </w:rPr>
        <w:t xml:space="preserve"> that enhance agreement about legal policy and </w:t>
      </w:r>
      <w:r w:rsidRPr="00FA599E">
        <w:rPr>
          <w:rStyle w:val="Emphasis"/>
          <w:highlight w:val="yellow"/>
        </w:rPr>
        <w:t>acceptance of hierarchical authority</w:t>
      </w:r>
      <w:r w:rsidRPr="00FA599E">
        <w:rPr>
          <w:highlight w:val="yellow"/>
          <w:u w:val="single"/>
        </w:rPr>
        <w:t>.</w:t>
      </w:r>
      <w:r w:rsidRPr="00FA599E">
        <w:rPr>
          <w:u w:val="single"/>
        </w:rPr>
        <w:t xml:space="preserve"> Even the Court's limited powers may be sufficient to rein in administrators,</w:t>
      </w:r>
      <w:r w:rsidRPr="00FA599E">
        <w:t xml:space="preserve"> </w:t>
      </w:r>
      <w:r w:rsidRPr="00FA599E">
        <w:rPr>
          <w:sz w:val="16"/>
          <w:szCs w:val="16"/>
        </w:rPr>
        <w:t>especially in the era of broad legal mobilization that Epp has described: Groups that undertake litigation campaigns to achieve favorable precedents can also litigate against organizations that refuse to accept those precedents</w:t>
      </w:r>
      <w:r w:rsidRPr="00FA599E">
        <w:t xml:space="preserve">. </w:t>
      </w:r>
      <w:r w:rsidRPr="00FA599E">
        <w:rPr>
          <w:u w:val="single"/>
        </w:rPr>
        <w:t>Both judges and administrators may reduce their decision costs by using the Court's legal rules as a guide</w:t>
      </w:r>
      <w:r w:rsidRPr="00FA599E">
        <w:t xml:space="preserve">. </w:t>
      </w:r>
      <w:r w:rsidRPr="00FA599E">
        <w:rPr>
          <w:sz w:val="16"/>
          <w:szCs w:val="16"/>
        </w:rPr>
        <w:t>In any event, the relationship between the Court and policy makers who implement its policies may be an especially good subject for studies to probe the forces that reduce centrifugal tendencies in hierarchies.</w:t>
      </w:r>
    </w:p>
    <w:p w14:paraId="48713340" w14:textId="77777777" w:rsidR="00920DF4" w:rsidRPr="00FA599E" w:rsidRDefault="00920DF4" w:rsidP="00920DF4">
      <w:pPr>
        <w:pStyle w:val="Heading4"/>
        <w:rPr>
          <w:rFonts w:cs="Times New Roman"/>
        </w:rPr>
      </w:pPr>
      <w:r w:rsidRPr="00FA599E">
        <w:rPr>
          <w:rFonts w:cs="Times New Roman"/>
        </w:rPr>
        <w:t>(--) Parties almost always adhere to Court rulings:</w:t>
      </w:r>
    </w:p>
    <w:p w14:paraId="39C7FB63" w14:textId="77777777" w:rsidR="00920DF4" w:rsidRPr="00FA599E" w:rsidRDefault="00920DF4" w:rsidP="00920DF4">
      <w:pPr>
        <w:ind w:left="720"/>
      </w:pPr>
      <w:r w:rsidRPr="00FA599E">
        <w:rPr>
          <w:rStyle w:val="Style13ptBold"/>
        </w:rPr>
        <w:t>Fallon, 2005</w:t>
      </w:r>
      <w:r w:rsidRPr="00FA599E">
        <w:t xml:space="preserve"> prof. of Constitutional Law @ Harvard, Harvard Law Review, April 20</w:t>
      </w:r>
      <w:r w:rsidRPr="00FA599E">
        <w:rPr>
          <w:u w:val="single"/>
        </w:rPr>
        <w:t>05</w:t>
      </w:r>
      <w:r w:rsidRPr="00FA599E">
        <w:t>, 118 Harv. L. Rev. 1787; Lexis</w:t>
      </w:r>
    </w:p>
    <w:p w14:paraId="4803D656" w14:textId="77777777" w:rsidR="00920DF4" w:rsidRPr="00FA599E" w:rsidRDefault="00920DF4" w:rsidP="00920DF4">
      <w:pPr>
        <w:rPr>
          <w:sz w:val="16"/>
          <w:szCs w:val="16"/>
        </w:rPr>
      </w:pPr>
      <w:r w:rsidRPr="00FA599E">
        <w:t xml:space="preserve">(b) Authoritative Legitimacy and Its Limits. - </w:t>
      </w:r>
      <w:r w:rsidRPr="00FA599E">
        <w:rPr>
          <w:rStyle w:val="StyleUnderline"/>
          <w:highlight w:val="yellow"/>
        </w:rPr>
        <w:t>Today, nearly all Supreme Court rulings possess a high degree of authoritative legitimacy</w:t>
      </w:r>
      <w:r w:rsidRPr="00FA599E">
        <w:rPr>
          <w:highlight w:val="yellow"/>
        </w:rPr>
        <w:t>,</w:t>
      </w:r>
      <w:r w:rsidRPr="00FA599E">
        <w:t xml:space="preserve"> whether in the strong or the weak sense, </w:t>
      </w:r>
      <w:r w:rsidRPr="00FA599E">
        <w:rPr>
          <w:rStyle w:val="StyleUnderline"/>
        </w:rPr>
        <w:t>at least with respect to</w:t>
      </w:r>
      <w:r w:rsidRPr="00FA599E">
        <w:t xml:space="preserve">  [*1831]  </w:t>
      </w:r>
      <w:r w:rsidRPr="00FA599E">
        <w:rPr>
          <w:rStyle w:val="StyleUnderline"/>
          <w:highlight w:val="yellow"/>
        </w:rPr>
        <w:t xml:space="preserve">the parties before the Court. n195 In plainer terms, the parties almost always </w:t>
      </w:r>
      <w:r w:rsidRPr="00FA599E">
        <w:rPr>
          <w:rStyle w:val="Emphasis"/>
          <w:highlight w:val="yellow"/>
        </w:rPr>
        <w:t>obey the Court's rulings</w:t>
      </w:r>
      <w:r w:rsidRPr="00FA599E">
        <w:rPr>
          <w:rStyle w:val="StyleUnderline"/>
          <w:highlight w:val="yellow"/>
        </w:rPr>
        <w:t>.</w:t>
      </w:r>
      <w:r w:rsidRPr="00FA599E">
        <w:t xml:space="preserve"> </w:t>
      </w:r>
      <w:r w:rsidRPr="00FA599E">
        <w:rPr>
          <w:sz w:val="16"/>
          <w:szCs w:val="16"/>
        </w:rPr>
        <w:t>No logical necessity undergirds this state of affairs. In the past, General Andrew Jackson famously defied a judicial ruling. n196 So did President Abraham Lincoln. n197</w:t>
      </w:r>
    </w:p>
    <w:p w14:paraId="5642851F" w14:textId="77777777" w:rsidR="00920DF4" w:rsidRPr="00FA599E" w:rsidRDefault="00920DF4" w:rsidP="00920DF4">
      <w:r w:rsidRPr="00FA599E">
        <w:br w:type="page"/>
      </w:r>
    </w:p>
    <w:p w14:paraId="721A9F48" w14:textId="0BCE8F6A" w:rsidR="00FA599E" w:rsidRPr="00FA599E" w:rsidRDefault="00FA599E" w:rsidP="00FA599E">
      <w:pPr>
        <w:pStyle w:val="Heading3"/>
        <w:rPr>
          <w:rFonts w:cs="Times New Roman"/>
        </w:rPr>
      </w:pPr>
      <w:r w:rsidRPr="00FA599E">
        <w:rPr>
          <w:rFonts w:cs="Times New Roman"/>
        </w:rPr>
        <w:t>Solvency – A2: Don’t Solve – Law is Indeterminate</w:t>
      </w:r>
    </w:p>
    <w:p w14:paraId="025D7AA1" w14:textId="77777777" w:rsidR="00FA599E" w:rsidRPr="00FA599E" w:rsidRDefault="00FA599E" w:rsidP="00FA599E">
      <w:pPr>
        <w:pStyle w:val="Heading4"/>
        <w:rPr>
          <w:rFonts w:cs="Times New Roman"/>
        </w:rPr>
      </w:pPr>
      <w:r w:rsidRPr="00FA599E">
        <w:rPr>
          <w:rFonts w:cs="Times New Roman"/>
        </w:rPr>
        <w:t>(--) Durable FIAT solves—durable enforcement of Supreme Court cases requires some level of attitudinal FIAT—otherwise the NEG would always say the conservative Supreme Court will not apply the precedent established by the plan—obviating Supreme Court cases and begging the should/would question of whether the change in the law should be made</w:t>
      </w:r>
    </w:p>
    <w:p w14:paraId="57363480" w14:textId="77777777" w:rsidR="00FA599E" w:rsidRPr="00FA599E" w:rsidRDefault="00FA599E" w:rsidP="00FA599E">
      <w:pPr>
        <w:pStyle w:val="Heading4"/>
        <w:rPr>
          <w:rFonts w:cs="Times New Roman"/>
        </w:rPr>
      </w:pPr>
      <w:r w:rsidRPr="00FA599E">
        <w:rPr>
          <w:rFonts w:cs="Times New Roman"/>
        </w:rPr>
        <w:t>(--) Legal rules are fairly determinate.</w:t>
      </w:r>
    </w:p>
    <w:p w14:paraId="5588ED50" w14:textId="77777777" w:rsidR="00FA599E" w:rsidRPr="00FA599E" w:rsidRDefault="00FA599E" w:rsidP="00FA599E">
      <w:proofErr w:type="spellStart"/>
      <w:r w:rsidRPr="00FA599E">
        <w:t>Siyuan</w:t>
      </w:r>
      <w:proofErr w:type="spellEnd"/>
      <w:r w:rsidRPr="00FA599E">
        <w:t xml:space="preserve"> </w:t>
      </w:r>
      <w:r w:rsidRPr="00FA599E">
        <w:rPr>
          <w:rStyle w:val="Style13ptBold"/>
        </w:rPr>
        <w:t>Chen, 2011</w:t>
      </w:r>
      <w:r w:rsidRPr="00FA599E">
        <w:t xml:space="preserve"> (Singapore Management University), 2011.  Retrieved May 29, 2020 from https://ink.library.smu.edu.sg/cgi/viewcontent.cgi?article=2990&amp;context=sol_research</w:t>
      </w:r>
    </w:p>
    <w:p w14:paraId="01050C9A" w14:textId="77777777" w:rsidR="00FA599E" w:rsidRPr="00FA599E" w:rsidRDefault="00FA599E" w:rsidP="00FA599E">
      <w:pPr>
        <w:rPr>
          <w:sz w:val="16"/>
        </w:rPr>
      </w:pPr>
      <w:r w:rsidRPr="00FA599E">
        <w:rPr>
          <w:sz w:val="16"/>
        </w:rPr>
        <w:t xml:space="preserve">Hart’s concession to natural law (albeit in a limited and “minimum” sense),123 of course, is but part of his wider attack against the main opponents to legal positivism of his day, natural law, formalism, and legal realism (or rule </w:t>
      </w:r>
      <w:proofErr w:type="spellStart"/>
      <w:r w:rsidRPr="00FA599E">
        <w:rPr>
          <w:sz w:val="16"/>
        </w:rPr>
        <w:t>scepticism</w:t>
      </w:r>
      <w:proofErr w:type="spellEnd"/>
      <w:r w:rsidRPr="00FA599E">
        <w:rPr>
          <w:sz w:val="16"/>
        </w:rPr>
        <w:t xml:space="preserve">). This is canvassed briefly in the next two sub-sections. In his thrust and parry with natural law, he distinguishes between justice and morality, and law and morality, to demonstrate his point that there is no necessary connection between law and morality. He refutes the formalists’ claim that rules are the be all and end all when it comes to resolving legal disputes. Finally, </w:t>
      </w:r>
      <w:r w:rsidRPr="00FA599E">
        <w:rPr>
          <w:rStyle w:val="StyleUnderline"/>
          <w:highlight w:val="yellow"/>
        </w:rPr>
        <w:t xml:space="preserve">responding to the realists’ charge that (legal) rules are indeterminate, Hart argues that the uncertainty over what rules apply and how they apply is not quite as large as the realists make it out to be; </w:t>
      </w:r>
      <w:r w:rsidRPr="00FA599E">
        <w:rPr>
          <w:rStyle w:val="Emphasis"/>
          <w:highlight w:val="yellow"/>
        </w:rPr>
        <w:t>more often than not</w:t>
      </w:r>
      <w:r w:rsidRPr="00FA599E">
        <w:rPr>
          <w:rStyle w:val="StyleUnderline"/>
          <w:highlight w:val="yellow"/>
        </w:rPr>
        <w:t xml:space="preserve">, </w:t>
      </w:r>
      <w:r w:rsidRPr="00FA599E">
        <w:rPr>
          <w:rStyle w:val="Emphasis"/>
          <w:highlight w:val="yellow"/>
        </w:rPr>
        <w:t>rules play an important and consistent role</w:t>
      </w:r>
      <w:r w:rsidRPr="00FA599E">
        <w:rPr>
          <w:rStyle w:val="StyleUnderline"/>
          <w:highlight w:val="yellow"/>
        </w:rPr>
        <w:t xml:space="preserve"> in the disposition of legal disputes</w:t>
      </w:r>
      <w:r w:rsidRPr="00FA599E">
        <w:rPr>
          <w:sz w:val="16"/>
        </w:rPr>
        <w:t xml:space="preserve">.124 </w:t>
      </w:r>
    </w:p>
    <w:p w14:paraId="39C1310F" w14:textId="77777777" w:rsidR="00FA599E" w:rsidRPr="00FA599E" w:rsidRDefault="00FA599E" w:rsidP="00FA599E">
      <w:pPr>
        <w:pStyle w:val="Heading4"/>
        <w:rPr>
          <w:rFonts w:cs="Times New Roman"/>
        </w:rPr>
      </w:pPr>
      <w:r w:rsidRPr="00FA599E">
        <w:rPr>
          <w:rFonts w:cs="Times New Roman"/>
        </w:rPr>
        <w:t xml:space="preserve">(--) While complete </w:t>
      </w:r>
      <w:proofErr w:type="spellStart"/>
      <w:r w:rsidRPr="00FA599E">
        <w:rPr>
          <w:rFonts w:cs="Times New Roman"/>
        </w:rPr>
        <w:t>determinancy</w:t>
      </w:r>
      <w:proofErr w:type="spellEnd"/>
      <w:r w:rsidRPr="00FA599E">
        <w:rPr>
          <w:rFonts w:cs="Times New Roman"/>
        </w:rPr>
        <w:t xml:space="preserve"> of the law is impossible, mature legal systems have a good deal of legal </w:t>
      </w:r>
      <w:proofErr w:type="spellStart"/>
      <w:r w:rsidRPr="00FA599E">
        <w:rPr>
          <w:rFonts w:cs="Times New Roman"/>
        </w:rPr>
        <w:t>determinancy</w:t>
      </w:r>
      <w:proofErr w:type="spellEnd"/>
      <w:r w:rsidRPr="00FA599E">
        <w:rPr>
          <w:rFonts w:cs="Times New Roman"/>
        </w:rPr>
        <w:t>.</w:t>
      </w:r>
    </w:p>
    <w:p w14:paraId="4383E05F" w14:textId="77777777" w:rsidR="00FA599E" w:rsidRPr="00FA599E" w:rsidRDefault="00FA599E" w:rsidP="00FA599E">
      <w:r w:rsidRPr="00FA599E">
        <w:t xml:space="preserve">Maris </w:t>
      </w:r>
      <w:proofErr w:type="spellStart"/>
      <w:r w:rsidRPr="00FA599E">
        <w:t>Kopcke</w:t>
      </w:r>
      <w:proofErr w:type="spellEnd"/>
      <w:r w:rsidRPr="00FA599E">
        <w:t xml:space="preserve"> </w:t>
      </w:r>
      <w:proofErr w:type="spellStart"/>
      <w:r w:rsidRPr="00FA599E">
        <w:rPr>
          <w:rStyle w:val="Style13ptBold"/>
        </w:rPr>
        <w:t>Tinture</w:t>
      </w:r>
      <w:proofErr w:type="spellEnd"/>
      <w:r w:rsidRPr="00FA599E">
        <w:rPr>
          <w:rStyle w:val="Style13ptBold"/>
        </w:rPr>
        <w:t>, 2013</w:t>
      </w:r>
      <w:r w:rsidRPr="00FA599E">
        <w:t xml:space="preserve"> (Research Fellow, </w:t>
      </w:r>
      <w:proofErr w:type="spellStart"/>
      <w:r w:rsidRPr="00FA599E">
        <w:t>Programme</w:t>
      </w:r>
      <w:proofErr w:type="spellEnd"/>
      <w:r w:rsidRPr="00FA599E">
        <w:t xml:space="preserve"> for the Foundations of Law and Constitutional Government @ Oxford), in REASON, MORALITY, AND LAW:  THE PHILOSOPHY OF JOHN FINNIS, ed. by John Keown &amp; Robert P. George, 2013, pg. 387.</w:t>
      </w:r>
    </w:p>
    <w:p w14:paraId="35436C3D" w14:textId="77777777" w:rsidR="00FA599E" w:rsidRPr="00FA599E" w:rsidRDefault="00FA599E" w:rsidP="00FA599E">
      <w:pPr>
        <w:rPr>
          <w:sz w:val="16"/>
        </w:rPr>
      </w:pPr>
      <w:r w:rsidRPr="00FA599E">
        <w:rPr>
          <w:rStyle w:val="StyleUnderline"/>
          <w:highlight w:val="yellow"/>
        </w:rPr>
        <w:t xml:space="preserve">Complete </w:t>
      </w:r>
      <w:proofErr w:type="spellStart"/>
      <w:r w:rsidRPr="00FA599E">
        <w:rPr>
          <w:rStyle w:val="StyleUnderline"/>
          <w:highlight w:val="yellow"/>
        </w:rPr>
        <w:t>determinancy</w:t>
      </w:r>
      <w:proofErr w:type="spellEnd"/>
      <w:r w:rsidRPr="00FA599E">
        <w:rPr>
          <w:rStyle w:val="StyleUnderline"/>
          <w:highlight w:val="yellow"/>
        </w:rPr>
        <w:t xml:space="preserve"> of law</w:t>
      </w:r>
      <w:r w:rsidRPr="00FA599E">
        <w:rPr>
          <w:sz w:val="16"/>
        </w:rPr>
        <w:t xml:space="preserve"> (absence of gaps) at any particular point in time </w:t>
      </w:r>
      <w:r w:rsidRPr="00FA599E">
        <w:rPr>
          <w:rStyle w:val="StyleUnderline"/>
          <w:highlight w:val="yellow"/>
        </w:rPr>
        <w:t>is not conceivable</w:t>
      </w:r>
      <w:r w:rsidRPr="00FA599E">
        <w:rPr>
          <w:sz w:val="16"/>
        </w:rPr>
        <w:t xml:space="preserve">, even barring human error.  For it would rule out the distribution of decision-making authority on which every legal system relies by empowering officials and private legal agents to change legal positions within a pre-existing legal framework.  </w:t>
      </w:r>
      <w:proofErr w:type="spellStart"/>
      <w:r w:rsidRPr="00FA599E">
        <w:rPr>
          <w:rStyle w:val="StyleUnderline"/>
          <w:highlight w:val="yellow"/>
        </w:rPr>
        <w:t>Determinancy</w:t>
      </w:r>
      <w:proofErr w:type="spellEnd"/>
      <w:r w:rsidRPr="00FA599E">
        <w:rPr>
          <w:rStyle w:val="StyleUnderline"/>
          <w:highlight w:val="yellow"/>
        </w:rPr>
        <w:t xml:space="preserve"> through time</w:t>
      </w:r>
      <w:r w:rsidRPr="00FA599E">
        <w:rPr>
          <w:sz w:val="16"/>
        </w:rPr>
        <w:t xml:space="preserve">—what we might call diachronic </w:t>
      </w:r>
      <w:proofErr w:type="spellStart"/>
      <w:r w:rsidRPr="00FA599E">
        <w:rPr>
          <w:sz w:val="16"/>
        </w:rPr>
        <w:t>determinancy</w:t>
      </w:r>
      <w:proofErr w:type="spellEnd"/>
      <w:r w:rsidRPr="00FA599E">
        <w:rPr>
          <w:sz w:val="16"/>
        </w:rPr>
        <w:t>—</w:t>
      </w:r>
      <w:r w:rsidRPr="00FA599E">
        <w:rPr>
          <w:rStyle w:val="StyleUnderline"/>
          <w:highlight w:val="yellow"/>
        </w:rPr>
        <w:t>is more easily conceivable.  A mature legal system does</w:t>
      </w:r>
      <w:r w:rsidRPr="00FA599E">
        <w:rPr>
          <w:sz w:val="16"/>
        </w:rPr>
        <w:t xml:space="preserve">, in principle, </w:t>
      </w:r>
      <w:r w:rsidRPr="00FA599E">
        <w:rPr>
          <w:rStyle w:val="StyleUnderline"/>
          <w:highlight w:val="yellow"/>
        </w:rPr>
        <w:t>have the ability to settle, through a stipulated procedure, any question in need of settlement</w:t>
      </w:r>
      <w:r w:rsidRPr="00FA599E">
        <w:rPr>
          <w:sz w:val="16"/>
        </w:rPr>
        <w:t xml:space="preserve"> which has not been settled already.  </w:t>
      </w:r>
      <w:r w:rsidRPr="00FA599E">
        <w:rPr>
          <w:rStyle w:val="StyleUnderline"/>
          <w:highlight w:val="yellow"/>
        </w:rPr>
        <w:t xml:space="preserve">The broad jurisdiction of a legal system’s courts, coupled with the </w:t>
      </w:r>
      <w:r w:rsidRPr="00FA599E">
        <w:rPr>
          <w:rStyle w:val="Emphasis"/>
          <w:highlight w:val="yellow"/>
        </w:rPr>
        <w:t>legal doctrine of precedent</w:t>
      </w:r>
      <w:r w:rsidRPr="00FA599E">
        <w:rPr>
          <w:rStyle w:val="StyleUnderline"/>
          <w:highlight w:val="yellow"/>
        </w:rPr>
        <w:t xml:space="preserve">, do indeed suggest that legal systems strive toward complete diachronic </w:t>
      </w:r>
      <w:proofErr w:type="spellStart"/>
      <w:r w:rsidRPr="00FA599E">
        <w:rPr>
          <w:rStyle w:val="StyleUnderline"/>
          <w:highlight w:val="yellow"/>
        </w:rPr>
        <w:t>determinancy</w:t>
      </w:r>
      <w:proofErr w:type="spellEnd"/>
      <w:r w:rsidRPr="00FA599E">
        <w:rPr>
          <w:sz w:val="16"/>
        </w:rPr>
        <w:t xml:space="preserve">, and (for that same reason) not towards complete synchronic </w:t>
      </w:r>
      <w:proofErr w:type="spellStart"/>
      <w:r w:rsidRPr="00FA599E">
        <w:rPr>
          <w:sz w:val="16"/>
        </w:rPr>
        <w:t>determinancy</w:t>
      </w:r>
      <w:proofErr w:type="spellEnd"/>
      <w:r w:rsidRPr="00FA599E">
        <w:rPr>
          <w:sz w:val="16"/>
        </w:rPr>
        <w:t xml:space="preserve">.  And yet, as Finnis’s discussion rightly suggests, </w:t>
      </w:r>
      <w:r w:rsidRPr="00FA599E">
        <w:rPr>
          <w:rStyle w:val="StyleUnderline"/>
          <w:highlight w:val="yellow"/>
        </w:rPr>
        <w:t>legal systems typically strive to be</w:t>
      </w:r>
      <w:r w:rsidRPr="00FA599E">
        <w:rPr>
          <w:rStyle w:val="StyleUnderline"/>
        </w:rPr>
        <w:t xml:space="preserve"> </w:t>
      </w:r>
      <w:r w:rsidRPr="00FA599E">
        <w:rPr>
          <w:sz w:val="16"/>
        </w:rPr>
        <w:t xml:space="preserve">synchronically </w:t>
      </w:r>
      <w:r w:rsidRPr="00FA599E">
        <w:rPr>
          <w:rStyle w:val="Emphasis"/>
          <w:highlight w:val="yellow"/>
        </w:rPr>
        <w:t>determinate to a degree</w:t>
      </w:r>
      <w:r w:rsidRPr="00FA599E">
        <w:rPr>
          <w:sz w:val="16"/>
        </w:rPr>
        <w:t>.  Familiar symptoms of this ambition include the ‘</w:t>
      </w:r>
      <w:proofErr w:type="spellStart"/>
      <w:r w:rsidRPr="00FA599E">
        <w:rPr>
          <w:sz w:val="16"/>
        </w:rPr>
        <w:t>casuistical</w:t>
      </w:r>
      <w:proofErr w:type="spellEnd"/>
      <w:r w:rsidRPr="00FA599E">
        <w:rPr>
          <w:sz w:val="16"/>
        </w:rPr>
        <w:t xml:space="preserve"> refinement of legal rules’, the ‘legal effort for exhaustiveness and coherence of stipulation’ (311) and the pervasiveness of ‘analogical reasoning.’ The extent of the law’s </w:t>
      </w:r>
      <w:proofErr w:type="spellStart"/>
      <w:r w:rsidRPr="00FA599E">
        <w:rPr>
          <w:sz w:val="16"/>
        </w:rPr>
        <w:t>determinancy</w:t>
      </w:r>
      <w:proofErr w:type="spellEnd"/>
      <w:r w:rsidRPr="00FA599E">
        <w:rPr>
          <w:sz w:val="16"/>
        </w:rPr>
        <w:t xml:space="preserve"> varies greatly between different areas and levels of legal regulation.  But overall, from a primarily descriptive standpoint, it is probably true to say that an organization could not de facto succeed in coercively regulating many forms of conduct across a wide territory and population unless it provided sufficiently precise directions on a sufficiently wide range of matters.  So, if only for the sake of efficacy (we will consider other reasons in Section III), a working legal system need to (amongst other things) ‘systematically restrict’ the ‘feedback’ on legal reasoning of open-ended moral standards:  it needs to make sure that step A is not too often ‘relocated’ in unrestricted moral reasoning and its moral force assessed.  One way that legal systems carry through this ‘restriction’ is by empowering specific institutions, such as supreme courts, to conduct a moral assessment of legal requirements, an assessment from which other elements of the system are debarred (e.g., a supreme court empowered to overrule its own previous decision on grounds of moral error).</w:t>
      </w:r>
    </w:p>
    <w:p w14:paraId="769C1DD3" w14:textId="77777777" w:rsidR="00FA599E" w:rsidRPr="00FA599E" w:rsidRDefault="00FA599E" w:rsidP="00FA599E">
      <w:pPr>
        <w:pStyle w:val="Heading4"/>
        <w:rPr>
          <w:rFonts w:cs="Times New Roman"/>
        </w:rPr>
      </w:pPr>
      <w:r w:rsidRPr="00FA599E">
        <w:rPr>
          <w:rFonts w:cs="Times New Roman"/>
        </w:rPr>
        <w:t>(--) Courts will follow precedent—they feel an overwhelming obligation to do so:</w:t>
      </w:r>
    </w:p>
    <w:p w14:paraId="5E31144C" w14:textId="77777777" w:rsidR="00FA599E" w:rsidRPr="00FA599E" w:rsidRDefault="00FA599E" w:rsidP="00FA599E">
      <w:r w:rsidRPr="00FA599E">
        <w:rPr>
          <w:rStyle w:val="Style13ptBold"/>
        </w:rPr>
        <w:t>Fallon, 2005</w:t>
      </w:r>
      <w:r w:rsidRPr="00FA599E">
        <w:t xml:space="preserve"> prof. of Constitutional Law @ Harvard, Harvard Law Review, April 20</w:t>
      </w:r>
      <w:r w:rsidRPr="00FA599E">
        <w:rPr>
          <w:u w:val="single"/>
        </w:rPr>
        <w:t>05</w:t>
      </w:r>
      <w:r w:rsidRPr="00FA599E">
        <w:t>, 118 Harv. L. Rev. 1787; Lexis</w:t>
      </w:r>
    </w:p>
    <w:p w14:paraId="1BE49023" w14:textId="77777777" w:rsidR="00FA599E" w:rsidRPr="00FA599E" w:rsidRDefault="00FA599E" w:rsidP="00FA599E">
      <w:r w:rsidRPr="00FA599E">
        <w:rPr>
          <w:u w:val="single"/>
        </w:rPr>
        <w:t xml:space="preserve">Throughout constitutional history, </w:t>
      </w:r>
      <w:r w:rsidRPr="00FA599E">
        <w:rPr>
          <w:highlight w:val="yellow"/>
          <w:u w:val="single"/>
        </w:rPr>
        <w:t xml:space="preserve">Supreme Court Justices have assumed with </w:t>
      </w:r>
      <w:r w:rsidRPr="00FA599E">
        <w:rPr>
          <w:rStyle w:val="Emphasis"/>
          <w:highlight w:val="yellow"/>
        </w:rPr>
        <w:t>near unanimity</w:t>
      </w:r>
      <w:r w:rsidRPr="00FA599E">
        <w:rPr>
          <w:highlight w:val="yellow"/>
          <w:u w:val="single"/>
        </w:rPr>
        <w:t xml:space="preserve"> that they are legally authorized and sometimes </w:t>
      </w:r>
      <w:r w:rsidRPr="00FA599E">
        <w:rPr>
          <w:rStyle w:val="Emphasis"/>
          <w:highlight w:val="yellow"/>
        </w:rPr>
        <w:t>bound to follow precedents</w:t>
      </w:r>
      <w:r w:rsidRPr="00FA599E">
        <w:rPr>
          <w:highlight w:val="yellow"/>
          <w:u w:val="single"/>
        </w:rPr>
        <w:t xml:space="preserve">, sometimes </w:t>
      </w:r>
      <w:r w:rsidRPr="00FA599E">
        <w:rPr>
          <w:b/>
          <w:highlight w:val="yellow"/>
          <w:u w:val="single"/>
        </w:rPr>
        <w:t>even when</w:t>
      </w:r>
      <w:r w:rsidRPr="00FA599E">
        <w:rPr>
          <w:highlight w:val="yellow"/>
          <w:u w:val="single"/>
        </w:rPr>
        <w:t xml:space="preserve"> prior cases were themselves erroneous at the time of their decision</w:t>
      </w:r>
      <w:r w:rsidRPr="00FA599E">
        <w:t xml:space="preserve">. n149 Indeed, </w:t>
      </w:r>
      <w:r w:rsidRPr="00FA599E">
        <w:rPr>
          <w:highlight w:val="yellow"/>
          <w:u w:val="single"/>
        </w:rPr>
        <w:t>I know of no Justice in the history of the Supreme Court who has persistently questioned</w:t>
      </w:r>
      <w:r w:rsidRPr="00FA599E">
        <w:t xml:space="preserve">  [*1822]  </w:t>
      </w:r>
      <w:r w:rsidRPr="00FA599E">
        <w:rPr>
          <w:rStyle w:val="Emphasis"/>
          <w:highlight w:val="yellow"/>
        </w:rPr>
        <w:t xml:space="preserve">precedent-based </w:t>
      </w:r>
      <w:proofErr w:type="spellStart"/>
      <w:r w:rsidRPr="00FA599E">
        <w:rPr>
          <w:rStyle w:val="Emphasis"/>
          <w:highlight w:val="yellow"/>
        </w:rPr>
        <w:t>decisionmaking</w:t>
      </w:r>
      <w:proofErr w:type="spellEnd"/>
      <w:r w:rsidRPr="00FA599E">
        <w:rPr>
          <w:rStyle w:val="Emphasis"/>
          <w:highlight w:val="yellow"/>
        </w:rPr>
        <w:t>.</w:t>
      </w:r>
      <w:r w:rsidRPr="00FA599E">
        <w:t xml:space="preserve"> n150 </w:t>
      </w:r>
      <w:r w:rsidRPr="00FA599E">
        <w:rPr>
          <w:highlight w:val="yellow"/>
          <w:u w:val="single"/>
        </w:rPr>
        <w:t>Even leading constitutional originalists</w:t>
      </w:r>
      <w:r w:rsidRPr="00FA599E">
        <w:rPr>
          <w:u w:val="single"/>
        </w:rPr>
        <w:t xml:space="preserve"> </w:t>
      </w:r>
      <w:r w:rsidRPr="00FA599E">
        <w:rPr>
          <w:sz w:val="16"/>
          <w:szCs w:val="16"/>
        </w:rPr>
        <w:t>- those who maintain that courts otherwise ought to decide cases in accordance with the original understanding n151 -</w:t>
      </w:r>
      <w:r w:rsidRPr="00FA599E">
        <w:t xml:space="preserve"> </w:t>
      </w:r>
      <w:r w:rsidRPr="00FA599E">
        <w:rPr>
          <w:highlight w:val="yellow"/>
          <w:u w:val="single"/>
        </w:rPr>
        <w:t xml:space="preserve">have accepted </w:t>
      </w:r>
      <w:r w:rsidRPr="00FA599E">
        <w:rPr>
          <w:rStyle w:val="Emphasis"/>
          <w:highlight w:val="yellow"/>
        </w:rPr>
        <w:t>the authority of judicial precedent</w:t>
      </w:r>
      <w:r w:rsidRPr="00FA599E">
        <w:rPr>
          <w:highlight w:val="yellow"/>
          <w:u w:val="single"/>
        </w:rPr>
        <w:t>, including past decisions that could not themselves be justified under originalist principles.</w:t>
      </w:r>
      <w:r w:rsidRPr="00FA599E">
        <w:t xml:space="preserve"> n152</w:t>
      </w:r>
    </w:p>
    <w:p w14:paraId="2A7A511A" w14:textId="77777777" w:rsidR="00FA599E" w:rsidRPr="00FA599E" w:rsidRDefault="00FA599E" w:rsidP="00FA599E">
      <w:pPr>
        <w:pStyle w:val="Heading4"/>
        <w:rPr>
          <w:rFonts w:cs="Times New Roman"/>
        </w:rPr>
      </w:pPr>
      <w:r w:rsidRPr="00FA599E">
        <w:rPr>
          <w:rFonts w:cs="Times New Roman"/>
        </w:rPr>
        <w:t>(--) Much of the law is determinate.</w:t>
      </w:r>
    </w:p>
    <w:p w14:paraId="318629BD" w14:textId="77777777" w:rsidR="00FA599E" w:rsidRPr="00FA599E" w:rsidRDefault="00FA599E" w:rsidP="00FA599E">
      <w:r w:rsidRPr="00FA599E">
        <w:t xml:space="preserve">Ruth </w:t>
      </w:r>
      <w:r w:rsidRPr="00FA599E">
        <w:rPr>
          <w:rStyle w:val="Style13ptBold"/>
        </w:rPr>
        <w:t>Chang, 1997</w:t>
      </w:r>
      <w:r w:rsidRPr="00FA599E">
        <w:t xml:space="preserve"> (Chair and Professor of Jurisprudence at the University of Oxford), INCOMMENSURABILITY, INCOMPARABILITY, AND PRACTICAL REASON, 1997, pg. 288</w:t>
      </w:r>
    </w:p>
    <w:p w14:paraId="02FC0298" w14:textId="77777777" w:rsidR="00FA599E" w:rsidRPr="00FA599E" w:rsidRDefault="00FA599E" w:rsidP="00FA599E">
      <w:pPr>
        <w:rPr>
          <w:rStyle w:val="StyleUnderline"/>
          <w:highlight w:val="yellow"/>
        </w:rPr>
      </w:pPr>
      <w:r w:rsidRPr="00FA599E">
        <w:rPr>
          <w:sz w:val="16"/>
        </w:rPr>
        <w:t xml:space="preserve">The good of bodily life and integrity is a genuine reason always practically relevant; and some further rational criteria for decision are provided by facts about human reaction times and susceptibility to impact, and by the rational demand for consistency with our individual and communal tolerate of other-nontraffic-threats to that good.  And though rationally underdetermined, </w:t>
      </w:r>
      <w:r w:rsidRPr="00FA599E">
        <w:rPr>
          <w:rStyle w:val="StyleUnderline"/>
          <w:highlight w:val="yellow"/>
        </w:rPr>
        <w:t>the decision to permit fast-moving traffic, once made</w:t>
      </w:r>
      <w:r w:rsidRPr="00FA599E">
        <w:rPr>
          <w:rStyle w:val="Emphasis"/>
          <w:highlight w:val="yellow"/>
        </w:rPr>
        <w:t>, provides an often fully determinate</w:t>
      </w:r>
      <w:r w:rsidRPr="00FA599E">
        <w:rPr>
          <w:rStyle w:val="StyleUnderline"/>
          <w:highlight w:val="yellow"/>
        </w:rPr>
        <w:t xml:space="preserve"> rational standard for treating those accused of wrongful conduct of wrongfully inflicting injury.  Likewise with trusts, in bankruptcy, and so forth.</w:t>
      </w:r>
    </w:p>
    <w:p w14:paraId="18FC26E9" w14:textId="77777777" w:rsidR="00FA599E" w:rsidRPr="00FA599E" w:rsidRDefault="00FA599E" w:rsidP="00FA599E">
      <w:pPr>
        <w:rPr>
          <w:rStyle w:val="StyleUnderline"/>
          <w:highlight w:val="yellow"/>
        </w:rPr>
      </w:pPr>
      <w:r w:rsidRPr="00FA599E">
        <w:rPr>
          <w:rStyle w:val="StyleUnderline"/>
          <w:highlight w:val="yellow"/>
        </w:rPr>
        <w:br w:type="page"/>
      </w:r>
    </w:p>
    <w:p w14:paraId="3D191799" w14:textId="67517A88" w:rsidR="006C189A" w:rsidRPr="00FA599E" w:rsidRDefault="00BA681D" w:rsidP="006C189A">
      <w:pPr>
        <w:pStyle w:val="Heading1"/>
        <w:rPr>
          <w:rFonts w:cs="Times New Roman"/>
        </w:rPr>
      </w:pPr>
      <w:r w:rsidRPr="00FA599E">
        <w:rPr>
          <w:rFonts w:cs="Times New Roman"/>
        </w:rPr>
        <w:t>==</w:t>
      </w:r>
      <w:r w:rsidR="00FA599E" w:rsidRPr="00FA599E">
        <w:rPr>
          <w:rFonts w:cs="Times New Roman"/>
        </w:rPr>
        <w:t>Procedural</w:t>
      </w:r>
      <w:r w:rsidR="006C189A" w:rsidRPr="00FA599E">
        <w:rPr>
          <w:rFonts w:cs="Times New Roman"/>
        </w:rPr>
        <w:t xml:space="preserve"> Answers</w:t>
      </w:r>
      <w:r w:rsidRPr="00FA599E">
        <w:rPr>
          <w:rFonts w:cs="Times New Roman"/>
        </w:rPr>
        <w:t>==</w:t>
      </w:r>
    </w:p>
    <w:p w14:paraId="3BD6AC0B" w14:textId="658DEC46" w:rsidR="00FA599E" w:rsidRPr="00FA599E" w:rsidRDefault="00FA599E" w:rsidP="00FA599E">
      <w:pPr>
        <w:pStyle w:val="Heading2"/>
        <w:rPr>
          <w:rFonts w:cs="Times New Roman"/>
        </w:rPr>
      </w:pPr>
      <w:r w:rsidRPr="00FA599E">
        <w:rPr>
          <w:rFonts w:cs="Times New Roman"/>
        </w:rPr>
        <w:t>Topicality</w:t>
      </w:r>
    </w:p>
    <w:p w14:paraId="62B56290" w14:textId="6130CE72" w:rsidR="0044088F" w:rsidRPr="00FA599E" w:rsidRDefault="00BA681D" w:rsidP="0044088F">
      <w:pPr>
        <w:pStyle w:val="Heading3"/>
        <w:rPr>
          <w:rFonts w:cs="Times New Roman"/>
        </w:rPr>
      </w:pPr>
      <w:bookmarkStart w:id="5" w:name="_Toc349057764"/>
      <w:bookmarkStart w:id="6" w:name="_Toc362878870"/>
      <w:bookmarkStart w:id="7" w:name="_Toc424301686"/>
      <w:bookmarkStart w:id="8" w:name="_Toc424301771"/>
      <w:r w:rsidRPr="00FA599E">
        <w:rPr>
          <w:rFonts w:cs="Times New Roman"/>
        </w:rPr>
        <w:t>T – Sentencing – 2AC</w:t>
      </w:r>
    </w:p>
    <w:p w14:paraId="6393248C" w14:textId="77777777" w:rsidR="0044088F" w:rsidRPr="00FA599E" w:rsidRDefault="0044088F" w:rsidP="0044088F">
      <w:pPr>
        <w:pStyle w:val="Heading4"/>
        <w:rPr>
          <w:rFonts w:cs="Times New Roman"/>
        </w:rPr>
      </w:pPr>
      <w:r w:rsidRPr="00FA599E">
        <w:rPr>
          <w:rFonts w:cs="Times New Roman"/>
        </w:rPr>
        <w:t>(--) We meet sentencing and counter-interpretation:  sentencing deals with the sentencing phase of the trial which is where the death penalty happens:</w:t>
      </w:r>
    </w:p>
    <w:p w14:paraId="1EEE00D4" w14:textId="77777777" w:rsidR="0044088F" w:rsidRPr="00FA599E" w:rsidRDefault="0044088F" w:rsidP="0044088F">
      <w:r w:rsidRPr="00FA599E">
        <w:rPr>
          <w:rStyle w:val="Style13ptBold"/>
        </w:rPr>
        <w:t>A</w:t>
      </w:r>
      <w:r w:rsidRPr="00FA599E">
        <w:t xml:space="preserve">merican </w:t>
      </w:r>
      <w:r w:rsidRPr="00FA599E">
        <w:rPr>
          <w:rStyle w:val="Style13ptBold"/>
        </w:rPr>
        <w:t>B</w:t>
      </w:r>
      <w:r w:rsidRPr="00FA599E">
        <w:t xml:space="preserve">ar </w:t>
      </w:r>
      <w:r w:rsidRPr="00FA599E">
        <w:rPr>
          <w:rStyle w:val="Style13ptBold"/>
        </w:rPr>
        <w:t>A</w:t>
      </w:r>
      <w:r w:rsidRPr="00FA599E">
        <w:t>ssociation, 9/9/20</w:t>
      </w:r>
      <w:r w:rsidRPr="00FA599E">
        <w:rPr>
          <w:rStyle w:val="Style13ptBold"/>
        </w:rPr>
        <w:t>19</w:t>
      </w:r>
      <w:r w:rsidRPr="00FA599E">
        <w:t xml:space="preserve"> (“How Courts Work,” </w:t>
      </w:r>
      <w:hyperlink r:id="rId38" w:history="1">
        <w:r w:rsidRPr="00FA599E">
          <w:rPr>
            <w:rStyle w:val="Hyperlink"/>
          </w:rPr>
          <w:t>https://www.americanbar.org/groups/public_education/resources/law_related_education_network/how_courts_work/sentencing/</w:t>
        </w:r>
      </w:hyperlink>
      <w:r w:rsidRPr="00FA599E">
        <w:t>, Retrieved June 5, 2020)</w:t>
      </w:r>
    </w:p>
    <w:p w14:paraId="2BA2830F" w14:textId="77777777" w:rsidR="0044088F" w:rsidRPr="00FA599E" w:rsidRDefault="0044088F" w:rsidP="0044088F">
      <w:pPr>
        <w:rPr>
          <w:sz w:val="16"/>
        </w:rPr>
      </w:pPr>
      <w:r w:rsidRPr="00FA599E">
        <w:rPr>
          <w:rStyle w:val="StyleUnderline"/>
          <w:highlight w:val="yellow"/>
        </w:rPr>
        <w:t xml:space="preserve">Steps in a Trial </w:t>
      </w:r>
      <w:r w:rsidRPr="00FA599E">
        <w:rPr>
          <w:rStyle w:val="Emphasis"/>
          <w:highlight w:val="yellow"/>
        </w:rPr>
        <w:t>Sentencing</w:t>
      </w:r>
      <w:r w:rsidRPr="00FA599E">
        <w:rPr>
          <w:rStyle w:val="StyleUnderline"/>
          <w:highlight w:val="yellow"/>
        </w:rPr>
        <w:t xml:space="preserve"> If the defendant is convicted in a criminal case, the judge will set a date for sentencing.</w:t>
      </w:r>
      <w:r w:rsidRPr="00FA599E">
        <w:rPr>
          <w:sz w:val="16"/>
        </w:rPr>
        <w:t xml:space="preserve"> Before that time, a pre-sentence investigation will take place to help the judge determine the appropriate sentence from the range of possible sentences set out in the statutes. The pre-sentence investigation may consider the defendant's prior criminal record, family situation, health, work record, and any other relevant factor. </w:t>
      </w:r>
      <w:r w:rsidRPr="00FA599E">
        <w:rPr>
          <w:rStyle w:val="StyleUnderline"/>
          <w:highlight w:val="yellow"/>
        </w:rPr>
        <w:t xml:space="preserve">In most states and in the federal courts, only the judge determines the sentence to be imposed. (The main exception is that in most states juries impose sentence in cases where the </w:t>
      </w:r>
      <w:r w:rsidRPr="00FA599E">
        <w:rPr>
          <w:rStyle w:val="Emphasis"/>
          <w:highlight w:val="yellow"/>
        </w:rPr>
        <w:t>death penalty is a possibility</w:t>
      </w:r>
      <w:r w:rsidRPr="00FA599E">
        <w:rPr>
          <w:sz w:val="16"/>
        </w:rPr>
        <w:t>.) The federal courts and some states have sentencing guidelines to guide judges in determining appropriate sentences and to encourage uniformity.</w:t>
      </w:r>
    </w:p>
    <w:p w14:paraId="148A9937" w14:textId="77777777" w:rsidR="0044088F" w:rsidRPr="00FA599E" w:rsidRDefault="0044088F" w:rsidP="0044088F">
      <w:pPr>
        <w:pStyle w:val="Heading4"/>
        <w:rPr>
          <w:rFonts w:cs="Times New Roman"/>
        </w:rPr>
      </w:pPr>
      <w:r w:rsidRPr="00FA599E">
        <w:rPr>
          <w:rFonts w:cs="Times New Roman"/>
        </w:rPr>
        <w:t>(--) Banning the death penalty is a sentencing reform:</w:t>
      </w:r>
    </w:p>
    <w:p w14:paraId="24248064" w14:textId="77777777" w:rsidR="0044088F" w:rsidRPr="00FA599E" w:rsidRDefault="0044088F" w:rsidP="0044088F">
      <w:r w:rsidRPr="00FA599E">
        <w:t xml:space="preserve">Jelani Jefferson </w:t>
      </w:r>
      <w:r w:rsidRPr="00FA599E">
        <w:rPr>
          <w:rStyle w:val="Style13ptBold"/>
        </w:rPr>
        <w:t>Exum, 2017</w:t>
      </w:r>
      <w:r w:rsidRPr="00FA599E">
        <w:t xml:space="preserve"> (Detroit Mercy Law, “Should Death Be So Different?: Sentencing Purposes and Capital Jury Decisions in an Era of Smart on Crime Sentencing Reform,” ARKANSAS LAW REVIEW, </w:t>
      </w:r>
      <w:hyperlink r:id="rId39" w:history="1">
        <w:r w:rsidRPr="00FA599E">
          <w:rPr>
            <w:rStyle w:val="Hyperlink"/>
          </w:rPr>
          <w:t>https://papers.ssrn.com/sol3/papers.cfm?abstract_id=3235546</w:t>
        </w:r>
      </w:hyperlink>
      <w:r w:rsidRPr="00FA599E">
        <w:t>, Retrieved June 5, 2020)</w:t>
      </w:r>
    </w:p>
    <w:p w14:paraId="275E32A7" w14:textId="77777777" w:rsidR="0044088F" w:rsidRPr="00FA599E" w:rsidRDefault="0044088F" w:rsidP="0044088F">
      <w:pPr>
        <w:rPr>
          <w:sz w:val="16"/>
        </w:rPr>
      </w:pPr>
      <w:r w:rsidRPr="00FA599E">
        <w:rPr>
          <w:rStyle w:val="StyleUnderline"/>
          <w:highlight w:val="yellow"/>
        </w:rPr>
        <w:t>We are in an era of "Smart on Crime" sentencing reform</w:t>
      </w:r>
      <w:r w:rsidRPr="00FA599E">
        <w:rPr>
          <w:sz w:val="16"/>
        </w:rPr>
        <w:t>. Several states and the federal government have made major changes to their sentencing policies -- from reducing the incarceration of low-level, nonviolent drug offenders to the use of evidence-based sentencing to focus the most severe punishments on those who are at the greatest risk of recidivism. Often, today's reform efforts are spoken about in terms of being fiscally responsible while still controlling crime. Though such reform efforts do not explicitly acknowledge purposes of punishment -- such as retribution, incapacitation, rehabilitation, or deterrence -- an undercurrent running through all of these reforms is an effort for sentencing to make sense in light of sentencing goals given the resources available. Therefore, thinking about ultimate purposes or goals in sentencing is necessarily a part of the sentencing reform discourse. For instance, reducing the incarceration rates for low-level nonviolent offenders is an acknowledgment that the theory of incapacitation, which punishes based on future dangerousness, does not require incarceration in these cases. Likewise, such reform measures make a statement about the relatively lower moral culpability of such offenders, meaning that the theory of retribution does not require incarceration either. Further, evidence-based sentencing recognizes that using punishment to rehabilitate such offenders may be possible and therefore these evidence-based practices focus on treating the individual offender through individualized probation conditions, rather than simply defaulting to a term of imprisonment. Of course, in these non-death sentencing situations, it is unclear what particular sentencing purpose is the main focus of the reform efforts. This is because one single sentencing purpose has not been identified as ruling sentencing law and policy in any state nor in the federal sentencing system. But, death is different. T</w:t>
      </w:r>
      <w:r w:rsidRPr="00FA599E">
        <w:rPr>
          <w:rStyle w:val="StyleUnderline"/>
        </w:rPr>
        <w:t xml:space="preserve">he death penalty is a sentencing context in which the purposes have been clearly identified </w:t>
      </w:r>
      <w:r w:rsidRPr="00FA599E">
        <w:rPr>
          <w:sz w:val="16"/>
        </w:rPr>
        <w:t xml:space="preserve">as retribution and general deterrence. </w:t>
      </w:r>
      <w:r w:rsidRPr="00FA599E">
        <w:rPr>
          <w:rStyle w:val="StyleUnderline"/>
        </w:rPr>
        <w:t xml:space="preserve">This means that the death penalty provides the unique opportunity of having focused conversations about appropriate death penalty reform measures </w:t>
      </w:r>
      <w:r w:rsidRPr="00FA599E">
        <w:rPr>
          <w:sz w:val="16"/>
        </w:rPr>
        <w:t xml:space="preserve">necessary to achieve the specific death penalty purposes. </w:t>
      </w:r>
      <w:r w:rsidRPr="00FA599E">
        <w:rPr>
          <w:rStyle w:val="StyleUnderline"/>
          <w:highlight w:val="yellow"/>
        </w:rPr>
        <w:t xml:space="preserve">With current general </w:t>
      </w:r>
      <w:r w:rsidRPr="00FA599E">
        <w:rPr>
          <w:rStyle w:val="Emphasis"/>
          <w:highlight w:val="yellow"/>
        </w:rPr>
        <w:t>sentencing reform efforts</w:t>
      </w:r>
      <w:r w:rsidRPr="00FA599E">
        <w:rPr>
          <w:rStyle w:val="StyleUnderline"/>
          <w:highlight w:val="yellow"/>
        </w:rPr>
        <w:t xml:space="preserve"> focused on achieving punishment goals while reducing costs, the present version of the </w:t>
      </w:r>
      <w:r w:rsidRPr="00FA599E">
        <w:rPr>
          <w:rStyle w:val="Emphasis"/>
          <w:highlight w:val="yellow"/>
        </w:rPr>
        <w:t>death penalty</w:t>
      </w:r>
      <w:r w:rsidRPr="00FA599E">
        <w:rPr>
          <w:rStyle w:val="StyleUnderline"/>
          <w:highlight w:val="yellow"/>
        </w:rPr>
        <w:t xml:space="preserve"> is squarely at odds with any smart on crime strategies</w:t>
      </w:r>
      <w:r w:rsidRPr="00FA599E">
        <w:rPr>
          <w:sz w:val="16"/>
        </w:rPr>
        <w:t xml:space="preserve">. Today, the death penalty is being challenged on a number of fronts -- from wrongful convictions to cruel methods of execution. This paper urges reformers not to neglect a focus on capital juries' fulfillment of sentencing purpose when arguing for or against the utility and fairness of capital punishment. Reforms in the non-death sentencing context can be examples of how to talk about reforming or abolishing the death penalty. It appears as though juries' decisions on whether to impose death from case to case are divorced from our usual thinking on achieving the goals of sentencing in individual sentencing determinations made by judges. Though we do not know a lot about how juries make decisions, we do have evidence that racial bias and other irrelevant factors come into a jury's death penalty decision. In the non-capital context, such biases have spurred reforms such as sentencing guidelines and requirements on the articulation of reasons for sentencing. This Article suggests that similar requirements or guidelines ought to be explored when juries are sentencing individuals to death to better ensure that sentencing goals and purposes are being realized, and to adequately protect defendants. Ultimately, in discussing these reforms, this Article questions whether the stated purposes of retaining the death penalty: retribution and deterrence can ever be realized in our system. </w:t>
      </w:r>
      <w:r w:rsidRPr="00FA599E">
        <w:rPr>
          <w:rStyle w:val="StyleUnderline"/>
          <w:highlight w:val="yellow"/>
        </w:rPr>
        <w:t xml:space="preserve">When we think about </w:t>
      </w:r>
      <w:r w:rsidRPr="00FA599E">
        <w:rPr>
          <w:rStyle w:val="Emphasis"/>
          <w:highlight w:val="yellow"/>
        </w:rPr>
        <w:t>reforming sentencing</w:t>
      </w:r>
      <w:r w:rsidRPr="00FA599E">
        <w:rPr>
          <w:rStyle w:val="StyleUnderline"/>
        </w:rPr>
        <w:t xml:space="preserve"> </w:t>
      </w:r>
      <w:r w:rsidRPr="00FA599E">
        <w:rPr>
          <w:sz w:val="16"/>
        </w:rPr>
        <w:t xml:space="preserve">in general to better serve sentencing goals, </w:t>
      </w:r>
      <w:r w:rsidRPr="00FA599E">
        <w:rPr>
          <w:rStyle w:val="Emphasis"/>
          <w:highlight w:val="yellow"/>
        </w:rPr>
        <w:t>the death penalty</w:t>
      </w:r>
      <w:r w:rsidRPr="00FA599E">
        <w:rPr>
          <w:sz w:val="16"/>
        </w:rPr>
        <w:t xml:space="preserve">, and thus the death penalty jury, </w:t>
      </w:r>
      <w:r w:rsidRPr="00FA599E">
        <w:rPr>
          <w:rStyle w:val="Emphasis"/>
          <w:highlight w:val="yellow"/>
        </w:rPr>
        <w:t>should be part of this discussion</w:t>
      </w:r>
      <w:r w:rsidRPr="00FA599E">
        <w:rPr>
          <w:sz w:val="16"/>
        </w:rPr>
        <w:t xml:space="preserve"> as well. And, if we seriously think through sentencing reform in that way, the continued existence of the death penalty becomes more and more problematic.</w:t>
      </w:r>
    </w:p>
    <w:p w14:paraId="63C9FE97" w14:textId="77777777" w:rsidR="0044088F" w:rsidRPr="00FA599E" w:rsidRDefault="0044088F" w:rsidP="0044088F">
      <w:pPr>
        <w:pStyle w:val="Heading4"/>
        <w:rPr>
          <w:rFonts w:cs="Times New Roman"/>
        </w:rPr>
      </w:pPr>
      <w:r w:rsidRPr="00FA599E">
        <w:rPr>
          <w:rFonts w:cs="Times New Roman"/>
        </w:rPr>
        <w:t>(--) Their interpretation destroys fairness and ground:  death penalty is heart of sentencing reform literature.</w:t>
      </w:r>
    </w:p>
    <w:p w14:paraId="5738E376" w14:textId="77777777" w:rsidR="0044088F" w:rsidRPr="00FA599E" w:rsidRDefault="0044088F" w:rsidP="0044088F">
      <w:pPr>
        <w:pStyle w:val="Heading4"/>
        <w:rPr>
          <w:rFonts w:cs="Times New Roman"/>
        </w:rPr>
      </w:pPr>
      <w:r w:rsidRPr="00FA599E">
        <w:rPr>
          <w:rFonts w:cs="Times New Roman"/>
        </w:rPr>
        <w:t>(--) Reasonability:  good is good enough on Topicality.</w:t>
      </w:r>
    </w:p>
    <w:p w14:paraId="3C7B0254" w14:textId="77777777" w:rsidR="0044088F" w:rsidRPr="00FA599E" w:rsidRDefault="0044088F" w:rsidP="0044088F"/>
    <w:p w14:paraId="56152FE6" w14:textId="77777777" w:rsidR="0044088F" w:rsidRPr="00FA599E" w:rsidRDefault="0044088F" w:rsidP="0044088F"/>
    <w:p w14:paraId="05DB6D2A" w14:textId="77777777" w:rsidR="0044088F" w:rsidRPr="00FA599E" w:rsidRDefault="0044088F" w:rsidP="0044088F"/>
    <w:p w14:paraId="4DF7993B" w14:textId="77777777" w:rsidR="0044088F" w:rsidRPr="00FA599E" w:rsidRDefault="0044088F" w:rsidP="0044088F"/>
    <w:bookmarkEnd w:id="5"/>
    <w:bookmarkEnd w:id="6"/>
    <w:bookmarkEnd w:id="7"/>
    <w:bookmarkEnd w:id="8"/>
    <w:p w14:paraId="38250AB3" w14:textId="0BCD2AEB" w:rsidR="0044088F" w:rsidRPr="00FA599E" w:rsidRDefault="00BA681D" w:rsidP="00BA681D">
      <w:pPr>
        <w:pStyle w:val="Heading3"/>
        <w:rPr>
          <w:rFonts w:cs="Times New Roman"/>
        </w:rPr>
      </w:pPr>
      <w:r w:rsidRPr="00FA599E">
        <w:rPr>
          <w:rFonts w:cs="Times New Roman"/>
        </w:rPr>
        <w:t>T – Courts = Effects – 2AC</w:t>
      </w:r>
    </w:p>
    <w:p w14:paraId="00184102" w14:textId="77777777" w:rsidR="0044088F" w:rsidRPr="00FA599E" w:rsidRDefault="0044088F" w:rsidP="0044088F">
      <w:pPr>
        <w:pStyle w:val="Heading4"/>
        <w:numPr>
          <w:ilvl w:val="0"/>
          <w:numId w:val="15"/>
        </w:numPr>
        <w:rPr>
          <w:rFonts w:cs="Times New Roman"/>
        </w:rPr>
      </w:pPr>
      <w:r w:rsidRPr="00FA599E">
        <w:rPr>
          <w:rFonts w:cs="Times New Roman"/>
        </w:rPr>
        <w:t>We meet:  we take one action—the Court eliminates the death penalty by striking it down</w:t>
      </w:r>
    </w:p>
    <w:p w14:paraId="3D82A43F" w14:textId="77777777" w:rsidR="0044088F" w:rsidRPr="00FA599E" w:rsidRDefault="0044088F" w:rsidP="0044088F">
      <w:pPr>
        <w:pStyle w:val="Heading4"/>
        <w:numPr>
          <w:ilvl w:val="0"/>
          <w:numId w:val="15"/>
        </w:numPr>
        <w:rPr>
          <w:rFonts w:cs="Times New Roman"/>
        </w:rPr>
      </w:pPr>
      <w:r w:rsidRPr="00FA599E">
        <w:rPr>
          <w:rFonts w:cs="Times New Roman"/>
        </w:rPr>
        <w:t>No different than Congress:  Court decisions have the power and permanency of law:</w:t>
      </w:r>
    </w:p>
    <w:p w14:paraId="57E3D968" w14:textId="77777777" w:rsidR="0044088F" w:rsidRPr="00FA599E" w:rsidRDefault="0044088F" w:rsidP="0044088F">
      <w:pPr>
        <w:ind w:left="720"/>
      </w:pPr>
      <w:r w:rsidRPr="00FA599E">
        <w:rPr>
          <w:rStyle w:val="Style13ptBold"/>
        </w:rPr>
        <w:t>This Nation.com, 2008</w:t>
      </w:r>
      <w:r w:rsidRPr="00FA599E">
        <w:t xml:space="preserve"> (“Supreme Court Decision Making,” </w:t>
      </w:r>
      <w:hyperlink r:id="rId40" w:history="1">
        <w:r w:rsidRPr="00FA599E">
          <w:rPr>
            <w:rStyle w:val="Hyperlink"/>
          </w:rPr>
          <w:t>http://www.thisnation.com/textbook/judiciary-decision.html</w:t>
        </w:r>
      </w:hyperlink>
      <w:r w:rsidRPr="00FA599E">
        <w:t xml:space="preserve">, Accessed 7/25/2012, </w:t>
      </w:r>
      <w:proofErr w:type="spellStart"/>
      <w:r w:rsidRPr="00FA599E">
        <w:t>rwg</w:t>
      </w:r>
      <w:proofErr w:type="spellEnd"/>
      <w:r w:rsidRPr="00FA599E">
        <w:t>)</w:t>
      </w:r>
    </w:p>
    <w:p w14:paraId="5B184E0F" w14:textId="77777777" w:rsidR="0044088F" w:rsidRPr="00FA599E" w:rsidRDefault="0044088F" w:rsidP="0044088F">
      <w:pPr>
        <w:rPr>
          <w:u w:val="single"/>
        </w:rPr>
      </w:pPr>
      <w:r w:rsidRPr="00FA599E">
        <w:t xml:space="preserve">Interpretation as law  A prominent attorney who had argued hundreds of cases before the Supreme Court once remarked that the Supreme Court is not final because it's right, it is right because it is final. </w:t>
      </w:r>
      <w:r w:rsidRPr="00FA599E">
        <w:rPr>
          <w:highlight w:val="yellow"/>
          <w:u w:val="single"/>
        </w:rPr>
        <w:t xml:space="preserve">The Court's position as the court of last appeal and as the highest court in the land means that </w:t>
      </w:r>
      <w:r w:rsidRPr="00FA599E">
        <w:rPr>
          <w:b/>
          <w:highlight w:val="yellow"/>
          <w:u w:val="single"/>
        </w:rPr>
        <w:t>its decisions are binding</w:t>
      </w:r>
      <w:r w:rsidRPr="00FA599E">
        <w:rPr>
          <w:highlight w:val="yellow"/>
          <w:u w:val="single"/>
        </w:rPr>
        <w:t xml:space="preserve"> and largely unchangeable. Once the Court has ruled, its decisions have all the effect and permanency of law.</w:t>
      </w:r>
    </w:p>
    <w:p w14:paraId="4E778923" w14:textId="77777777" w:rsidR="0044088F" w:rsidRPr="00FA599E" w:rsidRDefault="0044088F" w:rsidP="0044088F">
      <w:pPr>
        <w:pStyle w:val="Heading4"/>
        <w:numPr>
          <w:ilvl w:val="0"/>
          <w:numId w:val="15"/>
        </w:numPr>
        <w:rPr>
          <w:rFonts w:cs="Times New Roman"/>
        </w:rPr>
      </w:pPr>
      <w:r w:rsidRPr="00FA599E">
        <w:rPr>
          <w:rFonts w:cs="Times New Roman"/>
        </w:rPr>
        <w:t>Plan is a mandate—Executive and Legislative have to bow to the judiciary:</w:t>
      </w:r>
    </w:p>
    <w:p w14:paraId="5AD4EEF0" w14:textId="77777777" w:rsidR="0044088F" w:rsidRPr="00FA599E" w:rsidRDefault="0044088F" w:rsidP="0044088F">
      <w:pPr>
        <w:ind w:left="360"/>
      </w:pPr>
      <w:r w:rsidRPr="00FA599E">
        <w:t xml:space="preserve">Steve </w:t>
      </w:r>
      <w:proofErr w:type="spellStart"/>
      <w:r w:rsidRPr="00FA599E">
        <w:rPr>
          <w:rStyle w:val="Style13ptBold"/>
        </w:rPr>
        <w:t>Kellmeyer</w:t>
      </w:r>
      <w:proofErr w:type="spellEnd"/>
      <w:r w:rsidRPr="00FA599E">
        <w:rPr>
          <w:rStyle w:val="Style13ptBold"/>
        </w:rPr>
        <w:t>, 2005</w:t>
      </w:r>
      <w:r w:rsidRPr="00FA599E">
        <w:t xml:space="preserve"> The Illinois Leader, 20</w:t>
      </w:r>
      <w:r w:rsidRPr="00FA599E">
        <w:rPr>
          <w:b/>
          <w:bCs/>
        </w:rPr>
        <w:t>05</w:t>
      </w:r>
      <w:r w:rsidRPr="00FA599E">
        <w:t xml:space="preserve"> [The coming paradigm shift from the judiciary to the corporation, July 7, </w:t>
      </w:r>
      <w:hyperlink r:id="rId41" w:history="1">
        <w:r w:rsidRPr="00FA599E">
          <w:rPr>
            <w:rStyle w:val="Hyperlink"/>
          </w:rPr>
          <w:t>http://www.illinoisleader.com/opinion/opinionview.asp?c=27040</w:t>
        </w:r>
      </w:hyperlink>
      <w:r w:rsidRPr="00FA599E">
        <w:rPr>
          <w:rStyle w:val="Hyperlink"/>
        </w:rPr>
        <w:t xml:space="preserve">, </w:t>
      </w:r>
      <w:proofErr w:type="spellStart"/>
      <w:r w:rsidRPr="00FA599E">
        <w:rPr>
          <w:rStyle w:val="Hyperlink"/>
        </w:rPr>
        <w:t>rwg</w:t>
      </w:r>
      <w:proofErr w:type="spellEnd"/>
      <w:r w:rsidRPr="00FA599E">
        <w:t>]</w:t>
      </w:r>
    </w:p>
    <w:p w14:paraId="35DF4441" w14:textId="77777777" w:rsidR="0044088F" w:rsidRPr="00FA599E" w:rsidRDefault="0044088F" w:rsidP="0044088F">
      <w:pPr>
        <w:pStyle w:val="BodyText"/>
        <w:rPr>
          <w:rFonts w:ascii="Times New Roman" w:hAnsi="Times New Roman"/>
          <w:sz w:val="16"/>
          <w:szCs w:val="16"/>
        </w:rPr>
      </w:pPr>
      <w:r w:rsidRPr="00FA599E">
        <w:rPr>
          <w:rFonts w:ascii="Times New Roman" w:hAnsi="Times New Roman"/>
          <w:highlight w:val="yellow"/>
          <w:u w:val="single"/>
        </w:rPr>
        <w:t xml:space="preserve">The executive and legislative branches </w:t>
      </w:r>
      <w:r w:rsidRPr="00FA599E">
        <w:rPr>
          <w:rStyle w:val="Emphasis"/>
          <w:highlight w:val="yellow"/>
        </w:rPr>
        <w:t>bow to the authority</w:t>
      </w:r>
      <w:r w:rsidRPr="00FA599E">
        <w:rPr>
          <w:rFonts w:ascii="Times New Roman" w:hAnsi="Times New Roman"/>
          <w:highlight w:val="yellow"/>
          <w:u w:val="single"/>
        </w:rPr>
        <w:t xml:space="preserve"> of the judicial branch. They do not exercise authority on their own, except as the judicial branch gives them leave</w:t>
      </w:r>
      <w:r w:rsidRPr="00FA599E">
        <w:rPr>
          <w:rFonts w:ascii="Times New Roman" w:hAnsi="Times New Roman"/>
        </w:rPr>
        <w:t xml:space="preserve">. </w:t>
      </w:r>
      <w:r w:rsidRPr="00FA599E">
        <w:rPr>
          <w:rFonts w:ascii="Times New Roman" w:hAnsi="Times New Roman"/>
          <w:sz w:val="16"/>
          <w:szCs w:val="16"/>
        </w:rPr>
        <w:t xml:space="preserve">Since the federal judiciary is a creation of the legislative branch, we now have a Frankenstein government, a government in which the creator has lost control of his creation.   </w:t>
      </w:r>
      <w:r w:rsidRPr="00FA599E">
        <w:rPr>
          <w:rFonts w:ascii="Times New Roman" w:hAnsi="Times New Roman"/>
          <w:highlight w:val="yellow"/>
          <w:u w:val="single"/>
        </w:rPr>
        <w:t xml:space="preserve">Since the judiciary is </w:t>
      </w:r>
      <w:r w:rsidRPr="00FA599E">
        <w:rPr>
          <w:rStyle w:val="Emphasis"/>
          <w:highlight w:val="yellow"/>
        </w:rPr>
        <w:t>the only real source of power in America</w:t>
      </w:r>
      <w:r w:rsidRPr="00FA599E">
        <w:rPr>
          <w:rFonts w:ascii="Times New Roman" w:hAnsi="Times New Roman"/>
          <w:highlight w:val="yellow"/>
          <w:u w:val="single"/>
        </w:rPr>
        <w:t>, the indirect election of judges through a republican system should be a source of comfort to all concerned</w:t>
      </w:r>
      <w:r w:rsidRPr="00FA599E">
        <w:rPr>
          <w:rFonts w:ascii="Times New Roman" w:hAnsi="Times New Roman"/>
          <w:highlight w:val="yellow"/>
        </w:rPr>
        <w:t>.</w:t>
      </w:r>
      <w:r w:rsidRPr="00FA599E">
        <w:rPr>
          <w:rFonts w:ascii="Times New Roman" w:hAnsi="Times New Roman"/>
        </w:rPr>
        <w:t xml:space="preserve">   </w:t>
      </w:r>
      <w:r w:rsidRPr="00FA599E">
        <w:rPr>
          <w:rFonts w:ascii="Times New Roman" w:hAnsi="Times New Roman"/>
          <w:sz w:val="16"/>
          <w:szCs w:val="16"/>
        </w:rPr>
        <w:t>True, the term is for life, not four or six years, the government is by nine people, not thousands, and there remains not even a semblance of the idea that the judges represent the interests of any of the electorate but the forms are observed. We have maintained the idea of the republic - sort of.</w:t>
      </w:r>
    </w:p>
    <w:p w14:paraId="514A4E00" w14:textId="77777777" w:rsidR="0044088F" w:rsidRPr="00FA599E" w:rsidRDefault="0044088F" w:rsidP="0044088F">
      <w:pPr>
        <w:pStyle w:val="Heading4"/>
        <w:rPr>
          <w:rFonts w:cs="Times New Roman"/>
        </w:rPr>
      </w:pPr>
      <w:r w:rsidRPr="00FA599E">
        <w:rPr>
          <w:rFonts w:cs="Times New Roman"/>
        </w:rPr>
        <w:t>4) They limit out all AFF’s:  all AFF’s require multiple steps—they create a bill, put it through a committee, Congress passes it, and then Trump signs it.</w:t>
      </w:r>
    </w:p>
    <w:p w14:paraId="2A9F2E6B" w14:textId="77777777" w:rsidR="0044088F" w:rsidRPr="00FA599E" w:rsidRDefault="0044088F" w:rsidP="0044088F">
      <w:pPr>
        <w:pStyle w:val="Heading4"/>
        <w:rPr>
          <w:rFonts w:cs="Times New Roman"/>
        </w:rPr>
      </w:pPr>
      <w:r w:rsidRPr="00FA599E">
        <w:rPr>
          <w:rFonts w:cs="Times New Roman"/>
        </w:rPr>
        <w:t xml:space="preserve">5) Their </w:t>
      </w:r>
      <w:proofErr w:type="spellStart"/>
      <w:r w:rsidRPr="00FA599E">
        <w:rPr>
          <w:rFonts w:cs="Times New Roman"/>
        </w:rPr>
        <w:t>interp</w:t>
      </w:r>
      <w:proofErr w:type="spellEnd"/>
      <w:r w:rsidRPr="00FA599E">
        <w:rPr>
          <w:rFonts w:cs="Times New Roman"/>
        </w:rPr>
        <w:t xml:space="preserve"> limits out all Courts AFF’s</w:t>
      </w:r>
    </w:p>
    <w:p w14:paraId="37C47F3C" w14:textId="77777777" w:rsidR="0044088F" w:rsidRPr="00FA599E" w:rsidRDefault="0044088F" w:rsidP="0044088F">
      <w:pPr>
        <w:pStyle w:val="Heading4"/>
        <w:rPr>
          <w:rFonts w:cs="Times New Roman"/>
        </w:rPr>
      </w:pPr>
      <w:r w:rsidRPr="00FA599E">
        <w:rPr>
          <w:rFonts w:cs="Times New Roman"/>
        </w:rPr>
        <w:tab/>
        <w:t>A) Bad for education:  we learn more about the Courts and their unique role in criminal justice policy</w:t>
      </w:r>
    </w:p>
    <w:p w14:paraId="0851FBC3" w14:textId="77777777" w:rsidR="0044088F" w:rsidRPr="00FA599E" w:rsidRDefault="0044088F" w:rsidP="0044088F">
      <w:pPr>
        <w:pStyle w:val="Heading4"/>
        <w:rPr>
          <w:rFonts w:cs="Times New Roman"/>
        </w:rPr>
      </w:pPr>
      <w:r w:rsidRPr="00FA599E">
        <w:rPr>
          <w:rFonts w:cs="Times New Roman"/>
        </w:rPr>
        <w:tab/>
        <w:t xml:space="preserve">B) Not real world:  the Court decides all kinds of issues related to the death penalty.  </w:t>
      </w:r>
    </w:p>
    <w:p w14:paraId="4C342EF2" w14:textId="77777777" w:rsidR="0044088F" w:rsidRPr="00FA599E" w:rsidRDefault="0044088F" w:rsidP="0044088F">
      <w:pPr>
        <w:pStyle w:val="Heading4"/>
        <w:rPr>
          <w:rFonts w:cs="Times New Roman"/>
        </w:rPr>
      </w:pPr>
      <w:r w:rsidRPr="00FA599E">
        <w:rPr>
          <w:rFonts w:cs="Times New Roman"/>
        </w:rPr>
        <w:t xml:space="preserve">6) We spike out of zero topic specific </w:t>
      </w:r>
      <w:proofErr w:type="spellStart"/>
      <w:r w:rsidRPr="00FA599E">
        <w:rPr>
          <w:rFonts w:cs="Times New Roman"/>
        </w:rPr>
        <w:t>da’s</w:t>
      </w:r>
      <w:proofErr w:type="spellEnd"/>
      <w:r w:rsidRPr="00FA599E">
        <w:rPr>
          <w:rFonts w:cs="Times New Roman"/>
        </w:rPr>
        <w:t>:  we ban the death penalty—heart of the topic.</w:t>
      </w:r>
    </w:p>
    <w:p w14:paraId="08F9E238" w14:textId="77777777" w:rsidR="0044088F" w:rsidRPr="00FA599E" w:rsidRDefault="0044088F" w:rsidP="0044088F">
      <w:pPr>
        <w:pStyle w:val="Heading4"/>
        <w:rPr>
          <w:rFonts w:cs="Times New Roman"/>
        </w:rPr>
      </w:pPr>
      <w:r w:rsidRPr="00FA599E">
        <w:rPr>
          <w:rFonts w:cs="Times New Roman"/>
        </w:rPr>
        <w:t>7) Good is good enough:  Reasonability should be the standard on T.</w:t>
      </w:r>
    </w:p>
    <w:p w14:paraId="279F2972" w14:textId="3A13FD70" w:rsidR="006C189A" w:rsidRPr="00FA599E" w:rsidRDefault="00BA681D" w:rsidP="006C189A">
      <w:pPr>
        <w:pStyle w:val="Heading3"/>
        <w:rPr>
          <w:rFonts w:cs="Times New Roman"/>
        </w:rPr>
      </w:pPr>
      <w:r w:rsidRPr="00FA599E">
        <w:rPr>
          <w:rFonts w:cs="Times New Roman"/>
        </w:rPr>
        <w:t>T – Enact is Congress – 2AC</w:t>
      </w:r>
    </w:p>
    <w:p w14:paraId="64BEE91D" w14:textId="22E7472B" w:rsidR="006C189A" w:rsidRPr="00FA599E" w:rsidRDefault="00FA77FB" w:rsidP="006C189A">
      <w:pPr>
        <w:pStyle w:val="Heading4"/>
        <w:rPr>
          <w:rFonts w:cs="Times New Roman"/>
        </w:rPr>
      </w:pPr>
      <w:r w:rsidRPr="00FA599E">
        <w:rPr>
          <w:rFonts w:cs="Times New Roman"/>
        </w:rPr>
        <w:t xml:space="preserve">(--) </w:t>
      </w:r>
      <w:r w:rsidR="006C189A" w:rsidRPr="00FA599E">
        <w:rPr>
          <w:rFonts w:cs="Times New Roman"/>
        </w:rPr>
        <w:t>Counter-</w:t>
      </w:r>
      <w:proofErr w:type="spellStart"/>
      <w:r w:rsidR="006C189A" w:rsidRPr="00FA599E">
        <w:rPr>
          <w:rFonts w:cs="Times New Roman"/>
        </w:rPr>
        <w:t>interp</w:t>
      </w:r>
      <w:proofErr w:type="spellEnd"/>
      <w:r w:rsidR="006C189A" w:rsidRPr="00FA599E">
        <w:rPr>
          <w:rFonts w:cs="Times New Roman"/>
        </w:rPr>
        <w:t>:  Enact means to make something happen:  not exclusively Congressional action</w:t>
      </w:r>
    </w:p>
    <w:p w14:paraId="46C97B11" w14:textId="77777777" w:rsidR="006C189A" w:rsidRPr="00FA599E" w:rsidRDefault="006C189A" w:rsidP="006C189A">
      <w:r w:rsidRPr="00FA599E">
        <w:rPr>
          <w:rStyle w:val="Style13ptBold"/>
        </w:rPr>
        <w:t>Vocabulary.com, 2020</w:t>
      </w:r>
      <w:r w:rsidRPr="00FA599E">
        <w:t xml:space="preserve">.  Retrieved May 21, 2020 from </w:t>
      </w:r>
      <w:hyperlink r:id="rId42" w:history="1">
        <w:r w:rsidRPr="00FA599E">
          <w:rPr>
            <w:rStyle w:val="Hyperlink"/>
          </w:rPr>
          <w:t>https://www.vocabulary.com/dictionary/enact</w:t>
        </w:r>
      </w:hyperlink>
    </w:p>
    <w:p w14:paraId="3A831E4E" w14:textId="3988369D" w:rsidR="006C189A" w:rsidRPr="00FA599E" w:rsidRDefault="006C189A" w:rsidP="006C189A">
      <w:pPr>
        <w:rPr>
          <w:sz w:val="16"/>
        </w:rPr>
      </w:pPr>
      <w:r w:rsidRPr="00FA599E">
        <w:rPr>
          <w:sz w:val="16"/>
        </w:rPr>
        <w:t xml:space="preserve">enact </w:t>
      </w:r>
      <w:r w:rsidRPr="00FA599E">
        <w:rPr>
          <w:rStyle w:val="StyleUnderline"/>
          <w:highlight w:val="yellow"/>
        </w:rPr>
        <w:t>You often hear that Congress is going to enact a new statute</w:t>
      </w:r>
      <w:r w:rsidRPr="00FA599E">
        <w:rPr>
          <w:sz w:val="16"/>
        </w:rPr>
        <w:t xml:space="preserve">, which means that they will make it into a law. </w:t>
      </w:r>
      <w:r w:rsidRPr="00FA599E">
        <w:rPr>
          <w:rStyle w:val="Emphasis"/>
          <w:highlight w:val="yellow"/>
        </w:rPr>
        <w:t xml:space="preserve">But </w:t>
      </w:r>
      <w:r w:rsidRPr="00FA599E">
        <w:rPr>
          <w:rStyle w:val="StyleUnderline"/>
          <w:highlight w:val="yellow"/>
        </w:rPr>
        <w:t>enact also means to perform</w:t>
      </w:r>
      <w:r w:rsidRPr="00FA599E">
        <w:rPr>
          <w:sz w:val="16"/>
        </w:rPr>
        <w:t xml:space="preserve">, like in a play. (Makes you wonder if the lawmakers are actors!) </w:t>
      </w:r>
      <w:r w:rsidRPr="00FA599E">
        <w:rPr>
          <w:rStyle w:val="StyleUnderline"/>
          <w:highlight w:val="yellow"/>
        </w:rPr>
        <w:t>Inside the word enact is that little word act, meaning “to do.”</w:t>
      </w:r>
      <w:r w:rsidRPr="00FA599E">
        <w:rPr>
          <w:sz w:val="16"/>
        </w:rPr>
        <w:t xml:space="preserve"> That makes sense, because </w:t>
      </w:r>
      <w:r w:rsidRPr="00FA599E">
        <w:rPr>
          <w:rStyle w:val="StyleUnderline"/>
          <w:highlight w:val="yellow"/>
        </w:rPr>
        <w:t xml:space="preserve">when you enact something, </w:t>
      </w:r>
      <w:r w:rsidRPr="00FA599E">
        <w:rPr>
          <w:rStyle w:val="Emphasis"/>
          <w:highlight w:val="yellow"/>
        </w:rPr>
        <w:t>you make it happen</w:t>
      </w:r>
      <w:r w:rsidRPr="00FA599E">
        <w:rPr>
          <w:rStyle w:val="StyleUnderline"/>
          <w:highlight w:val="yellow"/>
        </w:rPr>
        <w:t>.</w:t>
      </w:r>
      <w:r w:rsidRPr="00FA599E">
        <w:rPr>
          <w:rStyle w:val="StyleUnderline"/>
        </w:rPr>
        <w:t xml:space="preserve"> </w:t>
      </w:r>
      <w:r w:rsidRPr="00FA599E">
        <w:rPr>
          <w:sz w:val="16"/>
        </w:rPr>
        <w:t>And of course, we know that to act also means to perform, and so enact means “to act out,” like on stage. Now that the new rules have been enacted, you'll have to stop wearing your gorilla suit to work. Even after Labor Day.</w:t>
      </w:r>
    </w:p>
    <w:p w14:paraId="39A3FBBA" w14:textId="6BAB166B" w:rsidR="00FA77FB" w:rsidRPr="00FA599E" w:rsidRDefault="00FA77FB" w:rsidP="00FA77FB">
      <w:pPr>
        <w:pStyle w:val="Heading4"/>
        <w:rPr>
          <w:rFonts w:cs="Times New Roman"/>
        </w:rPr>
      </w:pPr>
      <w:r w:rsidRPr="00FA599E">
        <w:rPr>
          <w:rFonts w:cs="Times New Roman"/>
        </w:rPr>
        <w:t>(--) We meet:  The Supreme Court enacts statutes:</w:t>
      </w:r>
    </w:p>
    <w:p w14:paraId="7E6A9DD1" w14:textId="700B3F32" w:rsidR="006C189A" w:rsidRPr="00FA599E" w:rsidRDefault="006C189A" w:rsidP="00FA77FB">
      <w:r w:rsidRPr="00FA599E">
        <w:t xml:space="preserve">Joseph </w:t>
      </w:r>
      <w:r w:rsidRPr="00FA599E">
        <w:rPr>
          <w:rStyle w:val="Style13ptBold"/>
        </w:rPr>
        <w:t xml:space="preserve">Ford, </w:t>
      </w:r>
      <w:r w:rsidR="00FA77FB" w:rsidRPr="00FA599E">
        <w:rPr>
          <w:rStyle w:val="Style13ptBold"/>
        </w:rPr>
        <w:t>1956</w:t>
      </w:r>
      <w:r w:rsidR="00FA77FB" w:rsidRPr="00FA599E">
        <w:t xml:space="preserve">. </w:t>
      </w:r>
      <w:r w:rsidRPr="00FA599E">
        <w:t>BAR BULLETIN, vol. 27, Issue 3, Mar. 1956, pp. 69-71.  Retrieved May 21, 2020 from Hein Online.</w:t>
      </w:r>
    </w:p>
    <w:p w14:paraId="5B3564B8" w14:textId="7A845E97" w:rsidR="006C189A" w:rsidRPr="00FA599E" w:rsidRDefault="006C189A" w:rsidP="006C189A">
      <w:r w:rsidRPr="00FA599E">
        <w:t xml:space="preserve">The act further provides that </w:t>
      </w:r>
      <w:r w:rsidRPr="00FA599E">
        <w:rPr>
          <w:rStyle w:val="StyleUnderline"/>
          <w:highlight w:val="yellow"/>
        </w:rPr>
        <w:t xml:space="preserve">all present laws relating to the subject matter shall be effective as rules of court until changed by subsequent rules of the </w:t>
      </w:r>
      <w:r w:rsidRPr="00FA599E">
        <w:rPr>
          <w:rStyle w:val="Emphasis"/>
          <w:highlight w:val="yellow"/>
        </w:rPr>
        <w:t>Supreme Judicial Court</w:t>
      </w:r>
      <w:r w:rsidRPr="00FA599E">
        <w:rPr>
          <w:rStyle w:val="StyleUnderline"/>
          <w:highlight w:val="yellow"/>
        </w:rPr>
        <w:t xml:space="preserve">. It is specified that the act shall not abridge the right of the General Court </w:t>
      </w:r>
      <w:r w:rsidRPr="00FA599E">
        <w:rPr>
          <w:rStyle w:val="Emphasis"/>
          <w:highlight w:val="yellow"/>
        </w:rPr>
        <w:t>to enact</w:t>
      </w:r>
      <w:r w:rsidRPr="00FA599E">
        <w:rPr>
          <w:rStyle w:val="StyleUnderline"/>
          <w:highlight w:val="yellow"/>
        </w:rPr>
        <w:t>, modify</w:t>
      </w:r>
      <w:r w:rsidRPr="00FA599E">
        <w:t xml:space="preserve"> or repeal </w:t>
      </w:r>
      <w:r w:rsidRPr="00FA599E">
        <w:rPr>
          <w:rStyle w:val="StyleUnderline"/>
          <w:highlight w:val="yellow"/>
        </w:rPr>
        <w:t>any statute or rule adopted</w:t>
      </w:r>
      <w:r w:rsidRPr="00FA599E">
        <w:t>.</w:t>
      </w:r>
    </w:p>
    <w:p w14:paraId="432DC9C1" w14:textId="2883D4D4" w:rsidR="00FA77FB" w:rsidRPr="00FA599E" w:rsidRDefault="00FA77FB" w:rsidP="00FA77FB">
      <w:pPr>
        <w:pStyle w:val="Heading4"/>
        <w:rPr>
          <w:rFonts w:cs="Times New Roman"/>
        </w:rPr>
      </w:pPr>
      <w:r w:rsidRPr="00FA599E">
        <w:rPr>
          <w:rFonts w:cs="Times New Roman"/>
        </w:rPr>
        <w:t>(--) Their interpretation is grammatically imprecise—the resolution doesn’t say to enact a statute it says to enact criminal justice reform.</w:t>
      </w:r>
    </w:p>
    <w:p w14:paraId="23D7C89C" w14:textId="209A02AC" w:rsidR="00FA77FB" w:rsidRPr="00FA599E" w:rsidRDefault="00FA77FB" w:rsidP="00FA77FB">
      <w:pPr>
        <w:pStyle w:val="Heading4"/>
        <w:rPr>
          <w:rFonts w:cs="Times New Roman"/>
        </w:rPr>
      </w:pPr>
      <w:r w:rsidRPr="00FA599E">
        <w:rPr>
          <w:rFonts w:cs="Times New Roman"/>
        </w:rPr>
        <w:t>(--) Their interpretation locks out Court AFF’s</w:t>
      </w:r>
    </w:p>
    <w:p w14:paraId="09E0D445" w14:textId="07237D34" w:rsidR="00FA77FB" w:rsidRPr="00FA599E" w:rsidRDefault="00FA77FB" w:rsidP="00FA77FB">
      <w:pPr>
        <w:pStyle w:val="Heading4"/>
        <w:numPr>
          <w:ilvl w:val="0"/>
          <w:numId w:val="29"/>
        </w:numPr>
        <w:rPr>
          <w:rFonts w:cs="Times New Roman"/>
        </w:rPr>
      </w:pPr>
      <w:r w:rsidRPr="00FA599E">
        <w:rPr>
          <w:rFonts w:cs="Times New Roman"/>
        </w:rPr>
        <w:t>Devastates topic specific education—especially in this context—the Supreme Court is vital to death penalty decisions</w:t>
      </w:r>
    </w:p>
    <w:p w14:paraId="7786D9E0" w14:textId="6B7B3869" w:rsidR="00FA77FB" w:rsidRPr="00FA599E" w:rsidRDefault="00FA77FB" w:rsidP="00FA77FB">
      <w:pPr>
        <w:pStyle w:val="Heading4"/>
        <w:numPr>
          <w:ilvl w:val="0"/>
          <w:numId w:val="29"/>
        </w:numPr>
        <w:rPr>
          <w:rFonts w:cs="Times New Roman"/>
        </w:rPr>
      </w:pPr>
      <w:r w:rsidRPr="00FA599E">
        <w:rPr>
          <w:rFonts w:cs="Times New Roman"/>
        </w:rPr>
        <w:t xml:space="preserve">Devastates AFF Flex—AFF needs flexibility vs. States Counterplan &amp; </w:t>
      </w:r>
      <w:proofErr w:type="spellStart"/>
      <w:r w:rsidRPr="00FA599E">
        <w:rPr>
          <w:rFonts w:cs="Times New Roman"/>
        </w:rPr>
        <w:t>Kritiks</w:t>
      </w:r>
      <w:proofErr w:type="spellEnd"/>
    </w:p>
    <w:p w14:paraId="7130104C" w14:textId="1E62FEC4" w:rsidR="00FA77FB" w:rsidRPr="00FA599E" w:rsidRDefault="00FA77FB" w:rsidP="00FA77FB">
      <w:pPr>
        <w:pStyle w:val="Heading4"/>
        <w:numPr>
          <w:ilvl w:val="0"/>
          <w:numId w:val="29"/>
        </w:numPr>
        <w:rPr>
          <w:rFonts w:cs="Times New Roman"/>
        </w:rPr>
      </w:pPr>
      <w:r w:rsidRPr="00FA599E">
        <w:rPr>
          <w:rFonts w:cs="Times New Roman"/>
        </w:rPr>
        <w:t>They force every debate to be a Congress debate—means every debate is an agent counterplan debate and the AFF gets no choice—devastates fairness &amp; education</w:t>
      </w:r>
    </w:p>
    <w:p w14:paraId="56D4718E" w14:textId="10D110DA" w:rsidR="00FA77FB" w:rsidRPr="00FA599E" w:rsidRDefault="00FA77FB" w:rsidP="00FA77FB">
      <w:pPr>
        <w:pStyle w:val="Heading4"/>
        <w:rPr>
          <w:rFonts w:cs="Times New Roman"/>
        </w:rPr>
      </w:pPr>
      <w:r w:rsidRPr="00FA599E">
        <w:rPr>
          <w:rFonts w:cs="Times New Roman"/>
        </w:rPr>
        <w:t>(--) Their interpretation relies on a view that the Supreme Court doesn’t make law—that’s an anachronistic and bad interpretation of how the Court actually functions—devastating topic specific education:</w:t>
      </w:r>
    </w:p>
    <w:p w14:paraId="2A65C22F" w14:textId="70A114EB" w:rsidR="006C189A" w:rsidRPr="00FA599E" w:rsidRDefault="006C189A" w:rsidP="00FA77FB">
      <w:r w:rsidRPr="00FA599E">
        <w:t xml:space="preserve">Wendy </w:t>
      </w:r>
      <w:r w:rsidRPr="00FA599E">
        <w:rPr>
          <w:rStyle w:val="Style13ptBold"/>
        </w:rPr>
        <w:t xml:space="preserve">Mariner, </w:t>
      </w:r>
      <w:r w:rsidR="00FA77FB" w:rsidRPr="00FA599E">
        <w:rPr>
          <w:rStyle w:val="Style13ptBold"/>
        </w:rPr>
        <w:t>2018</w:t>
      </w:r>
      <w:r w:rsidR="00FA77FB" w:rsidRPr="00FA599E">
        <w:t xml:space="preserve"> </w:t>
      </w:r>
      <w:r w:rsidRPr="00FA599E">
        <w:t xml:space="preserve">(Professor of Health Law, Ethics &amp; Human Rights), July 12, 2018.  Retrieved May 21, 2020 from </w:t>
      </w:r>
      <w:hyperlink r:id="rId43" w:history="1">
        <w:r w:rsidRPr="00FA599E">
          <w:rPr>
            <w:rStyle w:val="Hyperlink"/>
          </w:rPr>
          <w:t>https://www.bu.edu/sph/2018/07/12/supreme-court-justices-do-make-the-law/</w:t>
        </w:r>
      </w:hyperlink>
    </w:p>
    <w:p w14:paraId="1CD748A9" w14:textId="4D4A25C5" w:rsidR="006C189A" w:rsidRPr="00FA599E" w:rsidRDefault="006C189A" w:rsidP="006C189A">
      <w:pPr>
        <w:rPr>
          <w:sz w:val="14"/>
        </w:rPr>
      </w:pPr>
      <w:r w:rsidRPr="00FA599E">
        <w:rPr>
          <w:sz w:val="14"/>
        </w:rPr>
        <w:t xml:space="preserve">At the July 9 announcement of his nomination to the US Supreme Court, Judge Brett </w:t>
      </w:r>
      <w:r w:rsidRPr="00FA599E">
        <w:rPr>
          <w:rStyle w:val="StyleUnderline"/>
          <w:highlight w:val="yellow"/>
        </w:rPr>
        <w:t xml:space="preserve">Kavanaugh said that judges should interpret the law, </w:t>
      </w:r>
      <w:r w:rsidRPr="00FA599E">
        <w:rPr>
          <w:rStyle w:val="Emphasis"/>
          <w:highlight w:val="yellow"/>
        </w:rPr>
        <w:t>not make the law</w:t>
      </w:r>
      <w:r w:rsidRPr="00FA599E">
        <w:rPr>
          <w:rStyle w:val="StyleUnderline"/>
          <w:highlight w:val="yellow"/>
        </w:rPr>
        <w:t>.</w:t>
      </w:r>
      <w:r w:rsidRPr="00FA599E">
        <w:rPr>
          <w:sz w:val="14"/>
        </w:rPr>
        <w:t xml:space="preserve"> The Wall Street Journal subsequently praised Trump for keeping his promise to choose someone “who will faithfully interpret the Constitution as written.” </w:t>
      </w:r>
      <w:r w:rsidRPr="00FA599E">
        <w:rPr>
          <w:rStyle w:val="StyleUnderline"/>
          <w:highlight w:val="yellow"/>
        </w:rPr>
        <w:t xml:space="preserve">It is time to stop saying </w:t>
      </w:r>
      <w:r w:rsidRPr="00FA599E">
        <w:rPr>
          <w:rStyle w:val="Emphasis"/>
          <w:highlight w:val="yellow"/>
        </w:rPr>
        <w:t>this nonsense</w:t>
      </w:r>
      <w:r w:rsidRPr="00FA599E">
        <w:rPr>
          <w:rStyle w:val="StyleUnderline"/>
          <w:highlight w:val="yellow"/>
        </w:rPr>
        <w:t>. If the law were that easy to interpret</w:t>
      </w:r>
      <w:r w:rsidRPr="00FA599E">
        <w:rPr>
          <w:sz w:val="14"/>
        </w:rPr>
        <w:t xml:space="preserve"> and apply, </w:t>
      </w:r>
      <w:r w:rsidRPr="00FA599E">
        <w:rPr>
          <w:rStyle w:val="StyleUnderline"/>
          <w:highlight w:val="yellow"/>
        </w:rPr>
        <w:t>the Supreme Court would have no cases to decide. Anyone who has read the Constitution knows that its brief text is subject to different interpretations</w:t>
      </w:r>
      <w:r w:rsidRPr="00FA599E">
        <w:rPr>
          <w:sz w:val="14"/>
        </w:rPr>
        <w:t xml:space="preserve">, even by so-called originalists. </w:t>
      </w:r>
      <w:r w:rsidRPr="00FA599E">
        <w:rPr>
          <w:rStyle w:val="StyleUnderline"/>
          <w:highlight w:val="yellow"/>
        </w:rPr>
        <w:t xml:space="preserve">Supreme Court justices </w:t>
      </w:r>
      <w:r w:rsidRPr="00FA599E">
        <w:rPr>
          <w:rStyle w:val="Emphasis"/>
          <w:highlight w:val="yellow"/>
        </w:rPr>
        <w:t>do make law;</w:t>
      </w:r>
      <w:r w:rsidRPr="00FA599E">
        <w:rPr>
          <w:rStyle w:val="StyleUnderline"/>
        </w:rPr>
        <w:t xml:space="preserve"> </w:t>
      </w:r>
      <w:r w:rsidRPr="00FA599E">
        <w:rPr>
          <w:sz w:val="14"/>
        </w:rPr>
        <w:t>it is the reasons for their decisions that matter. What democracy requires are justices who are non-partisan, independent, and fair. That may not be what we get.</w:t>
      </w:r>
    </w:p>
    <w:p w14:paraId="3097E4F0" w14:textId="1A9F260C" w:rsidR="00FA77FB" w:rsidRPr="00FA599E" w:rsidRDefault="00FA77FB" w:rsidP="00FA77FB">
      <w:pPr>
        <w:pStyle w:val="Heading4"/>
        <w:rPr>
          <w:rFonts w:cs="Times New Roman"/>
        </w:rPr>
      </w:pPr>
      <w:r w:rsidRPr="00FA599E">
        <w:rPr>
          <w:rFonts w:cs="Times New Roman"/>
        </w:rPr>
        <w:t>(--) Reasonability:  Good is good enough on Topicality.</w:t>
      </w:r>
    </w:p>
    <w:p w14:paraId="344B0605" w14:textId="25D397AD" w:rsidR="00FA77FB" w:rsidRPr="00FA599E" w:rsidRDefault="00FA77FB" w:rsidP="00FA77FB">
      <w:pPr>
        <w:pStyle w:val="Heading4"/>
        <w:rPr>
          <w:rFonts w:cs="Times New Roman"/>
        </w:rPr>
      </w:pPr>
      <w:r w:rsidRPr="00FA599E">
        <w:rPr>
          <w:rFonts w:cs="Times New Roman"/>
        </w:rPr>
        <w:t>(--) Literature checks abuse:  We have a solvency advocate and we deal with a core question of the topic</w:t>
      </w:r>
    </w:p>
    <w:p w14:paraId="0CD19F73" w14:textId="7AFB2A1E" w:rsidR="00FA77FB" w:rsidRPr="00FA599E" w:rsidRDefault="00FA77FB" w:rsidP="00FA77FB">
      <w:pPr>
        <w:pStyle w:val="Heading4"/>
        <w:rPr>
          <w:rFonts w:cs="Times New Roman"/>
        </w:rPr>
      </w:pPr>
      <w:r w:rsidRPr="00FA599E">
        <w:rPr>
          <w:rFonts w:cs="Times New Roman"/>
        </w:rPr>
        <w:t>(--) The Supreme Court enacts rules all the time:</w:t>
      </w:r>
    </w:p>
    <w:p w14:paraId="0A0B4F18" w14:textId="585E8615" w:rsidR="006C189A" w:rsidRPr="00FA599E" w:rsidRDefault="006C189A" w:rsidP="00FA77FB">
      <w:r w:rsidRPr="00FA599E">
        <w:rPr>
          <w:rStyle w:val="Style13ptBold"/>
        </w:rPr>
        <w:t xml:space="preserve">WESTERN NEW ENGLAND LAW REVIEW, </w:t>
      </w:r>
      <w:r w:rsidR="00FA77FB" w:rsidRPr="00FA599E">
        <w:rPr>
          <w:rStyle w:val="Style13ptBold"/>
        </w:rPr>
        <w:t>2002</w:t>
      </w:r>
      <w:r w:rsidR="00FA77FB" w:rsidRPr="00FA599E">
        <w:t xml:space="preserve"> </w:t>
      </w:r>
      <w:r w:rsidRPr="00FA599E">
        <w:t xml:space="preserve">Vol. 24, 2002.  Retrieved May 21, 2020 from Hein Online.  </w:t>
      </w:r>
    </w:p>
    <w:p w14:paraId="6EE5FB12" w14:textId="3F802A8D" w:rsidR="006C189A" w:rsidRPr="00FA599E" w:rsidRDefault="006C189A" w:rsidP="006C189A">
      <w:pPr>
        <w:rPr>
          <w:sz w:val="16"/>
        </w:rPr>
      </w:pPr>
      <w:r w:rsidRPr="00FA599E">
        <w:rPr>
          <w:sz w:val="16"/>
        </w:rPr>
        <w:t xml:space="preserve">Rules of Practice and Procedure </w:t>
      </w:r>
      <w:r w:rsidRPr="00FA599E">
        <w:rPr>
          <w:rStyle w:val="StyleUnderline"/>
          <w:highlight w:val="yellow"/>
        </w:rPr>
        <w:t>The legislature demonstrated its confidence in the Supreme Court's rulemaking authority</w:t>
      </w:r>
      <w:r w:rsidRPr="00FA599E">
        <w:rPr>
          <w:sz w:val="16"/>
        </w:rPr>
        <w:t xml:space="preserve"> by appropriating $50,000 for the court's use in finalizing amended Rules of Civil Procedure. Nevertheless, </w:t>
      </w:r>
      <w:r w:rsidRPr="00FA599E">
        <w:rPr>
          <w:rStyle w:val="StyleUnderline"/>
          <w:highlight w:val="yellow"/>
        </w:rPr>
        <w:t xml:space="preserve">the legislature attempted to limit the </w:t>
      </w:r>
      <w:r w:rsidRPr="00FA599E">
        <w:rPr>
          <w:rStyle w:val="Emphasis"/>
          <w:highlight w:val="yellow"/>
        </w:rPr>
        <w:t>court's authority to enact rules</w:t>
      </w:r>
      <w:r w:rsidRPr="00FA599E">
        <w:rPr>
          <w:rStyle w:val="StyleUnderline"/>
          <w:highlight w:val="yellow"/>
        </w:rPr>
        <w:t xml:space="preserve"> in certain instances</w:t>
      </w:r>
      <w:r w:rsidRPr="00FA599E">
        <w:rPr>
          <w:sz w:val="16"/>
        </w:rPr>
        <w:t>, continuing a trend which may eventually undermine the entire rulemaking process.</w:t>
      </w:r>
    </w:p>
    <w:p w14:paraId="387F8F51" w14:textId="5433C2AE" w:rsidR="00EE5320" w:rsidRPr="00FA599E" w:rsidRDefault="00BA681D" w:rsidP="00FA77FB">
      <w:pPr>
        <w:pStyle w:val="Heading3"/>
        <w:rPr>
          <w:rFonts w:cs="Times New Roman"/>
        </w:rPr>
      </w:pPr>
      <w:r w:rsidRPr="00FA599E">
        <w:rPr>
          <w:rFonts w:cs="Times New Roman"/>
        </w:rPr>
        <w:t>T – In is Throughout – 2AC</w:t>
      </w:r>
    </w:p>
    <w:p w14:paraId="6A0EE77E" w14:textId="7DFB694B" w:rsidR="00EE5320" w:rsidRPr="00FA599E" w:rsidRDefault="00EE5320" w:rsidP="00EE5320">
      <w:pPr>
        <w:pStyle w:val="Heading4"/>
        <w:rPr>
          <w:rFonts w:cs="Times New Roman"/>
        </w:rPr>
      </w:pPr>
      <w:r w:rsidRPr="00FA599E">
        <w:rPr>
          <w:rFonts w:cs="Times New Roman"/>
        </w:rPr>
        <w:t>(--) Counter-interpretation:  in means within</w:t>
      </w:r>
    </w:p>
    <w:p w14:paraId="6AD61CA9" w14:textId="7C41BAEA" w:rsidR="00EE5320" w:rsidRPr="00FA599E" w:rsidRDefault="00EE5320" w:rsidP="00EE5320">
      <w:r w:rsidRPr="00FA599E">
        <w:rPr>
          <w:rStyle w:val="Style13ptBold"/>
        </w:rPr>
        <w:t>Merriam-Webster, 2020</w:t>
      </w:r>
      <w:r w:rsidRPr="00FA599E">
        <w:t xml:space="preserve">.  Retrieved May 22, 2020 from </w:t>
      </w:r>
      <w:hyperlink r:id="rId44" w:history="1">
        <w:r w:rsidRPr="00FA599E">
          <w:rPr>
            <w:rStyle w:val="Hyperlink"/>
          </w:rPr>
          <w:t>https://www.merriam-webster.com/dictionary/in</w:t>
        </w:r>
      </w:hyperlink>
    </w:p>
    <w:p w14:paraId="33165EDB" w14:textId="00ACAE87" w:rsidR="00EE5320" w:rsidRPr="00FA599E" w:rsidRDefault="00EE5320" w:rsidP="00EE5320">
      <w:r w:rsidRPr="00FA599E">
        <w:rPr>
          <w:rStyle w:val="StyleUnderline"/>
          <w:highlight w:val="yellow"/>
        </w:rPr>
        <w:t xml:space="preserve">Definition of </w:t>
      </w:r>
      <w:r w:rsidRPr="00FA599E">
        <w:rPr>
          <w:rStyle w:val="Emphasis"/>
          <w:highlight w:val="yellow"/>
        </w:rPr>
        <w:t>in</w:t>
      </w:r>
      <w:r w:rsidRPr="00FA599E">
        <w:rPr>
          <w:rStyle w:val="Emphasis"/>
        </w:rPr>
        <w:t xml:space="preserve"> </w:t>
      </w:r>
      <w:r w:rsidRPr="00FA599E">
        <w:t>(Entry 1 of 11) 1a—</w:t>
      </w:r>
      <w:r w:rsidRPr="00FA599E">
        <w:rPr>
          <w:rStyle w:val="StyleUnderline"/>
          <w:highlight w:val="yellow"/>
        </w:rPr>
        <w:t xml:space="preserve">used as a function word to indicate </w:t>
      </w:r>
      <w:r w:rsidRPr="00FA599E">
        <w:rPr>
          <w:rStyle w:val="Emphasis"/>
          <w:highlight w:val="yellow"/>
        </w:rPr>
        <w:t>inclusion, location</w:t>
      </w:r>
      <w:r w:rsidRPr="00FA599E">
        <w:rPr>
          <w:rStyle w:val="StyleUnderline"/>
          <w:highlight w:val="yellow"/>
        </w:rPr>
        <w:t>, or position within limits</w:t>
      </w:r>
      <w:r w:rsidRPr="00FA599E">
        <w:t xml:space="preserve"> in the lake wounded in the leg in the summer</w:t>
      </w:r>
    </w:p>
    <w:p w14:paraId="7BB02CE8" w14:textId="55530708" w:rsidR="00EE5320" w:rsidRPr="00FA599E" w:rsidRDefault="00EE5320" w:rsidP="00EE5320">
      <w:pPr>
        <w:pStyle w:val="Heading4"/>
        <w:rPr>
          <w:rFonts w:cs="Times New Roman"/>
        </w:rPr>
      </w:pPr>
      <w:r w:rsidRPr="00FA599E">
        <w:rPr>
          <w:rFonts w:cs="Times New Roman"/>
        </w:rPr>
        <w:t xml:space="preserve">(--) Their interpretation </w:t>
      </w:r>
      <w:proofErr w:type="spellStart"/>
      <w:r w:rsidRPr="00FA599E">
        <w:rPr>
          <w:rFonts w:cs="Times New Roman"/>
        </w:rPr>
        <w:t>overlimits</w:t>
      </w:r>
      <w:proofErr w:type="spellEnd"/>
      <w:r w:rsidRPr="00FA599E">
        <w:rPr>
          <w:rFonts w:cs="Times New Roman"/>
        </w:rPr>
        <w:t xml:space="preserve"> the topic:  they would have to prove the crime happens in every city and county in the US—which is unrealistic.</w:t>
      </w:r>
    </w:p>
    <w:p w14:paraId="6D419F29" w14:textId="60840837" w:rsidR="00EE5320" w:rsidRPr="00FA599E" w:rsidRDefault="00EE5320" w:rsidP="00EE5320">
      <w:pPr>
        <w:pStyle w:val="Heading4"/>
        <w:rPr>
          <w:rFonts w:cs="Times New Roman"/>
        </w:rPr>
      </w:pPr>
      <w:r w:rsidRPr="00FA599E">
        <w:rPr>
          <w:rFonts w:cs="Times New Roman"/>
        </w:rPr>
        <w:t>(--) Other words check abuse—substantial checks the type of reform that needs to take place.</w:t>
      </w:r>
    </w:p>
    <w:p w14:paraId="443C21E9" w14:textId="20C7C7DA" w:rsidR="00EE5320" w:rsidRPr="00FA599E" w:rsidRDefault="00EE5320" w:rsidP="00EE5320">
      <w:pPr>
        <w:pStyle w:val="Heading4"/>
        <w:rPr>
          <w:rFonts w:cs="Times New Roman"/>
        </w:rPr>
      </w:pPr>
      <w:r w:rsidRPr="00FA599E">
        <w:rPr>
          <w:rFonts w:cs="Times New Roman"/>
        </w:rPr>
        <w:t>(--) Death penalty is heart of sentencing reform literature—which they limit out.</w:t>
      </w:r>
    </w:p>
    <w:p w14:paraId="2B4ABE34" w14:textId="1049BA9F" w:rsidR="00EE5320" w:rsidRPr="00FA599E" w:rsidRDefault="00EE5320" w:rsidP="00EE5320">
      <w:pPr>
        <w:pStyle w:val="Heading4"/>
        <w:rPr>
          <w:rFonts w:cs="Times New Roman"/>
        </w:rPr>
      </w:pPr>
      <w:r w:rsidRPr="00FA599E">
        <w:rPr>
          <w:rFonts w:cs="Times New Roman"/>
        </w:rPr>
        <w:t>(--) They destroy AFF flex—no federal key warrant on crimes that happen throughout the United States</w:t>
      </w:r>
    </w:p>
    <w:p w14:paraId="33EC1DE0" w14:textId="4CDEF773" w:rsidR="00EE5320" w:rsidRPr="00FA599E" w:rsidRDefault="00EE5320" w:rsidP="00EE5320">
      <w:pPr>
        <w:pStyle w:val="Heading4"/>
        <w:rPr>
          <w:rFonts w:cs="Times New Roman"/>
        </w:rPr>
      </w:pPr>
      <w:r w:rsidRPr="00FA599E">
        <w:rPr>
          <w:rFonts w:cs="Times New Roman"/>
        </w:rPr>
        <w:t>(--) Reasonability:  Good is good enough on topicality.</w:t>
      </w:r>
    </w:p>
    <w:p w14:paraId="310368BE" w14:textId="77777777" w:rsidR="00EE5320" w:rsidRPr="00FA599E" w:rsidRDefault="00EE5320" w:rsidP="00EE5320"/>
    <w:p w14:paraId="32ED4C46" w14:textId="04867C14" w:rsidR="00FA77FB" w:rsidRPr="00FA599E" w:rsidRDefault="00BA681D" w:rsidP="00FA77FB">
      <w:pPr>
        <w:pStyle w:val="Heading3"/>
        <w:rPr>
          <w:rFonts w:cs="Times New Roman"/>
        </w:rPr>
      </w:pPr>
      <w:r w:rsidRPr="00FA599E">
        <w:rPr>
          <w:rFonts w:cs="Times New Roman"/>
        </w:rPr>
        <w:t>T – Substantial – 2AC</w:t>
      </w:r>
    </w:p>
    <w:p w14:paraId="627105AA" w14:textId="5C8E663F" w:rsidR="00FA77FB" w:rsidRPr="00FA599E" w:rsidRDefault="003610E5" w:rsidP="003610E5">
      <w:pPr>
        <w:pStyle w:val="Heading4"/>
        <w:rPr>
          <w:rFonts w:cs="Times New Roman"/>
        </w:rPr>
      </w:pPr>
      <w:r w:rsidRPr="00FA599E">
        <w:rPr>
          <w:rFonts w:cs="Times New Roman"/>
        </w:rPr>
        <w:t>(--) Counter-interpretation:  Substantial Deals with substantive law, not procedural law:</w:t>
      </w:r>
    </w:p>
    <w:p w14:paraId="5DF55BDF" w14:textId="012E10F6" w:rsidR="003610E5" w:rsidRPr="00FA599E" w:rsidRDefault="003610E5" w:rsidP="003610E5">
      <w:pPr>
        <w:pStyle w:val="Heading4"/>
        <w:rPr>
          <w:rFonts w:cs="Times New Roman"/>
        </w:rPr>
      </w:pPr>
      <w:r w:rsidRPr="00FA599E">
        <w:rPr>
          <w:rFonts w:cs="Times New Roman"/>
        </w:rPr>
        <w:t>A) Substantial means dealing with substance:</w:t>
      </w:r>
    </w:p>
    <w:p w14:paraId="36279A95" w14:textId="77777777" w:rsidR="003610E5" w:rsidRPr="00FA599E" w:rsidRDefault="003610E5" w:rsidP="003610E5">
      <w:r w:rsidRPr="00FA599E">
        <w:rPr>
          <w:rStyle w:val="Style13ptBold"/>
        </w:rPr>
        <w:t>Merriam-Webster's Dictionary of Law, 1996</w:t>
      </w:r>
      <w:r w:rsidRPr="00FA599E">
        <w:t xml:space="preserve">.  Retrieved May 21, 2020 from </w:t>
      </w:r>
      <w:hyperlink r:id="rId45" w:history="1">
        <w:r w:rsidRPr="00FA599E">
          <w:rPr>
            <w:rStyle w:val="Hyperlink"/>
          </w:rPr>
          <w:t>https://dictionary.findlaw.com/definition/substantial.html</w:t>
        </w:r>
      </w:hyperlink>
    </w:p>
    <w:p w14:paraId="28620B11" w14:textId="16998F00" w:rsidR="003610E5" w:rsidRPr="00FA599E" w:rsidRDefault="003610E5" w:rsidP="003610E5">
      <w:pPr>
        <w:rPr>
          <w:rStyle w:val="StyleUnderline"/>
        </w:rPr>
      </w:pPr>
      <w:r w:rsidRPr="00FA599E">
        <w:rPr>
          <w:rStyle w:val="StyleUnderline"/>
          <w:highlight w:val="yellow"/>
        </w:rPr>
        <w:t>Substantial</w:t>
      </w:r>
      <w:r w:rsidRPr="00FA599E">
        <w:rPr>
          <w:rStyle w:val="StyleUnderline"/>
        </w:rPr>
        <w:t xml:space="preserve"> </w:t>
      </w:r>
      <w:proofErr w:type="spellStart"/>
      <w:r w:rsidRPr="00FA599E">
        <w:t>substantial</w:t>
      </w:r>
      <w:proofErr w:type="spellEnd"/>
      <w:r w:rsidRPr="00FA599E">
        <w:t xml:space="preserve"> </w:t>
      </w:r>
      <w:proofErr w:type="spellStart"/>
      <w:r w:rsidRPr="00FA599E">
        <w:t>adj</w:t>
      </w:r>
      <w:proofErr w:type="spellEnd"/>
      <w:r w:rsidRPr="00FA599E">
        <w:t xml:space="preserve"> 1 a : </w:t>
      </w:r>
      <w:r w:rsidRPr="00FA599E">
        <w:rPr>
          <w:rStyle w:val="StyleUnderline"/>
          <w:highlight w:val="yellow"/>
        </w:rPr>
        <w:t>of or relating to substance</w:t>
      </w:r>
    </w:p>
    <w:p w14:paraId="1C0FA7AD" w14:textId="0655B728" w:rsidR="003610E5" w:rsidRPr="00FA599E" w:rsidRDefault="003610E5" w:rsidP="003610E5">
      <w:pPr>
        <w:pStyle w:val="Heading4"/>
        <w:rPr>
          <w:rFonts w:cs="Times New Roman"/>
        </w:rPr>
      </w:pPr>
      <w:r w:rsidRPr="00FA599E">
        <w:rPr>
          <w:rFonts w:cs="Times New Roman"/>
        </w:rPr>
        <w:t xml:space="preserve">B) Substantive law defines and creates rights, procedural law are the rules governing the enforcement of that right:  </w:t>
      </w:r>
    </w:p>
    <w:p w14:paraId="21D78FD0" w14:textId="6DA8E44B" w:rsidR="003610E5" w:rsidRPr="00FA599E" w:rsidRDefault="003610E5" w:rsidP="003610E5">
      <w:r w:rsidRPr="00FA599E">
        <w:t xml:space="preserve">Kristin </w:t>
      </w:r>
      <w:proofErr w:type="spellStart"/>
      <w:r w:rsidRPr="00FA599E">
        <w:rPr>
          <w:rStyle w:val="Style13ptBold"/>
        </w:rPr>
        <w:t>Gerdy</w:t>
      </w:r>
      <w:proofErr w:type="spellEnd"/>
      <w:r w:rsidRPr="00FA599E">
        <w:rPr>
          <w:rStyle w:val="Style13ptBold"/>
        </w:rPr>
        <w:t>, 2000</w:t>
      </w:r>
      <w:r w:rsidRPr="00FA599E">
        <w:t xml:space="preserve"> (Visiting Assistant Professor of Law at Temple University), Fall 2000.  Retrieved May 20, 2020 from https://info.legalsolutions.thomsonreuters.com/pdf/perspec/2000-fall/2000-fall-3.pdf</w:t>
      </w:r>
    </w:p>
    <w:p w14:paraId="297D298F" w14:textId="034B05D7" w:rsidR="003610E5" w:rsidRPr="00FA599E" w:rsidRDefault="003610E5" w:rsidP="003610E5">
      <w:pPr>
        <w:rPr>
          <w:sz w:val="16"/>
        </w:rPr>
      </w:pPr>
      <w:r w:rsidRPr="00FA599E">
        <w:rPr>
          <w:rStyle w:val="Emphasis"/>
          <w:highlight w:val="yellow"/>
        </w:rPr>
        <w:t>Substantive laws</w:t>
      </w:r>
      <w:r w:rsidRPr="00FA599E">
        <w:rPr>
          <w:rStyle w:val="StyleUnderline"/>
          <w:highlight w:val="yellow"/>
        </w:rPr>
        <w:t xml:space="preserve"> are “the part of the law that creates, defines, and regulates the rights</w:t>
      </w:r>
      <w:r w:rsidRPr="00FA599E">
        <w:rPr>
          <w:sz w:val="16"/>
        </w:rPr>
        <w:t xml:space="preserve">, duties, and powers </w:t>
      </w:r>
      <w:r w:rsidRPr="00FA599E">
        <w:rPr>
          <w:rStyle w:val="StyleUnderline"/>
          <w:highlight w:val="yellow"/>
        </w:rPr>
        <w:t>of parties</w:t>
      </w:r>
      <w:r w:rsidRPr="00FA599E">
        <w:rPr>
          <w:sz w:val="16"/>
        </w:rPr>
        <w:t xml:space="preserve">.”1 Substantive laws govern people and organizations in their daily interactions—they are the “laws” that nonlawyers usually think of when they think about what law is. For example, the substantive law of torts says an uninvited guest cannot intrude upon another person’s land; the substantive law of estates governs the formalities necessary to draft an “air-tight” will; and the substantive law of corporations dictates how a limited-liability corporation must be formed. However, </w:t>
      </w:r>
      <w:r w:rsidRPr="00FA599E">
        <w:rPr>
          <w:rStyle w:val="StyleUnderline"/>
          <w:highlight w:val="yellow"/>
        </w:rPr>
        <w:t xml:space="preserve">a different set of laws, which we call </w:t>
      </w:r>
      <w:r w:rsidRPr="00FA599E">
        <w:rPr>
          <w:rStyle w:val="Emphasis"/>
          <w:highlight w:val="yellow"/>
        </w:rPr>
        <w:t>procedural law</w:t>
      </w:r>
      <w:r w:rsidRPr="00FA599E">
        <w:rPr>
          <w:rStyle w:val="StyleUnderline"/>
          <w:highlight w:val="yellow"/>
        </w:rPr>
        <w:t>, governs what happens when a party challenges</w:t>
      </w:r>
      <w:r w:rsidRPr="00FA599E">
        <w:rPr>
          <w:sz w:val="16"/>
        </w:rPr>
        <w:t xml:space="preserve"> that will or corporate formation </w:t>
      </w:r>
      <w:r w:rsidRPr="00FA599E">
        <w:rPr>
          <w:rStyle w:val="StyleUnderline"/>
          <w:highlight w:val="yellow"/>
        </w:rPr>
        <w:t>in court</w:t>
      </w:r>
      <w:r w:rsidRPr="00FA599E">
        <w:rPr>
          <w:sz w:val="16"/>
        </w:rPr>
        <w:t xml:space="preserve">.2 In other words, </w:t>
      </w:r>
      <w:r w:rsidRPr="00FA599E">
        <w:rPr>
          <w:rStyle w:val="StyleUnderline"/>
          <w:highlight w:val="yellow"/>
        </w:rPr>
        <w:t>procedural laws</w:t>
      </w:r>
      <w:r w:rsidRPr="00FA599E">
        <w:rPr>
          <w:sz w:val="16"/>
        </w:rPr>
        <w:t xml:space="preserve"> are the door to litigation.3 They </w:t>
      </w:r>
      <w:r w:rsidRPr="00FA599E">
        <w:rPr>
          <w:rStyle w:val="StyleUnderline"/>
          <w:highlight w:val="yellow"/>
        </w:rPr>
        <w:t>set forth “[t]he rules that prescribe the steps for having a right or duty judicially enforced, as opposed to the law that defines the specific rights</w:t>
      </w:r>
      <w:r w:rsidRPr="00FA599E">
        <w:rPr>
          <w:rStyle w:val="StyleUnderline"/>
        </w:rPr>
        <w:t xml:space="preserve"> </w:t>
      </w:r>
      <w:r w:rsidRPr="00FA599E">
        <w:rPr>
          <w:sz w:val="16"/>
        </w:rPr>
        <w:t xml:space="preserve">or duties </w:t>
      </w:r>
      <w:r w:rsidRPr="00FA599E">
        <w:rPr>
          <w:rStyle w:val="StyleUnderline"/>
          <w:highlight w:val="yellow"/>
        </w:rPr>
        <w:t>themselves</w:t>
      </w:r>
      <w:r w:rsidRPr="00FA599E">
        <w:rPr>
          <w:sz w:val="16"/>
        </w:rPr>
        <w:t>.”4 It may be easier to think of procedural laws as the “rules” that govern litigation—the rules the parties must follow as they bring their case and the rules for the courts’ administration. These rules proscribe such things as who gets to bring cases, which courts those cases are brought before, how the cases proceed through the judicial process, the rules of proof, the available remedies, and the manner in which the judgment is enforced. Procedural law is created either by the legislature, by the judiciary, or by a combination of the two. Procedural laws have three major purposes. First, they help courts conduct their business. Second, they establish uniform procedures within the courts. Finally, they provide information and instruction to those appearing before the courts, whether they are attorneys or the parties themselves.5</w:t>
      </w:r>
    </w:p>
    <w:p w14:paraId="702BAE7E" w14:textId="3767FCE5" w:rsidR="003610E5" w:rsidRPr="00FA599E" w:rsidRDefault="003610E5" w:rsidP="003610E5">
      <w:pPr>
        <w:pStyle w:val="Heading4"/>
        <w:rPr>
          <w:rFonts w:cs="Times New Roman"/>
        </w:rPr>
      </w:pPr>
      <w:r w:rsidRPr="00FA599E">
        <w:rPr>
          <w:rFonts w:cs="Times New Roman"/>
        </w:rPr>
        <w:t>(--) Our interpretation best limits the topic:  limits out tiny procedural changes like time limits for arguments in courts and how to try cases—keeps the focus on changes to actual law.</w:t>
      </w:r>
    </w:p>
    <w:p w14:paraId="2B5DB72F" w14:textId="6A2169C2" w:rsidR="003610E5" w:rsidRPr="00FA599E" w:rsidRDefault="003610E5" w:rsidP="003610E5">
      <w:pPr>
        <w:pStyle w:val="Heading4"/>
        <w:rPr>
          <w:rFonts w:cs="Times New Roman"/>
        </w:rPr>
      </w:pPr>
      <w:r w:rsidRPr="00FA599E">
        <w:rPr>
          <w:rFonts w:cs="Times New Roman"/>
        </w:rPr>
        <w:t>(--) Their interpretation is arbitrary:  percentage based definitions exist for every percentage of substantial—they would always draw the line right before us.</w:t>
      </w:r>
    </w:p>
    <w:p w14:paraId="1EE32ACB" w14:textId="2EBAC6BC" w:rsidR="003610E5" w:rsidRPr="00FA599E" w:rsidRDefault="003610E5" w:rsidP="003610E5">
      <w:pPr>
        <w:pStyle w:val="Heading4"/>
        <w:rPr>
          <w:rFonts w:cs="Times New Roman"/>
        </w:rPr>
      </w:pPr>
      <w:r w:rsidRPr="00FA599E">
        <w:rPr>
          <w:rFonts w:cs="Times New Roman"/>
        </w:rPr>
        <w:t>(--) Death penalty is core of the topic—it’s the number one issue with sentencing.</w:t>
      </w:r>
    </w:p>
    <w:p w14:paraId="4E66F93B" w14:textId="3927A8BC" w:rsidR="003610E5" w:rsidRPr="00FA599E" w:rsidRDefault="003610E5" w:rsidP="003610E5">
      <w:pPr>
        <w:pStyle w:val="Heading4"/>
        <w:rPr>
          <w:rFonts w:cs="Times New Roman"/>
        </w:rPr>
      </w:pPr>
      <w:r w:rsidRPr="00FA599E">
        <w:rPr>
          <w:rFonts w:cs="Times New Roman"/>
        </w:rPr>
        <w:t>(--) The federal death row population has increased substantially:</w:t>
      </w:r>
    </w:p>
    <w:p w14:paraId="0B9B6DD6" w14:textId="15EECC3C" w:rsidR="003610E5" w:rsidRPr="00FA599E" w:rsidRDefault="003610E5" w:rsidP="003610E5">
      <w:r w:rsidRPr="00FA599E">
        <w:t xml:space="preserve">John </w:t>
      </w:r>
      <w:proofErr w:type="spellStart"/>
      <w:r w:rsidRPr="00FA599E">
        <w:rPr>
          <w:rStyle w:val="Style13ptBold"/>
        </w:rPr>
        <w:t>Gramlich</w:t>
      </w:r>
      <w:proofErr w:type="spellEnd"/>
      <w:r w:rsidRPr="00FA599E">
        <w:rPr>
          <w:rStyle w:val="Style13ptBold"/>
        </w:rPr>
        <w:t>, 2019</w:t>
      </w:r>
      <w:r w:rsidRPr="00FA599E">
        <w:t xml:space="preserve"> (senior writer, Pew Research Center), Mar. 14, 2019.  Retrieved May 21, 2020 from https://www.pewresearch.org/fact-tank/2019/03/14/11-states-that-have-the-death-penalty-havent-used-it-in-more-than-a-decade/</w:t>
      </w:r>
    </w:p>
    <w:p w14:paraId="64D154B3" w14:textId="77777777" w:rsidR="003610E5" w:rsidRPr="00FA599E" w:rsidRDefault="003610E5" w:rsidP="003610E5">
      <w:r w:rsidRPr="00FA599E">
        <w:rPr>
          <w:rStyle w:val="StyleUnderline"/>
          <w:highlight w:val="yellow"/>
        </w:rPr>
        <w:t xml:space="preserve">The </w:t>
      </w:r>
      <w:r w:rsidRPr="00FA599E">
        <w:rPr>
          <w:rStyle w:val="Emphasis"/>
          <w:highlight w:val="yellow"/>
        </w:rPr>
        <w:t>federal government’s death row</w:t>
      </w:r>
      <w:r w:rsidRPr="00FA599E">
        <w:rPr>
          <w:rStyle w:val="StyleUnderline"/>
          <w:highlight w:val="yellow"/>
        </w:rPr>
        <w:t xml:space="preserve"> has also </w:t>
      </w:r>
      <w:r w:rsidRPr="00FA599E">
        <w:rPr>
          <w:rStyle w:val="Emphasis"/>
          <w:highlight w:val="yellow"/>
        </w:rPr>
        <w:t>grown substantially</w:t>
      </w:r>
      <w:r w:rsidRPr="00FA599E">
        <w:rPr>
          <w:rStyle w:val="StyleUnderline"/>
          <w:highlight w:val="yellow"/>
        </w:rPr>
        <w:t xml:space="preserve"> since the last federal execution. There are currently 62 federal inmates sentenced to death, up from 26 in January 2003</w:t>
      </w:r>
      <w:r w:rsidRPr="00FA599E">
        <w:t xml:space="preserve"> (just before the federal government’s most recent execution).</w:t>
      </w:r>
    </w:p>
    <w:p w14:paraId="0436CC70" w14:textId="7C74E426" w:rsidR="00FA599E" w:rsidRPr="00FA599E" w:rsidRDefault="00FA599E" w:rsidP="00FA599E">
      <w:pPr>
        <w:pStyle w:val="Heading2"/>
        <w:rPr>
          <w:rFonts w:cs="Times New Roman"/>
        </w:rPr>
      </w:pPr>
      <w:r w:rsidRPr="00FA599E">
        <w:rPr>
          <w:rFonts w:cs="Times New Roman"/>
        </w:rPr>
        <w:t>Other</w:t>
      </w:r>
    </w:p>
    <w:p w14:paraId="4361CE1B" w14:textId="10AE27BA" w:rsidR="00FA599E" w:rsidRPr="00FA599E" w:rsidRDefault="00FA599E" w:rsidP="00FA599E">
      <w:pPr>
        <w:pStyle w:val="Heading3"/>
        <w:rPr>
          <w:rFonts w:cs="Times New Roman"/>
        </w:rPr>
      </w:pPr>
      <w:r w:rsidRPr="00FA599E">
        <w:rPr>
          <w:rFonts w:cs="Times New Roman"/>
        </w:rPr>
        <w:t>A2: Test Case Fiat – 2AC</w:t>
      </w:r>
    </w:p>
    <w:p w14:paraId="1A2CB37C" w14:textId="77777777" w:rsidR="00FA599E" w:rsidRPr="00FA599E" w:rsidRDefault="00FA599E" w:rsidP="00FA599E">
      <w:pPr>
        <w:pStyle w:val="Heading4"/>
        <w:numPr>
          <w:ilvl w:val="0"/>
          <w:numId w:val="14"/>
        </w:numPr>
        <w:rPr>
          <w:rFonts w:cs="Times New Roman"/>
        </w:rPr>
      </w:pPr>
      <w:r w:rsidRPr="00FA599E">
        <w:rPr>
          <w:rFonts w:cs="Times New Roman"/>
        </w:rPr>
        <w:t>We Meet:  The Supreme Court can always find an excuse to decide a case:</w:t>
      </w:r>
    </w:p>
    <w:p w14:paraId="3FEE4F13" w14:textId="77777777" w:rsidR="00FA599E" w:rsidRPr="00FA599E" w:rsidRDefault="00FA599E" w:rsidP="00FA599E">
      <w:pPr>
        <w:ind w:left="360"/>
        <w:rPr>
          <w:color w:val="000000"/>
          <w:szCs w:val="20"/>
        </w:rPr>
      </w:pPr>
      <w:r w:rsidRPr="00FA599E">
        <w:rPr>
          <w:color w:val="000000"/>
          <w:szCs w:val="20"/>
        </w:rPr>
        <w:t xml:space="preserve">Tracy </w:t>
      </w:r>
      <w:r w:rsidRPr="00FA599E">
        <w:rPr>
          <w:rStyle w:val="Style13ptBold"/>
        </w:rPr>
        <w:t>Bach</w:t>
      </w:r>
      <w:r w:rsidRPr="00FA599E">
        <w:rPr>
          <w:b/>
          <w:color w:val="000000"/>
          <w:szCs w:val="20"/>
          <w:u w:val="single"/>
        </w:rPr>
        <w:t xml:space="preserve">, </w:t>
      </w:r>
      <w:r w:rsidRPr="00FA599E">
        <w:rPr>
          <w:color w:val="000000"/>
          <w:szCs w:val="20"/>
        </w:rPr>
        <w:t>3/11/20</w:t>
      </w:r>
      <w:r w:rsidRPr="00FA599E">
        <w:rPr>
          <w:rStyle w:val="Style13ptBold"/>
        </w:rPr>
        <w:t>09</w:t>
      </w:r>
      <w:r w:rsidRPr="00FA599E">
        <w:rPr>
          <w:b/>
          <w:color w:val="000000"/>
          <w:szCs w:val="20"/>
          <w:u w:val="single"/>
        </w:rPr>
        <w:t xml:space="preserve"> </w:t>
      </w:r>
      <w:r w:rsidRPr="00FA599E">
        <w:rPr>
          <w:color w:val="000000"/>
          <w:szCs w:val="20"/>
        </w:rPr>
        <w:t xml:space="preserve">(CLI BACKGROUND PAPER NO. 6, “The Recognition of Intergenerational Ecological Rights and Duties in U.S. Law,” </w:t>
      </w:r>
      <w:hyperlink r:id="rId46" w:history="1">
        <w:r w:rsidRPr="00FA599E">
          <w:rPr>
            <w:rStyle w:val="Hyperlink"/>
            <w:szCs w:val="20"/>
          </w:rPr>
          <w:t>http://www.vermontlaw.edu/Documents/CLI%20Policy</w:t>
        </w:r>
      </w:hyperlink>
      <w:r w:rsidRPr="00FA599E">
        <w:rPr>
          <w:color w:val="000000"/>
          <w:szCs w:val="20"/>
        </w:rPr>
        <w:t xml:space="preserve"> %20Paper/BP_06%20-%20%28Bach%29.pdf)</w:t>
      </w:r>
    </w:p>
    <w:p w14:paraId="345C5A21" w14:textId="77777777" w:rsidR="00FA599E" w:rsidRPr="00FA599E" w:rsidRDefault="00FA599E" w:rsidP="00FA599E">
      <w:pPr>
        <w:rPr>
          <w:rStyle w:val="A6"/>
          <w:rFonts w:ascii="Times New Roman" w:hAnsi="Times New Roman" w:cs="Times New Roman"/>
          <w:sz w:val="16"/>
        </w:rPr>
      </w:pPr>
      <w:r w:rsidRPr="00FA599E">
        <w:rPr>
          <w:color w:val="000000"/>
          <w:szCs w:val="20"/>
          <w:highlight w:val="yellow"/>
          <w:u w:val="single"/>
        </w:rPr>
        <w:t>While Article III does not explicitly set out any specific standing requirements, the Supreme Court has formulated the doctrine over time and established requirements that a plaintiff must show in order to bring a case. Some commentators have</w:t>
      </w:r>
      <w:r w:rsidRPr="00FA599E">
        <w:rPr>
          <w:color w:val="000000"/>
          <w:szCs w:val="20"/>
          <w:u w:val="single"/>
        </w:rPr>
        <w:t xml:space="preserve"> described this evolution as always in flux, even </w:t>
      </w:r>
      <w:r w:rsidRPr="00FA599E">
        <w:rPr>
          <w:color w:val="000000"/>
          <w:szCs w:val="20"/>
          <w:highlight w:val="yellow"/>
          <w:u w:val="single"/>
        </w:rPr>
        <w:t xml:space="preserve">asserting that courts "can </w:t>
      </w:r>
      <w:r w:rsidRPr="00FA599E">
        <w:rPr>
          <w:rStyle w:val="Emphasis"/>
          <w:szCs w:val="20"/>
          <w:highlight w:val="yellow"/>
        </w:rPr>
        <w:t>always find an excuse</w:t>
      </w:r>
      <w:r w:rsidRPr="00FA599E">
        <w:rPr>
          <w:color w:val="000000"/>
          <w:szCs w:val="20"/>
          <w:highlight w:val="yellow"/>
          <w:u w:val="single"/>
        </w:rPr>
        <w:t xml:space="preserve"> for giving standing” if they want to get to the merits of the case</w:t>
      </w:r>
      <w:r w:rsidRPr="00FA599E">
        <w:rPr>
          <w:color w:val="000000"/>
          <w:szCs w:val="20"/>
        </w:rPr>
        <w:t>.</w:t>
      </w:r>
      <w:r w:rsidRPr="00FA599E">
        <w:rPr>
          <w:rStyle w:val="A6"/>
          <w:rFonts w:ascii="Times New Roman" w:hAnsi="Times New Roman" w:cs="Times New Roman"/>
          <w:sz w:val="20"/>
          <w:szCs w:val="20"/>
        </w:rPr>
        <w:t>8</w:t>
      </w:r>
      <w:r w:rsidRPr="00FA599E">
        <w:rPr>
          <w:rStyle w:val="A6"/>
          <w:rFonts w:ascii="Times New Roman" w:hAnsi="Times New Roman" w:cs="Times New Roman"/>
          <w:sz w:val="16"/>
        </w:rPr>
        <w:t xml:space="preserve"> </w:t>
      </w:r>
      <w:r w:rsidRPr="00FA599E">
        <w:rPr>
          <w:color w:val="000000"/>
          <w:sz w:val="16"/>
          <w:szCs w:val="20"/>
        </w:rPr>
        <w:t>Many argue that the Court has restricted standing—particularly in environmental cases—to too narrow a set of individuals.</w:t>
      </w:r>
      <w:r w:rsidRPr="00FA599E">
        <w:rPr>
          <w:rStyle w:val="A6"/>
          <w:rFonts w:ascii="Times New Roman" w:hAnsi="Times New Roman" w:cs="Times New Roman"/>
          <w:sz w:val="16"/>
        </w:rPr>
        <w:t>9</w:t>
      </w:r>
    </w:p>
    <w:p w14:paraId="55FA6FBD" w14:textId="77777777" w:rsidR="00FA599E" w:rsidRPr="00FA599E" w:rsidRDefault="00FA599E" w:rsidP="00FA599E">
      <w:pPr>
        <w:pStyle w:val="Heading4"/>
        <w:numPr>
          <w:ilvl w:val="0"/>
          <w:numId w:val="14"/>
        </w:numPr>
        <w:rPr>
          <w:rFonts w:cs="Times New Roman"/>
        </w:rPr>
      </w:pPr>
      <w:r w:rsidRPr="00FA599E">
        <w:rPr>
          <w:rFonts w:cs="Times New Roman"/>
        </w:rPr>
        <w:t>Counter-interpretation:  FIAT allows us to assume a test case exists.</w:t>
      </w:r>
    </w:p>
    <w:p w14:paraId="039D9801" w14:textId="77777777" w:rsidR="00FA599E" w:rsidRPr="00FA599E" w:rsidRDefault="00FA599E" w:rsidP="00FA599E">
      <w:pPr>
        <w:pStyle w:val="Heading4"/>
        <w:numPr>
          <w:ilvl w:val="0"/>
          <w:numId w:val="14"/>
        </w:numPr>
        <w:rPr>
          <w:rFonts w:cs="Times New Roman"/>
        </w:rPr>
      </w:pPr>
      <w:r w:rsidRPr="00FA599E">
        <w:rPr>
          <w:rFonts w:cs="Times New Roman"/>
        </w:rPr>
        <w:t xml:space="preserve">Prefer the counter-interpretation:  Their interpretation would require Congress AFF’s to prove a bill exists in a committee before it could be </w:t>
      </w:r>
      <w:proofErr w:type="spellStart"/>
      <w:r w:rsidRPr="00FA599E">
        <w:rPr>
          <w:rFonts w:cs="Times New Roman"/>
        </w:rPr>
        <w:t>FIAT’ed</w:t>
      </w:r>
      <w:proofErr w:type="spellEnd"/>
      <w:r w:rsidRPr="00FA599E">
        <w:rPr>
          <w:rFonts w:cs="Times New Roman"/>
        </w:rPr>
        <w:t>.</w:t>
      </w:r>
    </w:p>
    <w:p w14:paraId="4FDD18E2" w14:textId="77777777" w:rsidR="00FA599E" w:rsidRPr="00FA599E" w:rsidRDefault="00FA599E" w:rsidP="00FA599E">
      <w:pPr>
        <w:pStyle w:val="Heading4"/>
        <w:numPr>
          <w:ilvl w:val="0"/>
          <w:numId w:val="14"/>
        </w:numPr>
        <w:rPr>
          <w:rFonts w:cs="Times New Roman"/>
        </w:rPr>
      </w:pPr>
      <w:r w:rsidRPr="00FA599E">
        <w:rPr>
          <w:rFonts w:cs="Times New Roman"/>
        </w:rPr>
        <w:t>They risk locking out Supreme Court AFF’s—denying education about a third of the federal government and how it operates.</w:t>
      </w:r>
    </w:p>
    <w:p w14:paraId="70106A9E" w14:textId="77777777" w:rsidR="00FA599E" w:rsidRPr="00FA599E" w:rsidRDefault="00FA599E" w:rsidP="00FA599E">
      <w:pPr>
        <w:pStyle w:val="Heading4"/>
        <w:numPr>
          <w:ilvl w:val="0"/>
          <w:numId w:val="14"/>
        </w:numPr>
        <w:rPr>
          <w:rFonts w:cs="Times New Roman"/>
        </w:rPr>
      </w:pPr>
      <w:r w:rsidRPr="00FA599E">
        <w:rPr>
          <w:rFonts w:cs="Times New Roman"/>
        </w:rPr>
        <w:t>Solvency advocate checks abuse:  our Williams evidence says the Supreme Court should strike down the death penalty.</w:t>
      </w:r>
    </w:p>
    <w:p w14:paraId="40D72B68" w14:textId="77777777" w:rsidR="00FA599E" w:rsidRPr="00FA599E" w:rsidRDefault="00FA599E" w:rsidP="00FA599E">
      <w:pPr>
        <w:pStyle w:val="Heading4"/>
        <w:numPr>
          <w:ilvl w:val="0"/>
          <w:numId w:val="14"/>
        </w:numPr>
        <w:rPr>
          <w:rFonts w:cs="Times New Roman"/>
        </w:rPr>
      </w:pPr>
      <w:r w:rsidRPr="00FA599E">
        <w:rPr>
          <w:rFonts w:cs="Times New Roman"/>
        </w:rPr>
        <w:t>Good is good enough:  Reasonability should be your standard on theory.</w:t>
      </w:r>
    </w:p>
    <w:p w14:paraId="320D8824" w14:textId="77777777" w:rsidR="00FA599E" w:rsidRPr="00FA599E" w:rsidRDefault="00FA599E" w:rsidP="00FA599E">
      <w:pPr>
        <w:pStyle w:val="Heading3"/>
        <w:rPr>
          <w:rFonts w:cs="Times New Roman"/>
        </w:rPr>
      </w:pPr>
      <w:r w:rsidRPr="00FA599E">
        <w:rPr>
          <w:rFonts w:cs="Times New Roman"/>
        </w:rPr>
        <w:t>A2: OSPEC – 2AC</w:t>
      </w:r>
    </w:p>
    <w:p w14:paraId="4C2C9BF1" w14:textId="77777777" w:rsidR="00FA599E" w:rsidRPr="00FA599E" w:rsidRDefault="00FA599E" w:rsidP="00FA599E">
      <w:pPr>
        <w:pStyle w:val="Heading4"/>
        <w:numPr>
          <w:ilvl w:val="0"/>
          <w:numId w:val="16"/>
        </w:numPr>
        <w:rPr>
          <w:rFonts w:cs="Times New Roman"/>
        </w:rPr>
      </w:pPr>
      <w:r w:rsidRPr="00FA599E">
        <w:rPr>
          <w:rFonts w:cs="Times New Roman"/>
        </w:rPr>
        <w:t>Counter-interpretation:  AFF gets any agent of the USFG:  The federal government refers to any entity of the federal government—</w:t>
      </w:r>
    </w:p>
    <w:p w14:paraId="666739FD" w14:textId="77777777" w:rsidR="00FA599E" w:rsidRPr="00FA599E" w:rsidRDefault="00FA599E" w:rsidP="00FA599E">
      <w:pPr>
        <w:ind w:left="360"/>
      </w:pPr>
      <w:r w:rsidRPr="00FA599E">
        <w:t xml:space="preserve">The </w:t>
      </w:r>
      <w:r w:rsidRPr="00FA599E">
        <w:rPr>
          <w:rStyle w:val="Style13ptBold"/>
        </w:rPr>
        <w:t>Chicago Manual of Style</w:t>
      </w:r>
      <w:r w:rsidRPr="00FA599E">
        <w:t xml:space="preserve"> 20</w:t>
      </w:r>
      <w:r w:rsidRPr="00FA599E">
        <w:rPr>
          <w:rStyle w:val="Style13ptBold"/>
        </w:rPr>
        <w:t>10</w:t>
      </w:r>
      <w:r w:rsidRPr="00FA599E">
        <w:t xml:space="preserve"> 16th edition text © (http://www.chicagomanualofstyle.org/CMS_FAQ/CapitalizationTitles/CapitalizationTitles32.html)</w:t>
      </w:r>
    </w:p>
    <w:p w14:paraId="2128815E" w14:textId="77777777" w:rsidR="00FA599E" w:rsidRPr="00FA599E" w:rsidRDefault="00FA599E" w:rsidP="00FA599E">
      <w:r w:rsidRPr="00FA599E">
        <w:rPr>
          <w:sz w:val="16"/>
        </w:rPr>
        <w:t xml:space="preserve"> Q. When I refer to the government of the United States in text, should it be US Federal Government or US federal government?  </w:t>
      </w:r>
      <w:r w:rsidRPr="00FA599E">
        <w:t xml:space="preserve">A. </w:t>
      </w:r>
      <w:r w:rsidRPr="00FA599E">
        <w:rPr>
          <w:rStyle w:val="StyleUnderline"/>
          <w:highlight w:val="yellow"/>
        </w:rPr>
        <w:t>The government of the U</w:t>
      </w:r>
      <w:r w:rsidRPr="00FA599E">
        <w:rPr>
          <w:rStyle w:val="StyleUnderline"/>
        </w:rPr>
        <w:t xml:space="preserve">nited </w:t>
      </w:r>
      <w:r w:rsidRPr="00FA599E">
        <w:rPr>
          <w:rStyle w:val="StyleUnderline"/>
          <w:highlight w:val="yellow"/>
        </w:rPr>
        <w:t>S</w:t>
      </w:r>
      <w:r w:rsidRPr="00FA599E">
        <w:rPr>
          <w:rStyle w:val="StyleUnderline"/>
        </w:rPr>
        <w:t xml:space="preserve">tates </w:t>
      </w:r>
      <w:r w:rsidRPr="00FA599E">
        <w:rPr>
          <w:rStyle w:val="StyleUnderline"/>
          <w:highlight w:val="yellow"/>
        </w:rPr>
        <w:t xml:space="preserve">is </w:t>
      </w:r>
      <w:r w:rsidRPr="00FA599E">
        <w:rPr>
          <w:rStyle w:val="Emphasis"/>
          <w:highlight w:val="yellow"/>
        </w:rPr>
        <w:t>not a single official entity</w:t>
      </w:r>
      <w:r w:rsidRPr="00FA599E">
        <w:rPr>
          <w:rStyle w:val="StyleUnderline"/>
        </w:rPr>
        <w:t xml:space="preserve">. Nor is </w:t>
      </w:r>
      <w:r w:rsidRPr="00FA599E">
        <w:rPr>
          <w:rStyle w:val="StyleUnderline"/>
          <w:highlight w:val="yellow"/>
        </w:rPr>
        <w:t>it</w:t>
      </w:r>
      <w:r w:rsidRPr="00FA599E">
        <w:rPr>
          <w:rStyle w:val="StyleUnderline"/>
        </w:rPr>
        <w:t xml:space="preserve"> when it is referred to as the federal government or the US government or the US federal government. It’s just a government, which, like those in all countries, </w:t>
      </w:r>
      <w:r w:rsidRPr="00FA599E">
        <w:rPr>
          <w:rStyle w:val="StyleUnderline"/>
          <w:highlight w:val="yellow"/>
        </w:rPr>
        <w:t xml:space="preserve">has some official bodies that </w:t>
      </w:r>
      <w:r w:rsidRPr="00FA599E">
        <w:rPr>
          <w:rStyle w:val="Emphasis"/>
          <w:highlight w:val="yellow"/>
        </w:rPr>
        <w:t>act and operate in the name of governmen</w:t>
      </w:r>
      <w:r w:rsidRPr="00FA599E">
        <w:rPr>
          <w:rStyle w:val="StyleUnderline"/>
          <w:highlight w:val="yellow"/>
        </w:rPr>
        <w:t xml:space="preserve">t: </w:t>
      </w:r>
      <w:r w:rsidRPr="00FA599E">
        <w:rPr>
          <w:rStyle w:val="Emphasis"/>
          <w:highlight w:val="yellow"/>
        </w:rPr>
        <w:t>the Congress</w:t>
      </w:r>
      <w:r w:rsidRPr="00FA599E">
        <w:rPr>
          <w:rStyle w:val="StyleUnderline"/>
          <w:highlight w:val="yellow"/>
        </w:rPr>
        <w:t>, the Senate, the D</w:t>
      </w:r>
      <w:r w:rsidRPr="00FA599E">
        <w:rPr>
          <w:rStyle w:val="StyleUnderline"/>
        </w:rPr>
        <w:t xml:space="preserve">epartment </w:t>
      </w:r>
      <w:r w:rsidRPr="00FA599E">
        <w:rPr>
          <w:rStyle w:val="StyleUnderline"/>
          <w:highlight w:val="yellow"/>
        </w:rPr>
        <w:t>o</w:t>
      </w:r>
      <w:r w:rsidRPr="00FA599E">
        <w:rPr>
          <w:rStyle w:val="StyleUnderline"/>
        </w:rPr>
        <w:t xml:space="preserve">f </w:t>
      </w:r>
      <w:r w:rsidRPr="00FA599E">
        <w:rPr>
          <w:rStyle w:val="StyleUnderline"/>
          <w:highlight w:val="yellow"/>
        </w:rPr>
        <w:t>S</w:t>
      </w:r>
      <w:r w:rsidRPr="00FA599E">
        <w:rPr>
          <w:rStyle w:val="StyleUnderline"/>
        </w:rPr>
        <w:t>tate, etc</w:t>
      </w:r>
      <w:r w:rsidRPr="00FA599E">
        <w:t xml:space="preserve">. </w:t>
      </w:r>
    </w:p>
    <w:p w14:paraId="29F7C08D" w14:textId="77777777" w:rsidR="00FA599E" w:rsidRPr="00FA599E" w:rsidRDefault="00FA599E" w:rsidP="00FA599E">
      <w:pPr>
        <w:pStyle w:val="Heading4"/>
        <w:numPr>
          <w:ilvl w:val="0"/>
          <w:numId w:val="16"/>
        </w:numPr>
        <w:rPr>
          <w:rFonts w:cs="Times New Roman"/>
        </w:rPr>
      </w:pPr>
      <w:r w:rsidRPr="00FA599E">
        <w:rPr>
          <w:rFonts w:cs="Times New Roman"/>
        </w:rPr>
        <w:t>Prefer the counter-interpretation:</w:t>
      </w:r>
    </w:p>
    <w:p w14:paraId="20A2AD0D" w14:textId="77777777" w:rsidR="00FA599E" w:rsidRPr="00FA599E" w:rsidRDefault="00FA599E" w:rsidP="00FA599E">
      <w:pPr>
        <w:pStyle w:val="Heading4"/>
        <w:numPr>
          <w:ilvl w:val="0"/>
          <w:numId w:val="18"/>
        </w:numPr>
        <w:rPr>
          <w:rFonts w:cs="Times New Roman"/>
        </w:rPr>
      </w:pPr>
      <w:r w:rsidRPr="00FA599E">
        <w:rPr>
          <w:rFonts w:cs="Times New Roman"/>
        </w:rPr>
        <w:t>Real world:  No real world plan wouldn’t specify their agent.</w:t>
      </w:r>
    </w:p>
    <w:p w14:paraId="1BD59EAC" w14:textId="77777777" w:rsidR="00FA599E" w:rsidRPr="00FA599E" w:rsidRDefault="00FA599E" w:rsidP="00FA599E">
      <w:pPr>
        <w:pStyle w:val="Heading4"/>
        <w:numPr>
          <w:ilvl w:val="0"/>
          <w:numId w:val="18"/>
        </w:numPr>
        <w:rPr>
          <w:rFonts w:cs="Times New Roman"/>
        </w:rPr>
      </w:pPr>
      <w:r w:rsidRPr="00FA599E">
        <w:rPr>
          <w:rFonts w:cs="Times New Roman"/>
        </w:rPr>
        <w:t>Makes the AFF a fixed target:  prevents shadiness on politics links and counterplan competition</w:t>
      </w:r>
    </w:p>
    <w:p w14:paraId="6D34E2E1" w14:textId="77777777" w:rsidR="00FA599E" w:rsidRPr="00FA599E" w:rsidRDefault="00FA599E" w:rsidP="00FA599E">
      <w:pPr>
        <w:pStyle w:val="Heading4"/>
        <w:numPr>
          <w:ilvl w:val="0"/>
          <w:numId w:val="18"/>
        </w:numPr>
        <w:rPr>
          <w:rFonts w:cs="Times New Roman"/>
        </w:rPr>
      </w:pPr>
      <w:r w:rsidRPr="00FA599E">
        <w:rPr>
          <w:rFonts w:cs="Times New Roman"/>
        </w:rPr>
        <w:t>Preserves topic specific education:  we learn about criminal justice policy in the context of real world actors</w:t>
      </w:r>
    </w:p>
    <w:p w14:paraId="20F0CCFF" w14:textId="77777777" w:rsidR="00FA599E" w:rsidRPr="00FA599E" w:rsidRDefault="00FA599E" w:rsidP="00FA599E">
      <w:pPr>
        <w:pStyle w:val="Heading4"/>
        <w:numPr>
          <w:ilvl w:val="0"/>
          <w:numId w:val="16"/>
        </w:numPr>
        <w:rPr>
          <w:rFonts w:cs="Times New Roman"/>
        </w:rPr>
      </w:pPr>
      <w:r w:rsidRPr="00FA599E">
        <w:rPr>
          <w:rFonts w:cs="Times New Roman"/>
        </w:rPr>
        <w:t>No abuse:  we act through an agent of the USFG.</w:t>
      </w:r>
    </w:p>
    <w:p w14:paraId="50F524D5" w14:textId="77777777" w:rsidR="00FA599E" w:rsidRPr="00FA599E" w:rsidRDefault="00FA599E" w:rsidP="00FA599E">
      <w:pPr>
        <w:pStyle w:val="Heading4"/>
        <w:numPr>
          <w:ilvl w:val="0"/>
          <w:numId w:val="16"/>
        </w:numPr>
        <w:rPr>
          <w:rFonts w:cs="Times New Roman"/>
        </w:rPr>
      </w:pPr>
      <w:r w:rsidRPr="00FA599E">
        <w:rPr>
          <w:rFonts w:cs="Times New Roman"/>
        </w:rPr>
        <w:t>They have plenty of ground:  we claim to ban the death penalty—heart of the topic.</w:t>
      </w:r>
    </w:p>
    <w:p w14:paraId="6792E32E" w14:textId="77777777" w:rsidR="00FA599E" w:rsidRPr="00FA599E" w:rsidRDefault="00FA599E" w:rsidP="00FA599E">
      <w:pPr>
        <w:pStyle w:val="Heading4"/>
        <w:numPr>
          <w:ilvl w:val="0"/>
          <w:numId w:val="16"/>
        </w:numPr>
        <w:rPr>
          <w:rFonts w:cs="Times New Roman"/>
        </w:rPr>
      </w:pPr>
      <w:r w:rsidRPr="00FA599E">
        <w:rPr>
          <w:rFonts w:cs="Times New Roman"/>
        </w:rPr>
        <w:t>Not a violation: We violate no words in the resolution by specifying the judiciary.</w:t>
      </w:r>
    </w:p>
    <w:p w14:paraId="092259D2" w14:textId="77777777" w:rsidR="00FA599E" w:rsidRPr="00FA599E" w:rsidRDefault="00FA599E" w:rsidP="00FA599E">
      <w:pPr>
        <w:pStyle w:val="Heading4"/>
        <w:numPr>
          <w:ilvl w:val="0"/>
          <w:numId w:val="16"/>
        </w:numPr>
        <w:rPr>
          <w:rFonts w:cs="Times New Roman"/>
        </w:rPr>
      </w:pPr>
      <w:r w:rsidRPr="00FA599E">
        <w:rPr>
          <w:rFonts w:cs="Times New Roman"/>
        </w:rPr>
        <w:t>Reasonability:  good is good enough.</w:t>
      </w:r>
    </w:p>
    <w:p w14:paraId="042C1232" w14:textId="77777777" w:rsidR="00FA599E" w:rsidRPr="00FA599E" w:rsidRDefault="00FA599E" w:rsidP="00FA599E">
      <w:pPr>
        <w:pStyle w:val="Heading3"/>
        <w:rPr>
          <w:rFonts w:cs="Times New Roman"/>
        </w:rPr>
      </w:pPr>
      <w:r w:rsidRPr="00FA599E">
        <w:rPr>
          <w:rFonts w:cs="Times New Roman"/>
        </w:rPr>
        <w:t>A2: Ground Spec is Extra Topical – 2AC</w:t>
      </w:r>
    </w:p>
    <w:p w14:paraId="29C2C5E8" w14:textId="77777777" w:rsidR="00FA599E" w:rsidRPr="00FA599E" w:rsidRDefault="00FA599E" w:rsidP="00FA599E">
      <w:pPr>
        <w:pStyle w:val="Heading4"/>
        <w:numPr>
          <w:ilvl w:val="0"/>
          <w:numId w:val="17"/>
        </w:numPr>
        <w:rPr>
          <w:rFonts w:cs="Times New Roman"/>
        </w:rPr>
      </w:pPr>
      <w:r w:rsidRPr="00FA599E">
        <w:rPr>
          <w:rFonts w:cs="Times New Roman"/>
        </w:rPr>
        <w:t>Counter-interpretation:  The AFF is required to specify the grounds for their decision.</w:t>
      </w:r>
    </w:p>
    <w:p w14:paraId="302F2289" w14:textId="77777777" w:rsidR="00FA599E" w:rsidRPr="00FA599E" w:rsidRDefault="00FA599E" w:rsidP="00FA599E">
      <w:pPr>
        <w:pStyle w:val="Heading4"/>
        <w:numPr>
          <w:ilvl w:val="0"/>
          <w:numId w:val="17"/>
        </w:numPr>
        <w:rPr>
          <w:rFonts w:cs="Times New Roman"/>
        </w:rPr>
      </w:pPr>
      <w:r w:rsidRPr="00FA599E">
        <w:rPr>
          <w:rFonts w:cs="Times New Roman"/>
        </w:rPr>
        <w:t>Most real world: No Supreme Court decision would ever not explain the rationale for their decision:</w:t>
      </w:r>
    </w:p>
    <w:p w14:paraId="1B4C9FAA" w14:textId="77777777" w:rsidR="00FA599E" w:rsidRPr="00FA599E" w:rsidRDefault="00FA599E" w:rsidP="00FA599E">
      <w:pPr>
        <w:ind w:firstLine="360"/>
      </w:pPr>
      <w:r w:rsidRPr="00FA599E">
        <w:rPr>
          <w:rStyle w:val="Style13ptBold"/>
        </w:rPr>
        <w:t>Wiki Answers, 2012</w:t>
      </w:r>
      <w:r w:rsidRPr="00FA599E">
        <w:t xml:space="preserve"> (Accessed 7/25/2012, “Written Opinions,”</w:t>
      </w:r>
    </w:p>
    <w:p w14:paraId="6595F195" w14:textId="77777777" w:rsidR="00FA599E" w:rsidRPr="00FA599E" w:rsidRDefault="00515057" w:rsidP="00FA599E">
      <w:pPr>
        <w:ind w:left="360"/>
      </w:pPr>
      <w:hyperlink r:id="rId47" w:history="1">
        <w:r w:rsidR="00FA599E" w:rsidRPr="00FA599E">
          <w:rPr>
            <w:rStyle w:val="Hyperlink"/>
          </w:rPr>
          <w:t>http://wiki.answers.com/Q/What_types_of_written_opinions_may_the_US_Supreme_Court_issue</w:t>
        </w:r>
      </w:hyperlink>
      <w:r w:rsidR="00FA599E" w:rsidRPr="00FA599E">
        <w:t xml:space="preserve">, </w:t>
      </w:r>
      <w:proofErr w:type="spellStart"/>
      <w:r w:rsidR="00FA599E" w:rsidRPr="00FA599E">
        <w:t>rwg</w:t>
      </w:r>
      <w:proofErr w:type="spellEnd"/>
      <w:r w:rsidR="00FA599E" w:rsidRPr="00FA599E">
        <w:t>)</w:t>
      </w:r>
    </w:p>
    <w:p w14:paraId="4461BD24" w14:textId="77777777" w:rsidR="00FA599E" w:rsidRPr="00FA599E" w:rsidRDefault="00FA599E" w:rsidP="00FA599E">
      <w:pPr>
        <w:rPr>
          <w:sz w:val="16"/>
        </w:rPr>
      </w:pPr>
      <w:r w:rsidRPr="00FA599E">
        <w:rPr>
          <w:highlight w:val="yellow"/>
          <w:u w:val="single"/>
        </w:rPr>
        <w:t>The Court's Opinion</w:t>
      </w:r>
      <w:r w:rsidRPr="00FA599E">
        <w:rPr>
          <w:sz w:val="16"/>
        </w:rPr>
        <w:t xml:space="preserve"> (usually also the majority opinion) </w:t>
      </w:r>
      <w:r w:rsidRPr="00FA599E">
        <w:rPr>
          <w:highlight w:val="yellow"/>
          <w:u w:val="single"/>
        </w:rPr>
        <w:t xml:space="preserve">is synonymous with the Court's decision. The "Opinion of the Court" gives the verdict </w:t>
      </w:r>
      <w:r w:rsidRPr="00FA599E">
        <w:rPr>
          <w:rStyle w:val="Emphasis"/>
          <w:highlight w:val="yellow"/>
        </w:rPr>
        <w:t>and explains the reasoning</w:t>
      </w:r>
      <w:r w:rsidRPr="00FA599E">
        <w:rPr>
          <w:highlight w:val="yellow"/>
          <w:u w:val="single"/>
        </w:rPr>
        <w:t xml:space="preserve"> behind the decision reached</w:t>
      </w:r>
      <w:r w:rsidRPr="00FA599E">
        <w:rPr>
          <w:sz w:val="16"/>
        </w:rPr>
        <w:t>. The privilege of writing the official opinion falls to the most senior justice in the majority group, or to the Chief Justice if he voted with the majority; this person may choose to write the opinion, or may assign the task to another member of the majority. If the justices who voted against the majority wish to issue a unified opinion, they simply decide amongst themselves who will write it.</w:t>
      </w:r>
    </w:p>
    <w:p w14:paraId="74A1EA03" w14:textId="77777777" w:rsidR="00FA599E" w:rsidRPr="00FA599E" w:rsidRDefault="00FA599E" w:rsidP="00FA599E">
      <w:pPr>
        <w:pStyle w:val="Heading4"/>
        <w:numPr>
          <w:ilvl w:val="0"/>
          <w:numId w:val="17"/>
        </w:numPr>
        <w:rPr>
          <w:rFonts w:cs="Times New Roman"/>
        </w:rPr>
      </w:pPr>
      <w:r w:rsidRPr="00FA599E">
        <w:rPr>
          <w:rFonts w:cs="Times New Roman"/>
        </w:rPr>
        <w:t>We have a solvency advocate:  Our Williams evidence specifies the Eighth Amendment rationale for the plan</w:t>
      </w:r>
    </w:p>
    <w:p w14:paraId="029B706D" w14:textId="77777777" w:rsidR="00FA599E" w:rsidRPr="00FA599E" w:rsidRDefault="00FA599E" w:rsidP="00FA599E">
      <w:pPr>
        <w:pStyle w:val="Heading4"/>
        <w:numPr>
          <w:ilvl w:val="0"/>
          <w:numId w:val="17"/>
        </w:numPr>
        <w:rPr>
          <w:rFonts w:cs="Times New Roman"/>
        </w:rPr>
      </w:pPr>
      <w:proofErr w:type="spellStart"/>
      <w:r w:rsidRPr="00FA599E">
        <w:rPr>
          <w:rFonts w:cs="Times New Roman"/>
        </w:rPr>
        <w:t>Disads</w:t>
      </w:r>
      <w:proofErr w:type="spellEnd"/>
      <w:r w:rsidRPr="00FA599E">
        <w:rPr>
          <w:rFonts w:cs="Times New Roman"/>
        </w:rPr>
        <w:t xml:space="preserve"> and counterplans check abuse:  they can run </w:t>
      </w:r>
      <w:proofErr w:type="spellStart"/>
      <w:r w:rsidRPr="00FA599E">
        <w:rPr>
          <w:rFonts w:cs="Times New Roman"/>
        </w:rPr>
        <w:t>disads</w:t>
      </w:r>
      <w:proofErr w:type="spellEnd"/>
      <w:r w:rsidRPr="00FA599E">
        <w:rPr>
          <w:rFonts w:cs="Times New Roman"/>
        </w:rPr>
        <w:t xml:space="preserve"> off the reason for decision or counterplan out of grounds to solve advantages.</w:t>
      </w:r>
    </w:p>
    <w:p w14:paraId="2034B87A" w14:textId="77777777" w:rsidR="00FA599E" w:rsidRPr="00FA599E" w:rsidRDefault="00FA599E" w:rsidP="00FA599E">
      <w:pPr>
        <w:pStyle w:val="Heading4"/>
        <w:numPr>
          <w:ilvl w:val="0"/>
          <w:numId w:val="17"/>
        </w:numPr>
        <w:rPr>
          <w:rFonts w:cs="Times New Roman"/>
        </w:rPr>
      </w:pPr>
      <w:r w:rsidRPr="00FA599E">
        <w:rPr>
          <w:rFonts w:cs="Times New Roman"/>
        </w:rPr>
        <w:t>Reject argument not team—if you find it illegitimate for us to specify our grounds, then we can just defend the banning of the death penalty.</w:t>
      </w:r>
    </w:p>
    <w:p w14:paraId="2195E09D" w14:textId="77777777" w:rsidR="00FA599E" w:rsidRPr="00FA599E" w:rsidRDefault="00FA599E" w:rsidP="00FA599E">
      <w:pPr>
        <w:pStyle w:val="Heading4"/>
        <w:numPr>
          <w:ilvl w:val="0"/>
          <w:numId w:val="17"/>
        </w:numPr>
        <w:rPr>
          <w:rFonts w:cs="Times New Roman"/>
        </w:rPr>
      </w:pPr>
      <w:r w:rsidRPr="00FA599E">
        <w:rPr>
          <w:rFonts w:cs="Times New Roman"/>
        </w:rPr>
        <w:t xml:space="preserve">Reasonability:  good is good enough on T and theory. </w:t>
      </w:r>
    </w:p>
    <w:p w14:paraId="3FE6FEB1" w14:textId="22A8C00E" w:rsidR="0090705D" w:rsidRPr="00FA599E" w:rsidRDefault="00BA681D" w:rsidP="0090705D">
      <w:pPr>
        <w:pStyle w:val="Heading1"/>
        <w:rPr>
          <w:rFonts w:cs="Times New Roman"/>
        </w:rPr>
      </w:pPr>
      <w:r w:rsidRPr="00FA599E">
        <w:rPr>
          <w:rFonts w:cs="Times New Roman"/>
        </w:rPr>
        <w:t>==</w:t>
      </w:r>
      <w:proofErr w:type="spellStart"/>
      <w:r w:rsidR="0090705D" w:rsidRPr="00FA599E">
        <w:rPr>
          <w:rFonts w:cs="Times New Roman"/>
        </w:rPr>
        <w:t>Disad</w:t>
      </w:r>
      <w:proofErr w:type="spellEnd"/>
      <w:r w:rsidR="0090705D" w:rsidRPr="00FA599E">
        <w:rPr>
          <w:rFonts w:cs="Times New Roman"/>
        </w:rPr>
        <w:t xml:space="preserve"> Answers</w:t>
      </w:r>
      <w:r w:rsidRPr="00FA599E">
        <w:rPr>
          <w:rFonts w:cs="Times New Roman"/>
        </w:rPr>
        <w:t>==</w:t>
      </w:r>
    </w:p>
    <w:p w14:paraId="303CA8A3" w14:textId="1C8FF9B0" w:rsidR="00BA681D" w:rsidRPr="00FA599E" w:rsidRDefault="00BA681D" w:rsidP="00BA681D">
      <w:pPr>
        <w:pStyle w:val="Heading2"/>
        <w:rPr>
          <w:rFonts w:cs="Times New Roman"/>
        </w:rPr>
      </w:pPr>
      <w:r w:rsidRPr="00FA599E">
        <w:rPr>
          <w:rFonts w:cs="Times New Roman"/>
        </w:rPr>
        <w:t>Court Capital DA</w:t>
      </w:r>
    </w:p>
    <w:p w14:paraId="36E750F6" w14:textId="64DED518" w:rsidR="003045C5" w:rsidRPr="00FA599E" w:rsidRDefault="00BA681D" w:rsidP="00BA681D">
      <w:pPr>
        <w:pStyle w:val="Heading3"/>
        <w:rPr>
          <w:rFonts w:cs="Times New Roman"/>
        </w:rPr>
      </w:pPr>
      <w:r w:rsidRPr="00FA599E">
        <w:rPr>
          <w:rFonts w:cs="Times New Roman"/>
        </w:rPr>
        <w:t>Court Capital DA – 2AC</w:t>
      </w:r>
    </w:p>
    <w:p w14:paraId="6319C9C1" w14:textId="4ABA3443" w:rsidR="003045C5" w:rsidRPr="00FA599E" w:rsidRDefault="004C2A5C" w:rsidP="003045C5">
      <w:pPr>
        <w:pStyle w:val="Heading4"/>
        <w:rPr>
          <w:rFonts w:cs="Times New Roman"/>
        </w:rPr>
      </w:pPr>
      <w:r w:rsidRPr="00FA599E">
        <w:rPr>
          <w:rFonts w:cs="Times New Roman"/>
        </w:rPr>
        <w:t xml:space="preserve">(--) Turn:  </w:t>
      </w:r>
      <w:r w:rsidR="003045C5" w:rsidRPr="00FA599E">
        <w:rPr>
          <w:rFonts w:cs="Times New Roman"/>
        </w:rPr>
        <w:t>A decision banning the death penalty would bolster the Court’s legitimacy.</w:t>
      </w:r>
    </w:p>
    <w:p w14:paraId="6F5DC987" w14:textId="77777777" w:rsidR="003045C5" w:rsidRPr="00FA599E" w:rsidRDefault="003045C5" w:rsidP="003045C5">
      <w:r w:rsidRPr="00FA599E">
        <w:t xml:space="preserve">Kevin </w:t>
      </w:r>
      <w:r w:rsidRPr="00FA599E">
        <w:rPr>
          <w:rStyle w:val="Style13ptBold"/>
        </w:rPr>
        <w:t>Barry, 2019</w:t>
      </w:r>
      <w:r w:rsidRPr="00FA599E">
        <w:t xml:space="preserve"> (Professor of Law, Quinnipiac University School of Law), BOSTON COLLEGE LAW REVIEW, June 28, 2019.  Retrieved Apr. 3, 2020 from https://lawdigitalcommons.bc.edu/cgi/viewcontent.cgi?article=3785&amp;context=bclr  </w:t>
      </w:r>
    </w:p>
    <w:p w14:paraId="7C0926C4" w14:textId="488133D6" w:rsidR="003045C5" w:rsidRPr="00FA599E" w:rsidRDefault="003045C5" w:rsidP="003045C5">
      <w:pPr>
        <w:rPr>
          <w:sz w:val="16"/>
        </w:rPr>
      </w:pPr>
      <w:r w:rsidRPr="00FA599E">
        <w:rPr>
          <w:sz w:val="16"/>
        </w:rPr>
        <w:t xml:space="preserve">The Court’s silence is also at odds with politics—particularly, the changing composition of the Supreme Court. On the campaign trail and as president- elect, Donald </w:t>
      </w:r>
      <w:r w:rsidRPr="00FA599E">
        <w:rPr>
          <w:rStyle w:val="StyleUnderline"/>
          <w:highlight w:val="yellow"/>
        </w:rPr>
        <w:t>Trump promised to appoint “pro-life” Justices to the Court.</w:t>
      </w:r>
      <w:r w:rsidRPr="00FA599E">
        <w:rPr>
          <w:sz w:val="16"/>
        </w:rPr>
        <w:t xml:space="preserve">16 His first nominee, Neil </w:t>
      </w:r>
      <w:r w:rsidRPr="00FA599E">
        <w:rPr>
          <w:rStyle w:val="StyleUnderline"/>
          <w:highlight w:val="yellow"/>
        </w:rPr>
        <w:t>Gorsuch, fits that mold. Prior to assuming the bench</w:t>
      </w:r>
      <w:r w:rsidRPr="00FA599E">
        <w:rPr>
          <w:sz w:val="16"/>
        </w:rPr>
        <w:t xml:space="preserve">, Justice </w:t>
      </w:r>
      <w:r w:rsidRPr="00FA599E">
        <w:rPr>
          <w:rStyle w:val="StyleUnderline"/>
          <w:highlight w:val="yellow"/>
        </w:rPr>
        <w:t>Gorsuch wrote that “human life is fundamentally and inherently valuable</w:t>
      </w:r>
      <w:r w:rsidRPr="00FA599E">
        <w:rPr>
          <w:sz w:val="16"/>
        </w:rPr>
        <w:t>” and therefore “</w:t>
      </w:r>
      <w:proofErr w:type="spellStart"/>
      <w:r w:rsidRPr="00FA599E">
        <w:rPr>
          <w:sz w:val="16"/>
        </w:rPr>
        <w:t>inviolab</w:t>
      </w:r>
      <w:proofErr w:type="spellEnd"/>
      <w:r w:rsidRPr="00FA599E">
        <w:rPr>
          <w:sz w:val="16"/>
        </w:rPr>
        <w:t xml:space="preserve">[le],” although he carefully avoided applying this view to the death penalty, which, he said, “raise[d] unique questions all [its] own.”17 Defending himself against charges of sexual assault before the Senate Judiciary Committee, Trump’s second nominee, Brett </w:t>
      </w:r>
      <w:r w:rsidRPr="00FA599E">
        <w:rPr>
          <w:rStyle w:val="StyleUnderline"/>
          <w:highlight w:val="yellow"/>
        </w:rPr>
        <w:t>Kavanaugh, repeatedly invoked his devotion to the Catholic Church, which opposes the death penalty</w:t>
      </w:r>
      <w:r w:rsidRPr="00FA599E">
        <w:rPr>
          <w:sz w:val="16"/>
        </w:rPr>
        <w:t xml:space="preserve">.18 </w:t>
      </w:r>
      <w:r w:rsidRPr="00FA599E">
        <w:rPr>
          <w:rStyle w:val="StyleUnderline"/>
          <w:highlight w:val="yellow"/>
        </w:rPr>
        <w:t xml:space="preserve">Both Justices thus have firm ideological reasons to engage with the right to life in the death penalty context. Given the bitter public debate </w:t>
      </w:r>
      <w:r w:rsidRPr="00FA599E">
        <w:rPr>
          <w:rStyle w:val="Emphasis"/>
          <w:highlight w:val="yellow"/>
        </w:rPr>
        <w:t>surrounding the Court’s legitimacy</w:t>
      </w:r>
      <w:r w:rsidRPr="00FA599E">
        <w:rPr>
          <w:rStyle w:val="StyleUnderline"/>
          <w:highlight w:val="yellow"/>
        </w:rPr>
        <w:t xml:space="preserve"> in the wake of</w:t>
      </w:r>
      <w:r w:rsidRPr="00FA599E">
        <w:rPr>
          <w:sz w:val="16"/>
        </w:rPr>
        <w:t xml:space="preserve"> Justice </w:t>
      </w:r>
      <w:r w:rsidRPr="00FA599E">
        <w:rPr>
          <w:rStyle w:val="StyleUnderline"/>
          <w:highlight w:val="yellow"/>
        </w:rPr>
        <w:t>Kavanaugh’s confirmation hearings</w:t>
      </w:r>
      <w:r w:rsidRPr="00FA599E">
        <w:rPr>
          <w:sz w:val="16"/>
        </w:rPr>
        <w:t xml:space="preserve">,19 these Justices also have an institutional reason to engage: </w:t>
      </w:r>
      <w:r w:rsidRPr="00FA599E">
        <w:rPr>
          <w:rStyle w:val="StyleUnderline"/>
          <w:highlight w:val="yellow"/>
        </w:rPr>
        <w:t xml:space="preserve">a majority decision declaring the </w:t>
      </w:r>
      <w:r w:rsidRPr="00FA599E">
        <w:rPr>
          <w:rStyle w:val="Emphasis"/>
          <w:highlight w:val="yellow"/>
        </w:rPr>
        <w:t xml:space="preserve">death penalty unconstitutional </w:t>
      </w:r>
      <w:r w:rsidRPr="00FA599E">
        <w:rPr>
          <w:sz w:val="16"/>
        </w:rPr>
        <w:t>on right-to-life grounds would be a</w:t>
      </w:r>
      <w:r w:rsidRPr="00FA599E">
        <w:rPr>
          <w:rStyle w:val="StyleUnderline"/>
          <w:highlight w:val="yellow"/>
        </w:rPr>
        <w:t xml:space="preserve"> </w:t>
      </w:r>
      <w:r w:rsidRPr="00FA599E">
        <w:rPr>
          <w:rStyle w:val="Emphasis"/>
          <w:highlight w:val="yellow"/>
        </w:rPr>
        <w:t>historic exemplar of non-partisan decision-making.</w:t>
      </w:r>
      <w:r w:rsidRPr="00FA599E">
        <w:rPr>
          <w:rStyle w:val="StyleUnderline"/>
          <w:highlight w:val="yellow"/>
        </w:rPr>
        <w:t xml:space="preserve"> Such a decision would,</w:t>
      </w:r>
      <w:r w:rsidRPr="00FA599E">
        <w:rPr>
          <w:sz w:val="16"/>
        </w:rPr>
        <w:t xml:space="preserve"> in the words of Justice Elena Kagan, “</w:t>
      </w:r>
      <w:r w:rsidRPr="00FA599E">
        <w:rPr>
          <w:rStyle w:val="StyleUnderline"/>
          <w:highlight w:val="yellow"/>
        </w:rPr>
        <w:t>enable[] the [C]</w:t>
      </w:r>
      <w:proofErr w:type="spellStart"/>
      <w:r w:rsidRPr="00FA599E">
        <w:rPr>
          <w:rStyle w:val="StyleUnderline"/>
          <w:highlight w:val="yellow"/>
        </w:rPr>
        <w:t>ourt</w:t>
      </w:r>
      <w:proofErr w:type="spellEnd"/>
      <w:r w:rsidRPr="00FA599E">
        <w:rPr>
          <w:rStyle w:val="StyleUnderline"/>
          <w:highlight w:val="yellow"/>
        </w:rPr>
        <w:t xml:space="preserve"> to look as though it was not owned by one side or another, and was indeed impartial and neutral and fair</w:t>
      </w:r>
      <w:r w:rsidRPr="00FA599E">
        <w:rPr>
          <w:sz w:val="16"/>
        </w:rPr>
        <w:t xml:space="preserve">.”20 In the political thicket we call the “culture wars,” </w:t>
      </w:r>
      <w:r w:rsidRPr="00FA599E">
        <w:rPr>
          <w:rStyle w:val="StyleUnderline"/>
          <w:highlight w:val="yellow"/>
        </w:rPr>
        <w:t xml:space="preserve">the death penalty is </w:t>
      </w:r>
      <w:proofErr w:type="spellStart"/>
      <w:r w:rsidRPr="00FA599E">
        <w:rPr>
          <w:rStyle w:val="StyleUnderline"/>
          <w:highlight w:val="yellow"/>
        </w:rPr>
        <w:t>lowhanging</w:t>
      </w:r>
      <w:proofErr w:type="spellEnd"/>
      <w:r w:rsidRPr="00FA599E">
        <w:rPr>
          <w:rStyle w:val="StyleUnderline"/>
          <w:highlight w:val="yellow"/>
        </w:rPr>
        <w:t xml:space="preserve"> fruit</w:t>
      </w:r>
      <w:r w:rsidRPr="00FA599E">
        <w:rPr>
          <w:sz w:val="16"/>
        </w:rPr>
        <w:t xml:space="preserve">. </w:t>
      </w:r>
    </w:p>
    <w:p w14:paraId="1FAE749B" w14:textId="072CCECD" w:rsidR="004C2A5C" w:rsidRPr="00FA599E" w:rsidRDefault="004C2A5C" w:rsidP="004C2A5C">
      <w:pPr>
        <w:pStyle w:val="Heading4"/>
        <w:rPr>
          <w:rFonts w:cs="Times New Roman"/>
        </w:rPr>
      </w:pPr>
      <w:r w:rsidRPr="00FA599E">
        <w:rPr>
          <w:rFonts w:cs="Times New Roman"/>
        </w:rPr>
        <w:t>(--) Supreme Court legitimacy is low now:</w:t>
      </w:r>
    </w:p>
    <w:p w14:paraId="5B74DC00" w14:textId="56F1AB10" w:rsidR="004C2A5C" w:rsidRPr="00FA599E" w:rsidRDefault="004C2A5C" w:rsidP="004C2A5C">
      <w:r w:rsidRPr="00FA599E">
        <w:t xml:space="preserve">Michael S. </w:t>
      </w:r>
      <w:proofErr w:type="spellStart"/>
      <w:r w:rsidRPr="00FA599E">
        <w:rPr>
          <w:rStyle w:val="Style13ptBold"/>
        </w:rPr>
        <w:t>Greve</w:t>
      </w:r>
      <w:proofErr w:type="spellEnd"/>
      <w:r w:rsidRPr="00FA599E">
        <w:rPr>
          <w:rStyle w:val="Style13ptBold"/>
        </w:rPr>
        <w:t>, 2020</w:t>
      </w:r>
      <w:r w:rsidRPr="00FA599E">
        <w:t xml:space="preserve"> (professor at Antonin Scalia Law School), “Is the Roberts Court Legitimate?” Retrieved June 5, 2020 from https://www.nationalaffairs.com/publications/detail/is-the-roberts-court-legitimate</w:t>
      </w:r>
    </w:p>
    <w:p w14:paraId="5D063BA7" w14:textId="593182D4" w:rsidR="004C2A5C" w:rsidRPr="00FA599E" w:rsidRDefault="004C2A5C" w:rsidP="004C2A5C">
      <w:pPr>
        <w:rPr>
          <w:sz w:val="16"/>
        </w:rPr>
      </w:pPr>
      <w:r w:rsidRPr="00FA599E">
        <w:rPr>
          <w:sz w:val="16"/>
        </w:rPr>
        <w:t>Both trends — </w:t>
      </w:r>
      <w:r w:rsidRPr="00FA599E">
        <w:rPr>
          <w:rStyle w:val="Emphasis"/>
          <w:highlight w:val="yellow"/>
        </w:rPr>
        <w:t>waning judicial legitimacy</w:t>
      </w:r>
      <w:r w:rsidRPr="00FA599E">
        <w:rPr>
          <w:sz w:val="16"/>
        </w:rPr>
        <w:t xml:space="preserve"> and constitutional rot — long predate the Trump administration. Both </w:t>
      </w:r>
      <w:r w:rsidRPr="00FA599E">
        <w:rPr>
          <w:rStyle w:val="StyleUnderline"/>
          <w:highlight w:val="yellow"/>
        </w:rPr>
        <w:t xml:space="preserve">have proceeded far enough to </w:t>
      </w:r>
      <w:r w:rsidRPr="00FA599E">
        <w:rPr>
          <w:rStyle w:val="Emphasis"/>
          <w:highlight w:val="yellow"/>
        </w:rPr>
        <w:t>become alarming</w:t>
      </w:r>
      <w:r w:rsidRPr="00FA599E">
        <w:rPr>
          <w:sz w:val="16"/>
        </w:rPr>
        <w:t xml:space="preserve">. And they are interrelated. For example, in 2013, then-Senate majority leader Harry </w:t>
      </w:r>
      <w:r w:rsidRPr="00FA599E">
        <w:rPr>
          <w:rStyle w:val="StyleUnderline"/>
          <w:highlight w:val="yellow"/>
        </w:rPr>
        <w:t>Reid broke the filibuster rule for judicial appointments</w:t>
      </w:r>
      <w:r w:rsidRPr="00FA599E">
        <w:rPr>
          <w:sz w:val="16"/>
        </w:rPr>
        <w:t xml:space="preserve"> with the explicit purpose of stacking the D.C. Circuit Court of Appeals. Senator </w:t>
      </w:r>
      <w:r w:rsidRPr="00FA599E">
        <w:rPr>
          <w:rStyle w:val="StyleUnderline"/>
          <w:highlight w:val="yellow"/>
        </w:rPr>
        <w:t>McConnell</w:t>
      </w:r>
      <w:r w:rsidRPr="00FA599E">
        <w:rPr>
          <w:sz w:val="16"/>
        </w:rPr>
        <w:t xml:space="preserve"> in turn </w:t>
      </w:r>
      <w:r w:rsidRPr="00FA599E">
        <w:rPr>
          <w:rStyle w:val="StyleUnderline"/>
          <w:highlight w:val="yellow"/>
        </w:rPr>
        <w:t>refused to consider</w:t>
      </w:r>
      <w:r w:rsidRPr="00FA599E">
        <w:rPr>
          <w:sz w:val="16"/>
        </w:rPr>
        <w:t xml:space="preserve"> President </w:t>
      </w:r>
      <w:r w:rsidRPr="00FA599E">
        <w:rPr>
          <w:rStyle w:val="StyleUnderline"/>
          <w:highlight w:val="yellow"/>
        </w:rPr>
        <w:t>Obama's nomination of</w:t>
      </w:r>
      <w:r w:rsidRPr="00FA599E">
        <w:rPr>
          <w:sz w:val="16"/>
        </w:rPr>
        <w:t xml:space="preserve"> Judge Merrick </w:t>
      </w:r>
      <w:r w:rsidRPr="00FA599E">
        <w:rPr>
          <w:rStyle w:val="StyleUnderline"/>
          <w:highlight w:val="yellow"/>
        </w:rPr>
        <w:t>Garland to the Court. Then came the Kavanaugh nomination and the hardball tactics on both sides,</w:t>
      </w:r>
      <w:r w:rsidRPr="00FA599E">
        <w:rPr>
          <w:sz w:val="16"/>
        </w:rPr>
        <w:t xml:space="preserve"> and the next nomination fight may prove more destructive yet. The question of "who started this" preoccupies partisans on the left and right, but it is beside the point. </w:t>
      </w:r>
      <w:r w:rsidRPr="00FA599E">
        <w:rPr>
          <w:rStyle w:val="StyleUnderline"/>
          <w:highlight w:val="yellow"/>
        </w:rPr>
        <w:t>Everyone acknowledges</w:t>
      </w:r>
      <w:r w:rsidRPr="00FA599E">
        <w:rPr>
          <w:sz w:val="16"/>
        </w:rPr>
        <w:t xml:space="preserve"> the erosion of once-conventional rules, and </w:t>
      </w:r>
      <w:r w:rsidRPr="00FA599E">
        <w:rPr>
          <w:rStyle w:val="Emphasis"/>
          <w:highlight w:val="yellow"/>
        </w:rPr>
        <w:t>the cost to the Court's legitimacy</w:t>
      </w:r>
      <w:r w:rsidRPr="00FA599E">
        <w:rPr>
          <w:rStyle w:val="StyleUnderline"/>
          <w:highlight w:val="yellow"/>
        </w:rPr>
        <w:t xml:space="preserve"> as an institution</w:t>
      </w:r>
      <w:r w:rsidRPr="00FA599E">
        <w:rPr>
          <w:sz w:val="16"/>
        </w:rPr>
        <w:t>.</w:t>
      </w:r>
    </w:p>
    <w:p w14:paraId="500FCBC4" w14:textId="0AA3068D" w:rsidR="003045C5" w:rsidRPr="00FA599E" w:rsidRDefault="00DF5243" w:rsidP="003045C5">
      <w:pPr>
        <w:pStyle w:val="Heading4"/>
        <w:rPr>
          <w:rFonts w:cs="Times New Roman"/>
        </w:rPr>
      </w:pPr>
      <w:r w:rsidRPr="00FA599E">
        <w:rPr>
          <w:rFonts w:cs="Times New Roman"/>
        </w:rPr>
        <w:t xml:space="preserve">(--) </w:t>
      </w:r>
      <w:r w:rsidR="003045C5" w:rsidRPr="00FA599E">
        <w:rPr>
          <w:rFonts w:cs="Times New Roman"/>
        </w:rPr>
        <w:t>The precedential value of the pro death penalty cases has been substantially weakened.</w:t>
      </w:r>
    </w:p>
    <w:p w14:paraId="0908FECA" w14:textId="77777777" w:rsidR="003045C5" w:rsidRPr="00FA599E" w:rsidRDefault="003045C5" w:rsidP="003045C5">
      <w:r w:rsidRPr="00FA599E">
        <w:t xml:space="preserve">Kevin </w:t>
      </w:r>
      <w:r w:rsidRPr="00FA599E">
        <w:rPr>
          <w:rStyle w:val="Style13ptBold"/>
        </w:rPr>
        <w:t>Barry, 2019</w:t>
      </w:r>
      <w:r w:rsidRPr="00FA599E">
        <w:t xml:space="preserve"> (Professor of Law, Quinnipiac University School of Law), BOSTON COLLEGE LAW REVIEW, June 28, 2019.  Retrieved Apr. 3, 2020 from https://lawdigitalcommons.bc.edu/cgi/viewcontent.cgi?article=3785&amp;context=bclr  </w:t>
      </w:r>
    </w:p>
    <w:p w14:paraId="39234408" w14:textId="77777777" w:rsidR="003045C5" w:rsidRPr="00FA599E" w:rsidRDefault="003045C5" w:rsidP="003045C5">
      <w:pPr>
        <w:rPr>
          <w:sz w:val="16"/>
        </w:rPr>
      </w:pPr>
      <w:r w:rsidRPr="00FA599E">
        <w:rPr>
          <w:sz w:val="16"/>
        </w:rPr>
        <w:t xml:space="preserve">This Nation’s gradual recognition of the fundamental right to life of condemned prisoners is bolstered by an overwhelming rejection of </w:t>
      </w:r>
      <w:r w:rsidRPr="00FA599E">
        <w:rPr>
          <w:rStyle w:val="StyleUnderline"/>
          <w:highlight w:val="yellow"/>
        </w:rPr>
        <w:t>the death penalty</w:t>
      </w:r>
      <w:r w:rsidRPr="00FA599E">
        <w:rPr>
          <w:sz w:val="16"/>
        </w:rPr>
        <w:t xml:space="preserve"> worldwide on right-to-life grounds.216 As the Court stated in Roper v. Simmons, a case that categorically barred the juvenile death penalty based, in part, on its rejection by the world community, “express affirmation of certain fundamental rights by other nations and peoples . . . underscores the centrality of those same rights within our own heritage of freedom.”217 This is especially true where, as </w:t>
      </w:r>
      <w:r w:rsidRPr="00FA599E">
        <w:rPr>
          <w:rStyle w:val="StyleUnderline"/>
          <w:highlight w:val="yellow"/>
        </w:rPr>
        <w:t xml:space="preserve">here, the </w:t>
      </w:r>
      <w:r w:rsidRPr="00FA599E">
        <w:rPr>
          <w:rStyle w:val="Emphasis"/>
          <w:highlight w:val="yellow"/>
        </w:rPr>
        <w:t>Court’s “precedent has been . . . weakened</w:t>
      </w:r>
      <w:r w:rsidRPr="00FA599E">
        <w:rPr>
          <w:sz w:val="16"/>
        </w:rPr>
        <w:t xml:space="preserve">.”218 </w:t>
      </w:r>
      <w:r w:rsidRPr="00FA599E">
        <w:rPr>
          <w:rStyle w:val="StyleUnderline"/>
          <w:highlight w:val="yellow"/>
        </w:rPr>
        <w:t xml:space="preserve">Since Gregg, </w:t>
      </w:r>
      <w:r w:rsidRPr="00FA599E">
        <w:rPr>
          <w:rStyle w:val="Emphasis"/>
          <w:highlight w:val="yellow"/>
        </w:rPr>
        <w:t>successive Supreme Court decisions have dramatically narrowed the death penalty’s reach</w:t>
      </w:r>
      <w:r w:rsidRPr="00FA599E">
        <w:rPr>
          <w:sz w:val="16"/>
        </w:rPr>
        <w:t xml:space="preserve">.219 </w:t>
      </w:r>
      <w:r w:rsidRPr="00FA599E">
        <w:rPr>
          <w:rStyle w:val="StyleUnderline"/>
          <w:highlight w:val="yellow"/>
        </w:rPr>
        <w:t>In light of this “serious erosion” in precedent, worldwide criticism of the death penalty as a violation of the right to life is especially relevant</w:t>
      </w:r>
      <w:r w:rsidRPr="00FA599E">
        <w:rPr>
          <w:sz w:val="16"/>
        </w:rPr>
        <w:t xml:space="preserve">.220 </w:t>
      </w:r>
    </w:p>
    <w:p w14:paraId="18F5A6AC" w14:textId="77777777" w:rsidR="003045C5" w:rsidRPr="00FA599E" w:rsidRDefault="003045C5" w:rsidP="003045C5">
      <w:pPr>
        <w:pStyle w:val="Heading4"/>
        <w:rPr>
          <w:rFonts w:cs="Times New Roman"/>
        </w:rPr>
      </w:pPr>
      <w:r w:rsidRPr="00FA599E">
        <w:rPr>
          <w:rFonts w:cs="Times New Roman"/>
          <w:u w:val="single"/>
        </w:rPr>
        <w:t>(--) Turn:</w:t>
      </w:r>
      <w:r w:rsidRPr="00FA599E">
        <w:rPr>
          <w:rFonts w:cs="Times New Roman"/>
        </w:rPr>
        <w:t xml:space="preserve">  Winners win for the Courts—controversial decisions enhance the court’s legitimacy:</w:t>
      </w:r>
    </w:p>
    <w:p w14:paraId="2307DE11" w14:textId="77777777" w:rsidR="003045C5" w:rsidRPr="00FA599E" w:rsidRDefault="003045C5" w:rsidP="003045C5">
      <w:pPr>
        <w:ind w:left="720"/>
      </w:pPr>
      <w:r w:rsidRPr="00FA599E">
        <w:t xml:space="preserve">David </w:t>
      </w:r>
      <w:r w:rsidRPr="00FA599E">
        <w:rPr>
          <w:rStyle w:val="Style13ptBold"/>
        </w:rPr>
        <w:t>Law, 2009</w:t>
      </w:r>
      <w:r w:rsidRPr="00FA599E">
        <w:t xml:space="preserve"> (Professor of Law and Professor of Political Science, Washington University in St. Louis, Georgetown Law Journal, March 2009, 97 Geo. L.J. 723; “A Theory of Judicial Power and Judicial Review,” Lexis, </w:t>
      </w:r>
      <w:proofErr w:type="spellStart"/>
      <w:r w:rsidRPr="00FA599E">
        <w:t>rwg</w:t>
      </w:r>
      <w:proofErr w:type="spellEnd"/>
      <w:r w:rsidRPr="00FA599E">
        <w:t>)</w:t>
      </w:r>
    </w:p>
    <w:p w14:paraId="7FDEF3E2" w14:textId="77777777" w:rsidR="003045C5" w:rsidRPr="00FA599E" w:rsidRDefault="003045C5" w:rsidP="003045C5">
      <w:pPr>
        <w:pStyle w:val="BodyText2"/>
        <w:spacing w:after="0" w:line="240" w:lineRule="auto"/>
        <w:jc w:val="both"/>
        <w:rPr>
          <w:rFonts w:ascii="Times New Roman" w:hAnsi="Times New Roman"/>
          <w:sz w:val="16"/>
          <w:szCs w:val="20"/>
        </w:rPr>
      </w:pPr>
      <w:r w:rsidRPr="00FA599E">
        <w:rPr>
          <w:rFonts w:ascii="Times New Roman" w:hAnsi="Times New Roman"/>
          <w:sz w:val="16"/>
          <w:szCs w:val="20"/>
        </w:rPr>
        <w:t xml:space="preserve">Part IV of this Article discusses a counterintuitive implication of a coordination-based account of judicial power. </w:t>
      </w:r>
      <w:r w:rsidRPr="00FA599E">
        <w:rPr>
          <w:rStyle w:val="StyleUnderline"/>
          <w:rFonts w:ascii="Times New Roman" w:hAnsi="Times New Roman"/>
          <w:highlight w:val="yellow"/>
        </w:rPr>
        <w:t>Conventional wisdom suggests that courts secure compliance with their decisions by drawing upon their store of legitimacy, which is undermined by decisions that are unpopular, controversial, or lack intellectual integrity.</w:t>
      </w:r>
      <w:r w:rsidRPr="00FA599E">
        <w:rPr>
          <w:rStyle w:val="StyleUnderline"/>
          <w:rFonts w:ascii="Times New Roman" w:hAnsi="Times New Roman"/>
        </w:rPr>
        <w:t xml:space="preserve"> </w:t>
      </w:r>
      <w:r w:rsidRPr="00FA599E">
        <w:rPr>
          <w:rFonts w:ascii="Times New Roman" w:hAnsi="Times New Roman"/>
          <w:szCs w:val="20"/>
          <w:u w:val="single"/>
        </w:rPr>
        <w:t xml:space="preserve">n25 Part IV argues that </w:t>
      </w:r>
      <w:r w:rsidRPr="00FA599E">
        <w:rPr>
          <w:rStyle w:val="Emphasis"/>
          <w:highlight w:val="yellow"/>
        </w:rPr>
        <w:t>precisely the opposite is true</w:t>
      </w:r>
      <w:r w:rsidRPr="00FA599E">
        <w:rPr>
          <w:rStyle w:val="StyleUnderline"/>
          <w:rFonts w:ascii="Times New Roman" w:hAnsi="Times New Roman"/>
          <w:highlight w:val="yellow"/>
        </w:rPr>
        <w:t xml:space="preserve">: an unpopular or unpersuasive decision can, in fact, </w:t>
      </w:r>
      <w:r w:rsidRPr="00FA599E">
        <w:rPr>
          <w:rStyle w:val="Emphasis"/>
          <w:highlight w:val="yellow"/>
        </w:rPr>
        <w:t>enhance a court's power in future cases</w:t>
      </w:r>
      <w:r w:rsidRPr="00FA599E">
        <w:rPr>
          <w:rStyle w:val="StyleUnderline"/>
          <w:rFonts w:ascii="Times New Roman" w:hAnsi="Times New Roman"/>
          <w:highlight w:val="yellow"/>
        </w:rPr>
        <w:t>, as long as it is obeyed. Widespread compliance with a decision that is controversial,</w:t>
      </w:r>
      <w:r w:rsidRPr="00FA599E">
        <w:rPr>
          <w:rFonts w:ascii="Times New Roman" w:hAnsi="Times New Roman"/>
          <w:sz w:val="16"/>
          <w:szCs w:val="20"/>
        </w:rPr>
        <w:t xml:space="preserve"> unpopular, or unpersuasive </w:t>
      </w:r>
      <w:r w:rsidRPr="00FA599E">
        <w:rPr>
          <w:rStyle w:val="StyleUnderline"/>
          <w:rFonts w:ascii="Times New Roman" w:hAnsi="Times New Roman"/>
          <w:highlight w:val="yellow"/>
        </w:rPr>
        <w:t xml:space="preserve">serves only to </w:t>
      </w:r>
      <w:r w:rsidRPr="00FA599E">
        <w:rPr>
          <w:rStyle w:val="Emphasis"/>
          <w:highlight w:val="yellow"/>
        </w:rPr>
        <w:t>strengthen</w:t>
      </w:r>
      <w:r w:rsidRPr="00FA599E">
        <w:rPr>
          <w:rStyle w:val="StyleUnderline"/>
          <w:rFonts w:ascii="Times New Roman" w:hAnsi="Times New Roman"/>
          <w:highlight w:val="yellow"/>
        </w:rPr>
        <w:t xml:space="preserve"> the widely held expectation that others comply with judicial decisions. This expectation, in turn, is self-fulfilling</w:t>
      </w:r>
      <w:r w:rsidRPr="00FA599E">
        <w:rPr>
          <w:rFonts w:ascii="Times New Roman" w:hAnsi="Times New Roman"/>
          <w:sz w:val="16"/>
          <w:szCs w:val="20"/>
          <w:highlight w:val="yellow"/>
        </w:rPr>
        <w:t>:</w:t>
      </w:r>
      <w:r w:rsidRPr="00FA599E">
        <w:rPr>
          <w:rFonts w:ascii="Times New Roman" w:hAnsi="Times New Roman"/>
          <w:sz w:val="16"/>
          <w:szCs w:val="20"/>
        </w:rPr>
        <w:t xml:space="preserve"> those who expect others to comply with a court's decisions will find it strategically prudent to comply themselves, and the aggregate result will, in fact, be widespread compliance. Part IV illustrates these strategic insights--and the Supreme Court's apparent grasp of them--by contrasting  [*734]  Bush v. Gore n26 with Brown v. Board of Education n27 and Cooper v. Aaron. n28</w:t>
      </w:r>
    </w:p>
    <w:p w14:paraId="273F30C5" w14:textId="77777777" w:rsidR="003045C5" w:rsidRPr="00FA599E" w:rsidRDefault="003045C5" w:rsidP="003045C5">
      <w:pPr>
        <w:rPr>
          <w:sz w:val="16"/>
        </w:rPr>
      </w:pPr>
    </w:p>
    <w:p w14:paraId="3E3EBF39" w14:textId="77777777" w:rsidR="003045C5" w:rsidRPr="00FA599E" w:rsidRDefault="003045C5" w:rsidP="003045C5">
      <w:pPr>
        <w:pStyle w:val="Heading4"/>
        <w:rPr>
          <w:rFonts w:cs="Times New Roman"/>
        </w:rPr>
      </w:pPr>
      <w:bookmarkStart w:id="9" w:name="_Toc236390675"/>
      <w:r w:rsidRPr="00FA599E">
        <w:rPr>
          <w:rFonts w:cs="Times New Roman"/>
        </w:rPr>
        <w:t>(--) No internal link:  Capital doesn’t tradeoff between issues</w:t>
      </w:r>
      <w:bookmarkEnd w:id="9"/>
      <w:r w:rsidRPr="00FA599E">
        <w:rPr>
          <w:rFonts w:cs="Times New Roman"/>
        </w:rPr>
        <w:t>--</w:t>
      </w:r>
    </w:p>
    <w:p w14:paraId="083AB664" w14:textId="77777777" w:rsidR="003045C5" w:rsidRPr="00FA599E" w:rsidRDefault="003045C5" w:rsidP="003045C5">
      <w:pPr>
        <w:pStyle w:val="Nothing"/>
        <w:ind w:firstLine="720"/>
      </w:pPr>
      <w:proofErr w:type="spellStart"/>
      <w:r w:rsidRPr="00FA599E">
        <w:rPr>
          <w:rStyle w:val="Style13ptBold"/>
        </w:rPr>
        <w:t>Redish</w:t>
      </w:r>
      <w:proofErr w:type="spellEnd"/>
      <w:r w:rsidRPr="00FA599E">
        <w:rPr>
          <w:rStyle w:val="Style13ptBold"/>
        </w:rPr>
        <w:t xml:space="preserve"> and </w:t>
      </w:r>
      <w:proofErr w:type="spellStart"/>
      <w:r w:rsidRPr="00FA599E">
        <w:rPr>
          <w:rStyle w:val="Style13ptBold"/>
        </w:rPr>
        <w:t>Cisar</w:t>
      </w:r>
      <w:proofErr w:type="spellEnd"/>
      <w:r w:rsidRPr="00FA599E">
        <w:rPr>
          <w:rStyle w:val="Style13ptBold"/>
        </w:rPr>
        <w:t>, 1991</w:t>
      </w:r>
      <w:r w:rsidRPr="00FA599E">
        <w:t xml:space="preserve"> prof law @ Northwestern and Law clerk to US Court of Appeals, 19</w:t>
      </w:r>
      <w:r w:rsidRPr="00FA599E">
        <w:rPr>
          <w:rStyle w:val="Author-Date"/>
        </w:rPr>
        <w:t>91</w:t>
      </w:r>
    </w:p>
    <w:p w14:paraId="4F73D525" w14:textId="77777777" w:rsidR="003045C5" w:rsidRPr="00FA599E" w:rsidRDefault="003045C5" w:rsidP="003045C5">
      <w:pPr>
        <w:pStyle w:val="Nothing"/>
        <w:ind w:left="432"/>
        <w:rPr>
          <w:rStyle w:val="verdana"/>
        </w:rPr>
      </w:pPr>
      <w:r w:rsidRPr="00FA599E">
        <w:rPr>
          <w:rStyle w:val="verdana"/>
        </w:rPr>
        <w:t xml:space="preserve">(MARTIN H. REDISH, prof law and public policy @ Northwestern; ELIZABETH J. CISAR, </w:t>
      </w:r>
      <w:r w:rsidRPr="00FA599E">
        <w:rPr>
          <w:sz w:val="24"/>
        </w:rPr>
        <w:t>Law Clerk to Chief Judge William Bauer, United States Court of Appeals, Seventh Circuit, Dec 1991, “</w:t>
      </w:r>
      <w:r w:rsidRPr="00FA599E">
        <w:rPr>
          <w:rStyle w:val="verdana"/>
        </w:rPr>
        <w:t xml:space="preserve">CONSTITUTIONAL PERSPECTIVES: ARTICLE: "IF ANGELS WERE TO GOVERN" *: THE </w:t>
      </w:r>
      <w:r w:rsidRPr="00FA599E">
        <w:rPr>
          <w:rStyle w:val="hit"/>
          <w:rFonts w:eastAsia="Calibri"/>
        </w:rPr>
        <w:t>NEED FOR PRAGMATIC FORMALISM IN SEPARATION OF POWERS</w:t>
      </w:r>
      <w:r w:rsidRPr="00FA599E">
        <w:rPr>
          <w:rStyle w:val="verdana"/>
        </w:rPr>
        <w:t xml:space="preserve"> THEORY.”</w:t>
      </w:r>
      <w:r w:rsidRPr="00FA599E">
        <w:rPr>
          <w:rStyle w:val="Heading1Char"/>
          <w:rFonts w:cs="Times New Roman"/>
        </w:rPr>
        <w:t xml:space="preserve"> </w:t>
      </w:r>
      <w:r w:rsidRPr="00FA599E">
        <w:rPr>
          <w:rStyle w:val="verdana"/>
        </w:rPr>
        <w:t>41 Duke L.J. 449)</w:t>
      </w:r>
    </w:p>
    <w:p w14:paraId="29C4DCD6" w14:textId="77777777" w:rsidR="003045C5" w:rsidRPr="00FA599E" w:rsidRDefault="003045C5" w:rsidP="003045C5">
      <w:pPr>
        <w:pStyle w:val="Cards"/>
        <w:ind w:left="0"/>
        <w:rPr>
          <w:rStyle w:val="StyleUnderline"/>
        </w:rPr>
      </w:pPr>
      <w:proofErr w:type="spellStart"/>
      <w:r w:rsidRPr="00FA599E">
        <w:rPr>
          <w:rStyle w:val="StyleUnderline"/>
          <w:highlight w:val="yellow"/>
        </w:rPr>
        <w:t>Choper's</w:t>
      </w:r>
      <w:proofErr w:type="spellEnd"/>
      <w:r w:rsidRPr="00FA599E">
        <w:rPr>
          <w:rStyle w:val="StyleUnderline"/>
          <w:highlight w:val="yellow"/>
        </w:rPr>
        <w:t xml:space="preserve"> assumption that the judiciary's institutional capital is transferable from structural cases to individual rights cases is no more credible</w:t>
      </w:r>
      <w:r w:rsidRPr="00FA599E">
        <w:rPr>
          <w:sz w:val="16"/>
        </w:rPr>
        <w:t xml:space="preserve">. Common sense should tell us that </w:t>
      </w:r>
      <w:r w:rsidRPr="00FA599E">
        <w:rPr>
          <w:rStyle w:val="StyleUnderline"/>
          <w:highlight w:val="yellow"/>
        </w:rPr>
        <w:t xml:space="preserve">the public's reaction to con- </w:t>
      </w:r>
      <w:proofErr w:type="spellStart"/>
      <w:r w:rsidRPr="00FA599E">
        <w:rPr>
          <w:rStyle w:val="StyleUnderline"/>
          <w:highlight w:val="yellow"/>
        </w:rPr>
        <w:t>troversial</w:t>
      </w:r>
      <w:proofErr w:type="spellEnd"/>
      <w:r w:rsidRPr="00FA599E">
        <w:rPr>
          <w:rStyle w:val="StyleUnderline"/>
          <w:highlight w:val="yellow"/>
        </w:rPr>
        <w:t xml:space="preserve"> individual rights cases</w:t>
      </w:r>
      <w:r w:rsidRPr="00FA599E">
        <w:rPr>
          <w:sz w:val="16"/>
        </w:rPr>
        <w:t xml:space="preserve">-for example, cases </w:t>
      </w:r>
      <w:r w:rsidRPr="00FA599E">
        <w:rPr>
          <w:rStyle w:val="StyleUnderline"/>
          <w:highlight w:val="yellow"/>
        </w:rPr>
        <w:t>concerning</w:t>
      </w:r>
      <w:r w:rsidRPr="00FA599E">
        <w:rPr>
          <w:rStyle w:val="StyleUnderline"/>
        </w:rPr>
        <w:t xml:space="preserve"> </w:t>
      </w:r>
      <w:proofErr w:type="spellStart"/>
      <w:r w:rsidRPr="00FA599E">
        <w:rPr>
          <w:rStyle w:val="StyleUnderline"/>
        </w:rPr>
        <w:t>abor</w:t>
      </w:r>
      <w:proofErr w:type="spellEnd"/>
      <w:r w:rsidRPr="00FA599E">
        <w:rPr>
          <w:rStyle w:val="StyleUnderline"/>
        </w:rPr>
        <w:t>- tion</w:t>
      </w:r>
      <w:r w:rsidRPr="00FA599E">
        <w:rPr>
          <w:sz w:val="16"/>
        </w:rPr>
        <w:t xml:space="preserve">,240 school prayer,241 busing,242 </w:t>
      </w:r>
      <w:r w:rsidRPr="00FA599E">
        <w:rPr>
          <w:rStyle w:val="StyleUnderline"/>
        </w:rPr>
        <w:t xml:space="preserve">or </w:t>
      </w:r>
      <w:r w:rsidRPr="00FA599E">
        <w:rPr>
          <w:rStyle w:val="Emphasis"/>
          <w:highlight w:val="yellow"/>
        </w:rPr>
        <w:t>criminal defendants' rights</w:t>
      </w:r>
      <w:r w:rsidRPr="00FA599E">
        <w:rPr>
          <w:sz w:val="16"/>
        </w:rPr>
        <w:t xml:space="preserve">243- </w:t>
      </w:r>
      <w:r w:rsidRPr="00FA599E">
        <w:rPr>
          <w:rStyle w:val="StyleUnderline"/>
          <w:highlight w:val="yellow"/>
        </w:rPr>
        <w:t xml:space="preserve">will be based largely, if not exclusively, on the basis of its feelings con- </w:t>
      </w:r>
      <w:proofErr w:type="spellStart"/>
      <w:r w:rsidRPr="00FA599E">
        <w:rPr>
          <w:rStyle w:val="StyleUnderline"/>
          <w:highlight w:val="yellow"/>
        </w:rPr>
        <w:t>cerning</w:t>
      </w:r>
      <w:proofErr w:type="spellEnd"/>
      <w:r w:rsidRPr="00FA599E">
        <w:rPr>
          <w:rStyle w:val="StyleUnderline"/>
          <w:highlight w:val="yellow"/>
        </w:rPr>
        <w:t xml:space="preserve"> those particular issues. It is unreasonable to assume that the public's acceptance or rejection of these individual rights rulings would somehow be affected by anything the Court says about </w:t>
      </w:r>
      <w:r w:rsidRPr="00FA599E">
        <w:rPr>
          <w:rStyle w:val="Emphasis"/>
          <w:highlight w:val="yellow"/>
        </w:rPr>
        <w:t>wholly unrelated structural issues</w:t>
      </w:r>
      <w:r w:rsidRPr="00FA599E">
        <w:rPr>
          <w:rStyle w:val="StyleUnderline"/>
          <w:highlight w:val="yellow"/>
        </w:rPr>
        <w:t>.</w:t>
      </w:r>
    </w:p>
    <w:p w14:paraId="0058C2E8" w14:textId="77777777" w:rsidR="003045C5" w:rsidRPr="00FA599E" w:rsidRDefault="003045C5" w:rsidP="003045C5">
      <w:pPr>
        <w:rPr>
          <w:rStyle w:val="StyleUnderline"/>
          <w:u w:val="none"/>
        </w:rPr>
      </w:pPr>
    </w:p>
    <w:p w14:paraId="6839E47E" w14:textId="77777777" w:rsidR="003045C5" w:rsidRPr="00FA599E" w:rsidRDefault="003045C5" w:rsidP="003045C5">
      <w:pPr>
        <w:pStyle w:val="Heading4"/>
        <w:rPr>
          <w:rFonts w:cs="Times New Roman"/>
        </w:rPr>
      </w:pPr>
      <w:bookmarkStart w:id="10" w:name="_Toc236390682"/>
      <w:r w:rsidRPr="00FA599E">
        <w:rPr>
          <w:rFonts w:cs="Times New Roman"/>
        </w:rPr>
        <w:t xml:space="preserve"> (--) Theory of institutional capital is wrong—votes are based on ideology and not institutional capital:  </w:t>
      </w:r>
      <w:bookmarkEnd w:id="10"/>
    </w:p>
    <w:p w14:paraId="0FFFA80B" w14:textId="77777777" w:rsidR="003045C5" w:rsidRPr="00FA599E" w:rsidRDefault="003045C5" w:rsidP="003045C5">
      <w:pPr>
        <w:pStyle w:val="Nothing"/>
        <w:ind w:firstLine="432"/>
      </w:pPr>
      <w:r w:rsidRPr="00FA599E">
        <w:rPr>
          <w:rStyle w:val="Style13ptBold"/>
        </w:rPr>
        <w:t>Cross and Nelson, 2001</w:t>
      </w:r>
      <w:r w:rsidRPr="00FA599E">
        <w:t xml:space="preserve"> Biz Law @ UT and </w:t>
      </w:r>
      <w:proofErr w:type="spellStart"/>
      <w:r w:rsidRPr="00FA599E">
        <w:t>PoliSci</w:t>
      </w:r>
      <w:proofErr w:type="spellEnd"/>
      <w:r w:rsidRPr="00FA599E">
        <w:t xml:space="preserve"> @ Penn State, </w:t>
      </w:r>
    </w:p>
    <w:p w14:paraId="5DDE6FEE" w14:textId="77777777" w:rsidR="003045C5" w:rsidRPr="00FA599E" w:rsidRDefault="003045C5" w:rsidP="003045C5">
      <w:pPr>
        <w:pStyle w:val="Nothing"/>
        <w:ind w:left="432"/>
        <w:rPr>
          <w:rStyle w:val="hit"/>
          <w:rFonts w:eastAsia="Calibri"/>
        </w:rPr>
      </w:pPr>
      <w:r w:rsidRPr="00FA599E">
        <w:t xml:space="preserve">(Frank B. Cross, Biz Law @ UT, Blake J. Nelson, Assis prof </w:t>
      </w:r>
      <w:proofErr w:type="spellStart"/>
      <w:r w:rsidRPr="00FA599E">
        <w:t>PoliSci</w:t>
      </w:r>
      <w:proofErr w:type="spellEnd"/>
      <w:r w:rsidRPr="00FA599E">
        <w:t xml:space="preserve"> @ Penn State, 2001, “</w:t>
      </w:r>
      <w:r w:rsidRPr="00FA599E">
        <w:rPr>
          <w:rStyle w:val="verdana"/>
        </w:rPr>
        <w:t>STRATEGIC INSTITUTIONAL EFFECTS ON SUPREME COURT DECISIONMAKING”</w:t>
      </w:r>
      <w:r w:rsidRPr="00FA599E">
        <w:t xml:space="preserve"> </w:t>
      </w:r>
      <w:r w:rsidRPr="00FA599E">
        <w:rPr>
          <w:rStyle w:val="hit"/>
          <w:rFonts w:eastAsia="Calibri"/>
        </w:rPr>
        <w:t>95 Nw. U.L. Rev. 1437)</w:t>
      </w:r>
    </w:p>
    <w:p w14:paraId="3978F7AB" w14:textId="77777777" w:rsidR="003045C5" w:rsidRPr="00FA599E" w:rsidRDefault="003045C5" w:rsidP="003045C5">
      <w:pPr>
        <w:pStyle w:val="Cards"/>
        <w:ind w:left="0"/>
        <w:rPr>
          <w:sz w:val="16"/>
        </w:rPr>
      </w:pPr>
      <w:r w:rsidRPr="00FA599E">
        <w:rPr>
          <w:sz w:val="16"/>
        </w:rPr>
        <w:t xml:space="preserve">The normative political model, sometimes called the attitudinal model, contends that </w:t>
      </w:r>
      <w:r w:rsidRPr="00FA599E">
        <w:rPr>
          <w:rStyle w:val="StyleUnderline"/>
          <w:highlight w:val="yellow"/>
        </w:rPr>
        <w:t>judges make decisions so as to advance their political or ideological</w:t>
      </w:r>
      <w:r w:rsidRPr="00FA599E">
        <w:rPr>
          <w:rStyle w:val="DebateUnderline"/>
        </w:rPr>
        <w:t xml:space="preserve"> </w:t>
      </w:r>
      <w:bookmarkStart w:id="11" w:name="PAGE_1444_8135"/>
      <w:bookmarkEnd w:id="11"/>
      <w:r w:rsidRPr="00FA599E">
        <w:rPr>
          <w:sz w:val="16"/>
        </w:rPr>
        <w:t xml:space="preserve"> [*1444]  </w:t>
      </w:r>
      <w:r w:rsidRPr="00FA599E">
        <w:rPr>
          <w:rStyle w:val="StyleUnderline"/>
          <w:highlight w:val="yellow"/>
        </w:rPr>
        <w:t>policy ends, without regard to</w:t>
      </w:r>
      <w:r w:rsidRPr="00FA599E">
        <w:rPr>
          <w:sz w:val="16"/>
        </w:rPr>
        <w:t xml:space="preserve"> either the demands of the normative legal model or </w:t>
      </w:r>
      <w:r w:rsidRPr="00FA599E">
        <w:rPr>
          <w:rStyle w:val="StyleUnderline"/>
          <w:highlight w:val="yellow"/>
        </w:rPr>
        <w:t>the concerns of other institutions</w:t>
      </w:r>
      <w:r w:rsidRPr="00FA599E">
        <w:rPr>
          <w:sz w:val="16"/>
        </w:rPr>
        <w:t xml:space="preserve">. </w:t>
      </w:r>
      <w:hyperlink r:id="rId48" w:anchor="n39" w:history="1">
        <w:r w:rsidRPr="00FA599E">
          <w:rPr>
            <w:rStyle w:val="blue"/>
            <w:color w:val="0000FF"/>
            <w:vertAlign w:val="superscript"/>
          </w:rPr>
          <w:t>n39</w:t>
        </w:r>
      </w:hyperlink>
      <w:r w:rsidRPr="00FA599E">
        <w:rPr>
          <w:sz w:val="16"/>
        </w:rPr>
        <w:t xml:space="preserve"> It is normative in that it assumes that </w:t>
      </w:r>
      <w:r w:rsidRPr="00FA599E">
        <w:rPr>
          <w:rStyle w:val="StyleUnderline"/>
          <w:highlight w:val="yellow"/>
        </w:rPr>
        <w:t>judges are unconstrained</w:t>
      </w:r>
      <w:r w:rsidRPr="00FA599E">
        <w:rPr>
          <w:rStyle w:val="DebateUnderline"/>
        </w:rPr>
        <w:t xml:space="preserve"> </w:t>
      </w:r>
      <w:r w:rsidRPr="00FA599E">
        <w:rPr>
          <w:sz w:val="16"/>
        </w:rPr>
        <w:t xml:space="preserve">and have single-peaked utility functions. In this model, </w:t>
      </w:r>
      <w:r w:rsidRPr="00FA599E">
        <w:rPr>
          <w:rStyle w:val="StyleUnderline"/>
          <w:highlight w:val="yellow"/>
        </w:rPr>
        <w:t>judges decide so as to advance their ideological policy ends</w:t>
      </w:r>
      <w:r w:rsidRPr="00FA599E">
        <w:rPr>
          <w:rStyle w:val="StyleUnderline"/>
        </w:rPr>
        <w:t>,</w:t>
      </w:r>
      <w:r w:rsidRPr="00FA599E">
        <w:rPr>
          <w:sz w:val="16"/>
        </w:rPr>
        <w:t xml:space="preserve"> without regard for the formal requirements of law (e.g., constraining precedents and text) and without concern for the reaction of external entities. </w:t>
      </w:r>
      <w:r w:rsidRPr="00FA599E">
        <w:rPr>
          <w:rStyle w:val="StyleUnderline"/>
          <w:highlight w:val="yellow"/>
        </w:rPr>
        <w:t>The political model may find support in legal sources beyond the legal realists and the contemporary critical legal theorists</w:t>
      </w:r>
      <w:r w:rsidRPr="00FA599E">
        <w:rPr>
          <w:sz w:val="16"/>
        </w:rPr>
        <w:t xml:space="preserve">. </w:t>
      </w:r>
      <w:hyperlink r:id="rId49" w:anchor="n40" w:history="1">
        <w:r w:rsidRPr="00FA599E">
          <w:rPr>
            <w:rStyle w:val="blue"/>
            <w:color w:val="0000FF"/>
            <w:vertAlign w:val="superscript"/>
          </w:rPr>
          <w:t>n40</w:t>
        </w:r>
      </w:hyperlink>
      <w:r w:rsidRPr="00FA599E">
        <w:rPr>
          <w:sz w:val="16"/>
        </w:rPr>
        <w:t xml:space="preserve"> </w:t>
      </w:r>
      <w:r w:rsidRPr="00FA599E">
        <w:rPr>
          <w:rStyle w:val="StyleUnderline"/>
        </w:rPr>
        <w:t>Supreme Court Justices are commonly characterized as "liberal" or "conservative" - political terms describing the ideological import</w:t>
      </w:r>
      <w:r w:rsidRPr="00FA599E">
        <w:rPr>
          <w:sz w:val="16"/>
        </w:rPr>
        <w:t xml:space="preserve"> of their decisions. Significantly, </w:t>
      </w:r>
      <w:r w:rsidRPr="00FA599E">
        <w:rPr>
          <w:rStyle w:val="StyleUnderline"/>
        </w:rPr>
        <w:t xml:space="preserve">this model of </w:t>
      </w:r>
      <w:proofErr w:type="spellStart"/>
      <w:r w:rsidRPr="00FA599E">
        <w:rPr>
          <w:rStyle w:val="StyleUnderline"/>
        </w:rPr>
        <w:t>decisionmaking</w:t>
      </w:r>
      <w:proofErr w:type="spellEnd"/>
      <w:r w:rsidRPr="00FA599E">
        <w:rPr>
          <w:rStyle w:val="StyleUnderline"/>
        </w:rPr>
        <w:t xml:space="preserve"> does not necessitate an extremely cynical view of judges, as the political model may reflect subconscious psychology and cognitive dissonance.</w:t>
      </w:r>
      <w:r w:rsidRPr="00FA599E">
        <w:rPr>
          <w:sz w:val="16"/>
        </w:rPr>
        <w:t xml:space="preserve"> </w:t>
      </w:r>
      <w:hyperlink r:id="rId50" w:anchor="n41" w:history="1">
        <w:r w:rsidRPr="00FA599E">
          <w:rPr>
            <w:rStyle w:val="blue"/>
            <w:color w:val="0000FF"/>
            <w:vertAlign w:val="superscript"/>
          </w:rPr>
          <w:t>n41</w:t>
        </w:r>
      </w:hyperlink>
      <w:r w:rsidRPr="00FA599E">
        <w:rPr>
          <w:sz w:val="16"/>
        </w:rPr>
        <w:t xml:space="preserve"> With the growth of clerk populations, it is easy for "the appellate judge to determine a result based on personal notions of fairness and right, and then to leave to the staff attorney the task of constructing reasons to support that result." </w:t>
      </w:r>
      <w:hyperlink r:id="rId51" w:anchor="n42" w:history="1">
        <w:r w:rsidRPr="00FA599E">
          <w:rPr>
            <w:rStyle w:val="blue"/>
            <w:color w:val="0000FF"/>
            <w:vertAlign w:val="superscript"/>
          </w:rPr>
          <w:t>n42</w:t>
        </w:r>
      </w:hyperlink>
      <w:r w:rsidRPr="00FA599E">
        <w:rPr>
          <w:sz w:val="16"/>
        </w:rPr>
        <w:t xml:space="preserve"> </w:t>
      </w:r>
      <w:r w:rsidRPr="00FA599E">
        <w:rPr>
          <w:rStyle w:val="StyleUnderline"/>
        </w:rPr>
        <w:t>The political model can be descriptively accurate, even absent conscious judicial policymaking</w:t>
      </w:r>
      <w:r w:rsidRPr="00FA599E">
        <w:rPr>
          <w:sz w:val="16"/>
        </w:rPr>
        <w:t xml:space="preserve">. In contrast to the normative legal model, considerable empirical data supports the claims of the political model of judicial </w:t>
      </w:r>
      <w:proofErr w:type="spellStart"/>
      <w:r w:rsidRPr="00FA599E">
        <w:rPr>
          <w:sz w:val="16"/>
        </w:rPr>
        <w:t>decisionmaking</w:t>
      </w:r>
      <w:proofErr w:type="spellEnd"/>
      <w:r w:rsidRPr="00FA599E">
        <w:rPr>
          <w:sz w:val="16"/>
        </w:rPr>
        <w:t xml:space="preserve">. </w:t>
      </w:r>
      <w:r w:rsidRPr="00FA599E">
        <w:rPr>
          <w:rStyle w:val="StyleUnderline"/>
          <w:highlight w:val="yellow"/>
        </w:rPr>
        <w:t>Many studies have already been described in the legal literature</w:t>
      </w:r>
      <w:r w:rsidRPr="00FA599E">
        <w:rPr>
          <w:sz w:val="16"/>
          <w:highlight w:val="yellow"/>
        </w:rPr>
        <w:t>.</w:t>
      </w:r>
      <w:r w:rsidRPr="00FA599E">
        <w:rPr>
          <w:sz w:val="16"/>
        </w:rPr>
        <w:t xml:space="preserve"> </w:t>
      </w:r>
      <w:hyperlink r:id="rId52" w:anchor="n43" w:history="1">
        <w:r w:rsidRPr="00FA599E">
          <w:rPr>
            <w:rStyle w:val="blue"/>
            <w:color w:val="0000FF"/>
            <w:vertAlign w:val="superscript"/>
          </w:rPr>
          <w:t>n43</w:t>
        </w:r>
      </w:hyperlink>
      <w:r w:rsidRPr="00FA599E">
        <w:rPr>
          <w:sz w:val="16"/>
        </w:rPr>
        <w:t xml:space="preserve"> Some prominent judges have taken issue with these studies and raised some methodological challenges, </w:t>
      </w:r>
      <w:hyperlink r:id="rId53" w:anchor="n44" w:history="1">
        <w:r w:rsidRPr="00FA599E">
          <w:rPr>
            <w:rStyle w:val="blue"/>
            <w:color w:val="0000FF"/>
            <w:vertAlign w:val="superscript"/>
          </w:rPr>
          <w:t>n44</w:t>
        </w:r>
      </w:hyperlink>
      <w:r w:rsidRPr="00FA599E">
        <w:rPr>
          <w:sz w:val="16"/>
        </w:rPr>
        <w:t xml:space="preserve"> though </w:t>
      </w:r>
      <w:r w:rsidRPr="00FA599E">
        <w:rPr>
          <w:rStyle w:val="StyleUnderline"/>
          <w:highlight w:val="yellow"/>
        </w:rPr>
        <w:t>the challenges are readily answered.</w:t>
      </w:r>
      <w:r w:rsidRPr="00FA599E">
        <w:rPr>
          <w:sz w:val="16"/>
        </w:rPr>
        <w:t xml:space="preserve"> </w:t>
      </w:r>
      <w:hyperlink r:id="rId54" w:anchor="n45" w:history="1">
        <w:r w:rsidRPr="00FA599E">
          <w:rPr>
            <w:rStyle w:val="blue"/>
            <w:color w:val="0000FF"/>
            <w:vertAlign w:val="superscript"/>
          </w:rPr>
          <w:t>n45</w:t>
        </w:r>
      </w:hyperlink>
      <w:r w:rsidRPr="00FA599E">
        <w:rPr>
          <w:sz w:val="16"/>
        </w:rPr>
        <w:t xml:space="preserve"> Perhaps </w:t>
      </w:r>
      <w:bookmarkStart w:id="12" w:name="PAGE_1445_8135"/>
      <w:bookmarkEnd w:id="12"/>
      <w:r w:rsidRPr="00FA599E">
        <w:rPr>
          <w:sz w:val="16"/>
        </w:rPr>
        <w:t xml:space="preserve"> [*1445]  the most persuasive evidence can be found in a meta-analysis of studies on judicial </w:t>
      </w:r>
      <w:proofErr w:type="spellStart"/>
      <w:r w:rsidRPr="00FA599E">
        <w:rPr>
          <w:sz w:val="16"/>
        </w:rPr>
        <w:t>decisionmaking</w:t>
      </w:r>
      <w:proofErr w:type="spellEnd"/>
      <w:r w:rsidRPr="00FA599E">
        <w:rPr>
          <w:sz w:val="16"/>
        </w:rPr>
        <w:t xml:space="preserve"> conducted by Dan </w:t>
      </w:r>
      <w:proofErr w:type="spellStart"/>
      <w:r w:rsidRPr="00FA599E">
        <w:rPr>
          <w:sz w:val="16"/>
        </w:rPr>
        <w:t>Pinello</w:t>
      </w:r>
      <w:proofErr w:type="spellEnd"/>
      <w:r w:rsidRPr="00FA599E">
        <w:rPr>
          <w:sz w:val="16"/>
        </w:rPr>
        <w:t xml:space="preserve">. </w:t>
      </w:r>
      <w:hyperlink r:id="rId55" w:anchor="n46" w:history="1">
        <w:r w:rsidRPr="00FA599E">
          <w:rPr>
            <w:rStyle w:val="blue"/>
            <w:color w:val="0000FF"/>
            <w:vertAlign w:val="superscript"/>
          </w:rPr>
          <w:t>n46</w:t>
        </w:r>
      </w:hyperlink>
      <w:r w:rsidRPr="00FA599E">
        <w:rPr>
          <w:sz w:val="16"/>
        </w:rPr>
        <w:t xml:space="preserve"> He identified 140 research papers that empirically analyzed judicial </w:t>
      </w:r>
      <w:proofErr w:type="spellStart"/>
      <w:r w:rsidRPr="00FA599E">
        <w:rPr>
          <w:sz w:val="16"/>
        </w:rPr>
        <w:t>decisionmaking</w:t>
      </w:r>
      <w:proofErr w:type="spellEnd"/>
      <w:r w:rsidRPr="00FA599E">
        <w:rPr>
          <w:sz w:val="16"/>
        </w:rPr>
        <w:t xml:space="preserve"> by party affiliation. A majority of these papers reported data in a manner that could be incorporated in his meta-analysis, and he found that virtually </w:t>
      </w:r>
      <w:r w:rsidRPr="00FA599E">
        <w:rPr>
          <w:rStyle w:val="StyleUnderline"/>
          <w:highlight w:val="yellow"/>
        </w:rPr>
        <w:t>every study showed a positive association between judicial voting and judicial ideology</w:t>
      </w:r>
      <w:r w:rsidRPr="00FA599E">
        <w:rPr>
          <w:sz w:val="16"/>
          <w:highlight w:val="yellow"/>
        </w:rPr>
        <w:t xml:space="preserve">. </w:t>
      </w:r>
      <w:hyperlink r:id="rId56" w:anchor="n47" w:history="1">
        <w:r w:rsidRPr="00FA599E">
          <w:rPr>
            <w:rStyle w:val="blue"/>
            <w:color w:val="0000FF"/>
            <w:highlight w:val="yellow"/>
            <w:vertAlign w:val="superscript"/>
          </w:rPr>
          <w:t>n47</w:t>
        </w:r>
      </w:hyperlink>
      <w:r w:rsidRPr="00FA599E">
        <w:rPr>
          <w:sz w:val="16"/>
          <w:highlight w:val="yellow"/>
        </w:rPr>
        <w:t xml:space="preserve"> </w:t>
      </w:r>
      <w:r w:rsidRPr="00FA599E">
        <w:rPr>
          <w:rStyle w:val="StyleUnderline"/>
          <w:highlight w:val="yellow"/>
        </w:rPr>
        <w:t xml:space="preserve">The studies together contained over </w:t>
      </w:r>
      <w:r w:rsidRPr="00FA599E">
        <w:rPr>
          <w:rStyle w:val="Emphasis"/>
          <w:highlight w:val="yellow"/>
        </w:rPr>
        <w:t>222,000 judicial votes,</w:t>
      </w:r>
      <w:r w:rsidRPr="00FA599E">
        <w:rPr>
          <w:sz w:val="16"/>
        </w:rPr>
        <w:t xml:space="preserve"> and the judges' political party explained thirty-eight percent of the variance in their voting. </w:t>
      </w:r>
    </w:p>
    <w:p w14:paraId="70C23EC6" w14:textId="77777777" w:rsidR="003045C5" w:rsidRPr="00FA599E" w:rsidRDefault="003045C5" w:rsidP="003045C5">
      <w:pPr>
        <w:pStyle w:val="Heading4"/>
        <w:rPr>
          <w:rFonts w:cs="Times New Roman"/>
        </w:rPr>
      </w:pPr>
      <w:r w:rsidRPr="00FA599E">
        <w:rPr>
          <w:rFonts w:cs="Times New Roman"/>
        </w:rPr>
        <w:t>(--) No link:  no one pays attention to the court:</w:t>
      </w:r>
    </w:p>
    <w:p w14:paraId="66EF2218" w14:textId="77777777" w:rsidR="003045C5" w:rsidRPr="00FA599E" w:rsidRDefault="003045C5" w:rsidP="003045C5">
      <w:pPr>
        <w:ind w:left="720"/>
      </w:pPr>
      <w:r w:rsidRPr="00FA599E">
        <w:t xml:space="preserve">Noah </w:t>
      </w:r>
      <w:r w:rsidRPr="00FA599E">
        <w:rPr>
          <w:rStyle w:val="Style13ptBold"/>
        </w:rPr>
        <w:t>Feldman</w:t>
      </w:r>
      <w:r w:rsidRPr="00FA599E">
        <w:rPr>
          <w:b/>
          <w:u w:val="single"/>
        </w:rPr>
        <w:t xml:space="preserve">, </w:t>
      </w:r>
      <w:r w:rsidRPr="00FA599E">
        <w:t>6/17/20</w:t>
      </w:r>
      <w:r w:rsidRPr="00FA599E">
        <w:rPr>
          <w:rStyle w:val="Style13ptBold"/>
        </w:rPr>
        <w:t xml:space="preserve">12 </w:t>
      </w:r>
      <w:r w:rsidRPr="00FA599E">
        <w:t xml:space="preserve">( professor of constitutional and international law at Harvard, “Supreme Court’s Super Mondays Don’t Serve Justice,” </w:t>
      </w:r>
      <w:hyperlink r:id="rId57" w:history="1">
        <w:r w:rsidRPr="00FA599E">
          <w:rPr>
            <w:rStyle w:val="Hyperlink"/>
          </w:rPr>
          <w:t>http://www.bloomberg.com/news/2012-06-17/supreme-court-s-super-mondays-don-t-serve-justice.html</w:t>
        </w:r>
      </w:hyperlink>
      <w:r w:rsidRPr="00FA599E">
        <w:t xml:space="preserve">, Accessed 7/28/2012, </w:t>
      </w:r>
      <w:proofErr w:type="spellStart"/>
      <w:r w:rsidRPr="00FA599E">
        <w:t>rwg</w:t>
      </w:r>
      <w:proofErr w:type="spellEnd"/>
      <w:r w:rsidRPr="00FA599E">
        <w:t xml:space="preserve">)   </w:t>
      </w:r>
    </w:p>
    <w:p w14:paraId="7EFBEFC5" w14:textId="77777777" w:rsidR="003045C5" w:rsidRPr="00FA599E" w:rsidRDefault="003045C5" w:rsidP="003045C5">
      <w:pPr>
        <w:rPr>
          <w:sz w:val="16"/>
        </w:rPr>
      </w:pPr>
      <w:r w:rsidRPr="00FA599E">
        <w:rPr>
          <w:sz w:val="16"/>
        </w:rPr>
        <w:t xml:space="preserve">The club of Supreme Court devotees (OK, junkies) likes to think of the first Monday in October as opening day, and the last Monday in June as game seven of the </w:t>
      </w:r>
      <w:hyperlink r:id="rId58" w:history="1">
        <w:r w:rsidRPr="00FA599E">
          <w:rPr>
            <w:rStyle w:val="Hyperlink"/>
            <w:sz w:val="16"/>
          </w:rPr>
          <w:t>World Series</w:t>
        </w:r>
      </w:hyperlink>
      <w:r w:rsidRPr="00FA599E">
        <w:rPr>
          <w:sz w:val="16"/>
        </w:rPr>
        <w:t xml:space="preserve">. But </w:t>
      </w:r>
      <w:r w:rsidRPr="00FA599E">
        <w:rPr>
          <w:sz w:val="16"/>
          <w:highlight w:val="yellow"/>
        </w:rPr>
        <w:t xml:space="preserve">many years, the series is a dud. Most of the cases are technical and unexciting, they enter the casebooks </w:t>
      </w:r>
      <w:r w:rsidRPr="00FA599E">
        <w:rPr>
          <w:rStyle w:val="Emphasis"/>
          <w:highlight w:val="yellow"/>
        </w:rPr>
        <w:t>with little fanfare</w:t>
      </w:r>
      <w:r w:rsidRPr="00FA599E">
        <w:rPr>
          <w:sz w:val="16"/>
          <w:highlight w:val="yellow"/>
        </w:rPr>
        <w:t xml:space="preserve">, and the </w:t>
      </w:r>
      <w:r w:rsidRPr="00FA599E">
        <w:rPr>
          <w:rStyle w:val="Emphasis"/>
          <w:highlight w:val="yellow"/>
        </w:rPr>
        <w:t>public barely notices.</w:t>
      </w:r>
      <w:r w:rsidRPr="00FA599E">
        <w:rPr>
          <w:sz w:val="16"/>
        </w:rPr>
        <w:t xml:space="preserve"> This year will be the exception that proves the rule.</w:t>
      </w:r>
    </w:p>
    <w:p w14:paraId="222A5ED7" w14:textId="77777777" w:rsidR="003045C5" w:rsidRPr="00FA599E" w:rsidRDefault="003045C5" w:rsidP="003045C5">
      <w:pPr>
        <w:pStyle w:val="Heading4"/>
        <w:rPr>
          <w:rFonts w:cs="Times New Roman"/>
        </w:rPr>
      </w:pPr>
      <w:bookmarkStart w:id="13" w:name="_Toc236390677"/>
      <w:r w:rsidRPr="00FA599E">
        <w:rPr>
          <w:rFonts w:cs="Times New Roman"/>
        </w:rPr>
        <w:t>(--) Individual decisions don’t affect capital.</w:t>
      </w:r>
      <w:bookmarkEnd w:id="13"/>
    </w:p>
    <w:p w14:paraId="4E8524C3" w14:textId="77777777" w:rsidR="003045C5" w:rsidRPr="00FA599E" w:rsidRDefault="003045C5" w:rsidP="003045C5">
      <w:pPr>
        <w:pStyle w:val="Nothing"/>
        <w:ind w:firstLine="720"/>
        <w:rPr>
          <w:sz w:val="22"/>
          <w:szCs w:val="22"/>
        </w:rPr>
      </w:pPr>
      <w:r w:rsidRPr="00FA599E">
        <w:rPr>
          <w:rStyle w:val="Style13ptBold"/>
        </w:rPr>
        <w:t>Gibson et al., 2003</w:t>
      </w:r>
      <w:r w:rsidRPr="00FA599E">
        <w:rPr>
          <w:sz w:val="22"/>
          <w:szCs w:val="22"/>
        </w:rPr>
        <w:t xml:space="preserve"> </w:t>
      </w:r>
      <w:proofErr w:type="spellStart"/>
      <w:r w:rsidRPr="00FA599E">
        <w:rPr>
          <w:sz w:val="22"/>
          <w:szCs w:val="22"/>
        </w:rPr>
        <w:t>PoliSci</w:t>
      </w:r>
      <w:proofErr w:type="spellEnd"/>
      <w:r w:rsidRPr="00FA599E">
        <w:rPr>
          <w:sz w:val="22"/>
          <w:szCs w:val="22"/>
        </w:rPr>
        <w:t xml:space="preserve"> @ Wash U in St. Louis and Ohio State, 20</w:t>
      </w:r>
      <w:r w:rsidRPr="00FA599E">
        <w:rPr>
          <w:rStyle w:val="Author-Date"/>
        </w:rPr>
        <w:t>03</w:t>
      </w:r>
    </w:p>
    <w:p w14:paraId="64E031B1" w14:textId="77777777" w:rsidR="003045C5" w:rsidRPr="00FA599E" w:rsidRDefault="003045C5" w:rsidP="003045C5">
      <w:pPr>
        <w:pStyle w:val="Nothing"/>
        <w:ind w:left="432"/>
      </w:pPr>
      <w:r w:rsidRPr="00FA599E">
        <w:rPr>
          <w:sz w:val="22"/>
          <w:szCs w:val="22"/>
        </w:rPr>
        <w:t xml:space="preserve">James L. Gibson, </w:t>
      </w:r>
      <w:proofErr w:type="spellStart"/>
      <w:r w:rsidRPr="00FA599E">
        <w:rPr>
          <w:sz w:val="22"/>
          <w:szCs w:val="22"/>
        </w:rPr>
        <w:t>PoliSci</w:t>
      </w:r>
      <w:proofErr w:type="spellEnd"/>
      <w:r w:rsidRPr="00FA599E">
        <w:rPr>
          <w:sz w:val="22"/>
          <w:szCs w:val="22"/>
        </w:rPr>
        <w:t xml:space="preserve"> @ Wash U in St. Louis, Gregory A. </w:t>
      </w:r>
      <w:proofErr w:type="spellStart"/>
      <w:r w:rsidRPr="00FA599E">
        <w:rPr>
          <w:sz w:val="22"/>
          <w:szCs w:val="22"/>
        </w:rPr>
        <w:t>Caldeira</w:t>
      </w:r>
      <w:proofErr w:type="spellEnd"/>
      <w:r w:rsidRPr="00FA599E">
        <w:rPr>
          <w:sz w:val="22"/>
          <w:szCs w:val="22"/>
        </w:rPr>
        <w:t xml:space="preserve">, </w:t>
      </w:r>
      <w:proofErr w:type="spellStart"/>
      <w:r w:rsidRPr="00FA599E">
        <w:rPr>
          <w:sz w:val="22"/>
          <w:szCs w:val="22"/>
        </w:rPr>
        <w:t>PoliSci</w:t>
      </w:r>
      <w:proofErr w:type="spellEnd"/>
      <w:r w:rsidRPr="00FA599E">
        <w:rPr>
          <w:sz w:val="22"/>
          <w:szCs w:val="22"/>
        </w:rPr>
        <w:t xml:space="preserve"> @ Ohio State, Lester Kenyatta Spence, </w:t>
      </w:r>
      <w:proofErr w:type="spellStart"/>
      <w:r w:rsidRPr="00FA599E">
        <w:rPr>
          <w:sz w:val="22"/>
          <w:szCs w:val="22"/>
        </w:rPr>
        <w:t>Poli</w:t>
      </w:r>
      <w:proofErr w:type="spellEnd"/>
      <w:r w:rsidRPr="00FA599E">
        <w:rPr>
          <w:sz w:val="22"/>
          <w:szCs w:val="22"/>
        </w:rPr>
        <w:t xml:space="preserve"> </w:t>
      </w:r>
      <w:proofErr w:type="spellStart"/>
      <w:r w:rsidRPr="00FA599E">
        <w:rPr>
          <w:sz w:val="22"/>
          <w:szCs w:val="22"/>
        </w:rPr>
        <w:t>Sci</w:t>
      </w:r>
      <w:proofErr w:type="spellEnd"/>
      <w:r w:rsidRPr="00FA599E">
        <w:rPr>
          <w:sz w:val="22"/>
          <w:szCs w:val="22"/>
        </w:rPr>
        <w:t xml:space="preserve"> @ Wash U in St. Louis, Apr. 2003, “Measuring Attitudes toward the United States Supreme Court” American Journal of Political Science, Vol. 47, No. 2 (Apr., 2003), pp. 354-367</w:t>
      </w:r>
    </w:p>
    <w:p w14:paraId="07DF3FE0" w14:textId="77777777" w:rsidR="003045C5" w:rsidRPr="00FA599E" w:rsidRDefault="003045C5" w:rsidP="003045C5">
      <w:pPr>
        <w:pStyle w:val="Cards"/>
        <w:ind w:left="0"/>
        <w:rPr>
          <w:rStyle w:val="StyleUnderline"/>
        </w:rPr>
      </w:pPr>
      <w:r w:rsidRPr="00FA599E">
        <w:rPr>
          <w:sz w:val="16"/>
        </w:rPr>
        <w:t xml:space="preserve">Perhaps </w:t>
      </w:r>
      <w:r w:rsidRPr="00FA599E">
        <w:rPr>
          <w:rStyle w:val="StyleUnderline"/>
          <w:highlight w:val="yellow"/>
        </w:rPr>
        <w:t>more important is the</w:t>
      </w:r>
      <w:r w:rsidRPr="00FA599E">
        <w:rPr>
          <w:sz w:val="16"/>
        </w:rPr>
        <w:t xml:space="preserve"> rather </w:t>
      </w:r>
      <w:r w:rsidRPr="00FA599E">
        <w:rPr>
          <w:rStyle w:val="StyleUnderline"/>
          <w:highlight w:val="yellow"/>
        </w:rPr>
        <w:t xml:space="preserve">limited </w:t>
      </w:r>
      <w:proofErr w:type="spellStart"/>
      <w:r w:rsidRPr="00FA599E">
        <w:rPr>
          <w:rStyle w:val="StyleUnderline"/>
          <w:highlight w:val="yellow"/>
        </w:rPr>
        <w:t>rela</w:t>
      </w:r>
      <w:proofErr w:type="spellEnd"/>
      <w:r w:rsidRPr="00FA599E">
        <w:rPr>
          <w:rStyle w:val="StyleUnderline"/>
          <w:highlight w:val="yellow"/>
        </w:rPr>
        <w:t xml:space="preserve">- </w:t>
      </w:r>
      <w:proofErr w:type="spellStart"/>
      <w:r w:rsidRPr="00FA599E">
        <w:rPr>
          <w:rStyle w:val="StyleUnderline"/>
          <w:highlight w:val="yellow"/>
        </w:rPr>
        <w:t>tionship</w:t>
      </w:r>
      <w:proofErr w:type="spellEnd"/>
      <w:r w:rsidRPr="00FA599E">
        <w:rPr>
          <w:rStyle w:val="StyleUnderline"/>
          <w:highlight w:val="yellow"/>
        </w:rPr>
        <w:t xml:space="preserve"> between performance evaluations and loyalty to the Supreme Court.</w:t>
      </w:r>
      <w:r w:rsidRPr="00FA599E">
        <w:rPr>
          <w:sz w:val="16"/>
        </w:rPr>
        <w:t xml:space="preserve"> These two types of attitudes are of course not entirely unrelated, but </w:t>
      </w:r>
      <w:r w:rsidRPr="00FA599E">
        <w:rPr>
          <w:rStyle w:val="StyleUnderline"/>
          <w:highlight w:val="yellow"/>
        </w:rPr>
        <w:t xml:space="preserve">commitments to the Supreme Court are not largely a function of whether one is pleased with how it is doing its job. Even less influential are perceptions of </w:t>
      </w:r>
      <w:r w:rsidRPr="00FA599E">
        <w:rPr>
          <w:rStyle w:val="Emphasis"/>
          <w:highlight w:val="yellow"/>
        </w:rPr>
        <w:t>decisions in individual cases.</w:t>
      </w:r>
      <w:r w:rsidRPr="00FA599E">
        <w:rPr>
          <w:sz w:val="16"/>
        </w:rPr>
        <w:t xml:space="preserve"> When people have developed a "running tally" about an institution-a sort of historical summary of the good and bad things an institution has done-</w:t>
      </w:r>
      <w:r w:rsidRPr="00FA599E">
        <w:rPr>
          <w:rStyle w:val="StyleUnderline"/>
          <w:highlight w:val="yellow"/>
        </w:rPr>
        <w:t xml:space="preserve">it is difficult for any given decision to have much incremental influence on that tally. </w:t>
      </w:r>
      <w:proofErr w:type="spellStart"/>
      <w:r w:rsidRPr="00FA599E">
        <w:rPr>
          <w:rStyle w:val="StyleUnderline"/>
          <w:highlight w:val="yellow"/>
        </w:rPr>
        <w:t>Insti</w:t>
      </w:r>
      <w:proofErr w:type="spellEnd"/>
      <w:r w:rsidRPr="00FA599E">
        <w:rPr>
          <w:rStyle w:val="StyleUnderline"/>
          <w:highlight w:val="yellow"/>
        </w:rPr>
        <w:t xml:space="preserve">- </w:t>
      </w:r>
      <w:proofErr w:type="spellStart"/>
      <w:r w:rsidRPr="00FA599E">
        <w:rPr>
          <w:rStyle w:val="StyleUnderline"/>
          <w:highlight w:val="yellow"/>
        </w:rPr>
        <w:t>tutional</w:t>
      </w:r>
      <w:proofErr w:type="spellEnd"/>
      <w:r w:rsidRPr="00FA599E">
        <w:rPr>
          <w:rStyle w:val="StyleUnderline"/>
          <w:highlight w:val="yellow"/>
        </w:rPr>
        <w:t xml:space="preserve"> loyalty is valuable to the Court</w:t>
      </w:r>
      <w:r w:rsidRPr="00FA599E">
        <w:rPr>
          <w:rStyle w:val="DebateUnderline"/>
        </w:rPr>
        <w:t xml:space="preserve"> </w:t>
      </w:r>
      <w:r w:rsidRPr="00FA599E">
        <w:rPr>
          <w:sz w:val="16"/>
        </w:rPr>
        <w:t xml:space="preserve">precisely </w:t>
      </w:r>
      <w:r w:rsidRPr="00FA599E">
        <w:rPr>
          <w:rStyle w:val="StyleUnderline"/>
          <w:highlight w:val="yellow"/>
        </w:rPr>
        <w:t>because it is so weakly related to actions the Court takes at the moment.</w:t>
      </w:r>
    </w:p>
    <w:p w14:paraId="1AA22F6C" w14:textId="77777777" w:rsidR="003045C5" w:rsidRPr="00FA599E" w:rsidRDefault="003045C5" w:rsidP="003045C5">
      <w:pPr>
        <w:pStyle w:val="Heading4"/>
        <w:rPr>
          <w:rFonts w:cs="Times New Roman"/>
        </w:rPr>
      </w:pPr>
      <w:bookmarkStart w:id="14" w:name="_Toc236141188"/>
      <w:bookmarkStart w:id="15" w:name="_Toc236141262"/>
      <w:bookmarkStart w:id="16" w:name="_Toc236145407"/>
      <w:bookmarkStart w:id="17" w:name="_Toc236237454"/>
      <w:bookmarkStart w:id="18" w:name="_Toc236275192"/>
      <w:bookmarkStart w:id="19" w:name="_Toc236309455"/>
      <w:bookmarkStart w:id="20" w:name="_Toc236372263"/>
      <w:bookmarkStart w:id="21" w:name="_Toc236390704"/>
      <w:r w:rsidRPr="00FA599E">
        <w:rPr>
          <w:rFonts w:cs="Times New Roman"/>
        </w:rPr>
        <w:t>(--) Judicial capital is resilient – one controversial decision won’t destroy it.</w:t>
      </w:r>
      <w:bookmarkEnd w:id="14"/>
      <w:bookmarkEnd w:id="15"/>
      <w:bookmarkEnd w:id="16"/>
      <w:bookmarkEnd w:id="17"/>
      <w:bookmarkEnd w:id="18"/>
      <w:bookmarkEnd w:id="19"/>
      <w:bookmarkEnd w:id="20"/>
      <w:bookmarkEnd w:id="21"/>
    </w:p>
    <w:p w14:paraId="5B01FACE" w14:textId="77777777" w:rsidR="003045C5" w:rsidRPr="00FA599E" w:rsidRDefault="003045C5" w:rsidP="003045C5">
      <w:pPr>
        <w:pStyle w:val="Nothing"/>
        <w:ind w:left="720"/>
      </w:pPr>
      <w:proofErr w:type="spellStart"/>
      <w:r w:rsidRPr="00FA599E">
        <w:rPr>
          <w:rStyle w:val="Style13ptBold"/>
        </w:rPr>
        <w:t>Grosskopf</w:t>
      </w:r>
      <w:proofErr w:type="spellEnd"/>
      <w:r w:rsidRPr="00FA599E">
        <w:rPr>
          <w:rStyle w:val="Style13ptBold"/>
        </w:rPr>
        <w:t xml:space="preserve"> and </w:t>
      </w:r>
      <w:proofErr w:type="spellStart"/>
      <w:r w:rsidRPr="00FA599E">
        <w:rPr>
          <w:rStyle w:val="Style13ptBold"/>
        </w:rPr>
        <w:t>Mondak</w:t>
      </w:r>
      <w:proofErr w:type="spellEnd"/>
      <w:r w:rsidRPr="00FA599E">
        <w:rPr>
          <w:rStyle w:val="Style13ptBold"/>
        </w:rPr>
        <w:t>, 1998</w:t>
      </w:r>
      <w:r w:rsidRPr="00FA599E">
        <w:t xml:space="preserve"> (</w:t>
      </w:r>
      <w:proofErr w:type="spellStart"/>
      <w:r w:rsidRPr="00FA599E">
        <w:t>Anke</w:t>
      </w:r>
      <w:proofErr w:type="spellEnd"/>
      <w:r w:rsidRPr="00FA599E">
        <w:t xml:space="preserve"> </w:t>
      </w:r>
      <w:proofErr w:type="spellStart"/>
      <w:r w:rsidRPr="00FA599E">
        <w:t>Grosskopf</w:t>
      </w:r>
      <w:proofErr w:type="spellEnd"/>
      <w:r w:rsidRPr="00FA599E">
        <w:t xml:space="preserve">, Assistant Prof of Political Science @ Long Island University, &amp; Jeffrey </w:t>
      </w:r>
      <w:proofErr w:type="spellStart"/>
      <w:r w:rsidRPr="00FA599E">
        <w:t>Mondak</w:t>
      </w:r>
      <w:proofErr w:type="spellEnd"/>
      <w:r w:rsidRPr="00FA599E">
        <w:t>, Professor of Political Science @ U of Illinois, 1998, “Do attitudes toward specific supreme court decisions matter? The impact of Webster and Texas v Johnson on Public Confidence in the Supreme Court” Political Research Quarterly, vol. 51 no 3 633-54 September1998)</w:t>
      </w:r>
    </w:p>
    <w:p w14:paraId="75FF8FFE" w14:textId="77777777" w:rsidR="003045C5" w:rsidRPr="00FA599E" w:rsidRDefault="003045C5" w:rsidP="003045C5">
      <w:pPr>
        <w:pStyle w:val="Cards"/>
        <w:ind w:left="0"/>
        <w:rPr>
          <w:sz w:val="16"/>
        </w:rPr>
      </w:pPr>
      <w:r w:rsidRPr="00FA599E">
        <w:rPr>
          <w:sz w:val="16"/>
        </w:rPr>
        <w:t xml:space="preserve">Opinion about the Supreme Court may influence opinion about the Court's decisions, but is the opposite true? Viewed from the perspective of the Court's justices, </w:t>
      </w:r>
      <w:r w:rsidRPr="00FA599E">
        <w:rPr>
          <w:rStyle w:val="StyleUnderline"/>
          <w:highlight w:val="yellow"/>
        </w:rPr>
        <w:t>it would be preferable if public reaction to rulings did not shape subsequent levels of support for the Court</w:t>
      </w:r>
      <w:r w:rsidRPr="00FA599E">
        <w:rPr>
          <w:rStyle w:val="DebateUnderline"/>
          <w:highlight w:val="yellow"/>
        </w:rPr>
        <w:t>.</w:t>
      </w:r>
      <w:r w:rsidRPr="00FA599E">
        <w:rPr>
          <w:sz w:val="16"/>
        </w:rPr>
        <w:t xml:space="preserve"> If opinion about the Court were fully determined by early political socialization and deeply rooted attachments to democratic values, then justices would be free to intervene in controversial policy questions without risk that doing so would expend political capital. Consistent with this perspective, </w:t>
      </w:r>
      <w:r w:rsidRPr="00FA599E">
        <w:rPr>
          <w:rStyle w:val="DebateUnderline"/>
          <w:highlight w:val="yellow"/>
        </w:rPr>
        <w:t>a long tradition of scholarship argues that the Supreme Court is esteemed</w:t>
      </w:r>
      <w:r w:rsidRPr="00FA599E">
        <w:rPr>
          <w:rStyle w:val="DebateUnderline"/>
        </w:rPr>
        <w:t xml:space="preserve"> </w:t>
      </w:r>
      <w:r w:rsidRPr="00FA599E">
        <w:rPr>
          <w:sz w:val="16"/>
        </w:rPr>
        <w:t xml:space="preserve">partly </w:t>
      </w:r>
      <w:r w:rsidRPr="00FA599E">
        <w:rPr>
          <w:rStyle w:val="DebateUnderline"/>
          <w:highlight w:val="yellow"/>
        </w:rPr>
        <w:t>because it commands a bedrock of public support</w:t>
      </w:r>
      <w:r w:rsidRPr="00FA599E">
        <w:rPr>
          <w:sz w:val="16"/>
        </w:rPr>
        <w:t xml:space="preserve">, or a reservoir of goodwill, </w:t>
      </w:r>
      <w:r w:rsidRPr="00FA599E">
        <w:rPr>
          <w:rStyle w:val="DebateUnderline"/>
          <w:highlight w:val="yellow"/>
        </w:rPr>
        <w:t>which helps it to remain legitimate despite occasional critical reaction to unpopular rulings</w:t>
      </w:r>
      <w:r w:rsidRPr="00FA599E">
        <w:rPr>
          <w:sz w:val="16"/>
        </w:rPr>
        <w:t xml:space="preserve"> (Murphy and </w:t>
      </w:r>
      <w:proofErr w:type="spellStart"/>
      <w:r w:rsidRPr="00FA599E">
        <w:rPr>
          <w:sz w:val="16"/>
        </w:rPr>
        <w:t>Tanenhaus</w:t>
      </w:r>
      <w:proofErr w:type="spellEnd"/>
      <w:r w:rsidRPr="00FA599E">
        <w:rPr>
          <w:sz w:val="16"/>
        </w:rPr>
        <w:t xml:space="preserve"> 1968; Easton 1965, 1975; </w:t>
      </w:r>
      <w:proofErr w:type="spellStart"/>
      <w:r w:rsidRPr="00FA599E">
        <w:rPr>
          <w:sz w:val="16"/>
        </w:rPr>
        <w:t>Caldeira</w:t>
      </w:r>
      <w:proofErr w:type="spellEnd"/>
      <w:r w:rsidRPr="00FA599E">
        <w:rPr>
          <w:sz w:val="16"/>
        </w:rPr>
        <w:t xml:space="preserve"> 1986; </w:t>
      </w:r>
      <w:proofErr w:type="spellStart"/>
      <w:r w:rsidRPr="00FA599E">
        <w:rPr>
          <w:sz w:val="16"/>
        </w:rPr>
        <w:t>Caldeira</w:t>
      </w:r>
      <w:proofErr w:type="spellEnd"/>
      <w:r w:rsidRPr="00FA599E">
        <w:rPr>
          <w:sz w:val="16"/>
        </w:rPr>
        <w:t xml:space="preserve"> and Gibson 1992). The </w:t>
      </w:r>
      <w:r w:rsidRPr="00FA599E">
        <w:rPr>
          <w:rStyle w:val="DebateUnderline"/>
          <w:highlight w:val="yellow"/>
        </w:rPr>
        <w:t>sources of this diffuse support are</w:t>
      </w:r>
      <w:r w:rsidRPr="00FA599E">
        <w:rPr>
          <w:sz w:val="16"/>
        </w:rPr>
        <w:t xml:space="preserve"> usually seen as rather </w:t>
      </w:r>
      <w:r w:rsidRPr="00FA599E">
        <w:rPr>
          <w:rStyle w:val="DebateUnderline"/>
          <w:highlight w:val="yellow"/>
        </w:rPr>
        <w:t>stable and immune from short-term influences, implying that evaluations of specific decisions are of little or no broad importance.</w:t>
      </w:r>
      <w:r w:rsidRPr="00FA599E">
        <w:rPr>
          <w:sz w:val="16"/>
        </w:rPr>
        <w:t xml:space="preserve"> For instance, </w:t>
      </w:r>
      <w:proofErr w:type="spellStart"/>
      <w:r w:rsidRPr="00FA599E">
        <w:rPr>
          <w:sz w:val="16"/>
        </w:rPr>
        <w:t>Caldeira</w:t>
      </w:r>
      <w:proofErr w:type="spellEnd"/>
      <w:r w:rsidRPr="00FA599E">
        <w:rPr>
          <w:sz w:val="16"/>
        </w:rPr>
        <w:t xml:space="preserve"> and Gibson (1992) find that basic democratic values, not reactions to decisions, act as the strongest determinants of institutional support.</w:t>
      </w:r>
    </w:p>
    <w:p w14:paraId="273FF830" w14:textId="76ECA61B" w:rsidR="004C2A5C" w:rsidRPr="00FA599E" w:rsidRDefault="00FA599E" w:rsidP="003045C5">
      <w:pPr>
        <w:pStyle w:val="Heading3"/>
        <w:rPr>
          <w:rFonts w:cs="Times New Roman"/>
        </w:rPr>
      </w:pPr>
      <w:bookmarkStart w:id="22" w:name="_Toc362878941"/>
      <w:bookmarkStart w:id="23" w:name="_Toc424301695"/>
      <w:bookmarkStart w:id="24" w:name="_Toc424301780"/>
      <w:r w:rsidRPr="00FA599E">
        <w:rPr>
          <w:rFonts w:cs="Times New Roman"/>
        </w:rPr>
        <w:t xml:space="preserve">Court Capital DA – </w:t>
      </w:r>
      <w:r w:rsidR="004C2A5C" w:rsidRPr="00FA599E">
        <w:rPr>
          <w:rFonts w:cs="Times New Roman"/>
        </w:rPr>
        <w:t>Legitimacy Low Now</w:t>
      </w:r>
    </w:p>
    <w:p w14:paraId="27C6519B" w14:textId="77777777" w:rsidR="004C2A5C" w:rsidRPr="00FA599E" w:rsidRDefault="004C2A5C" w:rsidP="004C2A5C">
      <w:pPr>
        <w:pStyle w:val="Heading4"/>
        <w:rPr>
          <w:rFonts w:cs="Times New Roman"/>
        </w:rPr>
      </w:pPr>
      <w:r w:rsidRPr="00FA599E">
        <w:rPr>
          <w:rFonts w:cs="Times New Roman"/>
        </w:rPr>
        <w:t>(--) The Supreme Court’s legitimacy is devastated now:</w:t>
      </w:r>
    </w:p>
    <w:p w14:paraId="7E3562B9" w14:textId="77777777" w:rsidR="004C2A5C" w:rsidRPr="00FA599E" w:rsidRDefault="004C2A5C" w:rsidP="004C2A5C">
      <w:r w:rsidRPr="00FA599E">
        <w:t xml:space="preserve">Lawrence </w:t>
      </w:r>
      <w:r w:rsidRPr="00FA599E">
        <w:rPr>
          <w:rStyle w:val="Style13ptBold"/>
        </w:rPr>
        <w:t>Weschler,</w:t>
      </w:r>
      <w:r w:rsidRPr="00FA599E">
        <w:t xml:space="preserve"> 9/17/20</w:t>
      </w:r>
      <w:r w:rsidRPr="00FA599E">
        <w:rPr>
          <w:rStyle w:val="Style13ptBold"/>
        </w:rPr>
        <w:t>18</w:t>
      </w:r>
      <w:r w:rsidRPr="00FA599E">
        <w:t xml:space="preserve">, (director emeritus of the New York Institute of the Humanities at NYU), SEPTEMBER 17, 2018, “How the US Supreme Court Lost Its Legitimacy,” Retrieved June 5, 2020 from </w:t>
      </w:r>
      <w:hyperlink r:id="rId59" w:history="1">
        <w:r w:rsidRPr="00FA599E">
          <w:rPr>
            <w:rStyle w:val="Hyperlink"/>
          </w:rPr>
          <w:t>https://www.thenation.com/article/archive/how-the-us-supreme-court-lost-its-legitimacy/</w:t>
        </w:r>
      </w:hyperlink>
    </w:p>
    <w:p w14:paraId="611954FB" w14:textId="77777777" w:rsidR="004C2A5C" w:rsidRPr="00FA599E" w:rsidRDefault="004C2A5C" w:rsidP="004C2A5C">
      <w:pPr>
        <w:rPr>
          <w:sz w:val="16"/>
        </w:rPr>
      </w:pPr>
      <w:r w:rsidRPr="00FA599E">
        <w:rPr>
          <w:sz w:val="16"/>
        </w:rPr>
        <w:t xml:space="preserve">The complex interplay between the three branches of the US federal government—the executive, the legislative, and the judicial—is at the heart of American democracy’s system of checks and balances. But now </w:t>
      </w:r>
      <w:r w:rsidRPr="00FA599E">
        <w:rPr>
          <w:rStyle w:val="StyleUnderline"/>
          <w:highlight w:val="yellow"/>
        </w:rPr>
        <w:t xml:space="preserve">the highest level of the judiciary is in imminent danger of </w:t>
      </w:r>
      <w:r w:rsidRPr="00FA599E">
        <w:rPr>
          <w:rStyle w:val="Emphasis"/>
          <w:highlight w:val="yellow"/>
        </w:rPr>
        <w:t>losing the legitimacy</w:t>
      </w:r>
      <w:r w:rsidRPr="00FA599E">
        <w:rPr>
          <w:rStyle w:val="StyleUnderline"/>
          <w:highlight w:val="yellow"/>
        </w:rPr>
        <w:t xml:space="preserve"> that ultimately is the sole basis of its authority</w:t>
      </w:r>
      <w:r w:rsidRPr="00FA599E">
        <w:rPr>
          <w:sz w:val="16"/>
        </w:rPr>
        <w:t xml:space="preserve">. With the coming addition of Kavanaugh to the bench, the American people will need to ask themselves if the Court can still be trusted properly to exercise its lawfully derived powers. The very word “legitimacy” has etymological roots going back to the concept of lawfulness, from the Latin </w:t>
      </w:r>
      <w:proofErr w:type="spellStart"/>
      <w:r w:rsidRPr="00FA599E">
        <w:rPr>
          <w:sz w:val="16"/>
        </w:rPr>
        <w:t>legitimus</w:t>
      </w:r>
      <w:proofErr w:type="spellEnd"/>
      <w:r w:rsidRPr="00FA599E">
        <w:rPr>
          <w:sz w:val="16"/>
        </w:rPr>
        <w:t xml:space="preserve">. But over the years, it has also become entwined with the related concept of proper (or improper) origins, as in the legitimacy of one’s birth. Historically, that fraught question could determine whether one had the right to inherit property, titles of nobility, and the like. Throughout medieval times, only those born into lawfully constituted and recognized unions were so entitled; otherwise, they were considered “bastards” or “misbegotten,” a word that still regularly shows up as a synonym for “illegitimate.” Entire wars have been fought over lesser distinctions. As it happens, “misbegotten” may be the most appropriate term available to describe today’s Supreme Court. After all, since 1988, Republican presidential candidates have won the popular vote in presidential elections—the only consistent measure of national voter intent—just once, when George W. Bush was reelected in 2004 after a period of national unification following the September 11, 2001, terrorist attacks. In every other presidential election (1992, 1996, 2000, 2008, 2012, and 2016), the Democratic candidate won more votes than the Republican candidate. And now, still another minority-elected Republican president stands on the verge of consolidating a five-vote hard-right majority on the nine-member Court. If the last judicial term was anything to go by, that majority will hold positions well to the right of the rest of the country on most nationally polled issues. How did the Republicans manage this? Arguably, it all started the year before the 1992 election, when then-President George H.W. Bush (who, in fairness, actually had won a popular-vote majority in 1988) nominated Clarence Thomas to replace outgoing Justice Thurgood Marshall. In the years since, considerable evidence has accumulated that Thomas acceded to that seat by committing perjury during his Senate confirmation hearings. Nine years later, Thomas would go on to join the five-to-four majority in Bush v. Gore, in which the Court ruled that Florida’s 2000 election recount had to stop. In doing so, he helped hand the presidency to the son of the man who had appointed him, and denied it to Al Gore, who had won the national popular ballot by more than 500,000 votes. So obtuse was the majority’s written opinion in that case that the ruling actually came with a remarkable disclaimer that it should never be cited as precedent in the future. As a result, Bush took office in 2001 as a president of only dubious legitimacy. But that did not stop him from replacing two relatively centrist, independent-minded justices with jurists further to the right. In 2005, he appointed the current chief justice, John Roberts, to replace William Rehnquist; and in 2006 he appointed Samuel Alito to replace Sandra Day O’Connor. Ten years after Alito’s confirmation to the Court, President Barack Obama was afforded the opportunity to nominate a replacement for Antonin Scalia, who also joined the Bush v. Gore majority, after Scalia died suddenly in his sleep in February 2016. At the time, the Republicans held a slim majority in the Senate, and Obama bent over backward to assuage them, nominating Merrick Garland, the moderate Chief Judge of the US Court of Appeals for the District of Columbia Circuit. Though Obama would remain in office for nearly another year, his nominee to the Court never received a hearing, let alone a confirmation vote. Through unprecedented procedural delays, the Republican Senate majority leader, Mitch McConnell, succeeded in stymying the president’s constitutional authority to appoint Supreme Court justices with the “advice and consent” of the Senate. It bears mentioning that, at this time, the 54 Republicans in the Senate had collectively received 20 million fewer votes than their 46 Democratic colleagues. The Republicans owed their majority strictly to the Senate’s antidemocratic composition, whereby each state is represented by two senators, regardless of population. This scheme was one of many concessions made to slave states during the drafting of the Constitution, and with the rise of urbanization, it has come to have an increasingly distortionary effect on American politics. For example, Wyoming’s two senators represent 563,767 people (according to the 2010 census), whereas California’s senators represent 37,254,518. The same can be said for the Electoral College, which allowed Donald Trump to claim victory in the 2016 presidential election, despite his having received 3 million fewer votes than his opponent, Hillary Clinton. One-quarter of all past US presidents have assumed office with a smaller percentage margin of the popular vote than Clinton received. Moreover, Clinton achieved her high popular-vote margin despite widespread voter-disenfranchisement campaigns aimed at Democratic-leaning voters in states controlled by Republicans. To give just one example: In Florida, where elections are regularly notoriously close, more than 1.5 million citizens (over 10 percent of the state’s total number of adults, and one in five African Americans) are denied the vote owing to nonviolent criminal convictions, even after they have served their time in prison. Then there was the election interference conducted by the Russian government on Trump’s behalf. </w:t>
      </w:r>
      <w:r w:rsidRPr="00FA599E">
        <w:rPr>
          <w:rStyle w:val="StyleUnderline"/>
          <w:highlight w:val="yellow"/>
        </w:rPr>
        <w:t>Despite having no democratic mandate to speak of, Trump and the Senate Republicans wasted no time in confirming</w:t>
      </w:r>
      <w:r w:rsidRPr="00FA599E">
        <w:rPr>
          <w:sz w:val="16"/>
        </w:rPr>
        <w:t xml:space="preserve"> Neil </w:t>
      </w:r>
      <w:r w:rsidRPr="00FA599E">
        <w:rPr>
          <w:rStyle w:val="StyleUnderline"/>
          <w:highlight w:val="yellow"/>
        </w:rPr>
        <w:t>Gorsuch to Garland’s rightful seat on the Court</w:t>
      </w:r>
      <w:r w:rsidRPr="00FA599E">
        <w:rPr>
          <w:sz w:val="16"/>
        </w:rPr>
        <w:t xml:space="preserve">. Between the kabuki theater of Gorsuch’s confirmation hearing and the circumstances that allowed for his nomination in the first place, his tenure on the Court will always have an asterisk next to it. For as long as he presides, Gorsuch’s will need to be considered a “bastard” vote in all future 5-4 decisions. That brings us to today. Though there is less controversy around the vacant seat that </w:t>
      </w:r>
      <w:r w:rsidRPr="00FA599E">
        <w:rPr>
          <w:rStyle w:val="StyleUnderline"/>
          <w:highlight w:val="yellow"/>
        </w:rPr>
        <w:t>Kavanaugh</w:t>
      </w:r>
      <w:r w:rsidRPr="00FA599E">
        <w:rPr>
          <w:sz w:val="16"/>
        </w:rPr>
        <w:t xml:space="preserve"> has been nominated to fill, </w:t>
      </w:r>
      <w:r w:rsidRPr="00FA599E">
        <w:rPr>
          <w:rStyle w:val="Emphasis"/>
          <w:highlight w:val="yellow"/>
        </w:rPr>
        <w:t>the legitimacy</w:t>
      </w:r>
      <w:r w:rsidRPr="00FA599E">
        <w:rPr>
          <w:rStyle w:val="StyleUnderline"/>
          <w:highlight w:val="yellow"/>
        </w:rPr>
        <w:t xml:space="preserve"> of his nomination is every bit as dubious as that of Gorsuch</w:t>
      </w:r>
      <w:r w:rsidRPr="00FA599E">
        <w:rPr>
          <w:sz w:val="16"/>
        </w:rPr>
        <w:t xml:space="preserve">. </w:t>
      </w:r>
      <w:r w:rsidRPr="00FA599E">
        <w:rPr>
          <w:rStyle w:val="StyleUnderline"/>
          <w:highlight w:val="yellow"/>
        </w:rPr>
        <w:t>Kavanaugh was selected by a president who has been implicated in a felony allegedly committed in pursuit of the office he now holds. That</w:t>
      </w:r>
      <w:r w:rsidRPr="00FA599E">
        <w:rPr>
          <w:sz w:val="16"/>
        </w:rPr>
        <w:t xml:space="preserve"> alone </w:t>
      </w:r>
      <w:r w:rsidRPr="00FA599E">
        <w:rPr>
          <w:rStyle w:val="StyleUnderline"/>
          <w:highlight w:val="yellow"/>
        </w:rPr>
        <w:t>calls into question Trump’s legitimacy</w:t>
      </w:r>
      <w:r w:rsidRPr="00FA599E">
        <w:rPr>
          <w:sz w:val="16"/>
        </w:rPr>
        <w:t>. But he is also the subject of an unprecedented investigation into his campaign’s possible collusion with a hostile foreign power—an investigation that has already resulted in more than 20 guilty pleas or felony convictions.</w:t>
      </w:r>
    </w:p>
    <w:p w14:paraId="4D7F4D53" w14:textId="77777777" w:rsidR="004C2A5C" w:rsidRPr="00FA599E" w:rsidRDefault="004C2A5C" w:rsidP="004C2A5C"/>
    <w:p w14:paraId="6843F756" w14:textId="6993A920" w:rsidR="003045C5" w:rsidRPr="00FA599E" w:rsidRDefault="00FA599E" w:rsidP="003045C5">
      <w:pPr>
        <w:pStyle w:val="Heading3"/>
        <w:rPr>
          <w:rFonts w:cs="Times New Roman"/>
        </w:rPr>
      </w:pPr>
      <w:r w:rsidRPr="00FA599E">
        <w:rPr>
          <w:rFonts w:cs="Times New Roman"/>
        </w:rPr>
        <w:t xml:space="preserve">Court Capital DA – </w:t>
      </w:r>
      <w:r w:rsidR="003045C5" w:rsidRPr="00FA599E">
        <w:rPr>
          <w:rFonts w:cs="Times New Roman"/>
        </w:rPr>
        <w:t>No Spillover</w:t>
      </w:r>
      <w:bookmarkEnd w:id="22"/>
      <w:bookmarkEnd w:id="23"/>
      <w:bookmarkEnd w:id="24"/>
    </w:p>
    <w:p w14:paraId="12748605" w14:textId="77777777" w:rsidR="003045C5" w:rsidRPr="00FA599E" w:rsidRDefault="003045C5" w:rsidP="003045C5">
      <w:pPr>
        <w:pStyle w:val="Heading4"/>
        <w:rPr>
          <w:rFonts w:cs="Times New Roman"/>
        </w:rPr>
      </w:pPr>
      <w:r w:rsidRPr="00FA599E">
        <w:rPr>
          <w:rFonts w:cs="Times New Roman"/>
        </w:rPr>
        <w:t xml:space="preserve">(--) Extend our </w:t>
      </w:r>
      <w:proofErr w:type="spellStart"/>
      <w:r w:rsidRPr="00FA599E">
        <w:rPr>
          <w:rFonts w:cs="Times New Roman"/>
        </w:rPr>
        <w:t>Redish</w:t>
      </w:r>
      <w:proofErr w:type="spellEnd"/>
      <w:r w:rsidRPr="00FA599E">
        <w:rPr>
          <w:rFonts w:cs="Times New Roman"/>
        </w:rPr>
        <w:t xml:space="preserve"> and </w:t>
      </w:r>
      <w:proofErr w:type="spellStart"/>
      <w:r w:rsidRPr="00FA599E">
        <w:rPr>
          <w:rFonts w:cs="Times New Roman"/>
        </w:rPr>
        <w:t>Cisar</w:t>
      </w:r>
      <w:proofErr w:type="spellEnd"/>
      <w:r w:rsidRPr="00FA599E">
        <w:rPr>
          <w:rFonts w:cs="Times New Roman"/>
        </w:rPr>
        <w:t xml:space="preserve"> evidence—the assumption that institutional capital affects unrelated issues is false—justices decide based on their feelings on individual issues—not the overall reservoir of support it has.</w:t>
      </w:r>
    </w:p>
    <w:p w14:paraId="1B463740" w14:textId="77777777" w:rsidR="003045C5" w:rsidRPr="00FA599E" w:rsidRDefault="003045C5" w:rsidP="003045C5">
      <w:pPr>
        <w:pStyle w:val="Heading4"/>
        <w:rPr>
          <w:rFonts w:cs="Times New Roman"/>
        </w:rPr>
      </w:pPr>
      <w:r w:rsidRPr="00FA599E">
        <w:rPr>
          <w:rFonts w:cs="Times New Roman"/>
        </w:rPr>
        <w:t>(--) Capital doesn’t spill over to other decisions.</w:t>
      </w:r>
    </w:p>
    <w:p w14:paraId="6FC24606" w14:textId="77777777" w:rsidR="003045C5" w:rsidRPr="00FA599E" w:rsidRDefault="003045C5" w:rsidP="003045C5">
      <w:pPr>
        <w:pStyle w:val="Nothing"/>
        <w:ind w:firstLine="432"/>
        <w:rPr>
          <w:rStyle w:val="verdana"/>
        </w:rPr>
      </w:pPr>
      <w:proofErr w:type="spellStart"/>
      <w:r w:rsidRPr="00FA599E">
        <w:rPr>
          <w:rStyle w:val="Author-Date"/>
        </w:rPr>
        <w:t>Redish</w:t>
      </w:r>
      <w:proofErr w:type="spellEnd"/>
      <w:r w:rsidRPr="00FA599E">
        <w:rPr>
          <w:rStyle w:val="verdana"/>
        </w:rPr>
        <w:t>, 19</w:t>
      </w:r>
      <w:r w:rsidRPr="00FA599E">
        <w:rPr>
          <w:rStyle w:val="Style13ptBold"/>
        </w:rPr>
        <w:t>97</w:t>
      </w:r>
      <w:r w:rsidRPr="00FA599E">
        <w:rPr>
          <w:rStyle w:val="verdana"/>
        </w:rPr>
        <w:t xml:space="preserve"> Law @ Northwestern U, 19</w:t>
      </w:r>
      <w:r w:rsidRPr="00FA599E">
        <w:rPr>
          <w:rStyle w:val="Author-Date"/>
        </w:rPr>
        <w:t>97</w:t>
      </w:r>
    </w:p>
    <w:p w14:paraId="0B0541BA" w14:textId="77777777" w:rsidR="003045C5" w:rsidRPr="00FA599E" w:rsidRDefault="003045C5" w:rsidP="003045C5">
      <w:pPr>
        <w:pStyle w:val="Nothing"/>
        <w:ind w:left="432"/>
        <w:rPr>
          <w:rStyle w:val="verdana"/>
        </w:rPr>
      </w:pPr>
      <w:r w:rsidRPr="00FA599E">
        <w:rPr>
          <w:rStyle w:val="verdana"/>
        </w:rPr>
        <w:t xml:space="preserve">Martin </w:t>
      </w:r>
      <w:proofErr w:type="spellStart"/>
      <w:r w:rsidRPr="00FA599E">
        <w:rPr>
          <w:rStyle w:val="verdana"/>
        </w:rPr>
        <w:t>Redish</w:t>
      </w:r>
      <w:proofErr w:type="spellEnd"/>
      <w:r w:rsidRPr="00FA599E">
        <w:rPr>
          <w:rStyle w:val="verdana"/>
        </w:rPr>
        <w:t>, Law @ Northwestern U, Summer 1997, “Federalist Society Symposium: Washington, D.C.: November 14 - November 16, 1996: Panel Three: Disciplining Congress: The Boundaries of Legislative Power”, 13 J. L. &amp; Politics 585</w:t>
      </w:r>
    </w:p>
    <w:p w14:paraId="63B745A0" w14:textId="77777777" w:rsidR="003045C5" w:rsidRPr="00FA599E" w:rsidRDefault="003045C5" w:rsidP="003045C5">
      <w:pPr>
        <w:pStyle w:val="Cards"/>
        <w:ind w:left="0"/>
        <w:rPr>
          <w:sz w:val="12"/>
        </w:rPr>
      </w:pPr>
      <w:r w:rsidRPr="00FA599E">
        <w:rPr>
          <w:rStyle w:val="DebateUnderline"/>
          <w:highlight w:val="yellow"/>
        </w:rPr>
        <w:t>The</w:t>
      </w:r>
      <w:r w:rsidRPr="00FA599E">
        <w:rPr>
          <w:sz w:val="12"/>
        </w:rPr>
        <w:t xml:space="preserve"> </w:t>
      </w:r>
      <w:r w:rsidRPr="00FA599E">
        <w:rPr>
          <w:rStyle w:val="hit"/>
          <w:sz w:val="12"/>
        </w:rPr>
        <w:t xml:space="preserve">limited pie </w:t>
      </w:r>
      <w:r w:rsidRPr="00FA599E">
        <w:rPr>
          <w:rStyle w:val="DebateUnderline"/>
          <w:highlight w:val="yellow"/>
        </w:rPr>
        <w:t>theory</w:t>
      </w:r>
      <w:r w:rsidRPr="00FA599E">
        <w:rPr>
          <w:rStyle w:val="hit"/>
          <w:sz w:val="12"/>
          <w:highlight w:val="yellow"/>
        </w:rPr>
        <w:t>,</w:t>
      </w:r>
      <w:r w:rsidRPr="00FA599E">
        <w:rPr>
          <w:sz w:val="12"/>
        </w:rPr>
        <w:t xml:space="preserve"> associated with Professor </w:t>
      </w:r>
      <w:proofErr w:type="spellStart"/>
      <w:r w:rsidRPr="00FA599E">
        <w:rPr>
          <w:sz w:val="12"/>
        </w:rPr>
        <w:t>Choper</w:t>
      </w:r>
      <w:proofErr w:type="spellEnd"/>
      <w:r w:rsidRPr="00FA599E">
        <w:rPr>
          <w:sz w:val="12"/>
        </w:rPr>
        <w:t xml:space="preserve">, </w:t>
      </w:r>
      <w:hyperlink r:id="rId60" w:anchor="n39" w:history="1">
        <w:r w:rsidRPr="00FA599E">
          <w:rPr>
            <w:rStyle w:val="blue"/>
            <w:color w:val="0000FF"/>
            <w:sz w:val="12"/>
            <w:vertAlign w:val="superscript"/>
          </w:rPr>
          <w:t>n39</w:t>
        </w:r>
      </w:hyperlink>
      <w:r w:rsidRPr="00FA599E">
        <w:rPr>
          <w:sz w:val="12"/>
        </w:rPr>
        <w:t xml:space="preserve"> is </w:t>
      </w:r>
      <w:r w:rsidRPr="00FA599E">
        <w:rPr>
          <w:rStyle w:val="DebateUnderline"/>
          <w:highlight w:val="yellow"/>
        </w:rPr>
        <w:t xml:space="preserve">that the Supreme Court has </w:t>
      </w:r>
      <w:r w:rsidRPr="00FA599E">
        <w:rPr>
          <w:sz w:val="12"/>
          <w:highlight w:val="yellow"/>
        </w:rPr>
        <w:t xml:space="preserve">a </w:t>
      </w:r>
      <w:r w:rsidRPr="00FA599E">
        <w:rPr>
          <w:rStyle w:val="DebateUnderline"/>
          <w:highlight w:val="yellow"/>
        </w:rPr>
        <w:t>limited</w:t>
      </w:r>
      <w:r w:rsidRPr="00FA599E">
        <w:rPr>
          <w:sz w:val="12"/>
          <w:highlight w:val="yellow"/>
        </w:rPr>
        <w:t xml:space="preserve"> </w:t>
      </w:r>
      <w:r w:rsidRPr="00FA599E">
        <w:rPr>
          <w:rStyle w:val="StyleUnderline"/>
          <w:highlight w:val="yellow"/>
        </w:rPr>
        <w:t>pie of institutional capital</w:t>
      </w:r>
      <w:r w:rsidRPr="00FA599E">
        <w:rPr>
          <w:sz w:val="12"/>
        </w:rPr>
        <w:t>, of institutional goodwill, and if it spends some of that on constitutional federalism, it will be deprived of its opportunity to use that for where it really is needed - individual rights. The reason institutional capital is really needed in individual rights is</w:t>
      </w:r>
      <w:bookmarkStart w:id="25" w:name="PAGE_604_8604"/>
      <w:bookmarkEnd w:id="25"/>
      <w:r w:rsidRPr="00FA599E">
        <w:rPr>
          <w:sz w:val="12"/>
        </w:rPr>
        <w:t xml:space="preserve"> [*604]  primarily that the states can protect themselves in the jungles of the political process, while individuals cannot. To that, my colleague Michael Perry and others have added what implicitly underlies this: that individual rights are simply more important than constitutional federalism. </w:t>
      </w:r>
      <w:hyperlink r:id="rId61" w:anchor="n40" w:history="1">
        <w:r w:rsidRPr="00FA599E">
          <w:rPr>
            <w:rStyle w:val="Hyperlink"/>
            <w:sz w:val="12"/>
          </w:rPr>
          <w:t>n40</w:t>
        </w:r>
      </w:hyperlink>
      <w:r w:rsidRPr="00FA599E">
        <w:rPr>
          <w:sz w:val="12"/>
        </w:rPr>
        <w:t xml:space="preserve"> I like to take the position that a true constitutional liberal should strongly believe in adherence to constitutional, not just political, limits on federalism, because federalism serves an important function as a buffer between the government and the individual. The whole idea, the genius of the structure set up by the Framers, was that the system of separation of powers, the system of federalism, and the system of individual rights would all interlock as different fail-safe mechanisms. If federalism and separation of powers are working properly as divisions of government power, tyranny would be prevented, and presumably the number of instances where individuals and government conflict over their rights would be reduced. The story that best illustrates how constitutional federalism can protect against tyranny is the story that I gather is true about Mussolini when he was given a copy of the National Recovery Act, which ultimately was held unconstitutional, and he looks at it and he says in Italian, "Ah, now there's a dictator." And I think that illustrates how dangerous it is in terms of the values of our constitutional system to vest full power within the federal government. </w:t>
      </w:r>
      <w:r w:rsidRPr="00FA599E">
        <w:rPr>
          <w:rStyle w:val="DebateUnderline"/>
          <w:highlight w:val="yellow"/>
        </w:rPr>
        <w:t xml:space="preserve">The limited pie theory, as a justification, makes no sense because it assumes a kind of </w:t>
      </w:r>
      <w:r w:rsidRPr="00FA599E">
        <w:rPr>
          <w:rStyle w:val="Emphasis"/>
          <w:highlight w:val="yellow"/>
        </w:rPr>
        <w:t>fungibility of institutional capital</w:t>
      </w:r>
      <w:r w:rsidRPr="00FA599E">
        <w:rPr>
          <w:rStyle w:val="DebateUnderline"/>
          <w:highlight w:val="yellow"/>
        </w:rPr>
        <w:t xml:space="preserve"> that just </w:t>
      </w:r>
      <w:r w:rsidRPr="00FA599E">
        <w:rPr>
          <w:rStyle w:val="Emphasis"/>
          <w:highlight w:val="yellow"/>
        </w:rPr>
        <w:t>doesn't comport with reality</w:t>
      </w:r>
      <w:r w:rsidRPr="00FA599E">
        <w:rPr>
          <w:rStyle w:val="DebateUnderline"/>
          <w:highlight w:val="yellow"/>
        </w:rPr>
        <w:t>.</w:t>
      </w:r>
      <w:r w:rsidRPr="00FA599E">
        <w:rPr>
          <w:sz w:val="12"/>
          <w:highlight w:val="yellow"/>
        </w:rPr>
        <w:t xml:space="preserve"> </w:t>
      </w:r>
      <w:r w:rsidRPr="00FA599E">
        <w:rPr>
          <w:rStyle w:val="DebateUnderline"/>
          <w:highlight w:val="yellow"/>
        </w:rPr>
        <w:t>How people feel about individual rights decisions will not be determined by whether the Supreme Court has said anything about constitutional federalism. Reactions to Roe v. Wade</w:t>
      </w:r>
      <w:r w:rsidRPr="00FA599E">
        <w:rPr>
          <w:sz w:val="12"/>
        </w:rPr>
        <w:t xml:space="preserve"> </w:t>
      </w:r>
      <w:hyperlink r:id="rId62" w:anchor="n41" w:history="1">
        <w:r w:rsidRPr="00FA599E">
          <w:rPr>
            <w:rStyle w:val="blue"/>
            <w:color w:val="0000FF"/>
            <w:sz w:val="12"/>
            <w:vertAlign w:val="superscript"/>
          </w:rPr>
          <w:t>n41</w:t>
        </w:r>
      </w:hyperlink>
      <w:r w:rsidRPr="00FA599E">
        <w:rPr>
          <w:sz w:val="12"/>
        </w:rPr>
        <w:t xml:space="preserve"> </w:t>
      </w:r>
      <w:r w:rsidRPr="00FA599E">
        <w:rPr>
          <w:rStyle w:val="DebateUnderline"/>
          <w:highlight w:val="yellow"/>
        </w:rPr>
        <w:t>or Miranda</w:t>
      </w:r>
      <w:r w:rsidRPr="00FA599E">
        <w:rPr>
          <w:sz w:val="12"/>
        </w:rPr>
        <w:t xml:space="preserve"> v. Arizona </w:t>
      </w:r>
      <w:hyperlink r:id="rId63" w:anchor="n42" w:history="1">
        <w:r w:rsidRPr="00FA599E">
          <w:rPr>
            <w:rStyle w:val="blue"/>
            <w:color w:val="0000FF"/>
            <w:sz w:val="12"/>
            <w:vertAlign w:val="superscript"/>
          </w:rPr>
          <w:t>n42</w:t>
        </w:r>
      </w:hyperlink>
      <w:r w:rsidRPr="00FA599E">
        <w:rPr>
          <w:sz w:val="12"/>
        </w:rPr>
        <w:t xml:space="preserve"> </w:t>
      </w:r>
      <w:r w:rsidRPr="00FA599E">
        <w:rPr>
          <w:rStyle w:val="DebateUnderline"/>
          <w:highlight w:val="yellow"/>
        </w:rPr>
        <w:t>are based on people's concerns about those decisions.</w:t>
      </w:r>
      <w:r w:rsidRPr="00FA599E">
        <w:rPr>
          <w:rStyle w:val="DebateUnderline"/>
        </w:rPr>
        <w:t xml:space="preserve"> What the Supreme Court says </w:t>
      </w:r>
      <w:r w:rsidRPr="00FA599E">
        <w:rPr>
          <w:sz w:val="12"/>
        </w:rPr>
        <w:t xml:space="preserve">or doesn't say about constitutional federalism </w:t>
      </w:r>
      <w:r w:rsidRPr="00FA599E">
        <w:rPr>
          <w:rStyle w:val="DebateUnderline"/>
        </w:rPr>
        <w:t>will have little,</w:t>
      </w:r>
      <w:r w:rsidRPr="00FA599E">
        <w:rPr>
          <w:sz w:val="12"/>
        </w:rPr>
        <w:t xml:space="preserve"> if any, </w:t>
      </w:r>
      <w:r w:rsidRPr="00FA599E">
        <w:rPr>
          <w:rStyle w:val="DebateUnderline"/>
        </w:rPr>
        <w:t>effect on reactions to those decisions</w:t>
      </w:r>
      <w:r w:rsidRPr="00FA599E">
        <w:rPr>
          <w:sz w:val="12"/>
        </w:rPr>
        <w:t xml:space="preserve">. </w:t>
      </w:r>
      <w:bookmarkStart w:id="26" w:name="PAGE_605_8604"/>
      <w:bookmarkEnd w:id="26"/>
      <w:r w:rsidRPr="00FA599E">
        <w:rPr>
          <w:sz w:val="12"/>
        </w:rPr>
        <w:t> [*605]</w:t>
      </w:r>
    </w:p>
    <w:p w14:paraId="08F6E8CA" w14:textId="77777777" w:rsidR="003045C5" w:rsidRPr="00FA599E" w:rsidRDefault="003045C5" w:rsidP="003045C5">
      <w:pPr>
        <w:pStyle w:val="Heading4"/>
        <w:rPr>
          <w:rFonts w:cs="Times New Roman"/>
        </w:rPr>
      </w:pPr>
      <w:bookmarkStart w:id="27" w:name="_Toc236141186"/>
      <w:bookmarkStart w:id="28" w:name="_Toc236141260"/>
      <w:bookmarkStart w:id="29" w:name="_Toc236145405"/>
      <w:bookmarkStart w:id="30" w:name="_Toc236237452"/>
      <w:bookmarkStart w:id="31" w:name="_Toc236275190"/>
      <w:bookmarkStart w:id="32" w:name="_Toc236309453"/>
      <w:bookmarkStart w:id="33" w:name="_Toc236372261"/>
      <w:bookmarkStart w:id="34" w:name="_Toc236390701"/>
      <w:r w:rsidRPr="00FA599E">
        <w:rPr>
          <w:rFonts w:cs="Times New Roman"/>
        </w:rPr>
        <w:t xml:space="preserve">(--) Even if their overall theory is true, you can’t apply it to specific decisions—prefer our evidence for drawing this distinction:  </w:t>
      </w:r>
      <w:bookmarkEnd w:id="27"/>
      <w:bookmarkEnd w:id="28"/>
      <w:bookmarkEnd w:id="29"/>
      <w:bookmarkEnd w:id="30"/>
      <w:bookmarkEnd w:id="31"/>
      <w:bookmarkEnd w:id="32"/>
      <w:bookmarkEnd w:id="33"/>
      <w:bookmarkEnd w:id="34"/>
    </w:p>
    <w:p w14:paraId="034D42D0" w14:textId="77777777" w:rsidR="003045C5" w:rsidRPr="00FA599E" w:rsidRDefault="003045C5" w:rsidP="003045C5">
      <w:pPr>
        <w:pStyle w:val="Nothing"/>
        <w:ind w:firstLine="432"/>
      </w:pPr>
      <w:proofErr w:type="spellStart"/>
      <w:r w:rsidRPr="00FA599E">
        <w:rPr>
          <w:rStyle w:val="Style13ptBold"/>
        </w:rPr>
        <w:t>Grosskopf</w:t>
      </w:r>
      <w:proofErr w:type="spellEnd"/>
      <w:r w:rsidRPr="00FA599E">
        <w:rPr>
          <w:rStyle w:val="Style13ptBold"/>
        </w:rPr>
        <w:t xml:space="preserve"> and </w:t>
      </w:r>
      <w:proofErr w:type="spellStart"/>
      <w:r w:rsidRPr="00FA599E">
        <w:rPr>
          <w:rStyle w:val="Style13ptBold"/>
        </w:rPr>
        <w:t>Mondak</w:t>
      </w:r>
      <w:proofErr w:type="spellEnd"/>
      <w:r w:rsidRPr="00FA599E">
        <w:rPr>
          <w:rStyle w:val="Style13ptBold"/>
        </w:rPr>
        <w:t>, 1998</w:t>
      </w:r>
      <w:r w:rsidRPr="00FA599E">
        <w:t xml:space="preserve"> Profs of </w:t>
      </w:r>
      <w:proofErr w:type="spellStart"/>
      <w:r w:rsidRPr="00FA599E">
        <w:t>Poli</w:t>
      </w:r>
      <w:proofErr w:type="spellEnd"/>
      <w:r w:rsidRPr="00FA599E">
        <w:t xml:space="preserve"> </w:t>
      </w:r>
      <w:proofErr w:type="spellStart"/>
      <w:r w:rsidRPr="00FA599E">
        <w:t>Sci</w:t>
      </w:r>
      <w:proofErr w:type="spellEnd"/>
      <w:r w:rsidRPr="00FA599E">
        <w:t xml:space="preserve"> Long Island U and U of Illinois, </w:t>
      </w:r>
    </w:p>
    <w:p w14:paraId="4608C63B" w14:textId="77777777" w:rsidR="003045C5" w:rsidRPr="00FA599E" w:rsidRDefault="003045C5" w:rsidP="003045C5">
      <w:pPr>
        <w:pStyle w:val="Nothing"/>
        <w:ind w:left="432"/>
      </w:pPr>
      <w:r w:rsidRPr="00FA599E">
        <w:t>(</w:t>
      </w:r>
      <w:proofErr w:type="spellStart"/>
      <w:r w:rsidRPr="00FA599E">
        <w:t>Anke</w:t>
      </w:r>
      <w:proofErr w:type="spellEnd"/>
      <w:r w:rsidRPr="00FA599E">
        <w:t xml:space="preserve"> </w:t>
      </w:r>
      <w:proofErr w:type="spellStart"/>
      <w:r w:rsidRPr="00FA599E">
        <w:t>Grosskopf</w:t>
      </w:r>
      <w:proofErr w:type="spellEnd"/>
      <w:r w:rsidRPr="00FA599E">
        <w:t xml:space="preserve">, Assistant Prof of Political Science @ Long Island University, &amp; Jeffrey </w:t>
      </w:r>
      <w:proofErr w:type="spellStart"/>
      <w:r w:rsidRPr="00FA599E">
        <w:t>Mondak</w:t>
      </w:r>
      <w:proofErr w:type="spellEnd"/>
      <w:r w:rsidRPr="00FA599E">
        <w:t>, Professor of Political Science @ U of Illinois, 1998, “Do attitudes toward specific supreme court decisions matter? The impact of Webster and Texas v Johnson on Public Confidence in the Supreme Court” Political Research Quarterly, vol. 51 no 3 633-54 September1998)</w:t>
      </w:r>
    </w:p>
    <w:p w14:paraId="59A9A6C4" w14:textId="77777777" w:rsidR="003045C5" w:rsidRPr="00FA599E" w:rsidRDefault="003045C5" w:rsidP="003045C5">
      <w:pPr>
        <w:pStyle w:val="Cards"/>
        <w:ind w:left="0"/>
        <w:rPr>
          <w:sz w:val="16"/>
        </w:rPr>
      </w:pPr>
      <w:r w:rsidRPr="00FA599E">
        <w:rPr>
          <w:sz w:val="16"/>
        </w:rPr>
        <w:t xml:space="preserve">Some evidence supports our political capital perspective, but </w:t>
      </w:r>
      <w:r w:rsidRPr="00FA599E">
        <w:rPr>
          <w:rStyle w:val="StyleUnderline"/>
          <w:highlight w:val="yellow"/>
        </w:rPr>
        <w:t>the empirical record remains unsatisfying.</w:t>
      </w:r>
      <w:r w:rsidRPr="00FA599E">
        <w:rPr>
          <w:sz w:val="16"/>
        </w:rPr>
        <w:t xml:space="preserve"> </w:t>
      </w:r>
      <w:proofErr w:type="spellStart"/>
      <w:r w:rsidRPr="00FA599E">
        <w:rPr>
          <w:sz w:val="16"/>
        </w:rPr>
        <w:t>Tanenhaus</w:t>
      </w:r>
      <w:proofErr w:type="spellEnd"/>
      <w:r w:rsidRPr="00FA599E">
        <w:rPr>
          <w:sz w:val="16"/>
        </w:rPr>
        <w:t xml:space="preserve"> and Murphy (1981) found that approval of Supreme Court rulings accounted for roughly 15 percent of the little variance in diffuse support they detected. However, due to the nine-year gap between the waves of their panel survey, the authors could not attribute change in support to any specific court rulings. </w:t>
      </w:r>
      <w:proofErr w:type="spellStart"/>
      <w:r w:rsidRPr="00FA599E">
        <w:rPr>
          <w:rStyle w:val="DebateUnderline"/>
        </w:rPr>
        <w:t>Caldeira</w:t>
      </w:r>
      <w:proofErr w:type="spellEnd"/>
      <w:r w:rsidRPr="00FA599E">
        <w:rPr>
          <w:sz w:val="16"/>
        </w:rPr>
        <w:t xml:space="preserve"> (1986) </w:t>
      </w:r>
      <w:r w:rsidRPr="00FA599E">
        <w:rPr>
          <w:rStyle w:val="DebateUnderline"/>
        </w:rPr>
        <w:t xml:space="preserve">showed that </w:t>
      </w:r>
      <w:r w:rsidRPr="00FA599E">
        <w:rPr>
          <w:rStyle w:val="StyleUnderline"/>
          <w:highlight w:val="yellow"/>
        </w:rPr>
        <w:t>aggregate confidence in the Court varies in response to judicial actions</w:t>
      </w:r>
      <w:r w:rsidRPr="00FA599E">
        <w:rPr>
          <w:rStyle w:val="DebateUnderline"/>
        </w:rPr>
        <w:t xml:space="preserve"> </w:t>
      </w:r>
      <w:r w:rsidRPr="00FA599E">
        <w:rPr>
          <w:sz w:val="16"/>
        </w:rPr>
        <w:t xml:space="preserve">such as support for defendants' rights, </w:t>
      </w:r>
      <w:r w:rsidRPr="00FA599E">
        <w:rPr>
          <w:rStyle w:val="StyleUnderline"/>
          <w:highlight w:val="yellow"/>
        </w:rPr>
        <w:t>but</w:t>
      </w:r>
      <w:r w:rsidRPr="00FA599E">
        <w:rPr>
          <w:sz w:val="16"/>
        </w:rPr>
        <w:t xml:space="preserve"> </w:t>
      </w:r>
      <w:proofErr w:type="spellStart"/>
      <w:r w:rsidRPr="00FA599E">
        <w:rPr>
          <w:sz w:val="16"/>
        </w:rPr>
        <w:t>Caldeira</w:t>
      </w:r>
      <w:proofErr w:type="spellEnd"/>
      <w:r w:rsidRPr="00FA599E">
        <w:rPr>
          <w:sz w:val="16"/>
        </w:rPr>
        <w:t xml:space="preserve"> </w:t>
      </w:r>
      <w:r w:rsidRPr="00FA599E">
        <w:rPr>
          <w:rStyle w:val="StyleUnderline"/>
          <w:highlight w:val="yellow"/>
        </w:rPr>
        <w:t xml:space="preserve">also could not trace this effect to </w:t>
      </w:r>
      <w:r w:rsidRPr="00FA599E">
        <w:rPr>
          <w:rStyle w:val="Emphasis"/>
          <w:highlight w:val="yellow"/>
        </w:rPr>
        <w:t>specific decisions.</w:t>
      </w:r>
      <w:r w:rsidRPr="00FA599E">
        <w:rPr>
          <w:sz w:val="16"/>
        </w:rPr>
        <w:t xml:space="preserve"> </w:t>
      </w:r>
    </w:p>
    <w:p w14:paraId="5C6F9C2C" w14:textId="77777777" w:rsidR="003045C5" w:rsidRPr="00FA599E" w:rsidRDefault="003045C5" w:rsidP="003045C5">
      <w:pPr>
        <w:rPr>
          <w:rFonts w:eastAsia="Calibri"/>
          <w:lang w:val="x-none" w:eastAsia="x-none"/>
        </w:rPr>
      </w:pPr>
      <w:r w:rsidRPr="00FA599E">
        <w:br w:type="page"/>
      </w:r>
    </w:p>
    <w:p w14:paraId="40C71E33" w14:textId="133DD4EB" w:rsidR="003045C5" w:rsidRPr="00FA599E" w:rsidRDefault="00FA599E" w:rsidP="003045C5">
      <w:pPr>
        <w:pStyle w:val="Heading3"/>
        <w:rPr>
          <w:rFonts w:cs="Times New Roman"/>
        </w:rPr>
      </w:pPr>
      <w:bookmarkStart w:id="35" w:name="_Toc349057786"/>
      <w:bookmarkStart w:id="36" w:name="_Toc362878935"/>
      <w:bookmarkStart w:id="37" w:name="_Toc424301693"/>
      <w:bookmarkStart w:id="38" w:name="_Toc424301778"/>
      <w:r w:rsidRPr="00FA599E">
        <w:rPr>
          <w:rFonts w:cs="Times New Roman"/>
        </w:rPr>
        <w:t xml:space="preserve">Court Capital DA – </w:t>
      </w:r>
      <w:r w:rsidR="003045C5" w:rsidRPr="00FA599E">
        <w:rPr>
          <w:rFonts w:cs="Times New Roman"/>
        </w:rPr>
        <w:t>Individual Decisions Don’t Matter</w:t>
      </w:r>
      <w:bookmarkEnd w:id="35"/>
      <w:bookmarkEnd w:id="36"/>
      <w:bookmarkEnd w:id="37"/>
      <w:bookmarkEnd w:id="38"/>
    </w:p>
    <w:p w14:paraId="31DE58AE" w14:textId="77777777" w:rsidR="003045C5" w:rsidRPr="00FA599E" w:rsidRDefault="003045C5" w:rsidP="003045C5">
      <w:pPr>
        <w:pStyle w:val="Heading4"/>
        <w:rPr>
          <w:rFonts w:cs="Times New Roman"/>
        </w:rPr>
      </w:pPr>
      <w:r w:rsidRPr="00FA599E">
        <w:rPr>
          <w:rFonts w:cs="Times New Roman"/>
        </w:rPr>
        <w:t xml:space="preserve">(--) Extend our </w:t>
      </w:r>
      <w:proofErr w:type="spellStart"/>
      <w:r w:rsidRPr="00FA599E">
        <w:rPr>
          <w:rFonts w:cs="Times New Roman"/>
        </w:rPr>
        <w:t>Caldeira</w:t>
      </w:r>
      <w:proofErr w:type="spellEnd"/>
      <w:r w:rsidRPr="00FA599E">
        <w:rPr>
          <w:rFonts w:cs="Times New Roman"/>
        </w:rPr>
        <w:t xml:space="preserve"> evidence:  individual decisions rarely make a splash—there’s no way a decision about surveillance will turn everyone away from the courts if decisions like abortion and gun control haven’t…</w:t>
      </w:r>
    </w:p>
    <w:p w14:paraId="39FCCFFF" w14:textId="77777777" w:rsidR="003045C5" w:rsidRPr="00FA599E" w:rsidRDefault="003045C5" w:rsidP="003045C5">
      <w:pPr>
        <w:pStyle w:val="Heading4"/>
        <w:rPr>
          <w:rFonts w:cs="Times New Roman"/>
        </w:rPr>
      </w:pPr>
      <w:r w:rsidRPr="00FA599E">
        <w:rPr>
          <w:rFonts w:cs="Times New Roman"/>
        </w:rPr>
        <w:t xml:space="preserve"> </w:t>
      </w:r>
      <w:bookmarkStart w:id="39" w:name="_Toc349057787"/>
      <w:r w:rsidRPr="00FA599E">
        <w:rPr>
          <w:rFonts w:cs="Times New Roman"/>
        </w:rPr>
        <w:t>(--) Popular respect for the Court shields it from partisan politics on individual issues:</w:t>
      </w:r>
      <w:bookmarkEnd w:id="39"/>
    </w:p>
    <w:p w14:paraId="32C439BC" w14:textId="77777777" w:rsidR="003045C5" w:rsidRPr="00FA599E" w:rsidRDefault="003045C5" w:rsidP="003045C5">
      <w:pPr>
        <w:ind w:left="720"/>
      </w:pPr>
      <w:r w:rsidRPr="00FA599E">
        <w:t xml:space="preserve">Gregory </w:t>
      </w:r>
      <w:proofErr w:type="spellStart"/>
      <w:r w:rsidRPr="00FA599E">
        <w:rPr>
          <w:rStyle w:val="Style13ptBold"/>
        </w:rPr>
        <w:t>Caldeira</w:t>
      </w:r>
      <w:proofErr w:type="spellEnd"/>
      <w:r w:rsidRPr="00FA599E">
        <w:rPr>
          <w:rStyle w:val="Style13ptBold"/>
        </w:rPr>
        <w:t>, 1998</w:t>
      </w:r>
      <w:r w:rsidRPr="00FA599E">
        <w:t xml:space="preserve"> Prof of Political Science at The Ohio State University, [Co-written by Vanessa A. Baird, James L. Gibson; “On the Legitimacy of National High Courts” The American Political Science Review, Vol. 92, No. 2 (Jun., ), pp. 343-358; </w:t>
      </w:r>
      <w:proofErr w:type="spellStart"/>
      <w:r w:rsidRPr="00FA599E">
        <w:t>Jstor</w:t>
      </w:r>
      <w:proofErr w:type="spellEnd"/>
      <w:r w:rsidRPr="00FA599E">
        <w:t>]</w:t>
      </w:r>
    </w:p>
    <w:p w14:paraId="2CE7C1CE" w14:textId="77777777" w:rsidR="003045C5" w:rsidRPr="00FA599E" w:rsidRDefault="003045C5" w:rsidP="003045C5">
      <w:pPr>
        <w:pStyle w:val="Cards"/>
        <w:ind w:left="0"/>
        <w:jc w:val="left"/>
        <w:rPr>
          <w:rStyle w:val="CardsFont12pt"/>
        </w:rPr>
      </w:pPr>
      <w:r w:rsidRPr="00FA599E">
        <w:rPr>
          <w:color w:val="000000"/>
          <w:sz w:val="16"/>
        </w:rPr>
        <w:t xml:space="preserve">The purpose of this research is to examine theories of diffuse support and institutional legitimacy by testing hypotheses about the interrelationships among the salience of courts, satisfaction with court outputs, and diffuse support for national high courts. Like our predecessors, we are constrained by essentially cross-sectional data; unlike them, we analyze mass attitudes toward high courts in eighteen countries. Because our sample includes many countries with newly formed high courts, our cross-sectional data support several longitudinal inferences, using the age of the judicial institution as an independent variable. We discover that </w:t>
      </w:r>
      <w:r w:rsidRPr="00FA599E">
        <w:rPr>
          <w:rStyle w:val="StyleUnderline"/>
          <w:highlight w:val="yellow"/>
        </w:rPr>
        <w:t xml:space="preserve">the U.S. Supreme Court is not unique in the esteem in which it is held and, like other courts, it profits from a tendency of people to credit it for pleasing decisions but </w:t>
      </w:r>
      <w:r w:rsidRPr="00FA599E">
        <w:rPr>
          <w:rStyle w:val="Emphasis"/>
          <w:highlight w:val="yellow"/>
        </w:rPr>
        <w:t>not to penalize it for displeasing ones.</w:t>
      </w:r>
      <w:r w:rsidRPr="00FA599E">
        <w:rPr>
          <w:rStyle w:val="CardsFont12pt"/>
        </w:rPr>
        <w:t xml:space="preserve"> Generally, older courts more successfully link specific and diffuse support, most likely due to satisfying successive, nonoverlapping constituencies. </w:t>
      </w:r>
    </w:p>
    <w:p w14:paraId="5202D3E0" w14:textId="77777777" w:rsidR="003045C5" w:rsidRPr="00FA599E" w:rsidRDefault="003045C5" w:rsidP="003045C5">
      <w:pPr>
        <w:rPr>
          <w:rStyle w:val="CardsFont12pt"/>
          <w:rFonts w:eastAsia="Calibri"/>
          <w:szCs w:val="20"/>
        </w:rPr>
      </w:pPr>
      <w:r w:rsidRPr="00FA599E">
        <w:rPr>
          <w:rStyle w:val="CardsFont12pt"/>
        </w:rPr>
        <w:br w:type="page"/>
      </w:r>
    </w:p>
    <w:p w14:paraId="0AA16329" w14:textId="77777777" w:rsidR="00BA681D" w:rsidRPr="00FA599E" w:rsidRDefault="00BA681D" w:rsidP="00BA681D">
      <w:pPr>
        <w:pStyle w:val="Heading2"/>
        <w:rPr>
          <w:rFonts w:cs="Times New Roman"/>
        </w:rPr>
      </w:pPr>
      <w:r w:rsidRPr="00FA599E">
        <w:rPr>
          <w:rFonts w:cs="Times New Roman"/>
        </w:rPr>
        <w:t xml:space="preserve">Hollow Hope DA </w:t>
      </w:r>
    </w:p>
    <w:p w14:paraId="6C65D9A2" w14:textId="77777777" w:rsidR="00BA681D" w:rsidRPr="00FA599E" w:rsidRDefault="00BA681D" w:rsidP="00BA681D">
      <w:pPr>
        <w:pStyle w:val="Heading3"/>
        <w:rPr>
          <w:rFonts w:cs="Times New Roman"/>
        </w:rPr>
      </w:pPr>
      <w:r w:rsidRPr="00FA599E">
        <w:rPr>
          <w:rFonts w:cs="Times New Roman"/>
        </w:rPr>
        <w:t>Hollow Hope DA – 2AC</w:t>
      </w:r>
    </w:p>
    <w:p w14:paraId="1A5B0F78" w14:textId="77777777" w:rsidR="00BA681D" w:rsidRPr="00FA599E" w:rsidRDefault="00BA681D" w:rsidP="00BA681D">
      <w:pPr>
        <w:pStyle w:val="Heading4"/>
        <w:rPr>
          <w:rFonts w:cs="Times New Roman"/>
        </w:rPr>
      </w:pPr>
      <w:r w:rsidRPr="00FA599E">
        <w:rPr>
          <w:rFonts w:cs="Times New Roman"/>
        </w:rPr>
        <w:t xml:space="preserve"> (--) No “fly-paper” link — movements view litigation as a </w:t>
      </w:r>
      <w:r w:rsidRPr="00FA599E">
        <w:rPr>
          <w:rFonts w:cs="Times New Roman"/>
          <w:u w:val="single"/>
        </w:rPr>
        <w:t>partial tactic only</w:t>
      </w:r>
      <w:r w:rsidRPr="00FA599E">
        <w:rPr>
          <w:rFonts w:cs="Times New Roman"/>
        </w:rPr>
        <w:t>.</w:t>
      </w:r>
    </w:p>
    <w:p w14:paraId="326D2C90" w14:textId="77777777" w:rsidR="00BA681D" w:rsidRPr="00FA599E" w:rsidRDefault="00BA681D" w:rsidP="00BA681D">
      <w:proofErr w:type="spellStart"/>
      <w:r w:rsidRPr="00FA599E">
        <w:rPr>
          <w:rStyle w:val="Style13ptBold"/>
        </w:rPr>
        <w:t>NeJaime</w:t>
      </w:r>
      <w:proofErr w:type="spellEnd"/>
      <w:r w:rsidRPr="00FA599E">
        <w:rPr>
          <w:rStyle w:val="Style13ptBold"/>
        </w:rPr>
        <w:t xml:space="preserve"> 13</w:t>
      </w:r>
      <w:r w:rsidRPr="00FA599E">
        <w:t xml:space="preserve"> — Douglas </w:t>
      </w:r>
      <w:proofErr w:type="spellStart"/>
      <w:r w:rsidRPr="00FA599E">
        <w:t>NeJaime</w:t>
      </w:r>
      <w:proofErr w:type="spellEnd"/>
      <w:r w:rsidRPr="00FA599E">
        <w:t xml:space="preserve">, Associate Professor of Law, Loyola Law School, former Faculty Director of the UCLA Williams Institute, a research institute on sexual orientation and gender identity law and public policy, co-author of Cases and Materials on Sexuality, Gender Identity, and the Law, 2013 (“Constitutional Change, Courts, and Social Movements,” </w:t>
      </w:r>
      <w:r w:rsidRPr="00FA599E">
        <w:rPr>
          <w:i/>
        </w:rPr>
        <w:t>Michigan Law Review</w:t>
      </w:r>
      <w:r w:rsidRPr="00FA599E">
        <w:t xml:space="preserve">, April, Vol. 111, Available Online at </w:t>
      </w:r>
      <w:hyperlink r:id="rId64" w:history="1">
        <w:r w:rsidRPr="00FA599E">
          <w:rPr>
            <w:rStyle w:val="Hyperlink"/>
          </w:rPr>
          <w:t>https://digitalcommons.law.yale.edu/fss_papers/5222/</w:t>
        </w:r>
      </w:hyperlink>
      <w:r w:rsidRPr="00FA599E">
        <w:rPr>
          <w:rStyle w:val="Hyperlink"/>
        </w:rPr>
        <w:t>, Accessed 05-30-2020)</w:t>
      </w:r>
    </w:p>
    <w:p w14:paraId="21534C1C" w14:textId="77777777" w:rsidR="00BA681D" w:rsidRPr="00FA599E" w:rsidRDefault="00BA681D" w:rsidP="00BA681D">
      <w:proofErr w:type="spellStart"/>
      <w:r w:rsidRPr="00FA599E">
        <w:rPr>
          <w:rStyle w:val="StyleUnderline"/>
          <w:highlight w:val="yellow"/>
        </w:rPr>
        <w:t>Balkin's</w:t>
      </w:r>
      <w:proofErr w:type="spellEnd"/>
      <w:r w:rsidRPr="00FA599E">
        <w:rPr>
          <w:rStyle w:val="StyleUnderline"/>
          <w:highlight w:val="yellow"/>
        </w:rPr>
        <w:t xml:space="preserve"> account of courts in</w:t>
      </w:r>
      <w:r w:rsidRPr="00FA599E">
        <w:t xml:space="preserve"> the process of </w:t>
      </w:r>
      <w:r w:rsidRPr="00FA599E">
        <w:rPr>
          <w:rStyle w:val="StyleUnderline"/>
          <w:highlight w:val="yellow"/>
        </w:rPr>
        <w:t xml:space="preserve">constitutional change maps onto the </w:t>
      </w:r>
      <w:r w:rsidRPr="00FA599E">
        <w:rPr>
          <w:rStyle w:val="Emphasis"/>
          <w:highlight w:val="yellow"/>
        </w:rPr>
        <w:t>empirical reality of social movements</w:t>
      </w:r>
      <w:r w:rsidRPr="00FA599E">
        <w:t xml:space="preserve">. As socio-legal scholars in the legal mobilization and cause-lawyering fields have demonstrated, </w:t>
      </w:r>
      <w:r w:rsidRPr="00FA599E">
        <w:rPr>
          <w:rStyle w:val="StyleUnderline"/>
        </w:rPr>
        <w:t xml:space="preserve">contemporary social </w:t>
      </w:r>
      <w:r w:rsidRPr="00FA599E">
        <w:rPr>
          <w:rStyle w:val="StyleUnderline"/>
          <w:highlight w:val="yellow"/>
        </w:rPr>
        <w:t>movement advocates neither put all their hope in courts nor look to courts to single-handedly produce change</w:t>
      </w:r>
      <w:r w:rsidRPr="00FA599E">
        <w:rPr>
          <w:rStyle w:val="StyleUnderline"/>
        </w:rPr>
        <w:t>.</w:t>
      </w:r>
      <w:r w:rsidRPr="00FA599E">
        <w:t xml:space="preserve">" Instead, </w:t>
      </w:r>
      <w:r w:rsidRPr="00FA599E">
        <w:rPr>
          <w:rStyle w:val="StyleUnderline"/>
          <w:highlight w:val="yellow"/>
        </w:rPr>
        <w:t>advocates view litigation as a</w:t>
      </w:r>
      <w:r w:rsidRPr="00FA599E">
        <w:rPr>
          <w:rStyle w:val="StyleUnderline"/>
        </w:rPr>
        <w:t xml:space="preserve"> significant but </w:t>
      </w:r>
      <w:r w:rsidRPr="00FA599E">
        <w:rPr>
          <w:rStyle w:val="Emphasis"/>
          <w:highlight w:val="yellow"/>
        </w:rPr>
        <w:t>partial tactic</w:t>
      </w:r>
      <w:r w:rsidRPr="00FA599E">
        <w:t xml:space="preserve">—one </w:t>
      </w:r>
      <w:r w:rsidRPr="00FA599E">
        <w:rPr>
          <w:rStyle w:val="StyleUnderline"/>
          <w:highlight w:val="yellow"/>
        </w:rPr>
        <w:t xml:space="preserve">that works </w:t>
      </w:r>
      <w:r w:rsidRPr="00FA599E">
        <w:rPr>
          <w:rStyle w:val="Emphasis"/>
          <w:highlight w:val="yellow"/>
        </w:rPr>
        <w:t>in conjunction with other tactics</w:t>
      </w:r>
      <w:r w:rsidRPr="00FA599E">
        <w:rPr>
          <w:highlight w:val="yellow"/>
        </w:rPr>
        <w:t xml:space="preserve">, </w:t>
      </w:r>
      <w:r w:rsidRPr="00FA599E">
        <w:rPr>
          <w:rStyle w:val="StyleUnderline"/>
          <w:highlight w:val="yellow"/>
        </w:rPr>
        <w:t xml:space="preserve">and </w:t>
      </w:r>
      <w:r w:rsidRPr="00FA599E">
        <w:rPr>
          <w:rStyle w:val="Emphasis"/>
          <w:highlight w:val="yellow"/>
        </w:rPr>
        <w:t>aids</w:t>
      </w:r>
      <w:r w:rsidRPr="00FA599E">
        <w:rPr>
          <w:rStyle w:val="StyleUnderline"/>
          <w:highlight w:val="yellow"/>
        </w:rPr>
        <w:t xml:space="preserve"> </w:t>
      </w:r>
      <w:r w:rsidRPr="00FA599E">
        <w:rPr>
          <w:rStyle w:val="Emphasis"/>
          <w:highlight w:val="yellow"/>
        </w:rPr>
        <w:t>rather than displaces</w:t>
      </w:r>
      <w:r w:rsidRPr="00FA599E">
        <w:rPr>
          <w:rStyle w:val="StyleUnderline"/>
          <w:highlight w:val="yellow"/>
        </w:rPr>
        <w:t xml:space="preserve"> other forms of mobilization</w:t>
      </w:r>
      <w:r w:rsidRPr="00FA599E">
        <w:t xml:space="preserve">. </w:t>
      </w:r>
      <w:r w:rsidRPr="00FA599E">
        <w:rPr>
          <w:rStyle w:val="StyleUnderline"/>
        </w:rPr>
        <w:t>They see courts as opportunities</w:t>
      </w:r>
      <w:r w:rsidRPr="00FA599E">
        <w:t xml:space="preserve">, often providing the first official venue in which </w:t>
      </w:r>
      <w:r w:rsidRPr="00FA599E">
        <w:rPr>
          <w:rStyle w:val="StyleUnderline"/>
        </w:rPr>
        <w:t>to articulate and hone the group's claims</w:t>
      </w:r>
      <w:r w:rsidRPr="00FA599E">
        <w:t xml:space="preserve">. In courts, </w:t>
      </w:r>
      <w:r w:rsidRPr="00FA599E">
        <w:rPr>
          <w:rStyle w:val="StyleUnderline"/>
          <w:highlight w:val="yellow"/>
        </w:rPr>
        <w:t>subordinated groups can</w:t>
      </w:r>
      <w:r w:rsidRPr="00FA599E">
        <w:t xml:space="preserve"> announce their grievances, </w:t>
      </w:r>
      <w:r w:rsidRPr="00FA599E">
        <w:rPr>
          <w:rStyle w:val="StyleUnderline"/>
          <w:highlight w:val="yellow"/>
        </w:rPr>
        <w:t>craft their visions, and force state actors to listen</w:t>
      </w:r>
      <w:r w:rsidRPr="00FA599E">
        <w:t>.49 Such groups might also convert constitutional claims into legal entitlements.</w:t>
      </w:r>
    </w:p>
    <w:p w14:paraId="139B7FB4" w14:textId="77777777" w:rsidR="00BA681D" w:rsidRPr="00FA599E" w:rsidRDefault="00BA681D" w:rsidP="00BA681D">
      <w:pPr>
        <w:pStyle w:val="Heading4"/>
        <w:rPr>
          <w:rFonts w:cs="Times New Roman"/>
        </w:rPr>
      </w:pPr>
      <w:r w:rsidRPr="00FA599E">
        <w:rPr>
          <w:rFonts w:cs="Times New Roman"/>
        </w:rPr>
        <w:t>(--) Litigation does not trade-off with other forms of activism.</w:t>
      </w:r>
    </w:p>
    <w:p w14:paraId="4F7ED257" w14:textId="77777777" w:rsidR="00BA681D" w:rsidRPr="00FA599E" w:rsidRDefault="00BA681D" w:rsidP="00BA681D">
      <w:proofErr w:type="spellStart"/>
      <w:r w:rsidRPr="00FA599E">
        <w:rPr>
          <w:rStyle w:val="Style13ptBold"/>
        </w:rPr>
        <w:t>Gloppen</w:t>
      </w:r>
      <w:proofErr w:type="spellEnd"/>
      <w:r w:rsidRPr="00FA599E">
        <w:rPr>
          <w:rStyle w:val="Style13ptBold"/>
        </w:rPr>
        <w:t xml:space="preserve"> 13</w:t>
      </w:r>
      <w:r w:rsidRPr="00FA599E">
        <w:t xml:space="preserve"> — Siri </w:t>
      </w:r>
      <w:proofErr w:type="spellStart"/>
      <w:r w:rsidRPr="00FA599E">
        <w:t>Gloppen</w:t>
      </w:r>
      <w:proofErr w:type="spellEnd"/>
      <w:r w:rsidRPr="00FA599E">
        <w:t xml:space="preserve">, Professor of Comparative Politics at the University of Bergen, Senior Researcher at the Chr. Michelsen Institute, Research Coordinator at </w:t>
      </w:r>
      <w:proofErr w:type="spellStart"/>
      <w:r w:rsidRPr="00FA599E">
        <w:t>PluriCourts</w:t>
      </w:r>
      <w:proofErr w:type="spellEnd"/>
      <w:r w:rsidRPr="00FA599E">
        <w:t xml:space="preserve"> Center of Excellence @ University of Oslo, 2013 (“Social Movement Activism and the Courts,” </w:t>
      </w:r>
      <w:r w:rsidRPr="00FA599E">
        <w:rPr>
          <w:i/>
        </w:rPr>
        <w:t>Mobilizing Ideas</w:t>
      </w:r>
      <w:r w:rsidRPr="00FA599E">
        <w:t>, February 4</w:t>
      </w:r>
      <w:r w:rsidRPr="00FA599E">
        <w:rPr>
          <w:vertAlign w:val="superscript"/>
        </w:rPr>
        <w:t>th</w:t>
      </w:r>
      <w:r w:rsidRPr="00FA599E">
        <w:t xml:space="preserve">, Available Online at </w:t>
      </w:r>
      <w:hyperlink r:id="rId65" w:history="1">
        <w:r w:rsidRPr="00FA599E">
          <w:rPr>
            <w:rStyle w:val="Hyperlink"/>
          </w:rPr>
          <w:t>https://mobilizingideas.wordpress.com/2013/02/04/social-movement-activism-and-the-courts/</w:t>
        </w:r>
      </w:hyperlink>
      <w:r w:rsidRPr="00FA599E">
        <w:rPr>
          <w:rStyle w:val="Hyperlink"/>
        </w:rPr>
        <w:t>, Accessed 06-06-2020)</w:t>
      </w:r>
    </w:p>
    <w:p w14:paraId="4F58250D" w14:textId="77777777" w:rsidR="00BA681D" w:rsidRPr="00FA599E" w:rsidRDefault="00BA681D" w:rsidP="00BA681D">
      <w:r w:rsidRPr="00FA599E">
        <w:t xml:space="preserve">But </w:t>
      </w:r>
      <w:r w:rsidRPr="00FA599E">
        <w:rPr>
          <w:rStyle w:val="StyleUnderline"/>
          <w:highlight w:val="yellow"/>
        </w:rPr>
        <w:t>litigation is not</w:t>
      </w:r>
      <w:r w:rsidRPr="00FA599E">
        <w:t xml:space="preserve"> necessarily an </w:t>
      </w:r>
      <w:r w:rsidRPr="00FA599E">
        <w:rPr>
          <w:rStyle w:val="StyleUnderline"/>
          <w:highlight w:val="yellow"/>
        </w:rPr>
        <w:t>either-or</w:t>
      </w:r>
      <w:r w:rsidRPr="00FA599E">
        <w:t xml:space="preserve">. </w:t>
      </w:r>
      <w:r w:rsidRPr="00FA599E">
        <w:rPr>
          <w:rStyle w:val="StyleUnderline"/>
          <w:highlight w:val="yellow"/>
        </w:rPr>
        <w:t>It</w:t>
      </w:r>
      <w:r w:rsidRPr="00FA599E">
        <w:t xml:space="preserve"> often </w:t>
      </w:r>
      <w:r w:rsidRPr="00FA599E">
        <w:rPr>
          <w:rStyle w:val="StyleUnderline"/>
          <w:highlight w:val="yellow"/>
        </w:rPr>
        <w:t xml:space="preserve">forms part of a </w:t>
      </w:r>
      <w:r w:rsidRPr="00FA599E">
        <w:rPr>
          <w:rStyle w:val="Emphasis"/>
          <w:highlight w:val="yellow"/>
        </w:rPr>
        <w:t>broader political mobilization strategy</w:t>
      </w:r>
      <w:r w:rsidRPr="00FA599E">
        <w:t xml:space="preserve">. </w:t>
      </w:r>
      <w:r w:rsidRPr="00FA599E">
        <w:rPr>
          <w:rStyle w:val="StyleUnderline"/>
          <w:highlight w:val="yellow"/>
        </w:rPr>
        <w:t>A court case may be pursued</w:t>
      </w:r>
      <w:r w:rsidRPr="00FA599E">
        <w:t xml:space="preserve"> less for the judgment itself than </w:t>
      </w:r>
      <w:r w:rsidRPr="00FA599E">
        <w:rPr>
          <w:rStyle w:val="StyleUnderline"/>
          <w:highlight w:val="yellow"/>
        </w:rPr>
        <w:t>for</w:t>
      </w:r>
      <w:r w:rsidRPr="00FA599E">
        <w:rPr>
          <w:rStyle w:val="StyleUnderline"/>
        </w:rPr>
        <w:t xml:space="preserve"> its</w:t>
      </w:r>
      <w:r w:rsidRPr="00FA599E">
        <w:t xml:space="preserve"> mobilization and </w:t>
      </w:r>
      <w:r w:rsidRPr="00FA599E">
        <w:rPr>
          <w:rStyle w:val="Emphasis"/>
          <w:highlight w:val="yellow"/>
        </w:rPr>
        <w:t>agenda-setting potential</w:t>
      </w:r>
      <w:r w:rsidRPr="00FA599E">
        <w:t>—</w:t>
      </w:r>
      <w:r w:rsidRPr="00FA599E">
        <w:rPr>
          <w:rStyle w:val="StyleUnderline"/>
          <w:highlight w:val="yellow"/>
        </w:rPr>
        <w:t>or because having a case</w:t>
      </w:r>
      <w:r w:rsidRPr="00FA599E">
        <w:rPr>
          <w:rStyle w:val="StyleUnderline"/>
        </w:rPr>
        <w:t xml:space="preserve"> before the courts</w:t>
      </w:r>
      <w:r w:rsidRPr="00FA599E">
        <w:t xml:space="preserve"> (“negotiating in the shadow of litigation”) </w:t>
      </w:r>
      <w:r w:rsidRPr="00FA599E">
        <w:rPr>
          <w:rStyle w:val="StyleUnderline"/>
          <w:highlight w:val="yellow"/>
        </w:rPr>
        <w:t xml:space="preserve">provides social movements </w:t>
      </w:r>
      <w:r w:rsidRPr="00FA599E">
        <w:rPr>
          <w:rStyle w:val="Emphasis"/>
          <w:highlight w:val="yellow"/>
        </w:rPr>
        <w:t>access to decision-making forums</w:t>
      </w:r>
      <w:r w:rsidRPr="00FA599E">
        <w:rPr>
          <w:rStyle w:val="StyleUnderline"/>
          <w:highlight w:val="yellow"/>
        </w:rPr>
        <w:t xml:space="preserve"> and adds </w:t>
      </w:r>
      <w:r w:rsidRPr="00FA599E">
        <w:rPr>
          <w:rStyle w:val="Emphasis"/>
          <w:highlight w:val="yellow"/>
        </w:rPr>
        <w:t>leverage to their demands</w:t>
      </w:r>
      <w:r w:rsidRPr="00FA599E">
        <w:t xml:space="preserve">. Hence, decisions to litigate are not necessarily based on prospects for court victory—even if a case is likely to be lost, gains could be made (“winning by </w:t>
      </w:r>
      <w:proofErr w:type="spellStart"/>
      <w:r w:rsidRPr="00FA599E">
        <w:t>loosing</w:t>
      </w:r>
      <w:proofErr w:type="spellEnd"/>
      <w:r w:rsidRPr="00FA599E">
        <w:t xml:space="preserve">”) (McCann 2006, </w:t>
      </w:r>
      <w:proofErr w:type="spellStart"/>
      <w:r w:rsidRPr="00FA599E">
        <w:t>Yamin</w:t>
      </w:r>
      <w:proofErr w:type="spellEnd"/>
      <w:r w:rsidRPr="00FA599E">
        <w:t xml:space="preserve"> &amp; </w:t>
      </w:r>
      <w:proofErr w:type="spellStart"/>
      <w:r w:rsidRPr="00FA599E">
        <w:t>Gloppen</w:t>
      </w:r>
      <w:proofErr w:type="spellEnd"/>
      <w:r w:rsidRPr="00FA599E">
        <w:t xml:space="preserve"> 2011).</w:t>
      </w:r>
    </w:p>
    <w:p w14:paraId="03924E93" w14:textId="77777777" w:rsidR="00BA681D" w:rsidRPr="00FA599E" w:rsidRDefault="00BA681D" w:rsidP="00BA681D">
      <w:pPr>
        <w:pStyle w:val="Heading4"/>
        <w:rPr>
          <w:rFonts w:cs="Times New Roman"/>
        </w:rPr>
      </w:pPr>
      <w:r w:rsidRPr="00FA599E">
        <w:rPr>
          <w:rFonts w:cs="Times New Roman"/>
        </w:rPr>
        <w:t>(--) Court victories embolden social movements via their symbol — Brown v. Board proves.</w:t>
      </w:r>
    </w:p>
    <w:p w14:paraId="1EDD11A1" w14:textId="77777777" w:rsidR="00BA681D" w:rsidRPr="00FA599E" w:rsidRDefault="00BA681D" w:rsidP="00BA681D">
      <w:r w:rsidRPr="00FA599E">
        <w:rPr>
          <w:rStyle w:val="Style13ptBold"/>
        </w:rPr>
        <w:t>Heitzeg 15</w:t>
      </w:r>
      <w:r w:rsidRPr="00FA599E">
        <w:t xml:space="preserve"> — Nancy Heitzeg, Professor of Sociology and Critical Studies of Race and Ethnicity at St. Catherine University (MN), </w:t>
      </w:r>
      <w:proofErr w:type="spellStart"/>
      <w:r w:rsidRPr="00FA599E">
        <w:t>Ph.D</w:t>
      </w:r>
      <w:proofErr w:type="spellEnd"/>
      <w:r w:rsidRPr="00FA599E">
        <w:t xml:space="preserve"> in Sociology from the University of Minnesota, 2015 (“CI: The Supreme Court and the Shape of Social Movements,” </w:t>
      </w:r>
      <w:r w:rsidRPr="00FA599E">
        <w:rPr>
          <w:i/>
        </w:rPr>
        <w:t>Critical Mass Progress</w:t>
      </w:r>
      <w:r w:rsidRPr="00FA599E">
        <w:t>, February 5</w:t>
      </w:r>
      <w:r w:rsidRPr="00FA599E">
        <w:rPr>
          <w:vertAlign w:val="superscript"/>
        </w:rPr>
        <w:t>th</w:t>
      </w:r>
      <w:r w:rsidRPr="00FA599E">
        <w:t xml:space="preserve">, Available Online at </w:t>
      </w:r>
      <w:hyperlink r:id="rId66" w:history="1">
        <w:r w:rsidRPr="00FA599E">
          <w:rPr>
            <w:rStyle w:val="Hyperlink"/>
          </w:rPr>
          <w:t>https://criticalmassprogress.com/2015/02/04/ci-the-supreme-court-and-the-shape-of-social-movements/</w:t>
        </w:r>
      </w:hyperlink>
      <w:r w:rsidRPr="00FA599E">
        <w:rPr>
          <w:rStyle w:val="Hyperlink"/>
        </w:rPr>
        <w:t>, Accessed 05-30-2020)</w:t>
      </w:r>
    </w:p>
    <w:p w14:paraId="21FA181E" w14:textId="77777777" w:rsidR="00BA681D" w:rsidRPr="00FA599E" w:rsidRDefault="00BA681D" w:rsidP="00BA681D">
      <w:r w:rsidRPr="00FA599E">
        <w:t xml:space="preserve">Instead, </w:t>
      </w:r>
      <w:r w:rsidRPr="00FA599E">
        <w:rPr>
          <w:rStyle w:val="StyleUnderline"/>
        </w:rPr>
        <w:t xml:space="preserve">a word about </w:t>
      </w:r>
      <w:r w:rsidRPr="00FA599E">
        <w:rPr>
          <w:rStyle w:val="StyleUnderline"/>
          <w:highlight w:val="yellow"/>
        </w:rPr>
        <w:t>the impact of the Supreme Court on social movements</w:t>
      </w:r>
      <w:r w:rsidRPr="00FA599E">
        <w:t xml:space="preserve">. In the midst of Black History Month, screenings of Selma, and current movements against racialized police state violence, </w:t>
      </w:r>
      <w:r w:rsidRPr="00FA599E">
        <w:rPr>
          <w:rStyle w:val="StyleUnderline"/>
          <w:highlight w:val="yellow"/>
        </w:rPr>
        <w:t>we must remember</w:t>
      </w:r>
      <w:r w:rsidRPr="00FA599E">
        <w:rPr>
          <w:rStyle w:val="StyleUnderline"/>
        </w:rPr>
        <w:t xml:space="preserve"> the significance of </w:t>
      </w:r>
      <w:r w:rsidRPr="00FA599E">
        <w:rPr>
          <w:rStyle w:val="StyleUnderline"/>
          <w:highlight w:val="yellow"/>
        </w:rPr>
        <w:t>Brown v</w:t>
      </w:r>
      <w:r w:rsidRPr="00FA599E">
        <w:t xml:space="preserve"> the </w:t>
      </w:r>
      <w:r w:rsidRPr="00FA599E">
        <w:rPr>
          <w:rStyle w:val="StyleUnderline"/>
          <w:highlight w:val="yellow"/>
        </w:rPr>
        <w:t>Board</w:t>
      </w:r>
      <w:r w:rsidRPr="00FA599E">
        <w:t xml:space="preserve"> of Education, Topeka Kansas (1954). </w:t>
      </w:r>
      <w:r w:rsidRPr="00FA599E">
        <w:rPr>
          <w:rStyle w:val="Emphasis"/>
          <w:highlight w:val="yellow"/>
        </w:rPr>
        <w:t>Despite</w:t>
      </w:r>
      <w:r w:rsidRPr="00FA599E">
        <w:rPr>
          <w:rStyle w:val="Emphasis"/>
        </w:rPr>
        <w:t xml:space="preserve"> the </w:t>
      </w:r>
      <w:r w:rsidRPr="00FA599E">
        <w:rPr>
          <w:rStyle w:val="Emphasis"/>
          <w:highlight w:val="yellow"/>
        </w:rPr>
        <w:t>practical limits</w:t>
      </w:r>
      <w:r w:rsidRPr="00FA599E">
        <w:t xml:space="preserve"> of Brown in effecting desegregation or the failure to implement the directives of Brown II, </w:t>
      </w:r>
      <w:r w:rsidRPr="00FA599E">
        <w:rPr>
          <w:rStyle w:val="StyleUnderline"/>
          <w:highlight w:val="yellow"/>
        </w:rPr>
        <w:t xml:space="preserve">there can be </w:t>
      </w:r>
      <w:r w:rsidRPr="00FA599E">
        <w:rPr>
          <w:rStyle w:val="Emphasis"/>
          <w:highlight w:val="yellow"/>
        </w:rPr>
        <w:t>no denying</w:t>
      </w:r>
      <w:r w:rsidRPr="00FA599E">
        <w:rPr>
          <w:rStyle w:val="StyleUnderline"/>
          <w:highlight w:val="yellow"/>
        </w:rPr>
        <w:t xml:space="preserve"> that the ruling</w:t>
      </w:r>
      <w:r w:rsidRPr="00FA599E">
        <w:t xml:space="preserve"> – “separate but equal is inherently unequal” – </w:t>
      </w:r>
      <w:r w:rsidRPr="00FA599E">
        <w:rPr>
          <w:rStyle w:val="StyleUnderline"/>
          <w:highlight w:val="yellow"/>
        </w:rPr>
        <w:t xml:space="preserve">created </w:t>
      </w:r>
      <w:proofErr w:type="spellStart"/>
      <w:r w:rsidRPr="00FA599E">
        <w:rPr>
          <w:rStyle w:val="StyleUnderline"/>
          <w:highlight w:val="yellow"/>
        </w:rPr>
        <w:t>a</w:t>
      </w:r>
      <w:proofErr w:type="spellEnd"/>
      <w:r w:rsidRPr="00FA599E">
        <w:rPr>
          <w:rStyle w:val="StyleUnderline"/>
        </w:rPr>
        <w:t xml:space="preserve"> over-arching </w:t>
      </w:r>
      <w:r w:rsidRPr="00FA599E">
        <w:rPr>
          <w:rStyle w:val="StyleUnderline"/>
          <w:highlight w:val="yellow"/>
        </w:rPr>
        <w:t xml:space="preserve">legal framework that </w:t>
      </w:r>
      <w:r w:rsidRPr="00FA599E">
        <w:rPr>
          <w:rStyle w:val="Emphasis"/>
          <w:highlight w:val="yellow"/>
        </w:rPr>
        <w:t>emboldened the Civil Rights Movement</w:t>
      </w:r>
      <w:r w:rsidRPr="00FA599E">
        <w:t xml:space="preserve">. </w:t>
      </w:r>
      <w:r w:rsidRPr="00FA599E">
        <w:rPr>
          <w:rStyle w:val="StyleUnderline"/>
          <w:highlight w:val="yellow"/>
        </w:rPr>
        <w:t>The repudiation</w:t>
      </w:r>
      <w:r w:rsidRPr="00FA599E">
        <w:rPr>
          <w:rStyle w:val="StyleUnderline"/>
        </w:rPr>
        <w:t xml:space="preserve">, at the Federal last word level, </w:t>
      </w:r>
      <w:r w:rsidRPr="00FA599E">
        <w:rPr>
          <w:rStyle w:val="StyleUnderline"/>
          <w:highlight w:val="yellow"/>
        </w:rPr>
        <w:t>of</w:t>
      </w:r>
      <w:r w:rsidRPr="00FA599E">
        <w:rPr>
          <w:rStyle w:val="StyleUnderline"/>
        </w:rPr>
        <w:t xml:space="preserve"> the </w:t>
      </w:r>
      <w:r w:rsidRPr="00FA599E">
        <w:rPr>
          <w:rStyle w:val="StyleUnderline"/>
          <w:highlight w:val="yellow"/>
        </w:rPr>
        <w:t>Jim Crow</w:t>
      </w:r>
      <w:r w:rsidRPr="00FA599E">
        <w:rPr>
          <w:rStyle w:val="StyleUnderline"/>
        </w:rPr>
        <w:t xml:space="preserve"> machinery</w:t>
      </w:r>
      <w:r w:rsidRPr="00FA599E">
        <w:t xml:space="preserve"> set up in Plessy </w:t>
      </w:r>
      <w:r w:rsidRPr="00FA599E">
        <w:rPr>
          <w:rStyle w:val="StyleUnderline"/>
          <w:highlight w:val="yellow"/>
        </w:rPr>
        <w:t>freed the</w:t>
      </w:r>
      <w:r w:rsidRPr="00FA599E">
        <w:t xml:space="preserve"> Civil Rights </w:t>
      </w:r>
      <w:r w:rsidRPr="00FA599E">
        <w:rPr>
          <w:rStyle w:val="StyleUnderline"/>
          <w:highlight w:val="yellow"/>
        </w:rPr>
        <w:t xml:space="preserve">Movement to pursue </w:t>
      </w:r>
      <w:r w:rsidRPr="00FA599E">
        <w:rPr>
          <w:rStyle w:val="Emphasis"/>
          <w:highlight w:val="yellow"/>
        </w:rPr>
        <w:t>direct action civil disobedience</w:t>
      </w:r>
      <w:r w:rsidRPr="00FA599E">
        <w:rPr>
          <w:rStyle w:val="StyleUnderline"/>
          <w:highlight w:val="yellow"/>
        </w:rPr>
        <w:t xml:space="preserve"> with the </w:t>
      </w:r>
      <w:r w:rsidRPr="00FA599E">
        <w:rPr>
          <w:rStyle w:val="Emphasis"/>
          <w:highlight w:val="yellow"/>
        </w:rPr>
        <w:t>confidence of victory</w:t>
      </w:r>
      <w:r w:rsidRPr="00FA599E">
        <w:t xml:space="preserve">. Certainly, there was the omnipresent risk/reality of brutal police response, extra-legal violence and death. But </w:t>
      </w:r>
      <w:r w:rsidRPr="00FA599E">
        <w:rPr>
          <w:rStyle w:val="StyleUnderline"/>
        </w:rPr>
        <w:t>segregation could now be challenged</w:t>
      </w:r>
      <w:r w:rsidRPr="00FA599E">
        <w:t xml:space="preserve"> at the local and state levels — the buses in Montgomery, the lunch counters in Greensboro, the beaches in Florida, everything in Birmingham – </w:t>
      </w:r>
      <w:r w:rsidRPr="00FA599E">
        <w:rPr>
          <w:rStyle w:val="StyleUnderline"/>
        </w:rPr>
        <w:t>with the assurance that</w:t>
      </w:r>
      <w:r w:rsidRPr="00FA599E">
        <w:t xml:space="preserve"> should the cases wend their way through the Federal Courts, </w:t>
      </w:r>
      <w:r w:rsidRPr="00FA599E">
        <w:rPr>
          <w:rStyle w:val="StyleUnderline"/>
        </w:rPr>
        <w:t>the protesters would prevail</w:t>
      </w:r>
      <w:r w:rsidRPr="00FA599E">
        <w:t>. The highest Court in the land was 9 – 0, unanimously, on their side.</w:t>
      </w:r>
    </w:p>
    <w:p w14:paraId="127C0D72" w14:textId="77777777" w:rsidR="00BA681D" w:rsidRPr="00FA599E" w:rsidRDefault="00BA681D" w:rsidP="00BA681D">
      <w:pPr>
        <w:pStyle w:val="Heading4"/>
        <w:rPr>
          <w:rFonts w:cs="Times New Roman"/>
        </w:rPr>
      </w:pPr>
      <w:r w:rsidRPr="00FA599E">
        <w:rPr>
          <w:rFonts w:cs="Times New Roman"/>
        </w:rPr>
        <w:t>(--) Litigation fuels movements and makes them more diverse.</w:t>
      </w:r>
    </w:p>
    <w:p w14:paraId="3C1C7A06" w14:textId="77777777" w:rsidR="00BA681D" w:rsidRPr="00FA599E" w:rsidRDefault="00BA681D" w:rsidP="00BA681D">
      <w:proofErr w:type="spellStart"/>
      <w:r w:rsidRPr="00FA599E">
        <w:rPr>
          <w:rStyle w:val="Style13ptBold"/>
        </w:rPr>
        <w:t>Bagenstos</w:t>
      </w:r>
      <w:proofErr w:type="spellEnd"/>
      <w:r w:rsidRPr="00FA599E">
        <w:rPr>
          <w:rStyle w:val="Style13ptBold"/>
        </w:rPr>
        <w:t xml:space="preserve"> 15</w:t>
      </w:r>
      <w:r w:rsidRPr="00FA599E">
        <w:t xml:space="preserve"> — Samuel </w:t>
      </w:r>
      <w:proofErr w:type="spellStart"/>
      <w:r w:rsidRPr="00FA599E">
        <w:t>Bagenstos</w:t>
      </w:r>
      <w:proofErr w:type="spellEnd"/>
      <w:r w:rsidRPr="00FA599E">
        <w:t xml:space="preserve">, Professor of Law @ Michigan, former Principal Deputy Assistant Attorney General in the US DOJ Civil Rights Division, former Associate Dean for Research and Faculty Development at Washington University Law, JD from Harvard, 2015 (“Social Change Litigation as Just Another Political Tool,” </w:t>
      </w:r>
      <w:r w:rsidRPr="00FA599E">
        <w:rPr>
          <w:i/>
        </w:rPr>
        <w:t>The New Rambler: An Online Review of Books</w:t>
      </w:r>
      <w:r w:rsidRPr="00FA599E">
        <w:t xml:space="preserve">, Available Online at </w:t>
      </w:r>
      <w:hyperlink r:id="rId67" w:history="1">
        <w:r w:rsidRPr="00FA599E">
          <w:rPr>
            <w:rStyle w:val="Hyperlink"/>
          </w:rPr>
          <w:t>https://newramblerreview.com/book-reviews/law/social-change-litigation-as-just-another-political-tool</w:t>
        </w:r>
      </w:hyperlink>
      <w:r w:rsidRPr="00FA599E">
        <w:rPr>
          <w:rStyle w:val="Hyperlink"/>
        </w:rPr>
        <w:t>, Accessed 06-06-2020)</w:t>
      </w:r>
    </w:p>
    <w:p w14:paraId="2B820715" w14:textId="77777777" w:rsidR="00BA681D" w:rsidRPr="00FA599E" w:rsidRDefault="00BA681D" w:rsidP="00BA681D">
      <w:r w:rsidRPr="00FA599E">
        <w:t xml:space="preserve">Comparing these three approaches to injury-compensation policy, </w:t>
      </w:r>
      <w:r w:rsidRPr="00FA599E">
        <w:rPr>
          <w:rStyle w:val="StyleUnderline"/>
          <w:highlight w:val="yellow"/>
        </w:rPr>
        <w:t xml:space="preserve">Barnes and Burke find </w:t>
      </w:r>
      <w:r w:rsidRPr="00FA599E">
        <w:rPr>
          <w:rStyle w:val="Emphasis"/>
          <w:highlight w:val="yellow"/>
        </w:rPr>
        <w:t>unproven</w:t>
      </w:r>
      <w:r w:rsidRPr="00FA599E">
        <w:t xml:space="preserve"> a number of </w:t>
      </w:r>
      <w:r w:rsidRPr="00FA599E">
        <w:rPr>
          <w:rStyle w:val="StyleUnderline"/>
        </w:rPr>
        <w:t>t</w:t>
      </w:r>
      <w:r w:rsidRPr="00FA599E">
        <w:rPr>
          <w:rStyle w:val="StyleUnderline"/>
          <w:highlight w:val="yellow"/>
        </w:rPr>
        <w:t>he charges leveled against litigation</w:t>
      </w:r>
      <w:r w:rsidRPr="00FA599E">
        <w:rPr>
          <w:rStyle w:val="StyleUnderline"/>
        </w:rPr>
        <w:t xml:space="preserve"> as a tool to achieve social change</w:t>
      </w:r>
      <w:r w:rsidRPr="00FA599E">
        <w:t xml:space="preserve">.  </w:t>
      </w:r>
      <w:r w:rsidRPr="00FA599E">
        <w:rPr>
          <w:rStyle w:val="StyleUnderline"/>
          <w:highlight w:val="yellow"/>
        </w:rPr>
        <w:t>They reject the claim</w:t>
      </w:r>
      <w:r w:rsidRPr="00FA599E">
        <w:rPr>
          <w:rStyle w:val="StyleUnderline"/>
        </w:rPr>
        <w:t>, articulated by Rosenberg</w:t>
      </w:r>
      <w:r w:rsidRPr="00FA599E">
        <w:t xml:space="preserve"> and William Forbath among others, </w:t>
      </w:r>
      <w:r w:rsidRPr="00FA599E">
        <w:rPr>
          <w:rStyle w:val="StyleUnderline"/>
          <w:highlight w:val="yellow"/>
        </w:rPr>
        <w:t>that litigation crowds out other</w:t>
      </w:r>
      <w:r w:rsidRPr="00FA599E">
        <w:rPr>
          <w:rStyle w:val="StyleUnderline"/>
        </w:rPr>
        <w:t xml:space="preserve"> forms of </w:t>
      </w:r>
      <w:r w:rsidRPr="00FA599E">
        <w:rPr>
          <w:rStyle w:val="StyleUnderline"/>
          <w:highlight w:val="yellow"/>
        </w:rPr>
        <w:t>political mobilization</w:t>
      </w:r>
      <w:r w:rsidRPr="00FA599E">
        <w:t xml:space="preserve">.  </w:t>
      </w:r>
      <w:r w:rsidRPr="00FA599E">
        <w:rPr>
          <w:rStyle w:val="StyleUnderline"/>
          <w:highlight w:val="yellow"/>
        </w:rPr>
        <w:t>Rather</w:t>
      </w:r>
      <w:r w:rsidRPr="00FA599E">
        <w:rPr>
          <w:rStyle w:val="StyleUnderline"/>
        </w:rPr>
        <w:t xml:space="preserve">, </w:t>
      </w:r>
      <w:r w:rsidRPr="00FA599E">
        <w:rPr>
          <w:rStyle w:val="StyleUnderline"/>
          <w:highlight w:val="yellow"/>
        </w:rPr>
        <w:t>they find</w:t>
      </w:r>
      <w:r w:rsidRPr="00FA599E">
        <w:rPr>
          <w:rStyle w:val="StyleUnderline"/>
        </w:rPr>
        <w:t xml:space="preserve"> that </w:t>
      </w:r>
      <w:r w:rsidRPr="00FA599E">
        <w:rPr>
          <w:rStyle w:val="StyleUnderline"/>
          <w:highlight w:val="yellow"/>
        </w:rPr>
        <w:t>in their case studies</w:t>
      </w:r>
      <w:r w:rsidRPr="00FA599E">
        <w:rPr>
          <w:rStyle w:val="StyleUnderline"/>
        </w:rPr>
        <w:t xml:space="preserve"> “adversarial </w:t>
      </w:r>
      <w:r w:rsidRPr="00FA599E">
        <w:rPr>
          <w:rStyle w:val="StyleUnderline"/>
          <w:highlight w:val="yellow"/>
        </w:rPr>
        <w:t xml:space="preserve">legalism seemed to </w:t>
      </w:r>
      <w:r w:rsidRPr="00FA599E">
        <w:rPr>
          <w:rStyle w:val="Emphasis"/>
          <w:highlight w:val="yellow"/>
        </w:rPr>
        <w:t>fuel group mobilization</w:t>
      </w:r>
      <w:r w:rsidRPr="00FA599E">
        <w:rPr>
          <w:rStyle w:val="StyleUnderline"/>
        </w:rPr>
        <w:t xml:space="preserve">, </w:t>
      </w:r>
      <w:r w:rsidRPr="00FA599E">
        <w:rPr>
          <w:rStyle w:val="StyleUnderline"/>
          <w:highlight w:val="yellow"/>
        </w:rPr>
        <w:t>creating a</w:t>
      </w:r>
      <w:r w:rsidRPr="00FA599E">
        <w:rPr>
          <w:rStyle w:val="StyleUnderline"/>
        </w:rPr>
        <w:t xml:space="preserve"> </w:t>
      </w:r>
      <w:r w:rsidRPr="00FA599E">
        <w:rPr>
          <w:rStyle w:val="Emphasis"/>
        </w:rPr>
        <w:t>more fragmented</w:t>
      </w:r>
      <w:r w:rsidRPr="00FA599E">
        <w:rPr>
          <w:rStyle w:val="StyleUnderline"/>
        </w:rPr>
        <w:t xml:space="preserve">, </w:t>
      </w:r>
      <w:r w:rsidRPr="00FA599E">
        <w:rPr>
          <w:rStyle w:val="Emphasis"/>
          <w:highlight w:val="yellow"/>
        </w:rPr>
        <w:t>pluralistic politics</w:t>
      </w:r>
      <w:r w:rsidRPr="00FA599E">
        <w:rPr>
          <w:rStyle w:val="StyleUnderline"/>
          <w:highlight w:val="yellow"/>
        </w:rPr>
        <w:t xml:space="preserve"> featuring </w:t>
      </w:r>
      <w:r w:rsidRPr="00FA599E">
        <w:rPr>
          <w:rStyle w:val="Emphasis"/>
          <w:highlight w:val="yellow"/>
        </w:rPr>
        <w:t>more diverse interests</w:t>
      </w:r>
      <w:r w:rsidRPr="00FA599E">
        <w:rPr>
          <w:rStyle w:val="StyleUnderline"/>
        </w:rPr>
        <w:t xml:space="preserve"> with competing viewpoints</w:t>
      </w:r>
      <w:r w:rsidRPr="00FA599E">
        <w:t xml:space="preserve">” (p.17).  </w:t>
      </w:r>
      <w:r w:rsidRPr="00FA599E">
        <w:rPr>
          <w:rStyle w:val="StyleUnderline"/>
          <w:highlight w:val="yellow"/>
        </w:rPr>
        <w:t>Activists did not wholly commit to litigation</w:t>
      </w:r>
      <w:r w:rsidRPr="00FA599E">
        <w:t xml:space="preserve"> or other forms of mobilization </w:t>
      </w:r>
      <w:r w:rsidRPr="00FA599E">
        <w:rPr>
          <w:rStyle w:val="StyleUnderline"/>
          <w:highlight w:val="yellow"/>
        </w:rPr>
        <w:t>but</w:t>
      </w:r>
      <w:r w:rsidRPr="00FA599E">
        <w:t xml:space="preserve"> instead “</w:t>
      </w:r>
      <w:r w:rsidRPr="00FA599E">
        <w:rPr>
          <w:rStyle w:val="StyleUnderline"/>
          <w:highlight w:val="yellow"/>
        </w:rPr>
        <w:t xml:space="preserve">seemed </w:t>
      </w:r>
      <w:r w:rsidRPr="00FA599E">
        <w:rPr>
          <w:rStyle w:val="Emphasis"/>
          <w:highlight w:val="yellow"/>
        </w:rPr>
        <w:t>adept</w:t>
      </w:r>
      <w:r w:rsidRPr="00FA599E">
        <w:rPr>
          <w:rStyle w:val="StyleUnderline"/>
          <w:highlight w:val="yellow"/>
        </w:rPr>
        <w:t xml:space="preserve"> at moving from one institution to another, looking for levers wherever they could find them</w:t>
      </w:r>
      <w:r w:rsidRPr="00FA599E">
        <w:t>” (p. 17).  The shift in the vaccine area from tort law to a bureaucratic compensation system—a shift supported by many of those who had brought suits claiming vaccine injuries—is a prime example of the point (p. 162-167).</w:t>
      </w:r>
    </w:p>
    <w:p w14:paraId="36566E5F" w14:textId="77777777" w:rsidR="00BA681D" w:rsidRPr="00FA599E" w:rsidRDefault="00BA681D" w:rsidP="00BA681D">
      <w:pPr>
        <w:pStyle w:val="Heading4"/>
        <w:rPr>
          <w:rFonts w:cs="Times New Roman"/>
        </w:rPr>
      </w:pPr>
      <w:r w:rsidRPr="00FA599E">
        <w:rPr>
          <w:rFonts w:cs="Times New Roman"/>
        </w:rPr>
        <w:t>(--) Court decisions reshape the terrain of activism — creating new opportunities for advocates.</w:t>
      </w:r>
    </w:p>
    <w:p w14:paraId="2CD4FFC4" w14:textId="77777777" w:rsidR="00BA681D" w:rsidRPr="00FA599E" w:rsidRDefault="00BA681D" w:rsidP="00BA681D">
      <w:proofErr w:type="spellStart"/>
      <w:r w:rsidRPr="00FA599E">
        <w:rPr>
          <w:rStyle w:val="Style13ptBold"/>
        </w:rPr>
        <w:t>NeJaime</w:t>
      </w:r>
      <w:proofErr w:type="spellEnd"/>
      <w:r w:rsidRPr="00FA599E">
        <w:rPr>
          <w:rStyle w:val="Style13ptBold"/>
        </w:rPr>
        <w:t xml:space="preserve"> 13</w:t>
      </w:r>
      <w:r w:rsidRPr="00FA599E">
        <w:t xml:space="preserve"> — Douglas </w:t>
      </w:r>
      <w:proofErr w:type="spellStart"/>
      <w:r w:rsidRPr="00FA599E">
        <w:t>NeJaime</w:t>
      </w:r>
      <w:proofErr w:type="spellEnd"/>
      <w:r w:rsidRPr="00FA599E">
        <w:t xml:space="preserve">, Associate Professor of Law, Loyola Law School, former Faculty Director of the UCLA Williams Institute, a research institute on sexual orientation and gender identity law and public policy, co-author of Cases and Materials on Sexuality, Gender Identity, and the Law, 2013 (“Constitutional Change, Courts, and Social Movements,” </w:t>
      </w:r>
      <w:r w:rsidRPr="00FA599E">
        <w:rPr>
          <w:i/>
        </w:rPr>
        <w:t>Michigan Law Review</w:t>
      </w:r>
      <w:r w:rsidRPr="00FA599E">
        <w:t xml:space="preserve">, April, Vol. 111, Available Online at </w:t>
      </w:r>
      <w:hyperlink r:id="rId68" w:history="1">
        <w:r w:rsidRPr="00FA599E">
          <w:rPr>
            <w:rStyle w:val="Hyperlink"/>
          </w:rPr>
          <w:t>https://digitalcommons.law.yale.edu/fss_papers/5222/</w:t>
        </w:r>
      </w:hyperlink>
      <w:r w:rsidRPr="00FA599E">
        <w:rPr>
          <w:rStyle w:val="Hyperlink"/>
        </w:rPr>
        <w:t>, Accessed 05-30-2020)</w:t>
      </w:r>
    </w:p>
    <w:p w14:paraId="0264C019" w14:textId="77777777" w:rsidR="00BA681D" w:rsidRPr="00FA599E" w:rsidRDefault="00BA681D" w:rsidP="00BA681D">
      <w:r w:rsidRPr="00FA599E">
        <w:rPr>
          <w:rStyle w:val="StyleUnderline"/>
        </w:rPr>
        <w:t>This is not to say</w:t>
      </w:r>
      <w:r w:rsidRPr="00FA599E">
        <w:t xml:space="preserve"> that </w:t>
      </w:r>
      <w:r w:rsidRPr="00FA599E">
        <w:rPr>
          <w:rStyle w:val="StyleUnderline"/>
        </w:rPr>
        <w:t>courts simply reflect what is happening in other locations</w:t>
      </w:r>
      <w:r w:rsidRPr="00FA599E">
        <w:t xml:space="preserve">. Rather, </w:t>
      </w:r>
      <w:r w:rsidRPr="00FA599E">
        <w:rPr>
          <w:rStyle w:val="StyleUnderline"/>
          <w:highlight w:val="yellow"/>
        </w:rPr>
        <w:t>courts "are independent actors that</w:t>
      </w:r>
      <w:r w:rsidRPr="00FA599E">
        <w:rPr>
          <w:rStyle w:val="StyleUnderline"/>
        </w:rPr>
        <w:t xml:space="preserve"> mutually </w:t>
      </w:r>
      <w:r w:rsidRPr="00FA599E">
        <w:rPr>
          <w:rStyle w:val="StyleUnderline"/>
          <w:highlight w:val="yellow"/>
        </w:rPr>
        <w:t>influence other actors in the political system</w:t>
      </w:r>
      <w:r w:rsidRPr="00FA599E">
        <w:rPr>
          <w:rStyle w:val="StyleUnderline"/>
        </w:rPr>
        <w:t>.</w:t>
      </w:r>
      <w:r w:rsidRPr="00FA599E">
        <w:t xml:space="preserve">"" Even though broader political changes affect what courts do, </w:t>
      </w:r>
      <w:r w:rsidRPr="00FA599E">
        <w:rPr>
          <w:rStyle w:val="StyleUnderline"/>
          <w:highlight w:val="yellow"/>
        </w:rPr>
        <w:t>courts</w:t>
      </w:r>
      <w:r w:rsidRPr="00FA599E">
        <w:rPr>
          <w:rStyle w:val="StyleUnderline"/>
        </w:rPr>
        <w:t xml:space="preserve"> can</w:t>
      </w:r>
      <w:r w:rsidRPr="00FA599E">
        <w:t xml:space="preserve"> and do </w:t>
      </w:r>
      <w:r w:rsidRPr="00FA599E">
        <w:rPr>
          <w:rStyle w:val="StyleUnderline"/>
          <w:highlight w:val="yellow"/>
        </w:rPr>
        <w:t>stake out positions that depart from the</w:t>
      </w:r>
      <w:r w:rsidRPr="00FA599E">
        <w:rPr>
          <w:rStyle w:val="StyleUnderline"/>
        </w:rPr>
        <w:t xml:space="preserve"> views of the </w:t>
      </w:r>
      <w:r w:rsidRPr="00FA599E">
        <w:rPr>
          <w:rStyle w:val="StyleUnderline"/>
          <w:highlight w:val="yellow"/>
        </w:rPr>
        <w:t>dominant political party</w:t>
      </w:r>
      <w:r w:rsidRPr="00FA599E">
        <w:t xml:space="preserve"> and from public opinion.12 </w:t>
      </w:r>
      <w:r w:rsidRPr="00FA599E">
        <w:rPr>
          <w:rStyle w:val="StyleUnderline"/>
        </w:rPr>
        <w:t xml:space="preserve">Court </w:t>
      </w:r>
      <w:r w:rsidRPr="00FA599E">
        <w:rPr>
          <w:rStyle w:val="StyleUnderline"/>
          <w:highlight w:val="yellow"/>
        </w:rPr>
        <w:t>decisions</w:t>
      </w:r>
      <w:r w:rsidRPr="00FA599E">
        <w:rPr>
          <w:rStyle w:val="StyleUnderline"/>
        </w:rPr>
        <w:t xml:space="preserve"> also "</w:t>
      </w:r>
      <w:r w:rsidRPr="00FA599E">
        <w:rPr>
          <w:rStyle w:val="StyleUnderline"/>
          <w:highlight w:val="yellow"/>
        </w:rPr>
        <w:t xml:space="preserve">reshape the terrain of political combat and social movement activism," creating </w:t>
      </w:r>
      <w:r w:rsidRPr="00FA599E">
        <w:rPr>
          <w:rStyle w:val="Emphasis"/>
          <w:highlight w:val="yellow"/>
        </w:rPr>
        <w:t>new opportunities for advocates</w:t>
      </w:r>
      <w:r w:rsidRPr="00FA599E">
        <w:t xml:space="preserve"> both in and out of court.13 Ultimately, while </w:t>
      </w:r>
      <w:r w:rsidRPr="00FA599E">
        <w:rPr>
          <w:rStyle w:val="StyleUnderline"/>
          <w:highlight w:val="yellow"/>
        </w:rPr>
        <w:t>courts</w:t>
      </w:r>
      <w:r w:rsidRPr="00FA599E">
        <w:t xml:space="preserve"> respond to new constitutional meanings asserted by social movement actors, they </w:t>
      </w:r>
      <w:r w:rsidRPr="00FA599E">
        <w:rPr>
          <w:rStyle w:val="StyleUnderline"/>
          <w:highlight w:val="yellow"/>
        </w:rPr>
        <w:t>also</w:t>
      </w:r>
      <w:r w:rsidRPr="00FA599E">
        <w:t xml:space="preserve"> shape those meanings going forward and </w:t>
      </w:r>
      <w:r w:rsidRPr="00FA599E">
        <w:rPr>
          <w:rStyle w:val="StyleUnderline"/>
          <w:highlight w:val="yellow"/>
        </w:rPr>
        <w:t>influence the direction of political contestation</w:t>
      </w:r>
      <w:r w:rsidRPr="00FA599E">
        <w:t xml:space="preserve">.  Although </w:t>
      </w:r>
      <w:proofErr w:type="spellStart"/>
      <w:r w:rsidRPr="00FA599E">
        <w:rPr>
          <w:rStyle w:val="StyleUnderline"/>
          <w:highlight w:val="yellow"/>
        </w:rPr>
        <w:t>Balkin</w:t>
      </w:r>
      <w:proofErr w:type="spellEnd"/>
      <w:r w:rsidRPr="00FA599E">
        <w:t xml:space="preserve"> deemphasizes adjudication as the central moment in constitutional change, he nonetheless </w:t>
      </w:r>
      <w:r w:rsidRPr="00FA599E">
        <w:rPr>
          <w:rStyle w:val="StyleUnderline"/>
          <w:highlight w:val="yellow"/>
        </w:rPr>
        <w:t>identifies judicial decisions as crucial points in the ongoing process of constitutional redemption</w:t>
      </w:r>
      <w:r w:rsidRPr="00FA599E">
        <w:t xml:space="preserve">. Important </w:t>
      </w:r>
      <w:r w:rsidRPr="00FA599E">
        <w:rPr>
          <w:rStyle w:val="StyleUnderline"/>
          <w:highlight w:val="yellow"/>
        </w:rPr>
        <w:t xml:space="preserve">decisions become part of a </w:t>
      </w:r>
      <w:r w:rsidRPr="00FA599E">
        <w:rPr>
          <w:rStyle w:val="Emphasis"/>
          <w:highlight w:val="yellow"/>
        </w:rPr>
        <w:t>narrative</w:t>
      </w:r>
      <w:r w:rsidRPr="00FA599E">
        <w:rPr>
          <w:rStyle w:val="StyleUnderline"/>
          <w:highlight w:val="yellow"/>
        </w:rPr>
        <w:t xml:space="preserve"> in which social movement actors</w:t>
      </w:r>
      <w:r w:rsidRPr="00FA599E">
        <w:t xml:space="preserve">, among others, </w:t>
      </w:r>
      <w:r w:rsidRPr="00FA599E">
        <w:rPr>
          <w:rStyle w:val="StyleUnderline"/>
          <w:highlight w:val="yellow"/>
        </w:rPr>
        <w:t>use</w:t>
      </w:r>
      <w:r w:rsidRPr="00FA599E">
        <w:rPr>
          <w:rStyle w:val="StyleUnderline"/>
        </w:rPr>
        <w:t xml:space="preserve"> such </w:t>
      </w:r>
      <w:r w:rsidRPr="00FA599E">
        <w:rPr>
          <w:rStyle w:val="StyleUnderline"/>
          <w:highlight w:val="yellow"/>
        </w:rPr>
        <w:t xml:space="preserve">decisions to </w:t>
      </w:r>
      <w:r w:rsidRPr="00FA599E">
        <w:rPr>
          <w:rStyle w:val="Emphasis"/>
          <w:highlight w:val="yellow"/>
        </w:rPr>
        <w:t>explain legitimate social change</w:t>
      </w:r>
      <w:r w:rsidRPr="00FA599E">
        <w:rPr>
          <w:rStyle w:val="StyleUnderline"/>
          <w:highlight w:val="yellow"/>
        </w:rPr>
        <w:t xml:space="preserve">, </w:t>
      </w:r>
      <w:r w:rsidRPr="00FA599E">
        <w:rPr>
          <w:rStyle w:val="Emphasis"/>
          <w:highlight w:val="yellow"/>
        </w:rPr>
        <w:t>repudiate past injustices</w:t>
      </w:r>
      <w:r w:rsidRPr="00FA599E">
        <w:rPr>
          <w:rStyle w:val="StyleUnderline"/>
          <w:highlight w:val="yellow"/>
        </w:rPr>
        <w:t xml:space="preserve">, and </w:t>
      </w:r>
      <w:r w:rsidRPr="00FA599E">
        <w:rPr>
          <w:rStyle w:val="Emphasis"/>
          <w:highlight w:val="yellow"/>
        </w:rPr>
        <w:t>justify calls for further development</w:t>
      </w:r>
      <w:r w:rsidRPr="00FA599E">
        <w:t xml:space="preserve">. </w:t>
      </w:r>
      <w:r w:rsidRPr="00FA599E">
        <w:rPr>
          <w:rStyle w:val="StyleUnderline"/>
        </w:rPr>
        <w:t xml:space="preserve">Social </w:t>
      </w:r>
      <w:r w:rsidRPr="00FA599E">
        <w:rPr>
          <w:rStyle w:val="StyleUnderline"/>
          <w:highlight w:val="yellow"/>
        </w:rPr>
        <w:t>movements</w:t>
      </w:r>
      <w:r w:rsidRPr="00FA599E">
        <w:t xml:space="preserve"> may </w:t>
      </w:r>
      <w:r w:rsidRPr="00FA599E">
        <w:rPr>
          <w:rStyle w:val="StyleUnderline"/>
          <w:highlight w:val="yellow"/>
        </w:rPr>
        <w:t xml:space="preserve">seize on canonical cases to </w:t>
      </w:r>
      <w:r w:rsidRPr="00FA599E">
        <w:rPr>
          <w:rStyle w:val="Emphasis"/>
          <w:highlight w:val="yellow"/>
        </w:rPr>
        <w:t>articulate demands in the present day</w:t>
      </w:r>
      <w:r w:rsidRPr="00FA599E">
        <w:t xml:space="preserve">. Loving v. Virginia,' for instance, serves as a rallying cry for the marriage equality campaign. Cases that we now look at with collective regret and shame be-come equally significant. Part of our constitutional narrative requires disclaiming certain decisions—Dred Scott v. Sandford," Plessy v. Ferguson,' and more recently, Bowers v. Hardwick"—as "wrong the day [they were] decided" (p. 185). Those decisions, we claim, were never true to the spirit of the Constitution.18 In between, there are cases that have simply become "outmoded"—correct the day they were decided but no longer appropriate given contemporary circumstances (p. 185). For some, </w:t>
      </w:r>
      <w:proofErr w:type="spellStart"/>
      <w:r w:rsidRPr="00FA599E">
        <w:t>Balkin</w:t>
      </w:r>
      <w:proofErr w:type="spellEnd"/>
      <w:r w:rsidRPr="00FA599E">
        <w:t xml:space="preserve"> argues, </w:t>
      </w:r>
      <w:proofErr w:type="spellStart"/>
      <w:r w:rsidRPr="00FA599E">
        <w:t>Lochner</w:t>
      </w:r>
      <w:proofErr w:type="spellEnd"/>
      <w:r w:rsidRPr="00FA599E">
        <w:t xml:space="preserve"> v. New York' has shifted from "wrong the day it was decided" to simply "outmoded" (pp. 185, 199-200). All three categories of </w:t>
      </w:r>
      <w:r w:rsidRPr="00FA599E">
        <w:rPr>
          <w:rStyle w:val="StyleUnderline"/>
        </w:rPr>
        <w:t>cases</w:t>
      </w:r>
      <w:r w:rsidRPr="00FA599E">
        <w:t xml:space="preserve"> are crucial to the story of constitutional redemption and </w:t>
      </w:r>
      <w:r w:rsidRPr="00FA599E">
        <w:rPr>
          <w:rStyle w:val="StyleUnderline"/>
        </w:rPr>
        <w:t>attest to the vital role that courts—and their rulings—play in the process of social change</w:t>
      </w:r>
      <w:r w:rsidRPr="00FA599E">
        <w:t>.</w:t>
      </w:r>
    </w:p>
    <w:p w14:paraId="6E2A33E7" w14:textId="77777777" w:rsidR="00BA681D" w:rsidRPr="00FA599E" w:rsidRDefault="00BA681D" w:rsidP="00BA681D">
      <w:pPr>
        <w:pStyle w:val="Heading4"/>
        <w:rPr>
          <w:rFonts w:cs="Times New Roman"/>
        </w:rPr>
      </w:pPr>
      <w:r w:rsidRPr="00FA599E">
        <w:rPr>
          <w:rFonts w:cs="Times New Roman"/>
        </w:rPr>
        <w:t xml:space="preserve">(--) Ignoring the courts </w:t>
      </w:r>
      <w:r w:rsidRPr="00FA599E">
        <w:rPr>
          <w:rFonts w:cs="Times New Roman"/>
          <w:u w:val="single"/>
        </w:rPr>
        <w:t xml:space="preserve">cedes victory to </w:t>
      </w:r>
      <w:proofErr w:type="spellStart"/>
      <w:r w:rsidRPr="00FA599E">
        <w:rPr>
          <w:rFonts w:cs="Times New Roman"/>
          <w:u w:val="single"/>
        </w:rPr>
        <w:t>countermovements</w:t>
      </w:r>
      <w:proofErr w:type="spellEnd"/>
      <w:r w:rsidRPr="00FA599E">
        <w:rPr>
          <w:rFonts w:cs="Times New Roman"/>
        </w:rPr>
        <w:t xml:space="preserve"> — devastates social change.</w:t>
      </w:r>
    </w:p>
    <w:p w14:paraId="6416274B" w14:textId="77777777" w:rsidR="00BA681D" w:rsidRPr="00FA599E" w:rsidRDefault="00BA681D" w:rsidP="00BA681D">
      <w:proofErr w:type="spellStart"/>
      <w:r w:rsidRPr="00FA599E">
        <w:rPr>
          <w:rStyle w:val="Style13ptBold"/>
        </w:rPr>
        <w:t>NeJaime</w:t>
      </w:r>
      <w:proofErr w:type="spellEnd"/>
      <w:r w:rsidRPr="00FA599E">
        <w:rPr>
          <w:rStyle w:val="Style13ptBold"/>
        </w:rPr>
        <w:t xml:space="preserve"> 13</w:t>
      </w:r>
      <w:r w:rsidRPr="00FA599E">
        <w:t xml:space="preserve"> — Douglas </w:t>
      </w:r>
      <w:proofErr w:type="spellStart"/>
      <w:r w:rsidRPr="00FA599E">
        <w:t>NeJaime</w:t>
      </w:r>
      <w:proofErr w:type="spellEnd"/>
      <w:r w:rsidRPr="00FA599E">
        <w:t xml:space="preserve">, Associate Professor of Law, Loyola Law School, former Faculty Director of the UCLA Williams Institute, a research institute on sexual orientation and gender identity law and public policy, co-author of Cases and Materials on Sexuality, Gender Identity, and the Law, 2013 (“Constitutional Change, Courts, and Social Movements,” </w:t>
      </w:r>
      <w:r w:rsidRPr="00FA599E">
        <w:rPr>
          <w:i/>
        </w:rPr>
        <w:t>Michigan Law Review</w:t>
      </w:r>
      <w:r w:rsidRPr="00FA599E">
        <w:t xml:space="preserve">, April, Vol. 111, Available Online at </w:t>
      </w:r>
      <w:hyperlink r:id="rId69" w:history="1">
        <w:r w:rsidRPr="00FA599E">
          <w:rPr>
            <w:rStyle w:val="Hyperlink"/>
          </w:rPr>
          <w:t>https://digitalcommons.law.yale.edu/fss_papers/5222/</w:t>
        </w:r>
      </w:hyperlink>
      <w:r w:rsidRPr="00FA599E">
        <w:rPr>
          <w:rStyle w:val="Hyperlink"/>
        </w:rPr>
        <w:t>, Accessed 05-30-2020)</w:t>
      </w:r>
    </w:p>
    <w:p w14:paraId="40EE5B43" w14:textId="77777777" w:rsidR="00BA681D" w:rsidRPr="00FA599E" w:rsidRDefault="00BA681D" w:rsidP="00BA681D">
      <w:r w:rsidRPr="00FA599E">
        <w:rPr>
          <w:rStyle w:val="StyleUnderline"/>
          <w:highlight w:val="yellow"/>
        </w:rPr>
        <w:t>Courts serve</w:t>
      </w:r>
      <w:r w:rsidRPr="00FA599E">
        <w:t xml:space="preserve"> not only as venues for mobilization but also </w:t>
      </w:r>
      <w:r w:rsidRPr="00FA599E">
        <w:rPr>
          <w:rStyle w:val="StyleUnderline"/>
          <w:highlight w:val="yellow"/>
        </w:rPr>
        <w:t>as sites of contestation</w:t>
      </w:r>
      <w:r w:rsidRPr="00FA599E">
        <w:rPr>
          <w:rStyle w:val="StyleUnderline"/>
        </w:rPr>
        <w:t xml:space="preserve"> and conflict</w:t>
      </w:r>
      <w:r w:rsidRPr="00FA599E">
        <w:t xml:space="preserve">. </w:t>
      </w:r>
      <w:r w:rsidRPr="00FA599E">
        <w:rPr>
          <w:rStyle w:val="StyleUnderline"/>
        </w:rPr>
        <w:t xml:space="preserve">Social movement </w:t>
      </w:r>
      <w:r w:rsidRPr="00FA599E">
        <w:rPr>
          <w:rStyle w:val="StyleUnderline"/>
          <w:highlight w:val="yellow"/>
        </w:rPr>
        <w:t>work on movement—countermovement struggles demonstrates the need for</w:t>
      </w:r>
      <w:r w:rsidRPr="00FA599E">
        <w:rPr>
          <w:rStyle w:val="StyleUnderline"/>
        </w:rPr>
        <w:t xml:space="preserve"> movement </w:t>
      </w:r>
      <w:r w:rsidRPr="00FA599E">
        <w:rPr>
          <w:rStyle w:val="StyleUnderline"/>
          <w:highlight w:val="yellow"/>
        </w:rPr>
        <w:t xml:space="preserve">activists to </w:t>
      </w:r>
      <w:r w:rsidRPr="00FA599E">
        <w:rPr>
          <w:rStyle w:val="Emphasis"/>
          <w:highlight w:val="yellow"/>
        </w:rPr>
        <w:t>meet their adversaries on all relevant battlegrounds</w:t>
      </w:r>
      <w:r w:rsidRPr="00FA599E">
        <w:t xml:space="preserve">.72 </w:t>
      </w:r>
      <w:r w:rsidRPr="00FA599E">
        <w:rPr>
          <w:rStyle w:val="StyleUnderline"/>
          <w:highlight w:val="yellow"/>
        </w:rPr>
        <w:t>If one movement is pushing its agenda in the courts, it is</w:t>
      </w:r>
      <w:r w:rsidRPr="00FA599E">
        <w:t xml:space="preserve"> nearly </w:t>
      </w:r>
      <w:r w:rsidRPr="00FA599E">
        <w:rPr>
          <w:rStyle w:val="Emphasis"/>
          <w:highlight w:val="yellow"/>
        </w:rPr>
        <w:t>impossible</w:t>
      </w:r>
      <w:r w:rsidRPr="00FA599E">
        <w:rPr>
          <w:rStyle w:val="StyleUnderline"/>
          <w:highlight w:val="yellow"/>
        </w:rPr>
        <w:t xml:space="preserve"> and</w:t>
      </w:r>
      <w:r w:rsidRPr="00FA599E">
        <w:t xml:space="preserve"> also </w:t>
      </w:r>
      <w:proofErr w:type="spellStart"/>
      <w:r w:rsidRPr="00FA599E">
        <w:rPr>
          <w:rStyle w:val="Emphasis"/>
          <w:highlight w:val="yellow"/>
        </w:rPr>
        <w:t>ill advised</w:t>
      </w:r>
      <w:proofErr w:type="spellEnd"/>
      <w:r w:rsidRPr="00FA599E">
        <w:rPr>
          <w:rStyle w:val="StyleUnderline"/>
          <w:highlight w:val="yellow"/>
        </w:rPr>
        <w:t xml:space="preserve"> for the opposing movement to </w:t>
      </w:r>
      <w:r w:rsidRPr="00FA599E">
        <w:rPr>
          <w:rStyle w:val="Emphasis"/>
          <w:highlight w:val="yellow"/>
        </w:rPr>
        <w:t>surrender that territory</w:t>
      </w:r>
      <w:r w:rsidRPr="00FA599E">
        <w:t xml:space="preserve">. Courts, therefore, provide venues in which to contest constitutional meanings that relate to and signify broader political and moral commitments.  Here, scholarship examining the impact of movement—countermovement struggles on frames could be applied to court-based interactions to better understand how constitutional and political meanings change through movement conflict.73 Professor Shauna </w:t>
      </w:r>
      <w:r w:rsidRPr="00FA599E">
        <w:rPr>
          <w:rStyle w:val="StyleUnderline"/>
        </w:rPr>
        <w:t>Fisher</w:t>
      </w:r>
      <w:r w:rsidRPr="00FA599E">
        <w:t xml:space="preserve">, for instance, </w:t>
      </w:r>
      <w:r w:rsidRPr="00FA599E">
        <w:rPr>
          <w:rStyle w:val="StyleUnderline"/>
        </w:rPr>
        <w:t>analyzes the impact of movement—countermovement dynamics on the frames surrounding marriage for same-sex couples</w:t>
      </w:r>
      <w:r w:rsidRPr="00FA599E">
        <w:t xml:space="preserve">. She finds that while marriage equality proponents deploy "rights" frames, their opponents invoke "public" and "judges" frames to contest judicial authority over same-sex couples' claims.74 That is, marriage equality opponents frame rights in ways that argue against substantive judicial resolution even as they engage courts, meeting their adversaries at every turn. Both sides attempt to define the relevant stakes, and neither will surrender an opportunity to contest and supplant its opponent's framing. </w:t>
      </w:r>
      <w:r w:rsidRPr="00FA599E">
        <w:rPr>
          <w:rStyle w:val="StyleUnderline"/>
          <w:highlight w:val="yellow"/>
        </w:rPr>
        <w:t>The framing contest</w:t>
      </w:r>
      <w:r w:rsidRPr="00FA599E">
        <w:rPr>
          <w:rStyle w:val="StyleUnderline"/>
        </w:rPr>
        <w:t>, occurring</w:t>
      </w:r>
      <w:r w:rsidRPr="00FA599E">
        <w:t xml:space="preserve"> both </w:t>
      </w:r>
      <w:r w:rsidRPr="00FA599E">
        <w:rPr>
          <w:rStyle w:val="StyleUnderline"/>
          <w:highlight w:val="yellow"/>
        </w:rPr>
        <w:t>in</w:t>
      </w:r>
      <w:r w:rsidRPr="00FA599E">
        <w:t xml:space="preserve"> and out of </w:t>
      </w:r>
      <w:r w:rsidRPr="00FA599E">
        <w:rPr>
          <w:rStyle w:val="StyleUnderline"/>
          <w:highlight w:val="yellow"/>
        </w:rPr>
        <w:t>court</w:t>
      </w:r>
      <w:r w:rsidRPr="00FA599E">
        <w:rPr>
          <w:rStyle w:val="StyleUnderline"/>
        </w:rPr>
        <w:t xml:space="preserve"> on</w:t>
      </w:r>
      <w:r w:rsidRPr="00FA599E">
        <w:t xml:space="preserve"> specifically </w:t>
      </w:r>
      <w:r w:rsidRPr="00FA599E">
        <w:rPr>
          <w:rStyle w:val="StyleUnderline"/>
        </w:rPr>
        <w:t xml:space="preserve">constitutional terms, </w:t>
      </w:r>
      <w:r w:rsidRPr="00FA599E">
        <w:rPr>
          <w:rStyle w:val="Emphasis"/>
          <w:highlight w:val="yellow"/>
        </w:rPr>
        <w:t>directly impacts policymaking</w:t>
      </w:r>
      <w:r w:rsidRPr="00FA599E">
        <w:t xml:space="preserve">. As Fisher concludes, "In a policy conflict, </w:t>
      </w:r>
      <w:r w:rsidRPr="00FA599E">
        <w:rPr>
          <w:rStyle w:val="StyleUnderline"/>
        </w:rPr>
        <w:t>groups'</w:t>
      </w:r>
      <w:r w:rsidRPr="00FA599E">
        <w:t xml:space="preserve"> issue </w:t>
      </w:r>
      <w:r w:rsidRPr="00FA599E">
        <w:rPr>
          <w:rStyle w:val="StyleUnderline"/>
        </w:rPr>
        <w:t xml:space="preserve">definitions do not win or lose on their own merits but </w:t>
      </w:r>
      <w:r w:rsidRPr="00FA599E">
        <w:t xml:space="preserve">do so </w:t>
      </w:r>
      <w:r w:rsidRPr="00FA599E">
        <w:rPr>
          <w:rStyle w:val="Emphasis"/>
        </w:rPr>
        <w:t>relative to other alternatives</w:t>
      </w:r>
      <w:r w:rsidRPr="00FA599E">
        <w:t>."75</w:t>
      </w:r>
    </w:p>
    <w:p w14:paraId="132FEC37" w14:textId="56681990" w:rsidR="00BA681D" w:rsidRPr="00FA599E" w:rsidRDefault="00FA599E" w:rsidP="00BA681D">
      <w:pPr>
        <w:pStyle w:val="Heading3"/>
        <w:rPr>
          <w:rFonts w:cs="Times New Roman"/>
        </w:rPr>
      </w:pPr>
      <w:r w:rsidRPr="00FA599E">
        <w:rPr>
          <w:rFonts w:cs="Times New Roman"/>
        </w:rPr>
        <w:t xml:space="preserve">Hollow Hope DA – </w:t>
      </w:r>
      <w:r w:rsidR="00BA681D" w:rsidRPr="00FA599E">
        <w:rPr>
          <w:rFonts w:cs="Times New Roman"/>
        </w:rPr>
        <w:t>No Fly-Paper Link</w:t>
      </w:r>
    </w:p>
    <w:p w14:paraId="3085A969" w14:textId="77777777" w:rsidR="00BA681D" w:rsidRPr="00FA599E" w:rsidRDefault="00BA681D" w:rsidP="00BA681D">
      <w:pPr>
        <w:pStyle w:val="Heading4"/>
        <w:rPr>
          <w:rFonts w:cs="Times New Roman"/>
        </w:rPr>
      </w:pPr>
      <w:r w:rsidRPr="00FA599E">
        <w:rPr>
          <w:rFonts w:cs="Times New Roman"/>
        </w:rPr>
        <w:t>(--) Movements aren’t stupid — they will engage in litigation when they have the best chance for success there--</w:t>
      </w:r>
    </w:p>
    <w:p w14:paraId="12C0FA2A" w14:textId="77777777" w:rsidR="00BA681D" w:rsidRPr="00FA599E" w:rsidRDefault="00BA681D" w:rsidP="00BA681D">
      <w:r w:rsidRPr="00FA599E">
        <w:t xml:space="preserve">Siri </w:t>
      </w:r>
      <w:proofErr w:type="spellStart"/>
      <w:r w:rsidRPr="00FA599E">
        <w:rPr>
          <w:rStyle w:val="Style13ptBold"/>
        </w:rPr>
        <w:t>Gloppen</w:t>
      </w:r>
      <w:proofErr w:type="spellEnd"/>
      <w:r w:rsidRPr="00FA599E">
        <w:rPr>
          <w:rStyle w:val="Style13ptBold"/>
        </w:rPr>
        <w:t>, 2013</w:t>
      </w:r>
      <w:r w:rsidRPr="00FA599E">
        <w:t xml:space="preserve"> (professor of Comparative Politics at the University of Bergen), Feb. 4, 2013.  Retrieved May 16, 2020 from </w:t>
      </w:r>
      <w:hyperlink r:id="rId70" w:history="1">
        <w:r w:rsidRPr="00FA599E">
          <w:rPr>
            <w:rStyle w:val="Hyperlink"/>
          </w:rPr>
          <w:t>https://mobilizingideas.wordpress.com/2013/02/04/social-movement-activism-and-the-courts/</w:t>
        </w:r>
      </w:hyperlink>
    </w:p>
    <w:p w14:paraId="1049C8A5" w14:textId="77777777" w:rsidR="00BA681D" w:rsidRPr="00FA599E" w:rsidRDefault="00BA681D" w:rsidP="00BA681D">
      <w:r w:rsidRPr="00FA599E">
        <w:t xml:space="preserve">What the </w:t>
      </w:r>
      <w:r w:rsidRPr="00FA599E">
        <w:rPr>
          <w:rStyle w:val="StyleUnderline"/>
          <w:highlight w:val="yellow"/>
        </w:rPr>
        <w:t>alternatives</w:t>
      </w:r>
      <w:r w:rsidRPr="00FA599E">
        <w:t xml:space="preserve"> are </w:t>
      </w:r>
      <w:r w:rsidRPr="00FA599E">
        <w:rPr>
          <w:rStyle w:val="StyleUnderline"/>
        </w:rPr>
        <w:t xml:space="preserve">also </w:t>
      </w:r>
      <w:r w:rsidRPr="00FA599E">
        <w:rPr>
          <w:rStyle w:val="StyleUnderline"/>
          <w:highlight w:val="yellow"/>
        </w:rPr>
        <w:t>play</w:t>
      </w:r>
      <w:r w:rsidRPr="00FA599E">
        <w:t xml:space="preserve">s </w:t>
      </w:r>
      <w:r w:rsidRPr="00FA599E">
        <w:rPr>
          <w:rStyle w:val="StyleUnderline"/>
          <w:highlight w:val="yellow"/>
        </w:rPr>
        <w:t>into the equation</w:t>
      </w:r>
      <w:r w:rsidRPr="00FA599E">
        <w:t xml:space="preserve">. </w:t>
      </w:r>
      <w:r w:rsidRPr="00FA599E">
        <w:rPr>
          <w:rStyle w:val="StyleUnderline"/>
        </w:rPr>
        <w:t>Most important</w:t>
      </w:r>
      <w:r w:rsidRPr="00FA599E">
        <w:t xml:space="preserve"> in this regard, </w:t>
      </w:r>
      <w:r w:rsidRPr="00FA599E">
        <w:rPr>
          <w:rStyle w:val="StyleUnderline"/>
        </w:rPr>
        <w:t>is the political opportunity structure</w:t>
      </w:r>
      <w:r w:rsidRPr="00FA599E">
        <w:t>—</w:t>
      </w:r>
      <w:r w:rsidRPr="00FA599E">
        <w:rPr>
          <w:rStyle w:val="StyleUnderline"/>
        </w:rPr>
        <w:t xml:space="preserve">the </w:t>
      </w:r>
      <w:r w:rsidRPr="00FA599E">
        <w:rPr>
          <w:rStyle w:val="StyleUnderline"/>
          <w:highlight w:val="yellow"/>
        </w:rPr>
        <w:t>chances of winning through political mobilization</w:t>
      </w:r>
      <w:r w:rsidRPr="00FA599E">
        <w:t xml:space="preserve"> (including social mobilization and media campaigns). </w:t>
      </w:r>
      <w:r w:rsidRPr="00FA599E">
        <w:rPr>
          <w:rStyle w:val="StyleUnderline"/>
        </w:rPr>
        <w:t xml:space="preserve">This </w:t>
      </w:r>
      <w:r w:rsidRPr="00FA599E">
        <w:rPr>
          <w:rStyle w:val="StyleUnderline"/>
          <w:highlight w:val="yellow"/>
        </w:rPr>
        <w:t>depends on the responsiveness of the</w:t>
      </w:r>
      <w:r w:rsidRPr="00FA599E">
        <w:rPr>
          <w:rStyle w:val="StyleUnderline"/>
        </w:rPr>
        <w:t xml:space="preserve"> political </w:t>
      </w:r>
      <w:r w:rsidRPr="00FA599E">
        <w:rPr>
          <w:rStyle w:val="StyleUnderline"/>
          <w:highlight w:val="yellow"/>
        </w:rPr>
        <w:t>elite</w:t>
      </w:r>
      <w:r w:rsidRPr="00FA599E">
        <w:t xml:space="preserve">, generally and with respect to the issues involved </w:t>
      </w:r>
      <w:r w:rsidRPr="00FA599E">
        <w:rPr>
          <w:rStyle w:val="StyleUnderline"/>
          <w:highlight w:val="yellow"/>
        </w:rPr>
        <w:t>and</w:t>
      </w:r>
      <w:r w:rsidRPr="00FA599E">
        <w:t xml:space="preserve"> whether the </w:t>
      </w:r>
      <w:r w:rsidRPr="00FA599E">
        <w:rPr>
          <w:rStyle w:val="StyleUnderline"/>
          <w:highlight w:val="yellow"/>
        </w:rPr>
        <w:t>resources available</w:t>
      </w:r>
      <w:r w:rsidRPr="00FA599E">
        <w:t xml:space="preserve"> to the social movement and its allies are sufficient to make headway by creating political pressure. </w:t>
      </w:r>
      <w:r w:rsidRPr="00FA599E">
        <w:rPr>
          <w:rStyle w:val="StyleUnderline"/>
          <w:highlight w:val="yellow"/>
        </w:rPr>
        <w:t>The more unlikely</w:t>
      </w:r>
      <w:r w:rsidRPr="00FA599E">
        <w:rPr>
          <w:rStyle w:val="StyleUnderline"/>
        </w:rPr>
        <w:t xml:space="preserve"> social and </w:t>
      </w:r>
      <w:r w:rsidRPr="00FA599E">
        <w:rPr>
          <w:rStyle w:val="StyleUnderline"/>
          <w:highlight w:val="yellow"/>
        </w:rPr>
        <w:t>political mobilization is to yield results</w:t>
      </w:r>
      <w:r w:rsidRPr="00FA599E">
        <w:t xml:space="preserve">, </w:t>
      </w:r>
      <w:r w:rsidRPr="00FA599E">
        <w:rPr>
          <w:rStyle w:val="StyleUnderline"/>
          <w:highlight w:val="yellow"/>
        </w:rPr>
        <w:t>the more likely</w:t>
      </w:r>
      <w:r w:rsidRPr="00FA599E">
        <w:rPr>
          <w:rStyle w:val="StyleUnderline"/>
        </w:rPr>
        <w:t xml:space="preserve"> social </w:t>
      </w:r>
      <w:r w:rsidRPr="00FA599E">
        <w:rPr>
          <w:rStyle w:val="StyleUnderline"/>
          <w:highlight w:val="yellow"/>
        </w:rPr>
        <w:t>movements</w:t>
      </w:r>
      <w:r w:rsidRPr="00FA599E">
        <w:rPr>
          <w:rStyle w:val="StyleUnderline"/>
        </w:rPr>
        <w:t xml:space="preserve"> are to </w:t>
      </w:r>
      <w:r w:rsidRPr="00FA599E">
        <w:rPr>
          <w:rStyle w:val="StyleUnderline"/>
          <w:highlight w:val="yellow"/>
        </w:rPr>
        <w:t>engage in litigation</w:t>
      </w:r>
      <w:r w:rsidRPr="00FA599E">
        <w:t xml:space="preserve">—even when the legal opportunity structure seems relatively unfavorable. </w:t>
      </w:r>
      <w:r w:rsidRPr="00FA599E">
        <w:rPr>
          <w:rStyle w:val="StyleUnderline"/>
        </w:rPr>
        <w:t>This is often the situation for marginalized and unpopular groups</w:t>
      </w:r>
      <w:r w:rsidRPr="00FA599E">
        <w:t xml:space="preserve"> (insular minorities) </w:t>
      </w:r>
      <w:r w:rsidRPr="00FA599E">
        <w:rPr>
          <w:rStyle w:val="StyleUnderline"/>
        </w:rPr>
        <w:t>who lack political clout</w:t>
      </w:r>
      <w:r w:rsidRPr="00FA599E">
        <w:t xml:space="preserve">. </w:t>
      </w:r>
      <w:r w:rsidRPr="00FA599E">
        <w:rPr>
          <w:rStyle w:val="StyleUnderline"/>
        </w:rPr>
        <w:t xml:space="preserve">Deliberative space provided by </w:t>
      </w:r>
      <w:r w:rsidRPr="00FA599E">
        <w:rPr>
          <w:rStyle w:val="StyleUnderline"/>
          <w:highlight w:val="yellow"/>
        </w:rPr>
        <w:t xml:space="preserve">courts may be their </w:t>
      </w:r>
      <w:r w:rsidRPr="00FA599E">
        <w:rPr>
          <w:rStyle w:val="Emphasis"/>
          <w:highlight w:val="yellow"/>
        </w:rPr>
        <w:t>best option</w:t>
      </w:r>
      <w:r w:rsidRPr="00FA599E">
        <w:rPr>
          <w:rStyle w:val="StyleUnderline"/>
          <w:highlight w:val="yellow"/>
        </w:rPr>
        <w:t>, even if chances of success are meager</w:t>
      </w:r>
      <w:r w:rsidRPr="00FA599E">
        <w:t>.</w:t>
      </w:r>
    </w:p>
    <w:p w14:paraId="79A31BEF" w14:textId="77777777" w:rsidR="00BA681D" w:rsidRPr="00FA599E" w:rsidRDefault="00BA681D" w:rsidP="00BA681D">
      <w:pPr>
        <w:pStyle w:val="Heading4"/>
        <w:rPr>
          <w:rFonts w:cs="Times New Roman"/>
        </w:rPr>
      </w:pPr>
      <w:r w:rsidRPr="00FA599E">
        <w:rPr>
          <w:rFonts w:cs="Times New Roman"/>
        </w:rPr>
        <w:t xml:space="preserve">(--) </w:t>
      </w:r>
      <w:r w:rsidRPr="00FA599E">
        <w:rPr>
          <w:rFonts w:cs="Times New Roman"/>
          <w:u w:val="single"/>
        </w:rPr>
        <w:t>NO LINK:  Courts aren’t flypaper</w:t>
      </w:r>
      <w:r w:rsidRPr="00FA599E">
        <w:rPr>
          <w:rFonts w:cs="Times New Roman"/>
        </w:rPr>
        <w:t xml:space="preserve"> for social movements:  movements have a realistic understanding of the power of the Court:  </w:t>
      </w:r>
    </w:p>
    <w:p w14:paraId="0173904C" w14:textId="77777777" w:rsidR="00BA681D" w:rsidRPr="00FA599E" w:rsidRDefault="00BA681D" w:rsidP="00BA681D">
      <w:pPr>
        <w:pStyle w:val="BodyText2"/>
        <w:spacing w:after="0" w:line="240" w:lineRule="auto"/>
        <w:ind w:firstLine="720"/>
        <w:jc w:val="both"/>
        <w:rPr>
          <w:rFonts w:ascii="Times New Roman" w:hAnsi="Times New Roman"/>
        </w:rPr>
      </w:pPr>
      <w:proofErr w:type="spellStart"/>
      <w:r w:rsidRPr="00FA599E">
        <w:rPr>
          <w:rFonts w:ascii="Times New Roman" w:hAnsi="Times New Roman"/>
        </w:rPr>
        <w:t>Idit</w:t>
      </w:r>
      <w:proofErr w:type="spellEnd"/>
      <w:r w:rsidRPr="00FA599E">
        <w:rPr>
          <w:rFonts w:ascii="Times New Roman" w:hAnsi="Times New Roman"/>
        </w:rPr>
        <w:t xml:space="preserve"> </w:t>
      </w:r>
      <w:proofErr w:type="spellStart"/>
      <w:r w:rsidRPr="00FA599E">
        <w:rPr>
          <w:rStyle w:val="Style13ptBold"/>
          <w:rFonts w:ascii="Times New Roman" w:hAnsi="Times New Roman"/>
        </w:rPr>
        <w:t>Kostiner</w:t>
      </w:r>
      <w:proofErr w:type="spellEnd"/>
      <w:r w:rsidRPr="00FA599E">
        <w:rPr>
          <w:rStyle w:val="Style13ptBold"/>
          <w:rFonts w:ascii="Times New Roman" w:hAnsi="Times New Roman"/>
        </w:rPr>
        <w:t>, 2003</w:t>
      </w:r>
      <w:r w:rsidRPr="00FA599E">
        <w:rPr>
          <w:rFonts w:ascii="Times New Roman" w:hAnsi="Times New Roman"/>
        </w:rPr>
        <w:t xml:space="preserve"> Jurisprudence and Social Policy Program, University of California, </w:t>
      </w:r>
      <w:r w:rsidRPr="00FA599E">
        <w:rPr>
          <w:rFonts w:ascii="Times New Roman" w:hAnsi="Times New Roman"/>
          <w:b/>
          <w:bCs/>
        </w:rPr>
        <w:t>20</w:t>
      </w:r>
      <w:r w:rsidRPr="00FA599E">
        <w:rPr>
          <w:rFonts w:ascii="Times New Roman" w:hAnsi="Times New Roman"/>
          <w:b/>
          <w:bCs/>
          <w:u w:val="single"/>
        </w:rPr>
        <w:t>03</w:t>
      </w:r>
    </w:p>
    <w:p w14:paraId="49735973" w14:textId="77777777" w:rsidR="00BA681D" w:rsidRPr="00FA599E" w:rsidRDefault="00BA681D" w:rsidP="00BA681D">
      <w:pPr>
        <w:pStyle w:val="BodyText2"/>
        <w:spacing w:after="0" w:line="240" w:lineRule="auto"/>
        <w:ind w:left="720"/>
        <w:jc w:val="both"/>
        <w:rPr>
          <w:rFonts w:ascii="Times New Roman" w:hAnsi="Times New Roman"/>
        </w:rPr>
      </w:pPr>
      <w:r w:rsidRPr="00FA599E">
        <w:rPr>
          <w:rFonts w:ascii="Times New Roman" w:hAnsi="Times New Roman"/>
        </w:rPr>
        <w:t>[“Evaluating Legality: Toward a Cultural Approach to the Study of Law and Social Change”, June, http://www.blackwell-synergy.com/doi/full/10.1111/1540-5893.3702006]</w:t>
      </w:r>
    </w:p>
    <w:p w14:paraId="693B6033" w14:textId="77777777" w:rsidR="00BA681D" w:rsidRPr="00FA599E" w:rsidRDefault="00BA681D" w:rsidP="00BA681D">
      <w:pPr>
        <w:rPr>
          <w:sz w:val="14"/>
          <w:szCs w:val="16"/>
        </w:rPr>
      </w:pPr>
      <w:r w:rsidRPr="00FA599E">
        <w:rPr>
          <w:sz w:val="14"/>
          <w:szCs w:val="16"/>
        </w:rPr>
        <w:t xml:space="preserve">Thus, a central finding in both McCann's and Silverstein's studies one crucial for supporting their model is that contrary to </w:t>
      </w:r>
      <w:proofErr w:type="spellStart"/>
      <w:r w:rsidRPr="00FA599E">
        <w:rPr>
          <w:sz w:val="14"/>
          <w:szCs w:val="16"/>
        </w:rPr>
        <w:t>Scheingold's</w:t>
      </w:r>
      <w:proofErr w:type="spellEnd"/>
      <w:r w:rsidRPr="00FA599E">
        <w:rPr>
          <w:sz w:val="14"/>
          <w:szCs w:val="16"/>
        </w:rPr>
        <w:t xml:space="preserve"> argument,</w:t>
      </w:r>
      <w:r w:rsidRPr="00FA599E">
        <w:rPr>
          <w:sz w:val="14"/>
        </w:rPr>
        <w:t xml:space="preserve"> </w:t>
      </w:r>
      <w:r w:rsidRPr="00FA599E">
        <w:rPr>
          <w:highlight w:val="yellow"/>
          <w:u w:val="single"/>
        </w:rPr>
        <w:t xml:space="preserve">activists for social change </w:t>
      </w:r>
      <w:r w:rsidRPr="00FA599E">
        <w:rPr>
          <w:b/>
          <w:highlight w:val="yellow"/>
          <w:u w:val="single"/>
        </w:rPr>
        <w:t>are not caught up within a mythic perception</w:t>
      </w:r>
      <w:r w:rsidRPr="00FA599E">
        <w:rPr>
          <w:highlight w:val="yellow"/>
          <w:u w:val="single"/>
        </w:rPr>
        <w:t xml:space="preserve"> of rights and legal institutions. Activists interviewed in these studies instead </w:t>
      </w:r>
      <w:r w:rsidRPr="00FA599E">
        <w:rPr>
          <w:b/>
          <w:highlight w:val="yellow"/>
          <w:u w:val="single"/>
        </w:rPr>
        <w:t>express a sophisticated and disillusioned understanding of the role of law.</w:t>
      </w:r>
      <w:r w:rsidRPr="00FA599E">
        <w:rPr>
          <w:u w:val="single"/>
        </w:rPr>
        <w:t xml:space="preserve"> </w:t>
      </w:r>
      <w:r w:rsidRPr="00FA599E">
        <w:rPr>
          <w:sz w:val="14"/>
        </w:rPr>
        <w:t>McCann and Silverstein suggest that</w:t>
      </w:r>
      <w:r w:rsidRPr="00FA599E">
        <w:rPr>
          <w:u w:val="single"/>
        </w:rPr>
        <w:t xml:space="preserve"> </w:t>
      </w:r>
      <w:r w:rsidRPr="00FA599E">
        <w:rPr>
          <w:highlight w:val="yellow"/>
          <w:u w:val="single"/>
        </w:rPr>
        <w:t>activists use law not out of a mythic belief in its power, but rather as an optimal strategy</w:t>
      </w:r>
      <w:r w:rsidRPr="00FA599E">
        <w:rPr>
          <w:u w:val="single"/>
        </w:rPr>
        <w:t xml:space="preserve"> </w:t>
      </w:r>
      <w:r w:rsidRPr="00FA599E">
        <w:rPr>
          <w:sz w:val="14"/>
        </w:rPr>
        <w:t>among "highly limited options available to them".</w:t>
      </w:r>
      <w:r w:rsidRPr="00FA599E">
        <w:rPr>
          <w:u w:val="single"/>
        </w:rPr>
        <w:t xml:space="preserve"> </w:t>
      </w:r>
      <w:r w:rsidRPr="00FA599E">
        <w:rPr>
          <w:highlight w:val="yellow"/>
          <w:u w:val="single"/>
        </w:rPr>
        <w:t xml:space="preserve">This </w:t>
      </w:r>
      <w:r w:rsidRPr="00FA599E">
        <w:rPr>
          <w:b/>
          <w:highlight w:val="yellow"/>
          <w:u w:val="single"/>
        </w:rPr>
        <w:t xml:space="preserve">view of law enables activists to use </w:t>
      </w:r>
      <w:r w:rsidRPr="00FA599E">
        <w:rPr>
          <w:rStyle w:val="Emphasis"/>
          <w:highlight w:val="yellow"/>
        </w:rPr>
        <w:t>legal tactics strategically</w:t>
      </w:r>
      <w:r w:rsidRPr="00FA599E">
        <w:rPr>
          <w:highlight w:val="yellow"/>
          <w:u w:val="single"/>
        </w:rPr>
        <w:t xml:space="preserve"> to promote their goals without falling into a </w:t>
      </w:r>
      <w:r w:rsidRPr="00FA599E">
        <w:rPr>
          <w:rStyle w:val="Emphasis"/>
          <w:highlight w:val="yellow"/>
        </w:rPr>
        <w:t>falsely conscious perception of law</w:t>
      </w:r>
      <w:r w:rsidRPr="00FA599E">
        <w:rPr>
          <w:u w:val="single"/>
        </w:rPr>
        <w:t xml:space="preserve"> and without perpetuating the hegemonic nature of legal institutions</w:t>
      </w:r>
      <w:r w:rsidRPr="00FA599E">
        <w:rPr>
          <w:sz w:val="14"/>
        </w:rPr>
        <w:t xml:space="preserve">. </w:t>
      </w:r>
      <w:r w:rsidRPr="00FA599E">
        <w:rPr>
          <w:sz w:val="14"/>
          <w:szCs w:val="16"/>
        </w:rPr>
        <w:t>Relying on Gramsci's theory of counterhegemony (1971) and on Hunt's interpretation of this theory (1990), McCann argues that movement activists who struggle to promote social change often have no other choice but to use existing institutions, since "all struggles commence on old ground"</w:t>
      </w:r>
    </w:p>
    <w:p w14:paraId="25E67E83" w14:textId="6B054D41" w:rsidR="00BA681D" w:rsidRPr="00FA599E" w:rsidRDefault="00FA599E" w:rsidP="00BA681D">
      <w:pPr>
        <w:pStyle w:val="Heading3"/>
        <w:rPr>
          <w:rFonts w:cs="Times New Roman"/>
        </w:rPr>
      </w:pPr>
      <w:r w:rsidRPr="00FA599E">
        <w:rPr>
          <w:rFonts w:cs="Times New Roman"/>
        </w:rPr>
        <w:t xml:space="preserve">Hollow Hope DA – </w:t>
      </w:r>
      <w:r w:rsidR="00BA681D" w:rsidRPr="00FA599E">
        <w:rPr>
          <w:rFonts w:cs="Times New Roman"/>
        </w:rPr>
        <w:t>Courts Change Political Terrain</w:t>
      </w:r>
    </w:p>
    <w:p w14:paraId="16903658" w14:textId="77777777" w:rsidR="00BA681D" w:rsidRPr="00FA599E" w:rsidRDefault="00BA681D" w:rsidP="00BA681D">
      <w:pPr>
        <w:pStyle w:val="Heading4"/>
        <w:rPr>
          <w:rFonts w:cs="Times New Roman"/>
        </w:rPr>
      </w:pPr>
      <w:r w:rsidRPr="00FA599E">
        <w:rPr>
          <w:rFonts w:cs="Times New Roman"/>
        </w:rPr>
        <w:t>(--) Courts alter the political terrain which allows movements to succeed.</w:t>
      </w:r>
    </w:p>
    <w:p w14:paraId="35817DC6" w14:textId="77777777" w:rsidR="00BA681D" w:rsidRPr="00FA599E" w:rsidRDefault="00BA681D" w:rsidP="00BA681D">
      <w:proofErr w:type="spellStart"/>
      <w:r w:rsidRPr="00FA599E">
        <w:rPr>
          <w:rStyle w:val="Style13ptBold"/>
        </w:rPr>
        <w:t>NeJaime</w:t>
      </w:r>
      <w:proofErr w:type="spellEnd"/>
      <w:r w:rsidRPr="00FA599E">
        <w:rPr>
          <w:rStyle w:val="Style13ptBold"/>
        </w:rPr>
        <w:t xml:space="preserve"> 13</w:t>
      </w:r>
      <w:r w:rsidRPr="00FA599E">
        <w:t xml:space="preserve"> — Douglas </w:t>
      </w:r>
      <w:proofErr w:type="spellStart"/>
      <w:r w:rsidRPr="00FA599E">
        <w:t>NeJaime</w:t>
      </w:r>
      <w:proofErr w:type="spellEnd"/>
      <w:r w:rsidRPr="00FA599E">
        <w:t xml:space="preserve">, Associate Professor of Law, Loyola Law School, former Faculty Director of the UCLA Williams Institute, a research institute on sexual orientation and gender identity law and public policy, co-author of Cases and Materials on Sexuality, Gender Identity, and the Law, 2013 (“Constitutional Change, Courts, and Social Movements,” </w:t>
      </w:r>
      <w:r w:rsidRPr="00FA599E">
        <w:rPr>
          <w:i/>
        </w:rPr>
        <w:t>Michigan Law Review</w:t>
      </w:r>
      <w:r w:rsidRPr="00FA599E">
        <w:t xml:space="preserve">, April, Vol. 111, Available Online at </w:t>
      </w:r>
      <w:hyperlink r:id="rId71" w:history="1">
        <w:r w:rsidRPr="00FA599E">
          <w:rPr>
            <w:rStyle w:val="Hyperlink"/>
          </w:rPr>
          <w:t>https://digitalcommons.law.yale.edu/fss_papers/5222/</w:t>
        </w:r>
      </w:hyperlink>
      <w:r w:rsidRPr="00FA599E">
        <w:rPr>
          <w:rStyle w:val="Hyperlink"/>
        </w:rPr>
        <w:t>, Accessed 05-30-2020)</w:t>
      </w:r>
    </w:p>
    <w:p w14:paraId="43C2EA6C" w14:textId="77777777" w:rsidR="00BA681D" w:rsidRPr="00FA599E" w:rsidRDefault="00BA681D" w:rsidP="00BA681D">
      <w:r w:rsidRPr="00FA599E">
        <w:t xml:space="preserve">In Constitutional Redemption: Political Faith in an Unjust World, </w:t>
      </w:r>
      <w:r w:rsidRPr="00FA599E">
        <w:rPr>
          <w:rStyle w:val="StyleUnderline"/>
        </w:rPr>
        <w:t>Professor</w:t>
      </w:r>
      <w:r w:rsidRPr="00FA599E">
        <w:t xml:space="preserve"> Jack </w:t>
      </w:r>
      <w:proofErr w:type="spellStart"/>
      <w:r w:rsidRPr="00FA599E">
        <w:rPr>
          <w:rStyle w:val="StyleUnderline"/>
          <w:highlight w:val="yellow"/>
        </w:rPr>
        <w:t>Balkin</w:t>
      </w:r>
      <w:proofErr w:type="spellEnd"/>
      <w:r w:rsidRPr="00FA599E">
        <w:t xml:space="preserve"> furnishes a positive account of constitutional change, advances a normative vision of the relationship between popular mobilizations and evolving constitutional principles, and develops an interpretive theory aimed at fulfilling the Constitution's promise. Rather than take an internal perspective that asks how courts alter constitutional doctrine, </w:t>
      </w:r>
      <w:proofErr w:type="spellStart"/>
      <w:r w:rsidRPr="00FA599E">
        <w:t>Balkin</w:t>
      </w:r>
      <w:proofErr w:type="spellEnd"/>
      <w:r w:rsidRPr="00FA599E">
        <w:t xml:space="preserve"> decenters adjudication and instead </w:t>
      </w:r>
      <w:r w:rsidRPr="00FA599E">
        <w:rPr>
          <w:rStyle w:val="StyleUnderline"/>
          <w:highlight w:val="yellow"/>
        </w:rPr>
        <w:t>views the role of courts in constitutional change through the lens of social movements</w:t>
      </w:r>
      <w:r w:rsidRPr="00FA599E">
        <w:t xml:space="preserve">. In doing so, </w:t>
      </w:r>
      <w:r w:rsidRPr="00FA599E">
        <w:rPr>
          <w:rStyle w:val="StyleUnderline"/>
          <w:highlight w:val="yellow"/>
        </w:rPr>
        <w:t>he</w:t>
      </w:r>
      <w:r w:rsidRPr="00FA599E">
        <w:rPr>
          <w:rStyle w:val="StyleUnderline"/>
        </w:rPr>
        <w:t xml:space="preserve"> convincingly </w:t>
      </w:r>
      <w:r w:rsidRPr="00FA599E">
        <w:rPr>
          <w:rStyle w:val="StyleUnderline"/>
          <w:highlight w:val="yellow"/>
        </w:rPr>
        <w:t>exposes the feedback loop between social movements and courts</w:t>
      </w:r>
      <w:r w:rsidRPr="00FA599E">
        <w:t xml:space="preserve">: </w:t>
      </w:r>
      <w:r w:rsidRPr="00FA599E">
        <w:rPr>
          <w:rStyle w:val="StyleUnderline"/>
        </w:rPr>
        <w:t xml:space="preserve">courts respond to claims and visions crafted by movements, and </w:t>
      </w:r>
      <w:r w:rsidRPr="00FA599E">
        <w:rPr>
          <w:rStyle w:val="StyleUnderline"/>
          <w:highlight w:val="yellow"/>
        </w:rPr>
        <w:t>court decisions</w:t>
      </w:r>
      <w:r w:rsidRPr="00FA599E">
        <w:rPr>
          <w:rStyle w:val="StyleUnderline"/>
        </w:rPr>
        <w:t xml:space="preserve"> in turn shape the claims and visions of those movements and </w:t>
      </w:r>
      <w:r w:rsidRPr="00FA599E">
        <w:rPr>
          <w:rStyle w:val="StyleUnderline"/>
          <w:highlight w:val="yellow"/>
        </w:rPr>
        <w:t>alter the political terrain on which those movements operate</w:t>
      </w:r>
      <w:r w:rsidRPr="00FA599E">
        <w:t xml:space="preserve">. </w:t>
      </w:r>
      <w:r w:rsidRPr="00FA599E">
        <w:rPr>
          <w:rStyle w:val="StyleUnderline"/>
          <w:highlight w:val="yellow"/>
        </w:rPr>
        <w:t>By placing social movements</w:t>
      </w:r>
      <w:r w:rsidRPr="00FA599E">
        <w:t xml:space="preserve">, rather than courts, </w:t>
      </w:r>
      <w:r w:rsidRPr="00FA599E">
        <w:rPr>
          <w:rStyle w:val="StyleUnderline"/>
          <w:highlight w:val="yellow"/>
        </w:rPr>
        <w:t xml:space="preserve">at the </w:t>
      </w:r>
      <w:r w:rsidRPr="00FA599E">
        <w:rPr>
          <w:rStyle w:val="Emphasis"/>
          <w:highlight w:val="yellow"/>
        </w:rPr>
        <w:t>center</w:t>
      </w:r>
      <w:r w:rsidRPr="00FA599E">
        <w:rPr>
          <w:rStyle w:val="StyleUnderline"/>
          <w:highlight w:val="yellow"/>
        </w:rPr>
        <w:t xml:space="preserve"> of his analysis</w:t>
      </w:r>
      <w:r w:rsidRPr="00FA599E">
        <w:rPr>
          <w:highlight w:val="yellow"/>
        </w:rPr>
        <w:t xml:space="preserve">, </w:t>
      </w:r>
      <w:proofErr w:type="spellStart"/>
      <w:r w:rsidRPr="00FA599E">
        <w:rPr>
          <w:rStyle w:val="StyleUnderline"/>
          <w:highlight w:val="yellow"/>
        </w:rPr>
        <w:t>Balkin</w:t>
      </w:r>
      <w:proofErr w:type="spellEnd"/>
      <w:r w:rsidRPr="00FA599E">
        <w:rPr>
          <w:rStyle w:val="StyleUnderline"/>
        </w:rPr>
        <w:t xml:space="preserve"> ultimately </w:t>
      </w:r>
      <w:r w:rsidRPr="00FA599E">
        <w:rPr>
          <w:rStyle w:val="StyleUnderline"/>
          <w:highlight w:val="yellow"/>
        </w:rPr>
        <w:t>redeems courts, demonstrating their lively</w:t>
      </w:r>
      <w:r w:rsidRPr="00FA599E">
        <w:rPr>
          <w:rStyle w:val="StyleUnderline"/>
        </w:rPr>
        <w:t xml:space="preserve">, legitimate, and contingent </w:t>
      </w:r>
      <w:r w:rsidRPr="00FA599E">
        <w:rPr>
          <w:rStyle w:val="StyleUnderline"/>
          <w:highlight w:val="yellow"/>
        </w:rPr>
        <w:t>role in the process of constitutional and social change</w:t>
      </w:r>
      <w:r w:rsidRPr="00FA599E">
        <w:t xml:space="preserve">. In doing so, </w:t>
      </w:r>
      <w:r w:rsidRPr="00FA599E">
        <w:rPr>
          <w:rStyle w:val="StyleUnderline"/>
          <w:highlight w:val="yellow"/>
        </w:rPr>
        <w:t>he challenges</w:t>
      </w:r>
      <w:r w:rsidRPr="00FA599E">
        <w:rPr>
          <w:rStyle w:val="StyleUnderline"/>
        </w:rPr>
        <w:t xml:space="preserve"> influential constitutional </w:t>
      </w:r>
      <w:r w:rsidRPr="00FA599E">
        <w:rPr>
          <w:rStyle w:val="StyleUnderline"/>
          <w:highlight w:val="yellow"/>
        </w:rPr>
        <w:t>scholarship that takes a generally pessimistic view of courts</w:t>
      </w:r>
      <w:r w:rsidRPr="00FA599E">
        <w:t>.</w:t>
      </w:r>
    </w:p>
    <w:p w14:paraId="27A814BE" w14:textId="77777777" w:rsidR="00BA681D" w:rsidRPr="00FA599E" w:rsidRDefault="00BA681D" w:rsidP="00BA681D">
      <w:pPr>
        <w:pStyle w:val="Heading4"/>
        <w:rPr>
          <w:rFonts w:cs="Times New Roman"/>
        </w:rPr>
      </w:pPr>
      <w:r w:rsidRPr="00FA599E">
        <w:rPr>
          <w:rFonts w:cs="Times New Roman"/>
          <w:u w:val="single"/>
        </w:rPr>
        <w:t>(--) TURN:  The Court creates social change</w:t>
      </w:r>
      <w:r w:rsidRPr="00FA599E">
        <w:rPr>
          <w:rFonts w:cs="Times New Roman"/>
        </w:rPr>
        <w:t xml:space="preserve"> by balancing legal and policy considerations</w:t>
      </w:r>
    </w:p>
    <w:p w14:paraId="763078E3" w14:textId="77777777" w:rsidR="00BA681D" w:rsidRPr="00FA599E" w:rsidRDefault="00BA681D" w:rsidP="00BA681D">
      <w:pPr>
        <w:pStyle w:val="BodyText2"/>
        <w:spacing w:after="0" w:line="240" w:lineRule="auto"/>
        <w:ind w:firstLine="360"/>
        <w:jc w:val="both"/>
        <w:rPr>
          <w:rFonts w:ascii="Times New Roman" w:hAnsi="Times New Roman"/>
        </w:rPr>
      </w:pPr>
      <w:r w:rsidRPr="00FA599E">
        <w:rPr>
          <w:rFonts w:ascii="Times New Roman" w:hAnsi="Times New Roman"/>
        </w:rPr>
        <w:t xml:space="preserve">Lawrence </w:t>
      </w:r>
      <w:r w:rsidRPr="00FA599E">
        <w:rPr>
          <w:rStyle w:val="Style13ptBold"/>
          <w:rFonts w:ascii="Times New Roman" w:hAnsi="Times New Roman"/>
        </w:rPr>
        <w:t xml:space="preserve">Baum, 2003 </w:t>
      </w:r>
      <w:r w:rsidRPr="00FA599E">
        <w:rPr>
          <w:rFonts w:ascii="Times New Roman" w:hAnsi="Times New Roman"/>
        </w:rPr>
        <w:t xml:space="preserve">Department of Political Science, </w:t>
      </w:r>
      <w:smartTag w:uri="urn:schemas-microsoft-com:office:smarttags" w:element="place">
        <w:smartTag w:uri="urn:schemas-microsoft-com:office:smarttags" w:element="PlaceName">
          <w:r w:rsidRPr="00FA599E">
            <w:rPr>
              <w:rFonts w:ascii="Times New Roman" w:hAnsi="Times New Roman"/>
            </w:rPr>
            <w:t>Ohio</w:t>
          </w:r>
        </w:smartTag>
        <w:r w:rsidRPr="00FA599E">
          <w:rPr>
            <w:rFonts w:ascii="Times New Roman" w:hAnsi="Times New Roman"/>
          </w:rPr>
          <w:t xml:space="preserve"> </w:t>
        </w:r>
        <w:smartTag w:uri="urn:schemas-microsoft-com:office:smarttags" w:element="PlaceType">
          <w:r w:rsidRPr="00FA599E">
            <w:rPr>
              <w:rFonts w:ascii="Times New Roman" w:hAnsi="Times New Roman"/>
            </w:rPr>
            <w:t>State</w:t>
          </w:r>
        </w:smartTag>
        <w:r w:rsidRPr="00FA599E">
          <w:rPr>
            <w:rFonts w:ascii="Times New Roman" w:hAnsi="Times New Roman"/>
          </w:rPr>
          <w:t xml:space="preserve"> </w:t>
        </w:r>
        <w:smartTag w:uri="urn:schemas-microsoft-com:office:smarttags" w:element="PlaceType">
          <w:r w:rsidRPr="00FA599E">
            <w:rPr>
              <w:rFonts w:ascii="Times New Roman" w:hAnsi="Times New Roman"/>
            </w:rPr>
            <w:t>University</w:t>
          </w:r>
        </w:smartTag>
      </w:smartTag>
      <w:r w:rsidRPr="00FA599E">
        <w:rPr>
          <w:rFonts w:ascii="Times New Roman" w:hAnsi="Times New Roman"/>
        </w:rPr>
        <w:t xml:space="preserve">, June </w:t>
      </w:r>
      <w:r w:rsidRPr="00FA599E">
        <w:rPr>
          <w:rFonts w:ascii="Times New Roman" w:hAnsi="Times New Roman"/>
          <w:b/>
          <w:bCs/>
        </w:rPr>
        <w:t>20</w:t>
      </w:r>
      <w:r w:rsidRPr="00FA599E">
        <w:rPr>
          <w:rFonts w:ascii="Times New Roman" w:hAnsi="Times New Roman"/>
          <w:b/>
          <w:bCs/>
          <w:u w:val="single"/>
        </w:rPr>
        <w:t>03</w:t>
      </w:r>
    </w:p>
    <w:p w14:paraId="3C9AA1B0" w14:textId="77777777" w:rsidR="00BA681D" w:rsidRPr="00FA599E" w:rsidRDefault="00BA681D" w:rsidP="00BA681D">
      <w:pPr>
        <w:pStyle w:val="BodyText"/>
        <w:spacing w:after="0" w:line="240" w:lineRule="auto"/>
        <w:ind w:left="360"/>
        <w:rPr>
          <w:rFonts w:ascii="Times New Roman" w:hAnsi="Times New Roman"/>
          <w:sz w:val="24"/>
        </w:rPr>
      </w:pPr>
      <w:r w:rsidRPr="00FA599E">
        <w:rPr>
          <w:rFonts w:ascii="Times New Roman" w:hAnsi="Times New Roman"/>
        </w:rPr>
        <w:t xml:space="preserve">[“The Supreme Court in American Politics,” </w:t>
      </w:r>
      <w:r w:rsidRPr="00FA599E">
        <w:rPr>
          <w:rFonts w:ascii="Times New Roman" w:hAnsi="Times New Roman"/>
          <w:sz w:val="24"/>
        </w:rPr>
        <w:t>http://arjournals.annualreviews.org/doi/full/10.1146/annurev.polisci.6.121901.085526;jsessionid=n1HzQqZJALRe]</w:t>
      </w:r>
    </w:p>
    <w:p w14:paraId="1339B548" w14:textId="77777777" w:rsidR="00BA681D" w:rsidRPr="00FA599E" w:rsidRDefault="00BA681D" w:rsidP="00BA681D">
      <w:pPr>
        <w:pStyle w:val="BodyText2"/>
        <w:spacing w:after="0" w:line="240" w:lineRule="auto"/>
        <w:jc w:val="both"/>
        <w:rPr>
          <w:rFonts w:ascii="Times New Roman" w:hAnsi="Times New Roman"/>
          <w:sz w:val="16"/>
          <w:szCs w:val="16"/>
        </w:rPr>
      </w:pPr>
      <w:r w:rsidRPr="00FA599E">
        <w:rPr>
          <w:rFonts w:ascii="Times New Roman" w:hAnsi="Times New Roman"/>
          <w:sz w:val="16"/>
          <w:szCs w:val="16"/>
        </w:rPr>
        <w:t>Among students of judicial behavior, there is a lively debate over the justices' hierarchies of goals. The most contentious issue is whether justices act almost exclusively on their interest in making good public policy or whether they balance that interest against the goal of interpreting the law well. Most students of judicial behavior explicitly or implicitly take the first position. The work of some political scientists challenges this position, explicitly or implicitly, in part by examining the legal frameworks in which decisions are made But</w:t>
      </w:r>
      <w:r w:rsidRPr="00FA599E">
        <w:rPr>
          <w:rFonts w:ascii="Times New Roman" w:hAnsi="Times New Roman"/>
        </w:rPr>
        <w:t xml:space="preserve"> </w:t>
      </w:r>
      <w:r w:rsidRPr="00FA599E">
        <w:rPr>
          <w:rFonts w:ascii="Times New Roman" w:hAnsi="Times New Roman"/>
          <w:highlight w:val="yellow"/>
          <w:u w:val="single"/>
        </w:rPr>
        <w:t xml:space="preserve">policy considerations certainly play a powerful part in shaping the justices' choices. Moreover, their impact is likely to be especially strong in cases involving possible interventions, cases that have high stakes for public policy. If justices balance legal and policy considerations, their </w:t>
      </w:r>
      <w:r w:rsidRPr="00FA599E">
        <w:rPr>
          <w:rStyle w:val="Emphasis"/>
          <w:highlight w:val="yellow"/>
        </w:rPr>
        <w:t>policy goals can be expected to have the greatest impact</w:t>
      </w:r>
      <w:r w:rsidRPr="00FA599E">
        <w:rPr>
          <w:rFonts w:ascii="Times New Roman" w:hAnsi="Times New Roman"/>
          <w:highlight w:val="yellow"/>
          <w:u w:val="single"/>
        </w:rPr>
        <w:t xml:space="preserve"> when justices care most about the policy issues they face</w:t>
      </w:r>
      <w:r w:rsidRPr="00FA599E">
        <w:rPr>
          <w:rFonts w:ascii="Times New Roman" w:hAnsi="Times New Roman"/>
          <w:highlight w:val="yellow"/>
        </w:rPr>
        <w:t>.</w:t>
      </w:r>
      <w:r w:rsidRPr="00FA599E">
        <w:rPr>
          <w:rFonts w:ascii="Times New Roman" w:hAnsi="Times New Roman"/>
        </w:rPr>
        <w:t xml:space="preserve"> </w:t>
      </w:r>
      <w:r w:rsidRPr="00FA599E">
        <w:rPr>
          <w:rFonts w:ascii="Times New Roman" w:hAnsi="Times New Roman"/>
          <w:sz w:val="16"/>
          <w:szCs w:val="16"/>
        </w:rPr>
        <w:t>In any event, adopting the premise of policy-oriented behavior helps to illuminate the issues that I consider in this section.</w:t>
      </w:r>
    </w:p>
    <w:p w14:paraId="27EC448E" w14:textId="327FEFB7" w:rsidR="00BA681D" w:rsidRPr="00FA599E" w:rsidRDefault="00FA599E" w:rsidP="00BA681D">
      <w:pPr>
        <w:pStyle w:val="Heading3"/>
        <w:rPr>
          <w:rFonts w:cs="Times New Roman"/>
        </w:rPr>
      </w:pPr>
      <w:r w:rsidRPr="00FA599E">
        <w:rPr>
          <w:rFonts w:cs="Times New Roman"/>
        </w:rPr>
        <w:t xml:space="preserve">Hollow Hope DA – </w:t>
      </w:r>
      <w:r w:rsidR="00BA681D" w:rsidRPr="00FA599E">
        <w:rPr>
          <w:rFonts w:cs="Times New Roman"/>
        </w:rPr>
        <w:t>Court Symbols Create Political Change</w:t>
      </w:r>
    </w:p>
    <w:p w14:paraId="2E0EB44F" w14:textId="77777777" w:rsidR="00BA681D" w:rsidRPr="00FA599E" w:rsidRDefault="00BA681D" w:rsidP="00BA681D">
      <w:pPr>
        <w:pStyle w:val="Heading4"/>
        <w:rPr>
          <w:rFonts w:cs="Times New Roman"/>
        </w:rPr>
      </w:pPr>
      <w:r w:rsidRPr="00FA599E">
        <w:rPr>
          <w:rFonts w:cs="Times New Roman"/>
        </w:rPr>
        <w:t>(--) Brown proves:  the law bolsters social change:</w:t>
      </w:r>
    </w:p>
    <w:p w14:paraId="0528016F" w14:textId="77777777" w:rsidR="00BA681D" w:rsidRPr="00FA599E" w:rsidRDefault="00BA681D" w:rsidP="00BA681D">
      <w:pPr>
        <w:rPr>
          <w:rFonts w:eastAsia="Times New Roman"/>
        </w:rPr>
      </w:pPr>
      <w:proofErr w:type="spellStart"/>
      <w:r w:rsidRPr="00FA599E">
        <w:t>Onwuachi-</w:t>
      </w:r>
      <w:r w:rsidRPr="00FA599E">
        <w:rPr>
          <w:rStyle w:val="Style13ptBold"/>
        </w:rPr>
        <w:t>Willig</w:t>
      </w:r>
      <w:proofErr w:type="spellEnd"/>
      <w:r w:rsidRPr="00FA599E">
        <w:rPr>
          <w:rStyle w:val="Style13ptBold"/>
        </w:rPr>
        <w:t>, 2005</w:t>
      </w:r>
      <w:r w:rsidRPr="00FA599E">
        <w:t xml:space="preserve"> Acting Professor of Law, </w:t>
      </w:r>
      <w:smartTag w:uri="urn:schemas-microsoft-com:office:smarttags" w:element="City">
        <w:r w:rsidRPr="00FA599E">
          <w:t>University of California</w:t>
        </w:r>
      </w:smartTag>
      <w:r w:rsidRPr="00FA599E">
        <w:t xml:space="preserve">, </w:t>
      </w:r>
      <w:smartTag w:uri="urn:schemas-microsoft-com:office:smarttags" w:element="State">
        <w:r w:rsidRPr="00FA599E">
          <w:t>Michigan</w:t>
        </w:r>
      </w:smartTag>
      <w:r w:rsidRPr="00FA599E">
        <w:t xml:space="preserve"> Law Review, May, 20</w:t>
      </w:r>
      <w:r w:rsidRPr="00FA599E">
        <w:rPr>
          <w:u w:val="single"/>
        </w:rPr>
        <w:t>05</w:t>
      </w:r>
      <w:r w:rsidRPr="00FA599E">
        <w:t xml:space="preserve">, 103 </w:t>
      </w:r>
      <w:smartTag w:uri="urn:schemas-microsoft-com:office:smarttags" w:element="place">
        <w:smartTag w:uri="urn:schemas-microsoft-com:office:smarttags" w:element="State">
          <w:r w:rsidRPr="00FA599E">
            <w:t>Mich.</w:t>
          </w:r>
        </w:smartTag>
      </w:smartTag>
      <w:r w:rsidRPr="00FA599E">
        <w:t xml:space="preserve"> L. Rev. 1507, Lexis, </w:t>
      </w:r>
      <w:proofErr w:type="spellStart"/>
      <w:r w:rsidRPr="00FA599E">
        <w:t>rwg</w:t>
      </w:r>
      <w:proofErr w:type="spellEnd"/>
    </w:p>
    <w:p w14:paraId="6ACBC4C8" w14:textId="77777777" w:rsidR="00BA681D" w:rsidRPr="00FA599E" w:rsidRDefault="00BA681D" w:rsidP="00BA681D">
      <w:r w:rsidRPr="00FA599E">
        <w:rPr>
          <w:highlight w:val="yellow"/>
          <w:u w:val="single"/>
        </w:rPr>
        <w:t>Equally as important as Brown's moral victory was its impact on the Civil Rights Movement and race relations in the United States</w:t>
      </w:r>
      <w:r w:rsidRPr="00FA599E">
        <w:t xml:space="preserve">. </w:t>
      </w:r>
      <w:r w:rsidRPr="00FA599E">
        <w:rPr>
          <w:sz w:val="16"/>
          <w:szCs w:val="16"/>
        </w:rPr>
        <w:t xml:space="preserve">Indeed, two camps of scholars have explored and articulated the importance of the decision on effecting social change. For some, such as Professor Mark </w:t>
      </w:r>
      <w:proofErr w:type="spellStart"/>
      <w:r w:rsidRPr="00FA599E">
        <w:rPr>
          <w:sz w:val="16"/>
          <w:szCs w:val="16"/>
        </w:rPr>
        <w:t>Tushnet</w:t>
      </w:r>
      <w:proofErr w:type="spellEnd"/>
      <w:r w:rsidRPr="00FA599E">
        <w:rPr>
          <w:sz w:val="16"/>
          <w:szCs w:val="16"/>
        </w:rPr>
        <w:t xml:space="preserve">, </w:t>
      </w:r>
      <w:r w:rsidRPr="00FA599E">
        <w:rPr>
          <w:highlight w:val="yellow"/>
          <w:u w:val="single"/>
        </w:rPr>
        <w:t>Brown had a direct and forceful impact on the success of the Civil Rights Movement and landmark civil rights legislation enacted during the 1960s</w:t>
      </w:r>
      <w:r w:rsidRPr="00FA599E">
        <w:t xml:space="preserve">. </w:t>
      </w:r>
      <w:r w:rsidRPr="00FA599E">
        <w:rPr>
          <w:sz w:val="16"/>
          <w:szCs w:val="16"/>
        </w:rPr>
        <w:t>n116 According to these scholars,</w:t>
      </w:r>
      <w:r w:rsidRPr="00FA599E">
        <w:t xml:space="preserve"> </w:t>
      </w:r>
      <w:r w:rsidRPr="00FA599E">
        <w:rPr>
          <w:highlight w:val="yellow"/>
          <w:u w:val="single"/>
        </w:rPr>
        <w:t xml:space="preserve">Brown gave Blacks hope that racial equality would be achieved and that the rights of Blacks would be recognized, thereby </w:t>
      </w:r>
      <w:r w:rsidRPr="00FA599E">
        <w:rPr>
          <w:b/>
          <w:highlight w:val="yellow"/>
          <w:u w:val="single"/>
        </w:rPr>
        <w:t>shaping and helping to forge a more aggressive Civil Rights Movement</w:t>
      </w:r>
      <w:r w:rsidRPr="00FA599E">
        <w:rPr>
          <w:highlight w:val="yellow"/>
          <w:u w:val="single"/>
        </w:rPr>
        <w:t>, a movement that would result in strong anti-discrimination statutes</w:t>
      </w:r>
      <w:r w:rsidRPr="00FA599E">
        <w:rPr>
          <w:u w:val="single"/>
        </w:rPr>
        <w:t xml:space="preserve"> such as Title VII of the Civil Rights Act and the Voting Rights Act of 1965</w:t>
      </w:r>
      <w:r w:rsidRPr="00FA599E">
        <w:t>. n117</w:t>
      </w:r>
    </w:p>
    <w:p w14:paraId="2649151C" w14:textId="77777777" w:rsidR="00BA681D" w:rsidRPr="00FA599E" w:rsidRDefault="00BA681D" w:rsidP="00BA681D">
      <w:pPr>
        <w:pStyle w:val="Heading4"/>
        <w:rPr>
          <w:rFonts w:cs="Times New Roman"/>
        </w:rPr>
      </w:pPr>
      <w:r w:rsidRPr="00FA599E">
        <w:rPr>
          <w:rFonts w:cs="Times New Roman"/>
        </w:rPr>
        <w:t xml:space="preserve">(--) Judicial victories empower social movements:  </w:t>
      </w:r>
    </w:p>
    <w:p w14:paraId="5CBB8EBD" w14:textId="77777777" w:rsidR="00BA681D" w:rsidRPr="00FA599E" w:rsidRDefault="00BA681D" w:rsidP="00BA681D">
      <w:pPr>
        <w:pStyle w:val="BodyText2"/>
        <w:spacing w:after="0" w:line="240" w:lineRule="auto"/>
        <w:ind w:firstLine="720"/>
        <w:jc w:val="both"/>
        <w:rPr>
          <w:rFonts w:ascii="Times New Roman" w:hAnsi="Times New Roman"/>
        </w:rPr>
      </w:pPr>
      <w:proofErr w:type="spellStart"/>
      <w:r w:rsidRPr="00FA599E">
        <w:rPr>
          <w:rFonts w:ascii="Times New Roman" w:hAnsi="Times New Roman"/>
        </w:rPr>
        <w:t>Idit</w:t>
      </w:r>
      <w:proofErr w:type="spellEnd"/>
      <w:r w:rsidRPr="00FA599E">
        <w:rPr>
          <w:rFonts w:ascii="Times New Roman" w:hAnsi="Times New Roman"/>
        </w:rPr>
        <w:t xml:space="preserve"> </w:t>
      </w:r>
      <w:proofErr w:type="spellStart"/>
      <w:r w:rsidRPr="00FA599E">
        <w:rPr>
          <w:rStyle w:val="Style13ptBold"/>
          <w:rFonts w:ascii="Times New Roman" w:hAnsi="Times New Roman"/>
        </w:rPr>
        <w:t>Kostiner</w:t>
      </w:r>
      <w:proofErr w:type="spellEnd"/>
      <w:r w:rsidRPr="00FA599E">
        <w:rPr>
          <w:rStyle w:val="Style13ptBold"/>
          <w:rFonts w:ascii="Times New Roman" w:hAnsi="Times New Roman"/>
        </w:rPr>
        <w:t xml:space="preserve">, 2003 </w:t>
      </w:r>
      <w:r w:rsidRPr="00FA599E">
        <w:rPr>
          <w:rFonts w:ascii="Times New Roman" w:hAnsi="Times New Roman"/>
        </w:rPr>
        <w:t xml:space="preserve">Jurisprudence and Social Policy Program, University of California, </w:t>
      </w:r>
    </w:p>
    <w:p w14:paraId="225FD203" w14:textId="77777777" w:rsidR="00BA681D" w:rsidRPr="00FA599E" w:rsidRDefault="00BA681D" w:rsidP="00BA681D">
      <w:pPr>
        <w:pStyle w:val="BodyText2"/>
        <w:spacing w:after="0" w:line="240" w:lineRule="auto"/>
        <w:ind w:left="720"/>
        <w:jc w:val="both"/>
        <w:rPr>
          <w:rFonts w:ascii="Times New Roman" w:hAnsi="Times New Roman"/>
        </w:rPr>
      </w:pPr>
      <w:r w:rsidRPr="00FA599E">
        <w:rPr>
          <w:rFonts w:ascii="Times New Roman" w:hAnsi="Times New Roman"/>
        </w:rPr>
        <w:t>[“Evaluating Legality: Toward a Cultural Approach to the Study of Law and Social Change”, June, http://www.blackwell-synergy.com/doi/full/10.1111/1540-5893.3702006]</w:t>
      </w:r>
    </w:p>
    <w:p w14:paraId="51087F67" w14:textId="77777777" w:rsidR="00BA681D" w:rsidRPr="00FA599E" w:rsidRDefault="00BA681D" w:rsidP="00BA681D">
      <w:pPr>
        <w:pStyle w:val="BodyText2"/>
        <w:spacing w:after="0" w:line="240" w:lineRule="auto"/>
        <w:jc w:val="both"/>
        <w:rPr>
          <w:rFonts w:ascii="Times New Roman" w:hAnsi="Times New Roman"/>
          <w:highlight w:val="yellow"/>
          <w:u w:val="single"/>
        </w:rPr>
      </w:pPr>
      <w:r w:rsidRPr="00FA599E">
        <w:rPr>
          <w:rFonts w:ascii="Times New Roman" w:hAnsi="Times New Roman"/>
          <w:sz w:val="16"/>
        </w:rPr>
        <w:t xml:space="preserve">Based on these findings, </w:t>
      </w:r>
      <w:r w:rsidRPr="00FA599E">
        <w:rPr>
          <w:rFonts w:ascii="Times New Roman" w:hAnsi="Times New Roman"/>
          <w:highlight w:val="yellow"/>
          <w:u w:val="single"/>
        </w:rPr>
        <w:t>McCann argues that sociolegal scholars should rethink their critical view of the role of law in social change. He suggests that this critical view is based on scholars' tendency to overdetermine legal norms and to identify them too narrowly with formal legal institutions</w:t>
      </w:r>
      <w:r w:rsidRPr="00FA599E">
        <w:rPr>
          <w:rFonts w:ascii="Times New Roman" w:hAnsi="Times New Roman"/>
          <w:sz w:val="16"/>
        </w:rPr>
        <w:t xml:space="preserve">. He calls for a reconceptualization of law in more relational, context-specific terms that would alter the ways of assessing the value of law in social reform. Accordingly, he argues that </w:t>
      </w:r>
      <w:r w:rsidRPr="00FA599E">
        <w:rPr>
          <w:rFonts w:ascii="Times New Roman" w:hAnsi="Times New Roman"/>
          <w:highlight w:val="yellow"/>
          <w:u w:val="single"/>
        </w:rPr>
        <w:t xml:space="preserve">judicial victories may be seen as </w:t>
      </w:r>
      <w:r w:rsidRPr="00FA599E">
        <w:rPr>
          <w:rFonts w:ascii="Times New Roman" w:hAnsi="Times New Roman"/>
          <w:b/>
          <w:highlight w:val="yellow"/>
          <w:u w:val="single"/>
        </w:rPr>
        <w:t xml:space="preserve">more empowering for social movements </w:t>
      </w:r>
      <w:r w:rsidRPr="00FA599E">
        <w:rPr>
          <w:rFonts w:ascii="Times New Roman" w:hAnsi="Times New Roman"/>
          <w:highlight w:val="yellow"/>
          <w:u w:val="single"/>
        </w:rPr>
        <w:t>than critics often recognize.</w:t>
      </w:r>
      <w:r w:rsidRPr="00FA599E">
        <w:rPr>
          <w:rFonts w:ascii="Times New Roman" w:hAnsi="Times New Roman"/>
          <w:u w:val="single"/>
        </w:rPr>
        <w:t xml:space="preserve"> Moreover, McCann maintains that the focus on winning judicial remedies is highly misleading. He suggests that </w:t>
      </w:r>
      <w:r w:rsidRPr="00FA599E">
        <w:rPr>
          <w:rFonts w:ascii="Times New Roman" w:hAnsi="Times New Roman"/>
          <w:b/>
          <w:highlight w:val="yellow"/>
          <w:u w:val="single"/>
        </w:rPr>
        <w:t>movements may benefit from the use of legal tactics regardless of actual success in courts</w:t>
      </w:r>
      <w:r w:rsidRPr="00FA599E">
        <w:rPr>
          <w:rFonts w:ascii="Times New Roman" w:hAnsi="Times New Roman"/>
          <w:highlight w:val="yellow"/>
          <w:u w:val="single"/>
        </w:rPr>
        <w:t xml:space="preserve"> due to the </w:t>
      </w:r>
      <w:r w:rsidRPr="00FA599E">
        <w:rPr>
          <w:rStyle w:val="Emphasis"/>
          <w:highlight w:val="yellow"/>
        </w:rPr>
        <w:t>empowering effects</w:t>
      </w:r>
      <w:r w:rsidRPr="00FA599E">
        <w:rPr>
          <w:rFonts w:ascii="Times New Roman" w:hAnsi="Times New Roman"/>
          <w:highlight w:val="yellow"/>
          <w:u w:val="single"/>
        </w:rPr>
        <w:t xml:space="preserve"> of participation in legal campaigns.</w:t>
      </w:r>
    </w:p>
    <w:p w14:paraId="4E0C62BE" w14:textId="77777777" w:rsidR="00BA681D" w:rsidRPr="00FA599E" w:rsidRDefault="00BA681D" w:rsidP="00BA681D">
      <w:pPr>
        <w:pStyle w:val="Heading4"/>
        <w:rPr>
          <w:rFonts w:cs="Times New Roman"/>
        </w:rPr>
      </w:pPr>
      <w:r w:rsidRPr="00FA599E">
        <w:rPr>
          <w:rFonts w:cs="Times New Roman"/>
        </w:rPr>
        <w:t>(--) Brown fundamentally altered race relations in the country:</w:t>
      </w:r>
    </w:p>
    <w:p w14:paraId="4C34E213" w14:textId="77777777" w:rsidR="00BA681D" w:rsidRPr="00FA599E" w:rsidRDefault="00BA681D" w:rsidP="00BA681D">
      <w:pPr>
        <w:ind w:left="720"/>
      </w:pPr>
      <w:proofErr w:type="spellStart"/>
      <w:r w:rsidRPr="00FA599E">
        <w:t>Onwuachi-</w:t>
      </w:r>
      <w:r w:rsidRPr="00FA599E">
        <w:rPr>
          <w:rStyle w:val="Style13ptBold"/>
        </w:rPr>
        <w:t>Willig</w:t>
      </w:r>
      <w:proofErr w:type="spellEnd"/>
      <w:r w:rsidRPr="00FA599E">
        <w:rPr>
          <w:rStyle w:val="Style13ptBold"/>
        </w:rPr>
        <w:t>, 2005</w:t>
      </w:r>
      <w:r w:rsidRPr="00FA599E">
        <w:t xml:space="preserve"> Acting Professor of Law, </w:t>
      </w:r>
      <w:smartTag w:uri="urn:schemas-microsoft-com:office:smarttags" w:element="City">
        <w:r w:rsidRPr="00FA599E">
          <w:t>University of California</w:t>
        </w:r>
      </w:smartTag>
      <w:r w:rsidRPr="00FA599E">
        <w:t xml:space="preserve">, </w:t>
      </w:r>
      <w:smartTag w:uri="urn:schemas-microsoft-com:office:smarttags" w:element="State">
        <w:r w:rsidRPr="00FA599E">
          <w:t>Michigan</w:t>
        </w:r>
      </w:smartTag>
      <w:r w:rsidRPr="00FA599E">
        <w:t xml:space="preserve"> Law Review, May, 20</w:t>
      </w:r>
      <w:r w:rsidRPr="00FA599E">
        <w:rPr>
          <w:u w:val="single"/>
        </w:rPr>
        <w:t>05</w:t>
      </w:r>
      <w:r w:rsidRPr="00FA599E">
        <w:t xml:space="preserve">, 103 </w:t>
      </w:r>
      <w:smartTag w:uri="urn:schemas-microsoft-com:office:smarttags" w:element="place">
        <w:smartTag w:uri="urn:schemas-microsoft-com:office:smarttags" w:element="State">
          <w:r w:rsidRPr="00FA599E">
            <w:t>Mich.</w:t>
          </w:r>
        </w:smartTag>
      </w:smartTag>
      <w:r w:rsidRPr="00FA599E">
        <w:t xml:space="preserve"> L. Rev. 1507, Lexis, </w:t>
      </w:r>
      <w:proofErr w:type="spellStart"/>
      <w:r w:rsidRPr="00FA599E">
        <w:t>rwg</w:t>
      </w:r>
      <w:proofErr w:type="spellEnd"/>
    </w:p>
    <w:p w14:paraId="23D1BE95" w14:textId="77777777" w:rsidR="00BA681D" w:rsidRPr="00FA599E" w:rsidRDefault="00BA681D" w:rsidP="00BA681D">
      <w:pPr>
        <w:rPr>
          <w:sz w:val="16"/>
        </w:rPr>
      </w:pPr>
      <w:r w:rsidRPr="00FA599E">
        <w:rPr>
          <w:sz w:val="16"/>
        </w:rPr>
        <w:t xml:space="preserve">Regardless of which camp one falls in, the direct or indirect Brown effect camp, </w:t>
      </w:r>
      <w:r w:rsidRPr="00FA599E">
        <w:rPr>
          <w:highlight w:val="yellow"/>
          <w:u w:val="single"/>
        </w:rPr>
        <w:t>the undeniable truth is that Brown certainly helped to transform race relations in this country</w:t>
      </w:r>
      <w:r w:rsidRPr="00FA599E">
        <w:rPr>
          <w:sz w:val="16"/>
          <w:highlight w:val="yellow"/>
        </w:rPr>
        <w:t>.</w:t>
      </w:r>
      <w:r w:rsidRPr="00FA599E">
        <w:rPr>
          <w:sz w:val="16"/>
        </w:rPr>
        <w:t xml:space="preserve"> n120 </w:t>
      </w:r>
      <w:r w:rsidRPr="00FA599E">
        <w:rPr>
          <w:highlight w:val="yellow"/>
          <w:u w:val="single"/>
        </w:rPr>
        <w:t>Whether it ignited racial change because of a stronger belief that Blacks' rights and interests would be acknowledged and protected or whether it effected change in a more perverse manner by creating southern resistance that</w:t>
      </w:r>
      <w:r w:rsidRPr="00FA599E">
        <w:rPr>
          <w:u w:val="single"/>
        </w:rPr>
        <w:t xml:space="preserve">  [*1533]  </w:t>
      </w:r>
      <w:r w:rsidRPr="00FA599E">
        <w:rPr>
          <w:highlight w:val="yellow"/>
          <w:u w:val="single"/>
        </w:rPr>
        <w:t xml:space="preserve">invoked the sympathies of northern Whites and politicians, </w:t>
      </w:r>
      <w:r w:rsidRPr="00FA599E">
        <w:rPr>
          <w:rStyle w:val="Emphasis"/>
          <w:highlight w:val="yellow"/>
        </w:rPr>
        <w:t>Brown helped to change a nation.</w:t>
      </w:r>
      <w:r w:rsidRPr="00FA599E">
        <w:rPr>
          <w:u w:val="single"/>
        </w:rPr>
        <w:t xml:space="preserve"> In sum, </w:t>
      </w:r>
      <w:r w:rsidRPr="00FA599E">
        <w:rPr>
          <w:highlight w:val="yellow"/>
          <w:u w:val="single"/>
        </w:rPr>
        <w:t xml:space="preserve">the Brown decision was and is more than a symbol of racial equality. It was the impetus of a movement that worked to change how Americans viewed and thought about race and resulted in </w:t>
      </w:r>
      <w:r w:rsidRPr="00FA599E">
        <w:rPr>
          <w:b/>
          <w:highlight w:val="yellow"/>
          <w:u w:val="single"/>
        </w:rPr>
        <w:t>important legislation</w:t>
      </w:r>
      <w:r w:rsidRPr="00FA599E">
        <w:rPr>
          <w:highlight w:val="yellow"/>
          <w:u w:val="single"/>
        </w:rPr>
        <w:t xml:space="preserve"> that helped to protect the civil liberties of Blacks</w:t>
      </w:r>
      <w:r w:rsidRPr="00FA599E">
        <w:rPr>
          <w:u w:val="single"/>
        </w:rPr>
        <w:t xml:space="preserve"> and other minorities,</w:t>
      </w:r>
      <w:r w:rsidRPr="00FA599E">
        <w:rPr>
          <w:sz w:val="16"/>
        </w:rPr>
        <w:t xml:space="preserve"> even though, as Bell points out, with dwindling force today.</w:t>
      </w:r>
    </w:p>
    <w:p w14:paraId="40891F23" w14:textId="77777777" w:rsidR="00BA681D" w:rsidRPr="00FA599E" w:rsidRDefault="00BA681D" w:rsidP="00BA681D">
      <w:pPr>
        <w:pStyle w:val="Heading4"/>
        <w:rPr>
          <w:rFonts w:cs="Times New Roman"/>
        </w:rPr>
      </w:pPr>
      <w:r w:rsidRPr="00FA599E">
        <w:rPr>
          <w:rFonts w:cs="Times New Roman"/>
        </w:rPr>
        <w:t>(--) Brown fundamentally altered social attitudes toward social change:</w:t>
      </w:r>
    </w:p>
    <w:p w14:paraId="677C66B7" w14:textId="77777777" w:rsidR="00BA681D" w:rsidRPr="00FA599E" w:rsidRDefault="00BA681D" w:rsidP="00BA681D">
      <w:pPr>
        <w:ind w:left="720"/>
      </w:pPr>
      <w:proofErr w:type="spellStart"/>
      <w:r w:rsidRPr="00FA599E">
        <w:t>Onwuachi-</w:t>
      </w:r>
      <w:r w:rsidRPr="00FA599E">
        <w:rPr>
          <w:rStyle w:val="Style13ptBold"/>
        </w:rPr>
        <w:t>Willig</w:t>
      </w:r>
      <w:proofErr w:type="spellEnd"/>
      <w:r w:rsidRPr="00FA599E">
        <w:rPr>
          <w:rStyle w:val="Style13ptBold"/>
        </w:rPr>
        <w:t>, 2005</w:t>
      </w:r>
      <w:r w:rsidRPr="00FA599E">
        <w:t xml:space="preserve"> Acting Professor of Law, </w:t>
      </w:r>
      <w:smartTag w:uri="urn:schemas-microsoft-com:office:smarttags" w:element="City">
        <w:r w:rsidRPr="00FA599E">
          <w:t>University of California</w:t>
        </w:r>
      </w:smartTag>
      <w:r w:rsidRPr="00FA599E">
        <w:t xml:space="preserve">, </w:t>
      </w:r>
      <w:smartTag w:uri="urn:schemas-microsoft-com:office:smarttags" w:element="State">
        <w:r w:rsidRPr="00FA599E">
          <w:t>Michigan</w:t>
        </w:r>
      </w:smartTag>
      <w:r w:rsidRPr="00FA599E">
        <w:t xml:space="preserve"> Law Review, May, 20</w:t>
      </w:r>
      <w:r w:rsidRPr="00FA599E">
        <w:rPr>
          <w:u w:val="single"/>
        </w:rPr>
        <w:t>05</w:t>
      </w:r>
      <w:r w:rsidRPr="00FA599E">
        <w:t xml:space="preserve">, 103 </w:t>
      </w:r>
      <w:smartTag w:uri="urn:schemas-microsoft-com:office:smarttags" w:element="place">
        <w:smartTag w:uri="urn:schemas-microsoft-com:office:smarttags" w:element="State">
          <w:r w:rsidRPr="00FA599E">
            <w:t>Mich.</w:t>
          </w:r>
        </w:smartTag>
      </w:smartTag>
      <w:r w:rsidRPr="00FA599E">
        <w:t xml:space="preserve"> L. Rev. 1507, Lexis, </w:t>
      </w:r>
      <w:proofErr w:type="spellStart"/>
      <w:r w:rsidRPr="00FA599E">
        <w:t>rwg</w:t>
      </w:r>
      <w:proofErr w:type="spellEnd"/>
    </w:p>
    <w:p w14:paraId="2A7D74FD" w14:textId="77777777" w:rsidR="00BA681D" w:rsidRPr="00FA599E" w:rsidRDefault="00BA681D" w:rsidP="00BA681D">
      <w:r w:rsidRPr="00FA599E">
        <w:t>As Zelma Henderson, one of the Topeka parents, proclaimed about the moral victory of Brown, "</w:t>
      </w:r>
      <w:r w:rsidRPr="00FA599E">
        <w:rPr>
          <w:u w:val="single"/>
        </w:rPr>
        <w:t xml:space="preserve">When you get right down to it, </w:t>
      </w:r>
      <w:r w:rsidRPr="00FA599E">
        <w:rPr>
          <w:highlight w:val="yellow"/>
          <w:u w:val="single"/>
        </w:rPr>
        <w:t xml:space="preserve">the message of the Brown decision ... is really that all human beings of all races are created equal... . We went to the Supreme Court of the </w:t>
      </w:r>
      <w:smartTag w:uri="urn:schemas-microsoft-com:office:smarttags" w:element="place">
        <w:smartTag w:uri="urn:schemas-microsoft-com:office:smarttags" w:element="country-region">
          <w:r w:rsidRPr="00FA599E">
            <w:rPr>
              <w:highlight w:val="yellow"/>
              <w:u w:val="single"/>
            </w:rPr>
            <w:t>United States</w:t>
          </w:r>
        </w:smartTag>
      </w:smartTag>
      <w:r w:rsidRPr="00FA599E">
        <w:rPr>
          <w:highlight w:val="yellow"/>
          <w:u w:val="single"/>
        </w:rPr>
        <w:t xml:space="preserve"> to affirm that fact, and we won</w:t>
      </w:r>
      <w:r w:rsidRPr="00FA599E">
        <w:rPr>
          <w:highlight w:val="yellow"/>
        </w:rPr>
        <w:t>."</w:t>
      </w:r>
      <w:r w:rsidRPr="00FA599E">
        <w:t xml:space="preserve"> n128 Regardless of the status of minorities today, that moral victory was significant. </w:t>
      </w:r>
      <w:r w:rsidRPr="00FA599E">
        <w:rPr>
          <w:highlight w:val="yellow"/>
          <w:u w:val="single"/>
        </w:rPr>
        <w:t xml:space="preserve">As Professor Dennis Hutchinson recently asserted, </w:t>
      </w:r>
      <w:r w:rsidRPr="00FA599E">
        <w:rPr>
          <w:b/>
          <w:highlight w:val="yellow"/>
          <w:u w:val="single"/>
        </w:rPr>
        <w:t>"[Brown] de-legitimized Jim Crow</w:t>
      </w:r>
      <w:r w:rsidRPr="00FA599E">
        <w:rPr>
          <w:highlight w:val="yellow"/>
          <w:u w:val="single"/>
        </w:rPr>
        <w:t xml:space="preserve">. It said that the </w:t>
      </w:r>
      <w:r w:rsidRPr="00FA599E">
        <w:rPr>
          <w:b/>
          <w:highlight w:val="yellow"/>
          <w:u w:val="single"/>
        </w:rPr>
        <w:t>social attitude</w:t>
      </w:r>
      <w:r w:rsidRPr="00FA599E">
        <w:rPr>
          <w:highlight w:val="yellow"/>
          <w:u w:val="single"/>
        </w:rPr>
        <w:t xml:space="preserve"> ... . this insulting,</w:t>
      </w:r>
      <w:r w:rsidRPr="00FA599E">
        <w:rPr>
          <w:u w:val="single"/>
        </w:rPr>
        <w:t xml:space="preserve">  [*1535]  </w:t>
      </w:r>
      <w:r w:rsidRPr="00FA599E">
        <w:rPr>
          <w:highlight w:val="yellow"/>
          <w:u w:val="single"/>
        </w:rPr>
        <w:t>demeaning, humiliating attitude that ... white people have about black people - does not have the official imprimatur of the law."</w:t>
      </w:r>
      <w:r w:rsidRPr="00FA599E">
        <w:t xml:space="preserve"> n129</w:t>
      </w:r>
    </w:p>
    <w:p w14:paraId="29FDE714" w14:textId="77777777" w:rsidR="00BA681D" w:rsidRPr="00FA599E" w:rsidRDefault="00BA681D" w:rsidP="00BA681D">
      <w:pPr>
        <w:pStyle w:val="Heading4"/>
        <w:rPr>
          <w:rFonts w:cs="Times New Roman"/>
        </w:rPr>
      </w:pPr>
      <w:r w:rsidRPr="00FA599E">
        <w:rPr>
          <w:rFonts w:cs="Times New Roman"/>
        </w:rPr>
        <w:t>(--) Brown fundamentally mobilized racial change in the United States:</w:t>
      </w:r>
    </w:p>
    <w:p w14:paraId="0C96A397" w14:textId="77777777" w:rsidR="00BA681D" w:rsidRPr="00FA599E" w:rsidRDefault="00BA681D" w:rsidP="00BA681D">
      <w:pPr>
        <w:ind w:left="720"/>
      </w:pPr>
      <w:proofErr w:type="spellStart"/>
      <w:r w:rsidRPr="00FA599E">
        <w:t>Onwuachi-</w:t>
      </w:r>
      <w:r w:rsidRPr="00FA599E">
        <w:rPr>
          <w:rStyle w:val="Style13ptBold"/>
        </w:rPr>
        <w:t>Willig</w:t>
      </w:r>
      <w:proofErr w:type="spellEnd"/>
      <w:r w:rsidRPr="00FA599E">
        <w:rPr>
          <w:rStyle w:val="Style13ptBold"/>
        </w:rPr>
        <w:t>, 2005</w:t>
      </w:r>
      <w:r w:rsidRPr="00FA599E">
        <w:t xml:space="preserve"> Acting Professor of Law, </w:t>
      </w:r>
      <w:smartTag w:uri="urn:schemas-microsoft-com:office:smarttags" w:element="City">
        <w:r w:rsidRPr="00FA599E">
          <w:t>University of California</w:t>
        </w:r>
      </w:smartTag>
      <w:r w:rsidRPr="00FA599E">
        <w:t xml:space="preserve">, </w:t>
      </w:r>
      <w:smartTag w:uri="urn:schemas-microsoft-com:office:smarttags" w:element="State">
        <w:r w:rsidRPr="00FA599E">
          <w:t>Michigan</w:t>
        </w:r>
      </w:smartTag>
      <w:r w:rsidRPr="00FA599E">
        <w:t xml:space="preserve"> Law Review, May, 20</w:t>
      </w:r>
      <w:r w:rsidRPr="00FA599E">
        <w:rPr>
          <w:u w:val="single"/>
        </w:rPr>
        <w:t>05</w:t>
      </w:r>
      <w:r w:rsidRPr="00FA599E">
        <w:t xml:space="preserve">, 103 </w:t>
      </w:r>
      <w:smartTag w:uri="urn:schemas-microsoft-com:office:smarttags" w:element="place">
        <w:smartTag w:uri="urn:schemas-microsoft-com:office:smarttags" w:element="State">
          <w:r w:rsidRPr="00FA599E">
            <w:t>Mich.</w:t>
          </w:r>
        </w:smartTag>
      </w:smartTag>
      <w:r w:rsidRPr="00FA599E">
        <w:t xml:space="preserve"> L. Rev. 1507, Lexis, </w:t>
      </w:r>
      <w:proofErr w:type="spellStart"/>
      <w:r w:rsidRPr="00FA599E">
        <w:t>rwg</w:t>
      </w:r>
      <w:proofErr w:type="spellEnd"/>
    </w:p>
    <w:p w14:paraId="0A0E899D" w14:textId="77777777" w:rsidR="00BA681D" w:rsidRPr="00FA599E" w:rsidRDefault="00BA681D" w:rsidP="00BA681D">
      <w:r w:rsidRPr="00FA599E">
        <w:t xml:space="preserve">Furthermore, </w:t>
      </w:r>
      <w:r w:rsidRPr="00FA599E">
        <w:rPr>
          <w:rStyle w:val="StyleUnderline"/>
          <w:highlight w:val="yellow"/>
        </w:rPr>
        <w:t>there was a practical effect to Brown that was equally significant. As I suggested earlier, had there not been Brown, would segregation have tumbled so easily in other areas, such as with busing and other public accommodations?</w:t>
      </w:r>
      <w:r w:rsidRPr="00FA599E">
        <w:t xml:space="preserve"> </w:t>
      </w:r>
      <w:r w:rsidRPr="00FA599E">
        <w:rPr>
          <w:sz w:val="16"/>
          <w:szCs w:val="16"/>
        </w:rPr>
        <w:t xml:space="preserve">n130 Moreover, what would have happened if Whites, in their efforts to equalize schools under </w:t>
      </w:r>
      <w:smartTag w:uri="urn:schemas-microsoft-com:office:smarttags" w:element="place">
        <w:smartTag w:uri="urn:schemas-microsoft-com:office:smarttags" w:element="City">
          <w:r w:rsidRPr="00FA599E">
            <w:rPr>
              <w:sz w:val="16"/>
              <w:szCs w:val="16"/>
            </w:rPr>
            <w:t>Bell</w:t>
          </w:r>
        </w:smartTag>
      </w:smartTag>
      <w:r w:rsidRPr="00FA599E">
        <w:rPr>
          <w:sz w:val="16"/>
          <w:szCs w:val="16"/>
        </w:rPr>
        <w:t xml:space="preserve">'s "separate but equal" plan, had simply decided that their social interests in preventing race-mixing were much higher than their economic interests in funding only one school? n131 Is this not what </w:t>
      </w:r>
      <w:smartTag w:uri="urn:schemas-microsoft-com:office:smarttags" w:element="place">
        <w:smartTag w:uri="urn:schemas-microsoft-com:office:smarttags" w:element="City">
          <w:r w:rsidRPr="00FA599E">
            <w:rPr>
              <w:sz w:val="16"/>
              <w:szCs w:val="16"/>
            </w:rPr>
            <w:t>Bell</w:t>
          </w:r>
        </w:smartTag>
      </w:smartTag>
      <w:r w:rsidRPr="00FA599E">
        <w:rPr>
          <w:sz w:val="16"/>
          <w:szCs w:val="16"/>
        </w:rPr>
        <w:t xml:space="preserve"> astutely points out that many poor and working-class Whites have consistently done throughout history?</w:t>
      </w:r>
      <w:r w:rsidRPr="00FA599E">
        <w:t xml:space="preserve">  </w:t>
      </w:r>
      <w:r w:rsidRPr="00FA599E">
        <w:rPr>
          <w:highlight w:val="yellow"/>
          <w:u w:val="single"/>
        </w:rPr>
        <w:t xml:space="preserve">The fact is that Brown gave </w:t>
      </w:r>
      <w:r w:rsidRPr="00FA599E">
        <w:rPr>
          <w:b/>
          <w:highlight w:val="yellow"/>
          <w:u w:val="single"/>
        </w:rPr>
        <w:t>society a goal to strive for and set the stage for a movement</w:t>
      </w:r>
      <w:r w:rsidRPr="00FA599E">
        <w:rPr>
          <w:highlight w:val="yellow"/>
          <w:u w:val="single"/>
        </w:rPr>
        <w:t xml:space="preserve"> that created racial change. Brown was more than a legal decision; it was "a statement about the fundamental moral basis of democracy."</w:t>
      </w:r>
      <w:r w:rsidRPr="00FA599E">
        <w:t xml:space="preserve"> </w:t>
      </w:r>
      <w:r w:rsidRPr="00FA599E">
        <w:rPr>
          <w:sz w:val="16"/>
          <w:szCs w:val="16"/>
        </w:rPr>
        <w:t xml:space="preserve">n132 In other words, what is important here is not whether "separate but equal" could have been achieved (which I do not believe was possible), but rather, as Ted Shaw proclaimed, whether we would have been "satisfied with that as a nation." n133 The answer for many of us is a clear, resounding "No." Our ability to interact across racial lines allows us to learn about the differences in each other's culture and history, and more importantly, about what we have in common, what are our shared experiences, and what are our shared interests. It is only through this form of integration that true racial equality can be achieved. n134 Indeed, the most recent debates regarding the Ten Percent Plan in the state of </w:t>
      </w:r>
      <w:smartTag w:uri="urn:schemas-microsoft-com:office:smarttags" w:element="place">
        <w:smartTag w:uri="urn:schemas-microsoft-com:office:smarttags" w:element="State">
          <w:r w:rsidRPr="00FA599E">
            <w:rPr>
              <w:sz w:val="16"/>
              <w:szCs w:val="16"/>
            </w:rPr>
            <w:t>Texas</w:t>
          </w:r>
        </w:smartTag>
      </w:smartTag>
      <w:r w:rsidRPr="00FA599E">
        <w:rPr>
          <w:sz w:val="16"/>
          <w:szCs w:val="16"/>
        </w:rPr>
        <w:t xml:space="preserve"> reveal the ways in which integration and the discovery of once concealed, common interests can lead to the unearthing of race and class inequality.</w:t>
      </w:r>
    </w:p>
    <w:p w14:paraId="6AC1F086" w14:textId="5AA2F763" w:rsidR="00BA681D" w:rsidRPr="00FA599E" w:rsidRDefault="00FA599E" w:rsidP="00BA681D">
      <w:pPr>
        <w:pStyle w:val="Heading3"/>
        <w:rPr>
          <w:rFonts w:cs="Times New Roman"/>
        </w:rPr>
      </w:pPr>
      <w:bookmarkStart w:id="40" w:name="_Toc349057790"/>
      <w:bookmarkStart w:id="41" w:name="_Toc362878946"/>
      <w:bookmarkStart w:id="42" w:name="_Toc424301702"/>
      <w:bookmarkStart w:id="43" w:name="_Toc424301787"/>
      <w:r w:rsidRPr="00FA599E">
        <w:rPr>
          <w:rFonts w:cs="Times New Roman"/>
        </w:rPr>
        <w:t xml:space="preserve">Hollow Hope DA – </w:t>
      </w:r>
      <w:r w:rsidR="00BA681D" w:rsidRPr="00FA599E">
        <w:rPr>
          <w:rFonts w:cs="Times New Roman"/>
        </w:rPr>
        <w:t>Court Creates Social Change</w:t>
      </w:r>
      <w:bookmarkEnd w:id="40"/>
      <w:bookmarkEnd w:id="41"/>
      <w:bookmarkEnd w:id="42"/>
      <w:bookmarkEnd w:id="43"/>
    </w:p>
    <w:p w14:paraId="2D353021" w14:textId="77777777" w:rsidR="00BA681D" w:rsidRPr="00FA599E" w:rsidRDefault="00BA681D" w:rsidP="00BA681D">
      <w:pPr>
        <w:pStyle w:val="Heading4"/>
        <w:rPr>
          <w:rFonts w:cs="Times New Roman"/>
        </w:rPr>
      </w:pPr>
      <w:r w:rsidRPr="00FA599E">
        <w:rPr>
          <w:rFonts w:cs="Times New Roman"/>
        </w:rPr>
        <w:t xml:space="preserve">(--) Studies arguing that the Court can’t produce social change ignore the effects of how participation in the process itself activates leaders and bolsters movements:  </w:t>
      </w:r>
    </w:p>
    <w:p w14:paraId="6C842798" w14:textId="77777777" w:rsidR="00BA681D" w:rsidRPr="00FA599E" w:rsidRDefault="00BA681D" w:rsidP="00BA681D">
      <w:pPr>
        <w:pStyle w:val="BodyText2"/>
        <w:spacing w:after="0" w:line="240" w:lineRule="auto"/>
        <w:ind w:firstLine="720"/>
        <w:jc w:val="both"/>
        <w:rPr>
          <w:rFonts w:ascii="Times New Roman" w:hAnsi="Times New Roman"/>
        </w:rPr>
      </w:pPr>
      <w:proofErr w:type="spellStart"/>
      <w:r w:rsidRPr="00FA599E">
        <w:rPr>
          <w:rFonts w:ascii="Times New Roman" w:hAnsi="Times New Roman"/>
        </w:rPr>
        <w:t>Idit</w:t>
      </w:r>
      <w:proofErr w:type="spellEnd"/>
      <w:r w:rsidRPr="00FA599E">
        <w:rPr>
          <w:rFonts w:ascii="Times New Roman" w:hAnsi="Times New Roman"/>
        </w:rPr>
        <w:t xml:space="preserve"> </w:t>
      </w:r>
      <w:proofErr w:type="spellStart"/>
      <w:r w:rsidRPr="00FA599E">
        <w:rPr>
          <w:rStyle w:val="Style13ptBold"/>
          <w:rFonts w:ascii="Times New Roman" w:hAnsi="Times New Roman"/>
        </w:rPr>
        <w:t>Kostiner</w:t>
      </w:r>
      <w:proofErr w:type="spellEnd"/>
      <w:r w:rsidRPr="00FA599E">
        <w:rPr>
          <w:rStyle w:val="Style13ptBold"/>
          <w:rFonts w:ascii="Times New Roman" w:hAnsi="Times New Roman"/>
        </w:rPr>
        <w:t xml:space="preserve">, 2003 </w:t>
      </w:r>
      <w:r w:rsidRPr="00FA599E">
        <w:rPr>
          <w:rFonts w:ascii="Times New Roman" w:hAnsi="Times New Roman"/>
        </w:rPr>
        <w:t xml:space="preserve">Jurisprudence and Social Policy Program, </w:t>
      </w:r>
      <w:smartTag w:uri="urn:schemas-microsoft-com:office:smarttags" w:element="place">
        <w:smartTag w:uri="urn:schemas-microsoft-com:office:smarttags" w:element="PlaceType">
          <w:r w:rsidRPr="00FA599E">
            <w:rPr>
              <w:rFonts w:ascii="Times New Roman" w:hAnsi="Times New Roman"/>
            </w:rPr>
            <w:t>University</w:t>
          </w:r>
        </w:smartTag>
        <w:r w:rsidRPr="00FA599E">
          <w:rPr>
            <w:rFonts w:ascii="Times New Roman" w:hAnsi="Times New Roman"/>
          </w:rPr>
          <w:t xml:space="preserve"> of </w:t>
        </w:r>
        <w:smartTag w:uri="urn:schemas-microsoft-com:office:smarttags" w:element="PlaceName">
          <w:r w:rsidRPr="00FA599E">
            <w:rPr>
              <w:rFonts w:ascii="Times New Roman" w:hAnsi="Times New Roman"/>
            </w:rPr>
            <w:t>California</w:t>
          </w:r>
        </w:smartTag>
      </w:smartTag>
      <w:r w:rsidRPr="00FA599E">
        <w:rPr>
          <w:rFonts w:ascii="Times New Roman" w:hAnsi="Times New Roman"/>
        </w:rPr>
        <w:t xml:space="preserve">, </w:t>
      </w:r>
    </w:p>
    <w:p w14:paraId="24EFE89C" w14:textId="77777777" w:rsidR="00BA681D" w:rsidRPr="00FA599E" w:rsidRDefault="00BA681D" w:rsidP="00BA681D">
      <w:pPr>
        <w:pStyle w:val="BodyText2"/>
        <w:spacing w:after="0" w:line="240" w:lineRule="auto"/>
        <w:ind w:left="720"/>
        <w:jc w:val="both"/>
        <w:rPr>
          <w:rFonts w:ascii="Times New Roman" w:hAnsi="Times New Roman"/>
        </w:rPr>
      </w:pPr>
      <w:r w:rsidRPr="00FA599E">
        <w:rPr>
          <w:rFonts w:ascii="Times New Roman" w:hAnsi="Times New Roman"/>
        </w:rPr>
        <w:t>[“Evaluating Legality: Toward a Cultural Approach to the Study of Law and Social Change”, June, http://www.blackwell-synergy.com/doi/full/10.1111/1540-5893.3702006]</w:t>
      </w:r>
    </w:p>
    <w:p w14:paraId="22BB5BDA" w14:textId="77777777" w:rsidR="00BA681D" w:rsidRPr="00FA599E" w:rsidRDefault="00BA681D" w:rsidP="00BA681D">
      <w:pPr>
        <w:pStyle w:val="BodyText2"/>
        <w:spacing w:after="0" w:line="240" w:lineRule="auto"/>
        <w:jc w:val="both"/>
        <w:rPr>
          <w:rFonts w:ascii="Times New Roman" w:hAnsi="Times New Roman"/>
          <w:sz w:val="16"/>
          <w:szCs w:val="16"/>
        </w:rPr>
      </w:pPr>
      <w:r w:rsidRPr="00FA599E">
        <w:rPr>
          <w:rFonts w:ascii="Times New Roman" w:hAnsi="Times New Roman"/>
          <w:sz w:val="16"/>
          <w:szCs w:val="16"/>
        </w:rPr>
        <w:t xml:space="preserve">However, recent work on law and social change tempers this generalized assault on rights and provides a more complex and nuanced description of the interplay between rights, political mobilization, and social change. Following </w:t>
      </w:r>
      <w:proofErr w:type="spellStart"/>
      <w:r w:rsidRPr="00FA599E">
        <w:rPr>
          <w:rFonts w:ascii="Times New Roman" w:hAnsi="Times New Roman"/>
          <w:sz w:val="16"/>
          <w:szCs w:val="16"/>
        </w:rPr>
        <w:t>Scheingold's</w:t>
      </w:r>
      <w:proofErr w:type="spellEnd"/>
      <w:r w:rsidRPr="00FA599E">
        <w:rPr>
          <w:rFonts w:ascii="Times New Roman" w:hAnsi="Times New Roman"/>
          <w:sz w:val="16"/>
          <w:szCs w:val="16"/>
        </w:rPr>
        <w:t xml:space="preserve"> "politics of rights" (1974),</w:t>
      </w:r>
      <w:r w:rsidRPr="00FA599E">
        <w:rPr>
          <w:rFonts w:ascii="Times New Roman" w:hAnsi="Times New Roman"/>
        </w:rPr>
        <w:t xml:space="preserve"> </w:t>
      </w:r>
      <w:r w:rsidRPr="00FA599E">
        <w:rPr>
          <w:rFonts w:ascii="Times New Roman" w:hAnsi="Times New Roman"/>
          <w:highlight w:val="yellow"/>
          <w:u w:val="single"/>
        </w:rPr>
        <w:t>McCann's study of the pay equity movement</w:t>
      </w:r>
      <w:r w:rsidRPr="00FA599E">
        <w:rPr>
          <w:rFonts w:ascii="Times New Roman" w:hAnsi="Times New Roman"/>
        </w:rPr>
        <w:t xml:space="preserve"> (1994) </w:t>
      </w:r>
      <w:r w:rsidRPr="00FA599E">
        <w:rPr>
          <w:rFonts w:ascii="Times New Roman" w:hAnsi="Times New Roman"/>
          <w:highlight w:val="yellow"/>
          <w:u w:val="single"/>
        </w:rPr>
        <w:t>finds that legal norms and tactics have had a rather positive effect on the movement</w:t>
      </w:r>
      <w:r w:rsidRPr="00FA599E">
        <w:rPr>
          <w:rFonts w:ascii="Times New Roman" w:hAnsi="Times New Roman"/>
          <w:highlight w:val="yellow"/>
        </w:rPr>
        <w:t>.</w:t>
      </w:r>
      <w:r w:rsidRPr="00FA599E">
        <w:rPr>
          <w:rFonts w:ascii="Times New Roman" w:hAnsi="Times New Roman"/>
        </w:rPr>
        <w:t xml:space="preserve"> </w:t>
      </w:r>
      <w:r w:rsidRPr="00FA599E">
        <w:rPr>
          <w:rFonts w:ascii="Times New Roman" w:hAnsi="Times New Roman"/>
          <w:sz w:val="16"/>
          <w:szCs w:val="16"/>
        </w:rPr>
        <w:t>To understand this positive effect of law, McCann proposes that scholars re-envision law as including more than formal legal norms or institutions. Drawing on legal consciousness literature, he suggests that law should be understood as including the meanings that movement activists who use legal tactics assign to legal norms while participating in legal processes.</w:t>
      </w:r>
      <w:r w:rsidRPr="00FA599E">
        <w:rPr>
          <w:rFonts w:ascii="Times New Roman" w:hAnsi="Times New Roman"/>
        </w:rPr>
        <w:t xml:space="preserve"> </w:t>
      </w:r>
      <w:r w:rsidRPr="00FA599E">
        <w:rPr>
          <w:rFonts w:ascii="Times New Roman" w:hAnsi="Times New Roman"/>
          <w:u w:val="single"/>
        </w:rPr>
        <w:t xml:space="preserve">Thus, </w:t>
      </w:r>
      <w:r w:rsidRPr="00FA599E">
        <w:rPr>
          <w:rFonts w:ascii="Times New Roman" w:hAnsi="Times New Roman"/>
          <w:highlight w:val="yellow"/>
          <w:u w:val="single"/>
        </w:rPr>
        <w:t xml:space="preserve">while actual court decisions may have minimal effect on progressive social reform, McCann's model to which he refers as the </w:t>
      </w:r>
      <w:r w:rsidRPr="00FA599E">
        <w:rPr>
          <w:rStyle w:val="Emphasis"/>
          <w:highlight w:val="yellow"/>
        </w:rPr>
        <w:t xml:space="preserve">"legal mobilization </w:t>
      </w:r>
      <w:proofErr w:type="spellStart"/>
      <w:r w:rsidRPr="00FA599E">
        <w:rPr>
          <w:rStyle w:val="Emphasis"/>
          <w:highlight w:val="yellow"/>
        </w:rPr>
        <w:t>model</w:t>
      </w:r>
      <w:r w:rsidRPr="00FA599E">
        <w:rPr>
          <w:rFonts w:ascii="Times New Roman" w:hAnsi="Times New Roman"/>
          <w:highlight w:val="yellow"/>
          <w:u w:val="single"/>
        </w:rPr>
        <w:t>"suggests</w:t>
      </w:r>
      <w:proofErr w:type="spellEnd"/>
      <w:r w:rsidRPr="00FA599E">
        <w:rPr>
          <w:rFonts w:ascii="Times New Roman" w:hAnsi="Times New Roman"/>
          <w:highlight w:val="yellow"/>
          <w:u w:val="single"/>
        </w:rPr>
        <w:t xml:space="preserve"> that </w:t>
      </w:r>
      <w:r w:rsidRPr="00FA599E">
        <w:rPr>
          <w:rStyle w:val="Emphasis"/>
          <w:highlight w:val="yellow"/>
        </w:rPr>
        <w:t>participation in legal processes</w:t>
      </w:r>
      <w:r w:rsidRPr="00FA599E">
        <w:rPr>
          <w:rFonts w:ascii="Times New Roman" w:hAnsi="Times New Roman"/>
          <w:highlight w:val="yellow"/>
          <w:u w:val="single"/>
        </w:rPr>
        <w:t xml:space="preserve"> may have positive effects on social movement mobilization</w:t>
      </w:r>
      <w:r w:rsidRPr="00FA599E">
        <w:rPr>
          <w:rFonts w:ascii="Times New Roman" w:hAnsi="Times New Roman"/>
          <w:highlight w:val="yellow"/>
        </w:rPr>
        <w:t>.</w:t>
      </w:r>
      <w:r w:rsidRPr="00FA599E">
        <w:rPr>
          <w:rFonts w:ascii="Times New Roman" w:hAnsi="Times New Roman"/>
        </w:rPr>
        <w:t xml:space="preserve"> Based on this model, </w:t>
      </w:r>
      <w:r w:rsidRPr="00FA599E">
        <w:rPr>
          <w:rFonts w:ascii="Times New Roman" w:hAnsi="Times New Roman"/>
          <w:highlight w:val="yellow"/>
          <w:u w:val="single"/>
        </w:rPr>
        <w:t>McCann finds that the use of legal tactics by the pay equity movement has been valuable for elevating rights claims and thus for mobilizing the movement. In particular, he finds that: Movement leaders effectively used successful legal actions despite their doctrinal limitations to organize women workers in hundreds of workplaces around the nation</w:t>
      </w:r>
      <w:r w:rsidRPr="00FA599E">
        <w:rPr>
          <w:rFonts w:ascii="Times New Roman" w:hAnsi="Times New Roman"/>
          <w:u w:val="single"/>
        </w:rPr>
        <w:t xml:space="preserve">. </w:t>
      </w:r>
      <w:r w:rsidRPr="00FA599E">
        <w:rPr>
          <w:rFonts w:ascii="Times New Roman" w:hAnsi="Times New Roman"/>
          <w:sz w:val="16"/>
          <w:szCs w:val="16"/>
        </w:rPr>
        <w:t>A massive publicity campaign focusing on court victories initially put the issue on the national agenda and alerted leaders that wage equity was "the working woman's issue of the 1980s." Lawsuits were then filed on behalf of working women as the centerpiece of a successful union and movement organizing strategy in scores of local venues around the nation Sustained legal action over time worked to render employers vulnerable to challenge, to expand the resources available to working women, to provide them a unifying claim of egalitarian rights, and to increase both their confidence and sophistication in advancing those claims.</w:t>
      </w:r>
    </w:p>
    <w:p w14:paraId="08BF6FFF" w14:textId="77777777" w:rsidR="00BA681D" w:rsidRPr="00FA599E" w:rsidRDefault="00BA681D" w:rsidP="00BA681D">
      <w:pPr>
        <w:pStyle w:val="Heading4"/>
        <w:rPr>
          <w:rFonts w:cs="Times New Roman"/>
        </w:rPr>
      </w:pPr>
      <w:r w:rsidRPr="00FA599E">
        <w:rPr>
          <w:rFonts w:cs="Times New Roman"/>
        </w:rPr>
        <w:t xml:space="preserve">(--) Animal rights movements prove:  the use of legal tactics bolsters social movements:  </w:t>
      </w:r>
    </w:p>
    <w:p w14:paraId="33384D26" w14:textId="77777777" w:rsidR="00BA681D" w:rsidRPr="00FA599E" w:rsidRDefault="00BA681D" w:rsidP="00BA681D">
      <w:pPr>
        <w:pStyle w:val="BodyText2"/>
        <w:spacing w:after="0" w:line="240" w:lineRule="auto"/>
        <w:ind w:firstLine="720"/>
        <w:jc w:val="both"/>
        <w:rPr>
          <w:rFonts w:ascii="Times New Roman" w:hAnsi="Times New Roman"/>
        </w:rPr>
      </w:pPr>
      <w:proofErr w:type="spellStart"/>
      <w:r w:rsidRPr="00FA599E">
        <w:rPr>
          <w:rFonts w:ascii="Times New Roman" w:hAnsi="Times New Roman"/>
        </w:rPr>
        <w:t>Idit</w:t>
      </w:r>
      <w:proofErr w:type="spellEnd"/>
      <w:r w:rsidRPr="00FA599E">
        <w:rPr>
          <w:rFonts w:ascii="Times New Roman" w:hAnsi="Times New Roman"/>
        </w:rPr>
        <w:t xml:space="preserve"> </w:t>
      </w:r>
      <w:r w:rsidRPr="00FA599E">
        <w:rPr>
          <w:rStyle w:val="Style13ptBold"/>
          <w:rFonts w:ascii="Times New Roman" w:hAnsi="Times New Roman"/>
        </w:rPr>
        <w:t>Kostiner,2003</w:t>
      </w:r>
      <w:r w:rsidRPr="00FA599E">
        <w:rPr>
          <w:rFonts w:ascii="Times New Roman" w:hAnsi="Times New Roman"/>
        </w:rPr>
        <w:t xml:space="preserve">  Jurisprudence and Social Policy Program, </w:t>
      </w:r>
      <w:smartTag w:uri="urn:schemas-microsoft-com:office:smarttags" w:element="place">
        <w:smartTag w:uri="urn:schemas-microsoft-com:office:smarttags" w:element="PlaceType">
          <w:r w:rsidRPr="00FA599E">
            <w:rPr>
              <w:rFonts w:ascii="Times New Roman" w:hAnsi="Times New Roman"/>
            </w:rPr>
            <w:t>University</w:t>
          </w:r>
        </w:smartTag>
        <w:r w:rsidRPr="00FA599E">
          <w:rPr>
            <w:rFonts w:ascii="Times New Roman" w:hAnsi="Times New Roman"/>
          </w:rPr>
          <w:t xml:space="preserve"> of </w:t>
        </w:r>
        <w:smartTag w:uri="urn:schemas-microsoft-com:office:smarttags" w:element="PlaceName">
          <w:r w:rsidRPr="00FA599E">
            <w:rPr>
              <w:rFonts w:ascii="Times New Roman" w:hAnsi="Times New Roman"/>
            </w:rPr>
            <w:t>California</w:t>
          </w:r>
        </w:smartTag>
      </w:smartTag>
      <w:r w:rsidRPr="00FA599E">
        <w:rPr>
          <w:rFonts w:ascii="Times New Roman" w:hAnsi="Times New Roman"/>
        </w:rPr>
        <w:t xml:space="preserve">, </w:t>
      </w:r>
    </w:p>
    <w:p w14:paraId="11F47789" w14:textId="77777777" w:rsidR="00BA681D" w:rsidRPr="00FA599E" w:rsidRDefault="00BA681D" w:rsidP="00BA681D">
      <w:pPr>
        <w:pStyle w:val="BodyText2"/>
        <w:spacing w:after="0" w:line="240" w:lineRule="auto"/>
        <w:ind w:left="720"/>
        <w:jc w:val="both"/>
        <w:rPr>
          <w:rFonts w:ascii="Times New Roman" w:hAnsi="Times New Roman"/>
        </w:rPr>
      </w:pPr>
      <w:r w:rsidRPr="00FA599E">
        <w:rPr>
          <w:rFonts w:ascii="Times New Roman" w:hAnsi="Times New Roman"/>
        </w:rPr>
        <w:t>[“Evaluating Legality: Toward a Cultural Approach to the Study of Law and Social Change”, June, http://www.blackwell-synergy.com/doi/full/10.1111/1540-5893.3702006]</w:t>
      </w:r>
    </w:p>
    <w:p w14:paraId="6A9A763E" w14:textId="77777777" w:rsidR="00BA681D" w:rsidRPr="00FA599E" w:rsidRDefault="00BA681D" w:rsidP="00BA681D">
      <w:pPr>
        <w:pStyle w:val="BodyText2"/>
        <w:spacing w:after="0" w:line="240" w:lineRule="auto"/>
        <w:rPr>
          <w:rFonts w:ascii="Times New Roman" w:hAnsi="Times New Roman"/>
          <w:highlight w:val="yellow"/>
          <w:u w:val="single"/>
        </w:rPr>
      </w:pPr>
      <w:r w:rsidRPr="00FA599E">
        <w:rPr>
          <w:rFonts w:ascii="Times New Roman" w:hAnsi="Times New Roman"/>
          <w:highlight w:val="yellow"/>
          <w:u w:val="single"/>
        </w:rPr>
        <w:t>Silverstein</w:t>
      </w:r>
      <w:r w:rsidRPr="00FA599E">
        <w:rPr>
          <w:rFonts w:ascii="Times New Roman" w:hAnsi="Times New Roman"/>
          <w:sz w:val="16"/>
        </w:rPr>
        <w:t xml:space="preserve"> (1996) has joined McCann in reacting against the critique of rights and litigation. Her study of the animal rights movement is symbolically titled Unleashing Rights. She </w:t>
      </w:r>
      <w:r w:rsidRPr="00FA599E">
        <w:rPr>
          <w:rFonts w:ascii="Times New Roman" w:hAnsi="Times New Roman"/>
          <w:highlight w:val="yellow"/>
          <w:u w:val="single"/>
        </w:rPr>
        <w:t>finds that the use of legal tactics and of rights rhetoric by the animal rights movement has been useful in many ways. For example, she suggests that litigation has been used to dramatize abuses of animals, to embarrass particular institutional actors, and to win favorable media attention</w:t>
      </w:r>
      <w:r w:rsidRPr="00FA599E">
        <w:rPr>
          <w:rFonts w:ascii="Times New Roman" w:hAnsi="Times New Roman"/>
          <w:u w:val="single"/>
        </w:rPr>
        <w:t xml:space="preserve">. Silverstein concludes that despite their many constraints, </w:t>
      </w:r>
      <w:r w:rsidRPr="00FA599E">
        <w:rPr>
          <w:rFonts w:ascii="Times New Roman" w:hAnsi="Times New Roman"/>
          <w:highlight w:val="yellow"/>
          <w:u w:val="single"/>
        </w:rPr>
        <w:t>both rights talk and litigation are powerful resources for those who seek widespread and subtle change, especially when used by strategically minded activists.</w:t>
      </w:r>
    </w:p>
    <w:p w14:paraId="42B7208F" w14:textId="77777777" w:rsidR="00BA681D" w:rsidRPr="00FA599E" w:rsidRDefault="00BA681D" w:rsidP="00BA681D">
      <w:pPr>
        <w:rPr>
          <w:highlight w:val="yellow"/>
          <w:u w:val="single"/>
        </w:rPr>
      </w:pPr>
      <w:r w:rsidRPr="00FA599E">
        <w:rPr>
          <w:highlight w:val="yellow"/>
          <w:u w:val="single"/>
        </w:rPr>
        <w:br w:type="page"/>
      </w:r>
    </w:p>
    <w:p w14:paraId="0668E758" w14:textId="55605D0A" w:rsidR="00BA681D" w:rsidRPr="00FA599E" w:rsidRDefault="00FA599E" w:rsidP="00BA681D">
      <w:pPr>
        <w:pStyle w:val="Heading3"/>
        <w:rPr>
          <w:rFonts w:cs="Times New Roman"/>
        </w:rPr>
      </w:pPr>
      <w:r w:rsidRPr="00FA599E">
        <w:rPr>
          <w:rFonts w:cs="Times New Roman"/>
        </w:rPr>
        <w:t xml:space="preserve">Hollow Hope DA – </w:t>
      </w:r>
      <w:r w:rsidR="00BA681D" w:rsidRPr="00FA599E">
        <w:rPr>
          <w:rFonts w:cs="Times New Roman"/>
        </w:rPr>
        <w:t>Rosenberg Indicts</w:t>
      </w:r>
    </w:p>
    <w:p w14:paraId="017FC2D6" w14:textId="77777777" w:rsidR="00BA681D" w:rsidRPr="00FA599E" w:rsidRDefault="00BA681D" w:rsidP="00BA681D">
      <w:pPr>
        <w:pStyle w:val="Heading4"/>
        <w:rPr>
          <w:rFonts w:cs="Times New Roman"/>
        </w:rPr>
      </w:pPr>
      <w:r w:rsidRPr="00FA599E">
        <w:rPr>
          <w:rFonts w:cs="Times New Roman"/>
        </w:rPr>
        <w:t>(--) Rosenberg is wrong:  multiple reasons:</w:t>
      </w:r>
    </w:p>
    <w:p w14:paraId="1D623122" w14:textId="77777777" w:rsidR="00BA681D" w:rsidRPr="00FA599E" w:rsidRDefault="00BA681D" w:rsidP="00BA681D">
      <w:pPr>
        <w:ind w:left="720"/>
      </w:pPr>
      <w:r w:rsidRPr="00FA599E">
        <w:rPr>
          <w:rStyle w:val="Style13ptBold"/>
        </w:rPr>
        <w:t>Fallon, 2005</w:t>
      </w:r>
      <w:r w:rsidRPr="00FA599E">
        <w:t xml:space="preserve"> prof. of Constitutional Law @ Harvard, Harvard Law Review, April 20</w:t>
      </w:r>
      <w:r w:rsidRPr="00FA599E">
        <w:rPr>
          <w:u w:val="single"/>
        </w:rPr>
        <w:t>05</w:t>
      </w:r>
      <w:r w:rsidRPr="00FA599E">
        <w:t xml:space="preserve">, 118 Harv. L. Rev. 1787; Lexis, </w:t>
      </w:r>
      <w:proofErr w:type="spellStart"/>
      <w:r w:rsidRPr="00FA599E">
        <w:t>rwg</w:t>
      </w:r>
      <w:proofErr w:type="spellEnd"/>
    </w:p>
    <w:p w14:paraId="5B03B154" w14:textId="77777777" w:rsidR="00BA681D" w:rsidRPr="00FA599E" w:rsidRDefault="00BA681D" w:rsidP="00BA681D">
      <w:pPr>
        <w:rPr>
          <w:u w:val="single"/>
        </w:rPr>
      </w:pPr>
      <w:r w:rsidRPr="00FA599E">
        <w:t xml:space="preserve">n199. See, e.g., Neal </w:t>
      </w:r>
      <w:proofErr w:type="spellStart"/>
      <w:r w:rsidRPr="00FA599E">
        <w:rPr>
          <w:u w:val="single"/>
        </w:rPr>
        <w:t>Devins</w:t>
      </w:r>
      <w:proofErr w:type="spellEnd"/>
      <w:r w:rsidRPr="00FA599E">
        <w:rPr>
          <w:u w:val="single"/>
        </w:rPr>
        <w:t>,</w:t>
      </w:r>
      <w:r w:rsidRPr="00FA599E">
        <w:t xml:space="preserve"> Judicial Matters, 80 Cal. L. Rev. 1027, 1030 (1992) (book review) (</w:t>
      </w:r>
      <w:r w:rsidRPr="00FA599E">
        <w:rPr>
          <w:u w:val="single"/>
        </w:rPr>
        <w:t xml:space="preserve">asserting that </w:t>
      </w:r>
      <w:r w:rsidRPr="00FA599E">
        <w:rPr>
          <w:highlight w:val="yellow"/>
          <w:u w:val="single"/>
        </w:rPr>
        <w:t xml:space="preserve">Rosenberg's book "deserves </w:t>
      </w:r>
      <w:r w:rsidRPr="00FA599E">
        <w:rPr>
          <w:b/>
          <w:highlight w:val="yellow"/>
          <w:u w:val="single"/>
        </w:rPr>
        <w:t>harsh criticism</w:t>
      </w:r>
      <w:r w:rsidRPr="00FA599E">
        <w:rPr>
          <w:highlight w:val="yellow"/>
          <w:u w:val="single"/>
        </w:rPr>
        <w:t xml:space="preserve"> because ... it endorses </w:t>
      </w:r>
      <w:r w:rsidRPr="00FA599E">
        <w:rPr>
          <w:b/>
          <w:highlight w:val="yellow"/>
          <w:u w:val="single"/>
        </w:rPr>
        <w:t>inconsistent measures</w:t>
      </w:r>
      <w:r w:rsidRPr="00FA599E">
        <w:rPr>
          <w:highlight w:val="yellow"/>
          <w:u w:val="single"/>
        </w:rPr>
        <w:t xml:space="preserve"> of effective judicial action, </w:t>
      </w:r>
      <w:r w:rsidRPr="00FA599E">
        <w:rPr>
          <w:b/>
          <w:highlight w:val="yellow"/>
          <w:u w:val="single"/>
        </w:rPr>
        <w:t>focuses on the Court in isolation</w:t>
      </w:r>
      <w:r w:rsidRPr="00FA599E">
        <w:rPr>
          <w:highlight w:val="yellow"/>
          <w:u w:val="single"/>
        </w:rPr>
        <w:t xml:space="preserve"> rather than as part of a larger political culture, uses </w:t>
      </w:r>
      <w:r w:rsidRPr="00FA599E">
        <w:rPr>
          <w:b/>
          <w:highlight w:val="yellow"/>
          <w:u w:val="single"/>
        </w:rPr>
        <w:t>presumptions hostile to the recognition of a broad judicial role</w:t>
      </w:r>
      <w:r w:rsidRPr="00FA599E">
        <w:rPr>
          <w:highlight w:val="yellow"/>
          <w:u w:val="single"/>
        </w:rPr>
        <w:t xml:space="preserve">, and employs </w:t>
      </w:r>
      <w:r w:rsidRPr="00FA599E">
        <w:rPr>
          <w:b/>
          <w:highlight w:val="yellow"/>
          <w:u w:val="single"/>
        </w:rPr>
        <w:t>inadequate data</w:t>
      </w:r>
      <w:r w:rsidRPr="00FA599E">
        <w:rPr>
          <w:highlight w:val="yellow"/>
          <w:u w:val="single"/>
        </w:rPr>
        <w:t xml:space="preserve"> and </w:t>
      </w:r>
      <w:r w:rsidRPr="00FA599E">
        <w:rPr>
          <w:b/>
          <w:highlight w:val="yellow"/>
          <w:u w:val="single"/>
        </w:rPr>
        <w:t>questionable portrayals of existing research</w:t>
      </w:r>
      <w:r w:rsidRPr="00FA599E">
        <w:rPr>
          <w:highlight w:val="yellow"/>
        </w:rPr>
        <w:t>");</w:t>
      </w:r>
      <w:r w:rsidRPr="00FA599E">
        <w:t xml:space="preserve"> Peter H. </w:t>
      </w:r>
      <w:r w:rsidRPr="00FA599E">
        <w:rPr>
          <w:u w:val="single"/>
        </w:rPr>
        <w:t>Schuck</w:t>
      </w:r>
      <w:r w:rsidRPr="00FA599E">
        <w:t>, Public Law Litigation and Social Reform, 102 Yale L.J. 1763, 1771-72 (1993) (book review) (</w:t>
      </w:r>
      <w:r w:rsidRPr="00FA599E">
        <w:rPr>
          <w:highlight w:val="yellow"/>
          <w:u w:val="single"/>
        </w:rPr>
        <w:t xml:space="preserve">criticizing Rosenberg's theory for being "radically indeterminate," for </w:t>
      </w:r>
      <w:r w:rsidRPr="00FA599E">
        <w:rPr>
          <w:b/>
          <w:highlight w:val="yellow"/>
          <w:u w:val="single"/>
        </w:rPr>
        <w:t>neglecting</w:t>
      </w:r>
      <w:r w:rsidRPr="00FA599E">
        <w:rPr>
          <w:highlight w:val="yellow"/>
          <w:u w:val="single"/>
        </w:rPr>
        <w:t xml:space="preserve"> certain "</w:t>
      </w:r>
      <w:r w:rsidRPr="00FA599E">
        <w:rPr>
          <w:b/>
          <w:highlight w:val="yellow"/>
          <w:u w:val="single"/>
        </w:rPr>
        <w:t>dynamic effects unleashed by many Court decisions</w:t>
      </w:r>
      <w:r w:rsidRPr="00FA599E">
        <w:rPr>
          <w:highlight w:val="yellow"/>
          <w:u w:val="single"/>
        </w:rPr>
        <w:t>," and for failing "to differentiate between constitutional and statutory interpretation decisions").</w:t>
      </w:r>
    </w:p>
    <w:p w14:paraId="37B6CFE6" w14:textId="05B05841" w:rsidR="00BA681D" w:rsidRPr="00FA599E" w:rsidRDefault="00FA599E" w:rsidP="00BA681D">
      <w:pPr>
        <w:pStyle w:val="Heading3"/>
        <w:rPr>
          <w:rFonts w:cs="Times New Roman"/>
        </w:rPr>
      </w:pPr>
      <w:r w:rsidRPr="00FA599E">
        <w:rPr>
          <w:rFonts w:cs="Times New Roman"/>
        </w:rPr>
        <w:t xml:space="preserve">Hollow Hope DA – </w:t>
      </w:r>
      <w:r w:rsidR="00BA681D" w:rsidRPr="00FA599E">
        <w:rPr>
          <w:rFonts w:cs="Times New Roman"/>
        </w:rPr>
        <w:t xml:space="preserve">Climate Scenario </w:t>
      </w:r>
      <w:r w:rsidRPr="00FA599E">
        <w:rPr>
          <w:rFonts w:cs="Times New Roman"/>
        </w:rPr>
        <w:t>– 2AC</w:t>
      </w:r>
    </w:p>
    <w:p w14:paraId="7B528DC2" w14:textId="77777777" w:rsidR="00BA681D" w:rsidRPr="00FA599E" w:rsidRDefault="00BA681D" w:rsidP="00BA681D">
      <w:pPr>
        <w:pStyle w:val="Heading4"/>
        <w:rPr>
          <w:rFonts w:cs="Times New Roman"/>
        </w:rPr>
      </w:pPr>
      <w:r w:rsidRPr="00FA599E">
        <w:rPr>
          <w:rFonts w:cs="Times New Roman"/>
        </w:rPr>
        <w:t xml:space="preserve">Climate movement is </w:t>
      </w:r>
      <w:r w:rsidRPr="00FA599E">
        <w:rPr>
          <w:rFonts w:cs="Times New Roman"/>
          <w:u w:val="single"/>
        </w:rPr>
        <w:t>already focused on the courts</w:t>
      </w:r>
      <w:r w:rsidRPr="00FA599E">
        <w:rPr>
          <w:rFonts w:cs="Times New Roman"/>
        </w:rPr>
        <w:t xml:space="preserve"> — and it’s working.</w:t>
      </w:r>
    </w:p>
    <w:p w14:paraId="29153833" w14:textId="77777777" w:rsidR="00BA681D" w:rsidRPr="00FA599E" w:rsidRDefault="00BA681D" w:rsidP="00BA681D">
      <w:r w:rsidRPr="00FA599E">
        <w:rPr>
          <w:rStyle w:val="Style13ptBold"/>
        </w:rPr>
        <w:t>Waterhouse 16</w:t>
      </w:r>
      <w:r w:rsidRPr="00FA599E">
        <w:t xml:space="preserve"> — Carlton Mark Waterhouse, professor of law and director of the Environment, Energy, and Natural Resources program at Indiana Law, 2016 (“We Are Witnessing a Societal Move Toward ‘Climate Justice,’ </w:t>
      </w:r>
      <w:r w:rsidRPr="00FA599E">
        <w:rPr>
          <w:i/>
        </w:rPr>
        <w:t>New York Times</w:t>
      </w:r>
      <w:r w:rsidRPr="00FA599E">
        <w:t>, May 23</w:t>
      </w:r>
      <w:r w:rsidRPr="00FA599E">
        <w:rPr>
          <w:vertAlign w:val="superscript"/>
        </w:rPr>
        <w:t>rd</w:t>
      </w:r>
      <w:r w:rsidRPr="00FA599E">
        <w:t xml:space="preserve">, Available Online at </w:t>
      </w:r>
      <w:hyperlink r:id="rId72" w:history="1">
        <w:r w:rsidRPr="00FA599E">
          <w:rPr>
            <w:rStyle w:val="Hyperlink"/>
          </w:rPr>
          <w:t>https://www.nytimes.com/roomfordebate/2016/05/23/can-citizens-sue-the-government-over-climate-change/we-are-witnessing-a-societal-move-toward-climate-justice</w:t>
        </w:r>
      </w:hyperlink>
      <w:r w:rsidRPr="00FA599E">
        <w:t>, Accessed 06-08-2020)</w:t>
      </w:r>
    </w:p>
    <w:p w14:paraId="2E19C595" w14:textId="77777777" w:rsidR="00BA681D" w:rsidRPr="00FA599E" w:rsidRDefault="00BA681D" w:rsidP="00BA681D">
      <w:r w:rsidRPr="00FA599E">
        <w:rPr>
          <w:rStyle w:val="StyleUnderline"/>
          <w:highlight w:val="yellow"/>
        </w:rPr>
        <w:t>Young people</w:t>
      </w:r>
      <w:r w:rsidRPr="00FA599E">
        <w:t xml:space="preserve"> worldwide </w:t>
      </w:r>
      <w:r w:rsidRPr="00FA599E">
        <w:rPr>
          <w:rStyle w:val="StyleUnderline"/>
          <w:highlight w:val="yellow"/>
        </w:rPr>
        <w:t>have decided to stop waiting</w:t>
      </w:r>
      <w:r w:rsidRPr="00FA599E">
        <w:rPr>
          <w:rStyle w:val="StyleUnderline"/>
        </w:rPr>
        <w:t xml:space="preserve"> for the “adults” </w:t>
      </w:r>
      <w:r w:rsidRPr="00FA599E">
        <w:rPr>
          <w:rStyle w:val="StyleUnderline"/>
          <w:highlight w:val="yellow"/>
        </w:rPr>
        <w:t>to</w:t>
      </w:r>
      <w:r w:rsidRPr="00FA599E">
        <w:t xml:space="preserve"> look past personal political interests and immediate financial arrangements and </w:t>
      </w:r>
      <w:r w:rsidRPr="00FA599E">
        <w:rPr>
          <w:rStyle w:val="StyleUnderline"/>
          <w:highlight w:val="yellow"/>
        </w:rPr>
        <w:t>address climate change</w:t>
      </w:r>
      <w:r w:rsidRPr="00FA599E">
        <w:t>.</w:t>
      </w:r>
    </w:p>
    <w:p w14:paraId="2DBDC2CA" w14:textId="77777777" w:rsidR="00BA681D" w:rsidRPr="00FA599E" w:rsidRDefault="00BA681D" w:rsidP="00BA681D">
      <w:r w:rsidRPr="00FA599E">
        <w:rPr>
          <w:rStyle w:val="StyleUnderline"/>
        </w:rPr>
        <w:t xml:space="preserve">And </w:t>
      </w:r>
      <w:r w:rsidRPr="00FA599E">
        <w:rPr>
          <w:rStyle w:val="StyleUnderline"/>
          <w:highlight w:val="yellow"/>
        </w:rPr>
        <w:t xml:space="preserve">the </w:t>
      </w:r>
      <w:r w:rsidRPr="00FA599E">
        <w:rPr>
          <w:rStyle w:val="Emphasis"/>
          <w:highlight w:val="yellow"/>
        </w:rPr>
        <w:t>litigation</w:t>
      </w:r>
      <w:r w:rsidRPr="00FA599E">
        <w:rPr>
          <w:rStyle w:val="StyleUnderline"/>
          <w:highlight w:val="yellow"/>
        </w:rPr>
        <w:t xml:space="preserve"> they pursue could influence better policy</w:t>
      </w:r>
      <w:r w:rsidRPr="00FA599E">
        <w:t xml:space="preserve">. After all, </w:t>
      </w:r>
      <w:r w:rsidRPr="00FA599E">
        <w:rPr>
          <w:rStyle w:val="StyleUnderline"/>
          <w:highlight w:val="yellow"/>
        </w:rPr>
        <w:t>in Mass</w:t>
      </w:r>
      <w:r w:rsidRPr="00FA599E">
        <w:rPr>
          <w:rStyle w:val="StyleUnderline"/>
        </w:rPr>
        <w:t xml:space="preserve">achusetts </w:t>
      </w:r>
      <w:r w:rsidRPr="00FA599E">
        <w:rPr>
          <w:rStyle w:val="StyleUnderline"/>
          <w:highlight w:val="yellow"/>
        </w:rPr>
        <w:t>v. E.P.A.</w:t>
      </w:r>
      <w:r w:rsidRPr="00FA599E">
        <w:t xml:space="preserve"> — the 2007 case that obligated the Environmental Protection Agency to address climate change as a legal requirement — </w:t>
      </w:r>
      <w:r w:rsidRPr="00FA599E">
        <w:rPr>
          <w:rStyle w:val="StyleUnderline"/>
          <w:highlight w:val="yellow"/>
        </w:rPr>
        <w:t xml:space="preserve">the Supreme Court </w:t>
      </w:r>
      <w:r w:rsidRPr="00FA599E">
        <w:rPr>
          <w:rStyle w:val="Emphasis"/>
          <w:highlight w:val="yellow"/>
        </w:rPr>
        <w:t>influenced policy</w:t>
      </w:r>
      <w:r w:rsidRPr="00FA599E">
        <w:rPr>
          <w:rStyle w:val="StyleUnderline"/>
          <w:highlight w:val="yellow"/>
        </w:rPr>
        <w:t xml:space="preserve"> by finding it unlawful</w:t>
      </w:r>
      <w:r w:rsidRPr="00FA599E">
        <w:t xml:space="preserve">. </w:t>
      </w:r>
      <w:r w:rsidRPr="00FA599E">
        <w:rPr>
          <w:rStyle w:val="StyleUnderline"/>
          <w:highlight w:val="yellow"/>
        </w:rPr>
        <w:t>This</w:t>
      </w:r>
      <w:r w:rsidRPr="00FA599E">
        <w:t xml:space="preserve"> move </w:t>
      </w:r>
      <w:r w:rsidRPr="00FA599E">
        <w:rPr>
          <w:rStyle w:val="StyleUnderline"/>
          <w:highlight w:val="yellow"/>
        </w:rPr>
        <w:t>forced the E.P.A. to make a scientific determination</w:t>
      </w:r>
      <w:r w:rsidRPr="00FA599E">
        <w:t xml:space="preserve"> about whether </w:t>
      </w:r>
      <w:r w:rsidRPr="00FA599E">
        <w:rPr>
          <w:rStyle w:val="StyleUnderline"/>
          <w:highlight w:val="yellow"/>
        </w:rPr>
        <w:t>greenhouse gases</w:t>
      </w:r>
      <w:r w:rsidRPr="00FA599E">
        <w:t xml:space="preserve"> caused an endangerment to human health and the environment.</w:t>
      </w:r>
    </w:p>
    <w:p w14:paraId="63E69B2B" w14:textId="77777777" w:rsidR="00BA681D" w:rsidRPr="00FA599E" w:rsidRDefault="00BA681D" w:rsidP="00BA681D">
      <w:r w:rsidRPr="00FA599E">
        <w:t xml:space="preserve">More broadly, </w:t>
      </w:r>
      <w:r w:rsidRPr="00FA599E">
        <w:rPr>
          <w:rStyle w:val="StyleUnderline"/>
          <w:highlight w:val="yellow"/>
        </w:rPr>
        <w:t>we are seeing citizens take up</w:t>
      </w:r>
      <w:r w:rsidRPr="00FA599E">
        <w:rPr>
          <w:rStyle w:val="StyleUnderline"/>
        </w:rPr>
        <w:t xml:space="preserve"> the fight of </w:t>
      </w:r>
      <w:r w:rsidRPr="00FA599E">
        <w:rPr>
          <w:rStyle w:val="StyleUnderline"/>
          <w:highlight w:val="yellow"/>
        </w:rPr>
        <w:t>climate justice</w:t>
      </w:r>
      <w:r w:rsidRPr="00FA599E">
        <w:t>, which frames climate change and pollution as an ethical and societal issue, as opposed to purely environmental. Environmental degradation is a social injustice because it almost always falls more heavily on marginalized groups across the globe — the young, poor, racial and ethnic minorities and indigenous communities. For example, African-Americans living in "Cancer Alley," Louisiana, the Ogoni and other tribes of the Niger Delta region of Nigeria, and the First Nations living in the Tar Sands region of Canada, have all suffered from health issues and economic loss because of huge fossil fuel projects.</w:t>
      </w:r>
    </w:p>
    <w:p w14:paraId="20DBAE05" w14:textId="77777777" w:rsidR="00BA681D" w:rsidRPr="00FA599E" w:rsidRDefault="00BA681D" w:rsidP="00BA681D">
      <w:pPr>
        <w:pStyle w:val="Heading4"/>
        <w:rPr>
          <w:rFonts w:cs="Times New Roman"/>
        </w:rPr>
      </w:pPr>
      <w:r w:rsidRPr="00FA599E">
        <w:rPr>
          <w:rFonts w:cs="Times New Roman"/>
        </w:rPr>
        <w:t>Litigation is essential to combatting the climate crisis.</w:t>
      </w:r>
    </w:p>
    <w:p w14:paraId="26AFB0C9" w14:textId="77777777" w:rsidR="00BA681D" w:rsidRPr="00FA599E" w:rsidRDefault="00BA681D" w:rsidP="00BA681D">
      <w:r w:rsidRPr="00FA599E">
        <w:rPr>
          <w:rStyle w:val="Style13ptBold"/>
        </w:rPr>
        <w:t>Siegel 16</w:t>
      </w:r>
      <w:r w:rsidRPr="00FA599E">
        <w:t xml:space="preserve"> — Kassie Siegel, Director of the Climate Law Institute, and Senior Counsel at the Center on Biological Diversity, 2016 (“Litigation Can Bring About Social Change,” </w:t>
      </w:r>
      <w:r w:rsidRPr="00FA599E">
        <w:rPr>
          <w:i/>
        </w:rPr>
        <w:t>New York Times</w:t>
      </w:r>
      <w:r w:rsidRPr="00FA599E">
        <w:t>, May 23</w:t>
      </w:r>
      <w:r w:rsidRPr="00FA599E">
        <w:rPr>
          <w:vertAlign w:val="superscript"/>
        </w:rPr>
        <w:t>rd</w:t>
      </w:r>
      <w:r w:rsidRPr="00FA599E">
        <w:t xml:space="preserve">, Available Online at </w:t>
      </w:r>
      <w:hyperlink r:id="rId73" w:history="1">
        <w:r w:rsidRPr="00FA599E">
          <w:rPr>
            <w:rStyle w:val="Hyperlink"/>
          </w:rPr>
          <w:t>https://www.nytimes.com/roomfordebate/2016/05/23/can-citizens-sue-the-government-over-climate-change/litigation-can-bring-about-social-change</w:t>
        </w:r>
      </w:hyperlink>
      <w:r w:rsidRPr="00FA599E">
        <w:rPr>
          <w:rStyle w:val="Hyperlink"/>
        </w:rPr>
        <w:t>, Accessed 06-06-2020)</w:t>
      </w:r>
    </w:p>
    <w:p w14:paraId="3D1DE6FC" w14:textId="77777777" w:rsidR="00BA681D" w:rsidRPr="00FA599E" w:rsidRDefault="00BA681D" w:rsidP="00BA681D">
      <w:r w:rsidRPr="00FA599E">
        <w:rPr>
          <w:rStyle w:val="StyleUnderline"/>
          <w:highlight w:val="yellow"/>
        </w:rPr>
        <w:t xml:space="preserve">Litigation has always been an </w:t>
      </w:r>
      <w:r w:rsidRPr="00FA599E">
        <w:rPr>
          <w:rStyle w:val="Emphasis"/>
          <w:highlight w:val="yellow"/>
        </w:rPr>
        <w:t>essential tool for solving social problems</w:t>
      </w:r>
      <w:r w:rsidRPr="00FA599E">
        <w:t xml:space="preserve">. </w:t>
      </w:r>
    </w:p>
    <w:p w14:paraId="3F3334D4" w14:textId="77777777" w:rsidR="00BA681D" w:rsidRPr="00FA599E" w:rsidRDefault="00BA681D" w:rsidP="00BA681D">
      <w:r w:rsidRPr="00FA599E">
        <w:t xml:space="preserve">And the science behind this social problem is clear: We must transition to 100 percent renewable energy and virtually eliminate greenhouse emissions in just a few decades to avert horrific harm to the planet’s most vulnerable people and our very web of life. </w:t>
      </w:r>
    </w:p>
    <w:p w14:paraId="2A7E7658" w14:textId="77777777" w:rsidR="00BA681D" w:rsidRPr="00FA599E" w:rsidRDefault="00BA681D" w:rsidP="00BA681D">
      <w:r w:rsidRPr="00FA599E">
        <w:rPr>
          <w:rStyle w:val="StyleUnderline"/>
          <w:highlight w:val="yellow"/>
        </w:rPr>
        <w:t>Even the failure of a legal claim</w:t>
      </w:r>
      <w:r w:rsidRPr="00FA599E">
        <w:rPr>
          <w:rStyle w:val="StyleUnderline"/>
        </w:rPr>
        <w:t xml:space="preserve"> in court </w:t>
      </w:r>
      <w:r w:rsidRPr="00FA599E">
        <w:rPr>
          <w:rStyle w:val="StyleUnderline"/>
          <w:highlight w:val="yellow"/>
        </w:rPr>
        <w:t>can show just how much the law needs to change</w:t>
      </w:r>
      <w:r w:rsidRPr="00FA599E">
        <w:t xml:space="preserve">. </w:t>
      </w:r>
      <w:r w:rsidRPr="00FA599E">
        <w:rPr>
          <w:rStyle w:val="StyleUnderline"/>
          <w:highlight w:val="yellow"/>
        </w:rPr>
        <w:t>Groundbreaking legal action</w:t>
      </w:r>
      <w:r w:rsidRPr="00FA599E">
        <w:t xml:space="preserve"> is, and </w:t>
      </w:r>
      <w:r w:rsidRPr="00FA599E">
        <w:rPr>
          <w:rStyle w:val="StyleUnderline"/>
          <w:highlight w:val="yellow"/>
        </w:rPr>
        <w:t>will be</w:t>
      </w:r>
      <w:r w:rsidRPr="00FA599E">
        <w:t xml:space="preserve">, </w:t>
      </w:r>
      <w:r w:rsidRPr="00FA599E">
        <w:rPr>
          <w:rStyle w:val="Emphasis"/>
          <w:highlight w:val="yellow"/>
        </w:rPr>
        <w:t>especially crucial in combating climate change</w:t>
      </w:r>
      <w:r w:rsidRPr="00FA599E">
        <w:t xml:space="preserve">. That’s why lawsuits brought by young people to force more ambitious action are so important. A victory this month in one such case in Massachusetts shows that any one suit may end up being a paradigm-shifting success. Four teenagers from Boston and Wellesley, Mass., along with lawyers from the Conservation Law Foundation and the Massachusetts Energy Consumer Alliance, asked the courts to rule that the state had not lived up to its own 2008 law requiring aggressive restrictions on greenhouse gas emissions. Though lower courts ruled against them, this week, the Massachusetts Supreme Court ruled in favor of the students. </w:t>
      </w:r>
    </w:p>
    <w:p w14:paraId="508ED2D4" w14:textId="77777777" w:rsidR="00BA681D" w:rsidRPr="00FA599E" w:rsidRDefault="00BA681D" w:rsidP="00BA681D">
      <w:r w:rsidRPr="00FA599E">
        <w:rPr>
          <w:rStyle w:val="StyleUnderline"/>
        </w:rPr>
        <w:t>Some say many of these legal efforts are unlikely to succeed</w:t>
      </w:r>
      <w:r w:rsidRPr="00FA599E">
        <w:t xml:space="preserve">. </w:t>
      </w:r>
      <w:r w:rsidRPr="00FA599E">
        <w:rPr>
          <w:rStyle w:val="StyleUnderline"/>
        </w:rPr>
        <w:t>I am far more optimistic</w:t>
      </w:r>
      <w:r w:rsidRPr="00FA599E">
        <w:t xml:space="preserve">. The fact that a legal theory tackles new problems in novel ways does not necessarily mean it is unlikely to prevail. And court decisions do not occur in a social vacuum. </w:t>
      </w:r>
    </w:p>
    <w:p w14:paraId="123AE616" w14:textId="77777777" w:rsidR="00BA681D" w:rsidRPr="00FA599E" w:rsidRDefault="00BA681D" w:rsidP="00BA681D">
      <w:r w:rsidRPr="00FA599E">
        <w:rPr>
          <w:rStyle w:val="StyleUnderline"/>
          <w:highlight w:val="yellow"/>
        </w:rPr>
        <w:t xml:space="preserve">Even climate law cases that don’t succeed help </w:t>
      </w:r>
      <w:r w:rsidRPr="00FA599E">
        <w:rPr>
          <w:rStyle w:val="Emphasis"/>
          <w:highlight w:val="yellow"/>
        </w:rPr>
        <w:t>drive solutions</w:t>
      </w:r>
      <w:r w:rsidRPr="00FA599E">
        <w:t xml:space="preserve">. Sometimes, the failure of a legal claim in court shows just how much the law needs to change. </w:t>
      </w:r>
      <w:r w:rsidRPr="00FA599E">
        <w:rPr>
          <w:rStyle w:val="StyleUnderline"/>
        </w:rPr>
        <w:t>When enough people demand that change, it happens</w:t>
      </w:r>
      <w:r w:rsidRPr="00FA599E">
        <w:t xml:space="preserve">. </w:t>
      </w:r>
    </w:p>
    <w:p w14:paraId="78999003" w14:textId="77777777" w:rsidR="00BA681D" w:rsidRPr="00FA599E" w:rsidRDefault="00BA681D" w:rsidP="00BA681D">
      <w:r w:rsidRPr="00FA599E">
        <w:t xml:space="preserve">Youth participation — in courtrooms and beyond — is essential to climate solutions. And </w:t>
      </w:r>
      <w:r w:rsidRPr="00FA599E">
        <w:rPr>
          <w:rStyle w:val="StyleUnderline"/>
          <w:highlight w:val="yellow"/>
        </w:rPr>
        <w:t>when it comes to climate litigation, we must get creative and sometimes take risks</w:t>
      </w:r>
      <w:r w:rsidRPr="00FA599E">
        <w:t>. The scale and urgency of the problem demand nothing less.</w:t>
      </w:r>
    </w:p>
    <w:p w14:paraId="3636C1DF" w14:textId="77777777" w:rsidR="00BA681D" w:rsidRPr="00FA599E" w:rsidRDefault="00BA681D" w:rsidP="00BA681D">
      <w:pPr>
        <w:pStyle w:val="Heading4"/>
        <w:rPr>
          <w:rFonts w:cs="Times New Roman"/>
        </w:rPr>
      </w:pPr>
      <w:r w:rsidRPr="00FA599E">
        <w:rPr>
          <w:rFonts w:cs="Times New Roman"/>
        </w:rPr>
        <w:t xml:space="preserve">No impact for a </w:t>
      </w:r>
      <w:r w:rsidRPr="00FA599E">
        <w:rPr>
          <w:rFonts w:cs="Times New Roman"/>
          <w:u w:val="single"/>
        </w:rPr>
        <w:t>century</w:t>
      </w:r>
      <w:r w:rsidRPr="00FA599E">
        <w:rPr>
          <w:rFonts w:cs="Times New Roman"/>
        </w:rPr>
        <w:t xml:space="preserve"> — IPCC agrees. </w:t>
      </w:r>
    </w:p>
    <w:p w14:paraId="6DB8485F" w14:textId="77777777" w:rsidR="00BA681D" w:rsidRPr="00FA599E" w:rsidRDefault="00BA681D" w:rsidP="00BA681D">
      <w:r w:rsidRPr="00FA599E">
        <w:rPr>
          <w:rStyle w:val="Style13ptBold"/>
        </w:rPr>
        <w:t>Ridley 15</w:t>
      </w:r>
      <w:r w:rsidRPr="00FA599E">
        <w:t xml:space="preserve"> — Matt Ridley, Fellow of the Royal Society of Literature and of the Academy of Medical Sciences, Foreign Honorary Member of the American Academy of Arts and Sciences, Conservative Member of the House of Lords (UK), Author of several popular science books including </w:t>
      </w:r>
      <w:r w:rsidRPr="00FA599E">
        <w:rPr>
          <w:i/>
        </w:rPr>
        <w:t>The Rational Optimist: How Prosperity Evolves</w:t>
      </w:r>
      <w:r w:rsidRPr="00FA599E">
        <w:t xml:space="preserve"> and </w:t>
      </w:r>
      <w:r w:rsidRPr="00FA599E">
        <w:rPr>
          <w:i/>
        </w:rPr>
        <w:t>The Evolution of Everything: How Ideas Emerge</w:t>
      </w:r>
      <w:r w:rsidRPr="00FA599E">
        <w:t xml:space="preserve">, former Science Editor at </w:t>
      </w:r>
      <w:r w:rsidRPr="00FA599E">
        <w:rPr>
          <w:i/>
        </w:rPr>
        <w:t>The Economist</w:t>
      </w:r>
      <w:r w:rsidRPr="00FA599E">
        <w:t xml:space="preserve">, former Visiting Professor at Cold Spring Harbor Laboratory in New York, holds a D.Phil. in Zoology from Magdalen College, Oxford, 2015 (“Climate Change Will Not Be Dangerous for a Long Time,” </w:t>
      </w:r>
      <w:r w:rsidRPr="00FA599E">
        <w:rPr>
          <w:i/>
        </w:rPr>
        <w:t>Scientific American</w:t>
      </w:r>
      <w:r w:rsidRPr="00FA599E">
        <w:t>, November 27</w:t>
      </w:r>
      <w:r w:rsidRPr="00FA599E">
        <w:rPr>
          <w:vertAlign w:val="superscript"/>
        </w:rPr>
        <w:t>th</w:t>
      </w:r>
      <w:r w:rsidRPr="00FA599E">
        <w:t>, Available Online at http://www.scientificamerican.com/article/climate-change-will-not-be-dangerous-for-a-long-time/, Accessed 07-17-2016)</w:t>
      </w:r>
    </w:p>
    <w:p w14:paraId="51BD65D6" w14:textId="77777777" w:rsidR="00BA681D" w:rsidRPr="00FA599E" w:rsidRDefault="00BA681D" w:rsidP="00BA681D">
      <w:r w:rsidRPr="00FA599E">
        <w:rPr>
          <w:rStyle w:val="StyleUnderline"/>
        </w:rPr>
        <w:t xml:space="preserve">The </w:t>
      </w:r>
      <w:r w:rsidRPr="00FA599E">
        <w:rPr>
          <w:rStyle w:val="StyleUnderline"/>
          <w:highlight w:val="yellow"/>
        </w:rPr>
        <w:t>climate change</w:t>
      </w:r>
      <w:r w:rsidRPr="00FA599E">
        <w:rPr>
          <w:rStyle w:val="StyleUnderline"/>
        </w:rPr>
        <w:t xml:space="preserve"> debate has been polarized into a simple dichotomy. Either global warming is “real, man-made and dangerous,”</w:t>
      </w:r>
      <w:r w:rsidRPr="00FA599E">
        <w:t xml:space="preserve"> as Pres. Barack Obama thinks, </w:t>
      </w:r>
      <w:r w:rsidRPr="00FA599E">
        <w:rPr>
          <w:rStyle w:val="StyleUnderline"/>
        </w:rPr>
        <w:t>or it’s a “hoax,”</w:t>
      </w:r>
      <w:r w:rsidRPr="00FA599E">
        <w:t xml:space="preserve"> as Oklahoma Sen. James Inhofe thinks. </w:t>
      </w:r>
      <w:r w:rsidRPr="00FA599E">
        <w:rPr>
          <w:rStyle w:val="StyleUnderline"/>
        </w:rPr>
        <w:t xml:space="preserve">But there is a third possibility: that it </w:t>
      </w:r>
      <w:r w:rsidRPr="00FA599E">
        <w:rPr>
          <w:rStyle w:val="StyleUnderline"/>
          <w:highlight w:val="yellow"/>
        </w:rPr>
        <w:t xml:space="preserve">is real, man-made and </w:t>
      </w:r>
      <w:r w:rsidRPr="00FA599E">
        <w:rPr>
          <w:rStyle w:val="Emphasis"/>
          <w:highlight w:val="yellow"/>
        </w:rPr>
        <w:t>not dangerous</w:t>
      </w:r>
      <w:r w:rsidRPr="00FA599E">
        <w:rPr>
          <w:rStyle w:val="Emphasis"/>
        </w:rPr>
        <w:t xml:space="preserve">, at least not </w:t>
      </w:r>
      <w:r w:rsidRPr="00FA599E">
        <w:rPr>
          <w:rStyle w:val="Emphasis"/>
          <w:highlight w:val="yellow"/>
        </w:rPr>
        <w:t>for a long time</w:t>
      </w:r>
      <w:r w:rsidRPr="00FA599E">
        <w:t>.</w:t>
      </w:r>
    </w:p>
    <w:p w14:paraId="69F8B05C" w14:textId="77777777" w:rsidR="00BA681D" w:rsidRPr="00FA599E" w:rsidRDefault="00BA681D" w:rsidP="00BA681D">
      <w:r w:rsidRPr="00FA599E">
        <w:rPr>
          <w:rStyle w:val="StyleUnderline"/>
          <w:highlight w:val="yellow"/>
        </w:rPr>
        <w:t>This</w:t>
      </w:r>
      <w:r w:rsidRPr="00FA599E">
        <w:rPr>
          <w:rStyle w:val="StyleUnderline"/>
        </w:rPr>
        <w:t xml:space="preserve"> “lukewarm” option </w:t>
      </w:r>
      <w:r w:rsidRPr="00FA599E">
        <w:rPr>
          <w:rStyle w:val="StyleUnderline"/>
          <w:highlight w:val="yellow"/>
        </w:rPr>
        <w:t xml:space="preserve">has been boosted by </w:t>
      </w:r>
      <w:r w:rsidRPr="00FA599E">
        <w:rPr>
          <w:rStyle w:val="Emphasis"/>
          <w:highlight w:val="yellow"/>
        </w:rPr>
        <w:t>recent climate research</w:t>
      </w:r>
      <w:r w:rsidRPr="00FA599E">
        <w:t>,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p>
    <w:p w14:paraId="0492AFAA" w14:textId="77777777" w:rsidR="00BA681D" w:rsidRPr="00FA599E" w:rsidRDefault="00BA681D" w:rsidP="00BA681D">
      <w:r w:rsidRPr="00FA599E">
        <w:rPr>
          <w:rStyle w:val="StyleUnderline"/>
        </w:rPr>
        <w:t>In 1990 the</w:t>
      </w:r>
      <w:r w:rsidRPr="00FA599E">
        <w:t xml:space="preserve"> Intergovernmental Panel on Climate Change (</w:t>
      </w:r>
      <w:r w:rsidRPr="00FA599E">
        <w:rPr>
          <w:rStyle w:val="StyleUnderline"/>
        </w:rPr>
        <w:t>IPCC</w:t>
      </w:r>
      <w:r w:rsidRPr="00FA599E">
        <w:t xml:space="preserve">) </w:t>
      </w:r>
      <w:r w:rsidRPr="00FA599E">
        <w:rPr>
          <w:rStyle w:val="StyleUnderline"/>
        </w:rPr>
        <w:t>was predicting that if emissions rose in a “business as usual” way, which they have done, then global average temperature would rise at the rate of about 0.3 degree Celsius per decade</w:t>
      </w:r>
      <w:r w:rsidRPr="00FA599E">
        <w:t xml:space="preserve"> (with an uncertainty range of 0.2 to 0.5 degree C per decade). </w:t>
      </w:r>
      <w:r w:rsidRPr="00FA599E">
        <w:rPr>
          <w:rStyle w:val="StyleUnderline"/>
        </w:rPr>
        <w:t>In the 25 years since, temperature has risen at about 0.1 to 0.2 degree C per decade</w:t>
      </w:r>
      <w:r w:rsidRPr="00FA599E">
        <w:t xml:space="preserve">, depending on whether surface or satellite data is used. </w:t>
      </w:r>
      <w:r w:rsidRPr="00FA599E">
        <w:rPr>
          <w:rStyle w:val="StyleUnderline"/>
        </w:rPr>
        <w:t xml:space="preserve">The </w:t>
      </w:r>
      <w:r w:rsidRPr="00FA599E">
        <w:rPr>
          <w:rStyle w:val="StyleUnderline"/>
          <w:highlight w:val="yellow"/>
        </w:rPr>
        <w:t>IPCC</w:t>
      </w:r>
      <w:r w:rsidRPr="00FA599E">
        <w:rPr>
          <w:rStyle w:val="StyleUnderline"/>
        </w:rPr>
        <w:t xml:space="preserve">, in its most recent assessment report, </w:t>
      </w:r>
      <w:r w:rsidRPr="00FA599E">
        <w:rPr>
          <w:rStyle w:val="StyleUnderline"/>
          <w:highlight w:val="yellow"/>
        </w:rPr>
        <w:t>lowered</w:t>
      </w:r>
      <w:r w:rsidRPr="00FA599E">
        <w:rPr>
          <w:rStyle w:val="StyleUnderline"/>
        </w:rPr>
        <w:t xml:space="preserve"> its near-term </w:t>
      </w:r>
      <w:r w:rsidRPr="00FA599E">
        <w:rPr>
          <w:rStyle w:val="StyleUnderline"/>
          <w:highlight w:val="yellow"/>
        </w:rPr>
        <w:t>forecast</w:t>
      </w:r>
      <w:r w:rsidRPr="00FA599E">
        <w:rPr>
          <w:rStyle w:val="StyleUnderline"/>
        </w:rPr>
        <w:t xml:space="preserve"> for the global mean surface temperature over the period </w:t>
      </w:r>
      <w:r w:rsidRPr="00FA599E">
        <w:rPr>
          <w:rStyle w:val="StyleUnderline"/>
          <w:highlight w:val="yellow"/>
        </w:rPr>
        <w:t>2016 to 2035 to just</w:t>
      </w:r>
      <w:r w:rsidRPr="00FA599E">
        <w:rPr>
          <w:rStyle w:val="StyleUnderline"/>
        </w:rPr>
        <w:t xml:space="preserve"> 0.3 to 0.7 degree C above the 1986–2005 level. That is a warming of </w:t>
      </w:r>
      <w:r w:rsidRPr="00FA599E">
        <w:rPr>
          <w:rStyle w:val="Emphasis"/>
          <w:highlight w:val="yellow"/>
        </w:rPr>
        <w:t>0.1 to</w:t>
      </w:r>
      <w:r w:rsidRPr="00FA599E">
        <w:rPr>
          <w:rStyle w:val="Emphasis"/>
        </w:rPr>
        <w:t xml:space="preserve"> 0.</w:t>
      </w:r>
      <w:r w:rsidRPr="00FA599E">
        <w:rPr>
          <w:rStyle w:val="Emphasis"/>
          <w:highlight w:val="yellow"/>
        </w:rPr>
        <w:t>2 degree</w:t>
      </w:r>
      <w:r w:rsidRPr="00FA599E">
        <w:rPr>
          <w:rStyle w:val="Emphasis"/>
        </w:rPr>
        <w:t xml:space="preserve"> C </w:t>
      </w:r>
      <w:r w:rsidRPr="00FA599E">
        <w:rPr>
          <w:rStyle w:val="Emphasis"/>
          <w:highlight w:val="yellow"/>
        </w:rPr>
        <w:t>per decade</w:t>
      </w:r>
      <w:r w:rsidRPr="00FA599E">
        <w:rPr>
          <w:rStyle w:val="StyleUnderline"/>
        </w:rPr>
        <w:t xml:space="preserve">, </w:t>
      </w:r>
      <w:r w:rsidRPr="00FA599E">
        <w:rPr>
          <w:rStyle w:val="StyleUnderline"/>
          <w:highlight w:val="yellow"/>
        </w:rPr>
        <w:t xml:space="preserve">in </w:t>
      </w:r>
      <w:r w:rsidRPr="00FA599E">
        <w:rPr>
          <w:rStyle w:val="Emphasis"/>
          <w:highlight w:val="yellow"/>
        </w:rPr>
        <w:t>all scenarios</w:t>
      </w:r>
      <w:r w:rsidRPr="00FA599E">
        <w:rPr>
          <w:rStyle w:val="StyleUnderline"/>
        </w:rPr>
        <w:t>, including the high-emissions ones</w:t>
      </w:r>
      <w:r w:rsidRPr="00FA599E">
        <w:t>.</w:t>
      </w:r>
    </w:p>
    <w:p w14:paraId="0A69B200" w14:textId="77777777" w:rsidR="00BA681D" w:rsidRPr="00FA599E" w:rsidRDefault="00BA681D" w:rsidP="00BA681D">
      <w:r w:rsidRPr="00FA599E">
        <w:t xml:space="preserve">At the same time, </w:t>
      </w:r>
      <w:r w:rsidRPr="00FA599E">
        <w:rPr>
          <w:rStyle w:val="StyleUnderline"/>
          <w:highlight w:val="yellow"/>
        </w:rPr>
        <w:t>new studies</w:t>
      </w:r>
      <w:r w:rsidRPr="00FA599E">
        <w:rPr>
          <w:rStyle w:val="StyleUnderline"/>
        </w:rPr>
        <w:t xml:space="preserve"> of climate sensitivity</w:t>
      </w:r>
      <w:r w:rsidRPr="00FA599E">
        <w:t>—the amount of warming expected for a doubling of carbon dioxide levels from 0.03 to 0.06 percent in the atmosphere—</w:t>
      </w:r>
      <w:r w:rsidRPr="00FA599E">
        <w:rPr>
          <w:rStyle w:val="StyleUnderline"/>
        </w:rPr>
        <w:t xml:space="preserve">have </w:t>
      </w:r>
      <w:r w:rsidRPr="00FA599E">
        <w:rPr>
          <w:rStyle w:val="StyleUnderline"/>
          <w:highlight w:val="yellow"/>
        </w:rPr>
        <w:t>suggest</w:t>
      </w:r>
      <w:r w:rsidRPr="00FA599E">
        <w:rPr>
          <w:rStyle w:val="StyleUnderline"/>
        </w:rPr>
        <w:t xml:space="preserve">ed that most </w:t>
      </w:r>
      <w:r w:rsidRPr="00FA599E">
        <w:rPr>
          <w:rStyle w:val="StyleUnderline"/>
          <w:highlight w:val="yellow"/>
        </w:rPr>
        <w:t xml:space="preserve">models are </w:t>
      </w:r>
      <w:r w:rsidRPr="00FA599E">
        <w:rPr>
          <w:rStyle w:val="Emphasis"/>
          <w:highlight w:val="yellow"/>
        </w:rPr>
        <w:t>too sensitive</w:t>
      </w:r>
      <w:r w:rsidRPr="00FA599E">
        <w:t xml:space="preserve">. The average sensitivity of the 108 model runs considered by the IPCC is 3.2 degrees C. As Pat </w:t>
      </w:r>
      <w:r w:rsidRPr="00FA599E">
        <w:rPr>
          <w:rStyle w:val="StyleUnderline"/>
        </w:rPr>
        <w:t>Michaels</w:t>
      </w:r>
      <w:r w:rsidRPr="00FA599E">
        <w:t xml:space="preserve">, a climatologist and self-described global warming skeptic at the Cato Institute </w:t>
      </w:r>
      <w:r w:rsidRPr="00FA599E">
        <w:rPr>
          <w:rStyle w:val="StyleUnderline"/>
        </w:rPr>
        <w:t>testified</w:t>
      </w:r>
      <w:r w:rsidRPr="00FA599E">
        <w:t xml:space="preserve"> to Congress in July, </w:t>
      </w:r>
      <w:r w:rsidRPr="00FA599E">
        <w:rPr>
          <w:rStyle w:val="StyleUnderline"/>
        </w:rPr>
        <w:t>certain studies of sensitivity published since 2011 find an average sensitivity of 2 degrees C</w:t>
      </w:r>
      <w:r w:rsidRPr="00FA599E">
        <w:t>.</w:t>
      </w:r>
    </w:p>
    <w:p w14:paraId="13DE680B" w14:textId="77777777" w:rsidR="00BA681D" w:rsidRPr="00FA599E" w:rsidRDefault="00BA681D" w:rsidP="00BA681D">
      <w:r w:rsidRPr="00FA599E">
        <w:rPr>
          <w:rStyle w:val="StyleUnderline"/>
        </w:rPr>
        <w:t xml:space="preserve">Such lower sensitivity does </w:t>
      </w:r>
      <w:r w:rsidRPr="00FA599E">
        <w:rPr>
          <w:rStyle w:val="Emphasis"/>
        </w:rPr>
        <w:t>not</w:t>
      </w:r>
      <w:r w:rsidRPr="00FA599E">
        <w:rPr>
          <w:rStyle w:val="StyleUnderline"/>
        </w:rPr>
        <w:t xml:space="preserve"> contradict greenhouse-effect physics. The </w:t>
      </w:r>
      <w:r w:rsidRPr="00FA599E">
        <w:rPr>
          <w:rStyle w:val="StyleUnderline"/>
          <w:highlight w:val="yellow"/>
        </w:rPr>
        <w:t>theory</w:t>
      </w:r>
      <w:r w:rsidRPr="00FA599E">
        <w:rPr>
          <w:rStyle w:val="StyleUnderline"/>
        </w:rPr>
        <w:t xml:space="preserve"> of dangerous climate change </w:t>
      </w:r>
      <w:r w:rsidRPr="00FA599E">
        <w:rPr>
          <w:rStyle w:val="StyleUnderline"/>
          <w:highlight w:val="yellow"/>
        </w:rPr>
        <w:t>is based</w:t>
      </w:r>
      <w:r w:rsidRPr="00FA599E">
        <w:rPr>
          <w:rStyle w:val="StyleUnderline"/>
        </w:rPr>
        <w:t xml:space="preserve"> not just on carbon dioxide warming but </w:t>
      </w:r>
      <w:r w:rsidRPr="00FA599E">
        <w:rPr>
          <w:rStyle w:val="StyleUnderline"/>
          <w:highlight w:val="yellow"/>
        </w:rPr>
        <w:t>on</w:t>
      </w:r>
      <w:r w:rsidRPr="00FA599E">
        <w:rPr>
          <w:rStyle w:val="StyleUnderline"/>
        </w:rPr>
        <w:t xml:space="preserve"> positive and negative </w:t>
      </w:r>
      <w:r w:rsidRPr="00FA599E">
        <w:rPr>
          <w:rStyle w:val="StyleUnderline"/>
          <w:highlight w:val="yellow"/>
        </w:rPr>
        <w:t>feedback effects</w:t>
      </w:r>
      <w:r w:rsidRPr="00FA599E">
        <w:rPr>
          <w:rStyle w:val="StyleUnderline"/>
        </w:rPr>
        <w:t xml:space="preserve"> from water vapor and phenomena such as clouds and airborne aerosols from coal burning. Doubling carbon dioxide levels, alone, should produce just over 1 degree C of warming. </w:t>
      </w:r>
      <w:r w:rsidRPr="00FA599E">
        <w:rPr>
          <w:rStyle w:val="StyleUnderline"/>
          <w:highlight w:val="yellow"/>
        </w:rPr>
        <w:t>These</w:t>
      </w:r>
      <w:r w:rsidRPr="00FA599E">
        <w:rPr>
          <w:rStyle w:val="StyleUnderline"/>
        </w:rPr>
        <w:t xml:space="preserve"> feedback effects </w:t>
      </w:r>
      <w:r w:rsidRPr="00FA599E">
        <w:rPr>
          <w:rStyle w:val="StyleUnderline"/>
          <w:highlight w:val="yellow"/>
        </w:rPr>
        <w:t xml:space="preserve">have been </w:t>
      </w:r>
      <w:r w:rsidRPr="00FA599E">
        <w:rPr>
          <w:rStyle w:val="Emphasis"/>
          <w:highlight w:val="yellow"/>
        </w:rPr>
        <w:t>poorly</w:t>
      </w:r>
      <w:r w:rsidRPr="00FA599E">
        <w:rPr>
          <w:rStyle w:val="Emphasis"/>
        </w:rPr>
        <w:t xml:space="preserve"> estimated</w:t>
      </w:r>
      <w:r w:rsidRPr="00FA599E">
        <w:rPr>
          <w:rStyle w:val="StyleUnderline"/>
        </w:rPr>
        <w:t xml:space="preserve">, and </w:t>
      </w:r>
      <w:r w:rsidRPr="00FA599E">
        <w:rPr>
          <w:rStyle w:val="Emphasis"/>
        </w:rPr>
        <w:t xml:space="preserve">almost certainly </w:t>
      </w:r>
      <w:r w:rsidRPr="00FA599E">
        <w:rPr>
          <w:rStyle w:val="Emphasis"/>
          <w:highlight w:val="yellow"/>
        </w:rPr>
        <w:t>overestimated</w:t>
      </w:r>
      <w:r w:rsidRPr="00FA599E">
        <w:rPr>
          <w:rStyle w:val="StyleUnderline"/>
        </w:rPr>
        <w:t>, in the models</w:t>
      </w:r>
      <w:r w:rsidRPr="00FA599E">
        <w:t>.</w:t>
      </w:r>
    </w:p>
    <w:p w14:paraId="564A30C2" w14:textId="77777777" w:rsidR="00BA681D" w:rsidRPr="00FA599E" w:rsidRDefault="00BA681D" w:rsidP="00BA681D">
      <w:r w:rsidRPr="00FA599E">
        <w:rPr>
          <w:rStyle w:val="StyleUnderline"/>
        </w:rPr>
        <w:t xml:space="preserve">The last </w:t>
      </w:r>
      <w:r w:rsidRPr="00FA599E">
        <w:rPr>
          <w:rStyle w:val="StyleUnderline"/>
          <w:highlight w:val="yellow"/>
        </w:rPr>
        <w:t>IPCC</w:t>
      </w:r>
      <w:r w:rsidRPr="00FA599E">
        <w:rPr>
          <w:rStyle w:val="StyleUnderline"/>
        </w:rPr>
        <w:t xml:space="preserve"> report</w:t>
      </w:r>
      <w:r w:rsidRPr="00FA599E">
        <w:t xml:space="preserve"> also </w:t>
      </w:r>
      <w:r w:rsidRPr="00FA599E">
        <w:rPr>
          <w:rStyle w:val="StyleUnderline"/>
          <w:highlight w:val="yellow"/>
        </w:rPr>
        <w:t>included</w:t>
      </w:r>
      <w:r w:rsidRPr="00FA599E">
        <w:rPr>
          <w:rStyle w:val="StyleUnderline"/>
        </w:rPr>
        <w:t xml:space="preserve"> a </w:t>
      </w:r>
      <w:r w:rsidRPr="00FA599E">
        <w:rPr>
          <w:rStyle w:val="StyleUnderline"/>
          <w:highlight w:val="yellow"/>
        </w:rPr>
        <w:t xml:space="preserve">table </w:t>
      </w:r>
      <w:r w:rsidRPr="00FA599E">
        <w:rPr>
          <w:rStyle w:val="Emphasis"/>
          <w:highlight w:val="yellow"/>
        </w:rPr>
        <w:t>debunking</w:t>
      </w:r>
      <w:r w:rsidRPr="00FA599E">
        <w:rPr>
          <w:rStyle w:val="StyleUnderline"/>
          <w:highlight w:val="yellow"/>
        </w:rPr>
        <w:t xml:space="preserve"> many</w:t>
      </w:r>
      <w:r w:rsidRPr="00FA599E">
        <w:rPr>
          <w:rStyle w:val="StyleUnderline"/>
        </w:rPr>
        <w:t xml:space="preserve"> worries about </w:t>
      </w:r>
      <w:r w:rsidRPr="00FA599E">
        <w:rPr>
          <w:rStyle w:val="StyleUnderline"/>
          <w:highlight w:val="yellow"/>
        </w:rPr>
        <w:t>“tipping points”</w:t>
      </w:r>
      <w:r w:rsidRPr="00FA599E">
        <w:rPr>
          <w:rStyle w:val="StyleUnderline"/>
        </w:rPr>
        <w:t xml:space="preserve"> to abrupt climate change</w:t>
      </w:r>
      <w:r w:rsidRPr="00FA599E">
        <w:t xml:space="preserve">. For example, </w:t>
      </w:r>
      <w:r w:rsidRPr="00FA599E">
        <w:rPr>
          <w:rStyle w:val="StyleUnderline"/>
        </w:rPr>
        <w:t>it says a sudden methane release from the ocean, or a slowdown of the Gulf Stream, are “</w:t>
      </w:r>
      <w:r w:rsidRPr="00FA599E">
        <w:rPr>
          <w:rStyle w:val="Emphasis"/>
        </w:rPr>
        <w:t>very unlikely</w:t>
      </w:r>
      <w:r w:rsidRPr="00FA599E">
        <w:rPr>
          <w:rStyle w:val="StyleUnderline"/>
        </w:rPr>
        <w:t>” and that a collapse of the West Antarctic or Greenland ice sheets during this century is “</w:t>
      </w:r>
      <w:r w:rsidRPr="00FA599E">
        <w:rPr>
          <w:rStyle w:val="Emphasis"/>
        </w:rPr>
        <w:t>exceptionally unlikely</w:t>
      </w:r>
      <w:r w:rsidRPr="00FA599E">
        <w:rPr>
          <w:rStyle w:val="StyleUnderline"/>
        </w:rPr>
        <w:t>.”</w:t>
      </w:r>
    </w:p>
    <w:p w14:paraId="773D563E" w14:textId="77777777" w:rsidR="00BA681D" w:rsidRPr="00FA599E" w:rsidRDefault="00BA681D" w:rsidP="00BA681D">
      <w:r w:rsidRPr="00FA599E">
        <w:rPr>
          <w:rStyle w:val="StyleUnderline"/>
          <w:highlight w:val="yellow"/>
        </w:rPr>
        <w:t>If sensitivity is low and</w:t>
      </w:r>
      <w:r w:rsidRPr="00FA599E">
        <w:rPr>
          <w:rStyle w:val="StyleUnderline"/>
        </w:rPr>
        <w:t xml:space="preserve"> climate </w:t>
      </w:r>
      <w:r w:rsidRPr="00FA599E">
        <w:rPr>
          <w:rStyle w:val="StyleUnderline"/>
          <w:highlight w:val="yellow"/>
        </w:rPr>
        <w:t>change continues at</w:t>
      </w:r>
      <w:r w:rsidRPr="00FA599E">
        <w:rPr>
          <w:rStyle w:val="StyleUnderline"/>
        </w:rPr>
        <w:t xml:space="preserve"> the </w:t>
      </w:r>
      <w:r w:rsidRPr="00FA599E">
        <w:rPr>
          <w:rStyle w:val="StyleUnderline"/>
          <w:highlight w:val="yellow"/>
        </w:rPr>
        <w:t>same rate</w:t>
      </w:r>
      <w:r w:rsidRPr="00FA599E">
        <w:rPr>
          <w:rStyle w:val="StyleUnderline"/>
        </w:rPr>
        <w:t xml:space="preserve"> as it has over the past 50 years, then </w:t>
      </w:r>
      <w:r w:rsidRPr="00FA599E">
        <w:rPr>
          <w:rStyle w:val="StyleUnderline"/>
          <w:highlight w:val="yellow"/>
        </w:rPr>
        <w:t>dangerous warming</w:t>
      </w:r>
      <w:r w:rsidRPr="00FA599E">
        <w:t>—usually defined as starting at 2 degrees C above preindustrial levels—</w:t>
      </w:r>
      <w:r w:rsidRPr="00FA599E">
        <w:rPr>
          <w:rStyle w:val="StyleUnderline"/>
          <w:highlight w:val="yellow"/>
        </w:rPr>
        <w:t>is</w:t>
      </w:r>
      <w:r w:rsidRPr="00FA599E">
        <w:rPr>
          <w:rStyle w:val="StyleUnderline"/>
        </w:rPr>
        <w:t xml:space="preserve"> </w:t>
      </w:r>
      <w:r w:rsidRPr="00FA599E">
        <w:rPr>
          <w:rStyle w:val="Emphasis"/>
        </w:rPr>
        <w:t xml:space="preserve">about </w:t>
      </w:r>
      <w:r w:rsidRPr="00FA599E">
        <w:rPr>
          <w:rStyle w:val="Emphasis"/>
          <w:highlight w:val="yellow"/>
        </w:rPr>
        <w:t>a century away</w:t>
      </w:r>
      <w:r w:rsidRPr="00FA599E">
        <w:rPr>
          <w:rStyle w:val="StyleUnderline"/>
        </w:rPr>
        <w:t>. So we do not need to rush</w:t>
      </w:r>
      <w:r w:rsidRPr="00FA599E">
        <w:t xml:space="preserve"> into subsidizing inefficient and land-hungry technologies, such as wind and solar or risk depriving poor people access to the beneficial effects of cheap electricity via fossil fuels.</w:t>
      </w:r>
    </w:p>
    <w:p w14:paraId="07228B94" w14:textId="77777777" w:rsidR="00BA681D" w:rsidRPr="00FA599E" w:rsidRDefault="00BA681D" w:rsidP="00BA681D"/>
    <w:p w14:paraId="53515467" w14:textId="77777777" w:rsidR="00BA681D" w:rsidRPr="00FA599E" w:rsidRDefault="00BA681D" w:rsidP="00BA681D">
      <w:pPr>
        <w:pStyle w:val="Heading4"/>
        <w:rPr>
          <w:rFonts w:cs="Times New Roman"/>
        </w:rPr>
      </w:pPr>
      <w:r w:rsidRPr="00FA599E">
        <w:rPr>
          <w:rFonts w:cs="Times New Roman"/>
        </w:rPr>
        <w:t xml:space="preserve">Even if we stopped </w:t>
      </w:r>
      <w:r w:rsidRPr="00FA599E">
        <w:rPr>
          <w:rFonts w:cs="Times New Roman"/>
          <w:i/>
          <w:u w:val="single"/>
        </w:rPr>
        <w:t>all</w:t>
      </w:r>
      <w:r w:rsidRPr="00FA599E">
        <w:rPr>
          <w:rFonts w:cs="Times New Roman"/>
        </w:rPr>
        <w:t xml:space="preserve"> emissions, Earth would continue to warm for </w:t>
      </w:r>
      <w:r w:rsidRPr="00FA599E">
        <w:rPr>
          <w:rFonts w:cs="Times New Roman"/>
          <w:u w:val="single"/>
        </w:rPr>
        <w:t>40 years</w:t>
      </w:r>
      <w:r w:rsidRPr="00FA599E">
        <w:rPr>
          <w:rFonts w:cs="Times New Roman"/>
        </w:rPr>
        <w:t>.</w:t>
      </w:r>
    </w:p>
    <w:p w14:paraId="721FD0A0" w14:textId="77777777" w:rsidR="00BA681D" w:rsidRPr="00FA599E" w:rsidRDefault="00BA681D" w:rsidP="00BA681D">
      <w:r w:rsidRPr="00FA599E">
        <w:rPr>
          <w:rStyle w:val="Style13ptBold"/>
        </w:rPr>
        <w:t>Rood 17</w:t>
      </w:r>
      <w:r w:rsidRPr="00FA599E">
        <w:t xml:space="preserve"> — Richard B. Rood, Professor of Climate and Space Sciences and Engineering at the University of Michigan, member of the Core Team of the Great Lakes Integrated Sciences and Assessments Center, member of the Senior Executive Service at NASA, 2017 ("If we stopped emitting greenhouse gases right now, would we stop climate change?," July 4</w:t>
      </w:r>
      <w:r w:rsidRPr="00FA599E">
        <w:rPr>
          <w:vertAlign w:val="superscript"/>
        </w:rPr>
        <w:t>th</w:t>
      </w:r>
      <w:r w:rsidRPr="00FA599E">
        <w:t>, Available Online at https://theconversation.com/if-we-stopped-emitting-greenhouse-gases-right-now-would-we-stop-climate-change-78882, Accessed 07-xx-2018)</w:t>
      </w:r>
    </w:p>
    <w:p w14:paraId="499388D4" w14:textId="77777777" w:rsidR="00BA681D" w:rsidRPr="00FA599E" w:rsidRDefault="00BA681D" w:rsidP="00BA681D">
      <w:r w:rsidRPr="00FA599E">
        <w:rPr>
          <w:rStyle w:val="StyleUnderline"/>
        </w:rPr>
        <w:t>What would happen to the climate if we were to stop emitting carbon dioxide today, right now?</w:t>
      </w:r>
      <w:r w:rsidRPr="00FA599E">
        <w:t xml:space="preserve"> </w:t>
      </w:r>
      <w:r w:rsidRPr="00FA599E">
        <w:rPr>
          <w:rStyle w:val="StyleUnderline"/>
        </w:rPr>
        <w:t>Would we return to the climate of our elders?</w:t>
      </w:r>
    </w:p>
    <w:p w14:paraId="3BF50CD9" w14:textId="77777777" w:rsidR="00BA681D" w:rsidRPr="00FA599E" w:rsidRDefault="00BA681D" w:rsidP="00BA681D">
      <w:r w:rsidRPr="00FA599E">
        <w:rPr>
          <w:rStyle w:val="StyleUnderline"/>
        </w:rPr>
        <w:t xml:space="preserve">The simple answer is </w:t>
      </w:r>
      <w:r w:rsidRPr="00FA599E">
        <w:rPr>
          <w:rStyle w:val="Emphasis"/>
        </w:rPr>
        <w:t>no</w:t>
      </w:r>
      <w:r w:rsidRPr="00FA599E">
        <w:t xml:space="preserve">. </w:t>
      </w:r>
      <w:r w:rsidRPr="00FA599E">
        <w:rPr>
          <w:rStyle w:val="StyleUnderline"/>
        </w:rPr>
        <w:t xml:space="preserve">Once we release the </w:t>
      </w:r>
      <w:r w:rsidRPr="00FA599E">
        <w:rPr>
          <w:rStyle w:val="StyleUnderline"/>
          <w:highlight w:val="yellow"/>
        </w:rPr>
        <w:t>carbon</w:t>
      </w:r>
      <w:r w:rsidRPr="00FA599E">
        <w:rPr>
          <w:rStyle w:val="StyleUnderline"/>
        </w:rPr>
        <w:t xml:space="preserve"> dioxide stored in the fossil fuels we burn, it </w:t>
      </w:r>
      <w:r w:rsidRPr="00FA599E">
        <w:rPr>
          <w:rStyle w:val="StyleUnderline"/>
          <w:highlight w:val="yellow"/>
        </w:rPr>
        <w:t>accumulates in</w:t>
      </w:r>
      <w:r w:rsidRPr="00FA599E">
        <w:rPr>
          <w:rStyle w:val="StyleUnderline"/>
        </w:rPr>
        <w:t xml:space="preserve"> and moves among the atmosphere, the oceans, the land and the plants and animals of </w:t>
      </w:r>
      <w:r w:rsidRPr="00FA599E">
        <w:rPr>
          <w:rStyle w:val="StyleUnderline"/>
          <w:highlight w:val="yellow"/>
        </w:rPr>
        <w:t>the biosphere</w:t>
      </w:r>
      <w:r w:rsidRPr="00FA599E">
        <w:t xml:space="preserve">. The </w:t>
      </w:r>
      <w:r w:rsidRPr="00FA599E">
        <w:rPr>
          <w:rStyle w:val="StyleUnderline"/>
        </w:rPr>
        <w:t xml:space="preserve">released </w:t>
      </w:r>
      <w:r w:rsidRPr="00FA599E">
        <w:rPr>
          <w:rStyle w:val="StyleUnderline"/>
          <w:highlight w:val="yellow"/>
        </w:rPr>
        <w:t>carbon</w:t>
      </w:r>
      <w:r w:rsidRPr="00FA599E">
        <w:rPr>
          <w:rStyle w:val="StyleUnderline"/>
        </w:rPr>
        <w:t xml:space="preserve"> dioxide </w:t>
      </w:r>
      <w:r w:rsidRPr="00FA599E">
        <w:rPr>
          <w:rStyle w:val="StyleUnderline"/>
          <w:highlight w:val="yellow"/>
        </w:rPr>
        <w:t>will remain</w:t>
      </w:r>
      <w:r w:rsidRPr="00FA599E">
        <w:rPr>
          <w:rStyle w:val="StyleUnderline"/>
        </w:rPr>
        <w:t xml:space="preserve"> in the atmosphere </w:t>
      </w:r>
      <w:r w:rsidRPr="00FA599E">
        <w:rPr>
          <w:rStyle w:val="StyleUnderline"/>
          <w:highlight w:val="yellow"/>
        </w:rPr>
        <w:t xml:space="preserve">for </w:t>
      </w:r>
      <w:r w:rsidRPr="00FA599E">
        <w:rPr>
          <w:rStyle w:val="Emphasis"/>
          <w:highlight w:val="yellow"/>
        </w:rPr>
        <w:t>thousands of years</w:t>
      </w:r>
      <w:r w:rsidRPr="00FA599E">
        <w:t xml:space="preserve">. </w:t>
      </w:r>
      <w:r w:rsidRPr="00FA599E">
        <w:rPr>
          <w:rStyle w:val="StyleUnderline"/>
        </w:rPr>
        <w:t>Only after many millennia will it return to rocks</w:t>
      </w:r>
      <w:r w:rsidRPr="00FA599E">
        <w:t xml:space="preserve">, for example, </w:t>
      </w:r>
      <w:r w:rsidRPr="00FA599E">
        <w:rPr>
          <w:rStyle w:val="StyleUnderline"/>
        </w:rPr>
        <w:t>through</w:t>
      </w:r>
      <w:r w:rsidRPr="00FA599E">
        <w:t xml:space="preserve"> the formation of </w:t>
      </w:r>
      <w:r w:rsidRPr="00FA599E">
        <w:rPr>
          <w:rStyle w:val="StyleUnderline"/>
        </w:rPr>
        <w:t>calcium carbonate</w:t>
      </w:r>
      <w:r w:rsidRPr="00FA599E">
        <w:t xml:space="preserve"> – limestone – as marine organisms’ shells settle to the bottom of the ocean. </w:t>
      </w:r>
      <w:r w:rsidRPr="00FA599E">
        <w:rPr>
          <w:rStyle w:val="StyleUnderline"/>
        </w:rPr>
        <w:t xml:space="preserve">But on time spans </w:t>
      </w:r>
      <w:r w:rsidRPr="00FA599E">
        <w:rPr>
          <w:rStyle w:val="StyleUnderline"/>
          <w:highlight w:val="yellow"/>
        </w:rPr>
        <w:t>relevant to humans,</w:t>
      </w:r>
      <w:r w:rsidRPr="00FA599E">
        <w:rPr>
          <w:rStyle w:val="StyleUnderline"/>
        </w:rPr>
        <w:t xml:space="preserve"> once released the </w:t>
      </w:r>
      <w:r w:rsidRPr="00FA599E">
        <w:rPr>
          <w:rStyle w:val="StyleUnderline"/>
          <w:highlight w:val="yellow"/>
        </w:rPr>
        <w:t>carbon</w:t>
      </w:r>
      <w:r w:rsidRPr="00FA599E">
        <w:rPr>
          <w:rStyle w:val="StyleUnderline"/>
        </w:rPr>
        <w:t xml:space="preserve"> dioxide </w:t>
      </w:r>
      <w:r w:rsidRPr="00FA599E">
        <w:rPr>
          <w:rStyle w:val="StyleUnderline"/>
          <w:highlight w:val="yellow"/>
        </w:rPr>
        <w:t>is</w:t>
      </w:r>
      <w:r w:rsidRPr="00FA599E">
        <w:rPr>
          <w:rStyle w:val="StyleUnderline"/>
        </w:rPr>
        <w:t xml:space="preserve"> in our environment essentially </w:t>
      </w:r>
      <w:r w:rsidRPr="00FA599E">
        <w:rPr>
          <w:rStyle w:val="StyleUnderline"/>
          <w:highlight w:val="yellow"/>
        </w:rPr>
        <w:t>forever</w:t>
      </w:r>
      <w:r w:rsidRPr="00FA599E">
        <w:t xml:space="preserve">. </w:t>
      </w:r>
      <w:r w:rsidRPr="00FA599E">
        <w:rPr>
          <w:rStyle w:val="StyleUnderline"/>
        </w:rPr>
        <w:t>It does not go away</w:t>
      </w:r>
      <w:r w:rsidRPr="00FA599E">
        <w:t xml:space="preserve">, </w:t>
      </w:r>
      <w:r w:rsidRPr="00FA599E">
        <w:rPr>
          <w:rStyle w:val="StyleUnderline"/>
        </w:rPr>
        <w:t>unless we</w:t>
      </w:r>
      <w:r w:rsidRPr="00FA599E">
        <w:t xml:space="preserve">, ourselves, </w:t>
      </w:r>
      <w:r w:rsidRPr="00FA599E">
        <w:rPr>
          <w:rStyle w:val="StyleUnderline"/>
        </w:rPr>
        <w:t>remove it</w:t>
      </w:r>
      <w:r w:rsidRPr="00FA599E">
        <w:t>.</w:t>
      </w:r>
    </w:p>
    <w:p w14:paraId="42FAC6E2" w14:textId="77777777" w:rsidR="00BA681D" w:rsidRPr="00FA599E" w:rsidRDefault="00BA681D" w:rsidP="00BA681D">
      <w:r w:rsidRPr="00FA599E">
        <w:rPr>
          <w:rStyle w:val="StyleUnderline"/>
        </w:rPr>
        <w:t xml:space="preserve">In order to stop the accumulation of heat, </w:t>
      </w:r>
      <w:r w:rsidRPr="00FA599E">
        <w:rPr>
          <w:rStyle w:val="StyleUnderline"/>
          <w:highlight w:val="yellow"/>
        </w:rPr>
        <w:t>we would have to eliminate</w:t>
      </w:r>
      <w:r w:rsidRPr="00FA599E">
        <w:rPr>
          <w:rStyle w:val="StyleUnderline"/>
        </w:rPr>
        <w:t xml:space="preserve"> not just carbon dioxide emissions, but </w:t>
      </w:r>
      <w:r w:rsidRPr="00FA599E">
        <w:rPr>
          <w:rStyle w:val="Emphasis"/>
          <w:highlight w:val="yellow"/>
        </w:rPr>
        <w:t>all greenhouse gases</w:t>
      </w:r>
      <w:r w:rsidRPr="00FA599E">
        <w:rPr>
          <w:rStyle w:val="StyleUnderline"/>
        </w:rPr>
        <w:t>, such as methane and nitrous oxide</w:t>
      </w:r>
      <w:r w:rsidRPr="00FA599E">
        <w:t xml:space="preserve">. </w:t>
      </w:r>
      <w:r w:rsidRPr="00FA599E">
        <w:rPr>
          <w:rStyle w:val="StyleUnderline"/>
          <w:highlight w:val="yellow"/>
        </w:rPr>
        <w:t>We’d</w:t>
      </w:r>
      <w:r w:rsidRPr="00FA599E">
        <w:rPr>
          <w:rStyle w:val="StyleUnderline"/>
        </w:rPr>
        <w:t xml:space="preserve"> also </w:t>
      </w:r>
      <w:r w:rsidRPr="00FA599E">
        <w:rPr>
          <w:rStyle w:val="StyleUnderline"/>
          <w:highlight w:val="yellow"/>
        </w:rPr>
        <w:t>need to reverse deforestation</w:t>
      </w:r>
      <w:r w:rsidRPr="00FA599E">
        <w:rPr>
          <w:rStyle w:val="StyleUnderline"/>
        </w:rPr>
        <w:t xml:space="preserve"> and other land uses that affect the Earth’s energy balance</w:t>
      </w:r>
      <w:r w:rsidRPr="00FA599E">
        <w:t xml:space="preserve"> (the difference between incoming energy from the sun and what’s returned to space). </w:t>
      </w:r>
      <w:r w:rsidRPr="00FA599E">
        <w:rPr>
          <w:rStyle w:val="StyleUnderline"/>
          <w:highlight w:val="yellow"/>
        </w:rPr>
        <w:t>We would have to radically change</w:t>
      </w:r>
      <w:r w:rsidRPr="00FA599E">
        <w:rPr>
          <w:rStyle w:val="StyleUnderline"/>
        </w:rPr>
        <w:t xml:space="preserve"> our </w:t>
      </w:r>
      <w:r w:rsidRPr="00FA599E">
        <w:rPr>
          <w:rStyle w:val="StyleUnderline"/>
          <w:highlight w:val="yellow"/>
        </w:rPr>
        <w:t>ag</w:t>
      </w:r>
      <w:r w:rsidRPr="00FA599E">
        <w:rPr>
          <w:rStyle w:val="StyleUnderline"/>
        </w:rPr>
        <w:t>riculture</w:t>
      </w:r>
      <w:r w:rsidRPr="00FA599E">
        <w:t xml:space="preserve">. If we did this, it would eliminate additional planetary warming, and limit the rise of air temperature. </w:t>
      </w:r>
      <w:r w:rsidRPr="00FA599E">
        <w:rPr>
          <w:rStyle w:val="StyleUnderline"/>
        </w:rPr>
        <w:t>Such a cessation of warming is not possible</w:t>
      </w:r>
      <w:r w:rsidRPr="00FA599E">
        <w:t>.</w:t>
      </w:r>
    </w:p>
    <w:p w14:paraId="29ACB514" w14:textId="77777777" w:rsidR="00BA681D" w:rsidRPr="00FA599E" w:rsidRDefault="00BA681D" w:rsidP="00BA681D">
      <w:r w:rsidRPr="00FA599E">
        <w:t xml:space="preserve">So if we stop emitting carbon dioxide from burning fossil fuels today, </w:t>
      </w:r>
      <w:r w:rsidRPr="00FA599E">
        <w:rPr>
          <w:rStyle w:val="StyleUnderline"/>
        </w:rPr>
        <w:t>it’s not the end of the story</w:t>
      </w:r>
      <w:r w:rsidRPr="00FA599E">
        <w:t xml:space="preserve"> for global warming. There’s a delay in air-temperature increase as the atmosphere catches up with all the heat that the Earth has accumulated. </w:t>
      </w:r>
      <w:r w:rsidRPr="00FA599E">
        <w:rPr>
          <w:rStyle w:val="StyleUnderline"/>
          <w:highlight w:val="yellow"/>
        </w:rPr>
        <w:t>After</w:t>
      </w:r>
      <w:r w:rsidRPr="00FA599E">
        <w:rPr>
          <w:rStyle w:val="StyleUnderline"/>
        </w:rPr>
        <w:t xml:space="preserve"> maybe </w:t>
      </w:r>
      <w:r w:rsidRPr="00FA599E">
        <w:rPr>
          <w:rStyle w:val="StyleUnderline"/>
          <w:highlight w:val="yellow"/>
        </w:rPr>
        <w:t>40</w:t>
      </w:r>
      <w:r w:rsidRPr="00FA599E">
        <w:rPr>
          <w:rStyle w:val="StyleUnderline"/>
        </w:rPr>
        <w:t xml:space="preserve"> more </w:t>
      </w:r>
      <w:r w:rsidRPr="00FA599E">
        <w:rPr>
          <w:rStyle w:val="StyleUnderline"/>
          <w:highlight w:val="yellow"/>
        </w:rPr>
        <w:t>years</w:t>
      </w:r>
      <w:r w:rsidRPr="00FA599E">
        <w:rPr>
          <w:rStyle w:val="StyleUnderline"/>
        </w:rPr>
        <w:t xml:space="preserve">, scientists hypothesize </w:t>
      </w:r>
      <w:r w:rsidRPr="00FA599E">
        <w:rPr>
          <w:rStyle w:val="StyleUnderline"/>
          <w:highlight w:val="yellow"/>
        </w:rPr>
        <w:t>the climate will stabilize at</w:t>
      </w:r>
      <w:r w:rsidRPr="00FA599E">
        <w:rPr>
          <w:rStyle w:val="StyleUnderline"/>
        </w:rPr>
        <w:t xml:space="preserve"> a temperature </w:t>
      </w:r>
      <w:r w:rsidRPr="00FA599E">
        <w:rPr>
          <w:rStyle w:val="StyleUnderline"/>
          <w:highlight w:val="yellow"/>
        </w:rPr>
        <w:t>higher</w:t>
      </w:r>
      <w:r w:rsidRPr="00FA599E">
        <w:rPr>
          <w:rStyle w:val="StyleUnderline"/>
        </w:rPr>
        <w:t xml:space="preserve"> than what was normal for previous generations</w:t>
      </w:r>
      <w:r w:rsidRPr="00FA599E">
        <w:t>.</w:t>
      </w:r>
    </w:p>
    <w:p w14:paraId="61AB8619" w14:textId="77777777" w:rsidR="00BA681D" w:rsidRPr="00FA599E" w:rsidRDefault="00BA681D" w:rsidP="00BA681D">
      <w:r w:rsidRPr="00FA599E">
        <w:rPr>
          <w:rStyle w:val="StyleUnderline"/>
        </w:rPr>
        <w:t xml:space="preserve">This decades-long </w:t>
      </w:r>
      <w:r w:rsidRPr="00FA599E">
        <w:rPr>
          <w:rStyle w:val="StyleUnderline"/>
          <w:highlight w:val="yellow"/>
        </w:rPr>
        <w:t>lag</w:t>
      </w:r>
      <w:r w:rsidRPr="00FA599E">
        <w:rPr>
          <w:rStyle w:val="StyleUnderline"/>
        </w:rPr>
        <w:t xml:space="preserve"> between cause and effect </w:t>
      </w:r>
      <w:r w:rsidRPr="00FA599E">
        <w:rPr>
          <w:rStyle w:val="StyleUnderline"/>
          <w:highlight w:val="yellow"/>
        </w:rPr>
        <w:t>is due to</w:t>
      </w:r>
      <w:r w:rsidRPr="00FA599E">
        <w:rPr>
          <w:rStyle w:val="StyleUnderline"/>
        </w:rPr>
        <w:t xml:space="preserve"> the </w:t>
      </w:r>
      <w:r w:rsidRPr="00FA599E">
        <w:rPr>
          <w:rStyle w:val="StyleUnderline"/>
          <w:highlight w:val="yellow"/>
        </w:rPr>
        <w:t>long time it takes to heat</w:t>
      </w:r>
      <w:r w:rsidRPr="00FA599E">
        <w:rPr>
          <w:rStyle w:val="StyleUnderline"/>
        </w:rPr>
        <w:t xml:space="preserve"> the </w:t>
      </w:r>
      <w:r w:rsidRPr="00FA599E">
        <w:rPr>
          <w:rStyle w:val="StyleUnderline"/>
          <w:highlight w:val="yellow"/>
        </w:rPr>
        <w:t>ocean</w:t>
      </w:r>
      <w:r w:rsidRPr="00FA599E">
        <w:rPr>
          <w:rStyle w:val="StyleUnderline"/>
        </w:rPr>
        <w:t>’s huge mass</w:t>
      </w:r>
      <w:r w:rsidRPr="00FA599E">
        <w:t xml:space="preserve">. </w:t>
      </w:r>
      <w:r w:rsidRPr="00FA599E">
        <w:rPr>
          <w:rStyle w:val="StyleUnderline"/>
        </w:rPr>
        <w:t>The energy that is held in the Earth by increased carbon dioxide does more than heat the air</w:t>
      </w:r>
      <w:r w:rsidRPr="00FA599E">
        <w:t xml:space="preserve">. It melts ice; it heats the ocean. Compared to air, </w:t>
      </w:r>
      <w:r w:rsidRPr="00FA599E">
        <w:rPr>
          <w:rStyle w:val="StyleUnderline"/>
        </w:rPr>
        <w:t>it’s harder to raise the temperature of water</w:t>
      </w:r>
      <w:r w:rsidRPr="00FA599E">
        <w:t xml:space="preserve">; it takes time – decades. However, </w:t>
      </w:r>
      <w:r w:rsidRPr="00FA599E">
        <w:rPr>
          <w:rStyle w:val="StyleUnderline"/>
        </w:rPr>
        <w:t>once the ocean temperature is elevated, it will release heat back to the air</w:t>
      </w:r>
      <w:r w:rsidRPr="00FA599E">
        <w:t>, and be measured as surface heating.</w:t>
      </w:r>
    </w:p>
    <w:p w14:paraId="0C445204" w14:textId="77777777" w:rsidR="00BA681D" w:rsidRPr="00FA599E" w:rsidRDefault="00BA681D" w:rsidP="00BA681D">
      <w:r w:rsidRPr="00FA599E">
        <w:t xml:space="preserve">Scientists run thought experiments to help think through the complex processes of emissions reductions and limits to warming. </w:t>
      </w:r>
      <w:r w:rsidRPr="00FA599E">
        <w:rPr>
          <w:rStyle w:val="StyleUnderline"/>
        </w:rPr>
        <w:t xml:space="preserve">One experiment held </w:t>
      </w:r>
      <w:r w:rsidRPr="00FA599E">
        <w:rPr>
          <w:rStyle w:val="StyleUnderline"/>
          <w:highlight w:val="yellow"/>
        </w:rPr>
        <w:t>forcing</w:t>
      </w:r>
      <w:r w:rsidRPr="00FA599E">
        <w:rPr>
          <w:rStyle w:val="StyleUnderline"/>
        </w:rPr>
        <w:t xml:space="preserve">, or the effect of </w:t>
      </w:r>
      <w:r w:rsidRPr="00FA599E">
        <w:rPr>
          <w:rStyle w:val="StyleUnderline"/>
          <w:highlight w:val="yellow"/>
        </w:rPr>
        <w:t>greenhouse gases</w:t>
      </w:r>
      <w:r w:rsidRPr="00FA599E">
        <w:rPr>
          <w:rStyle w:val="StyleUnderline"/>
        </w:rPr>
        <w:t xml:space="preserve"> on the Earth’s energy balance, </w:t>
      </w:r>
      <w:r w:rsidRPr="00FA599E">
        <w:rPr>
          <w:rStyle w:val="StyleUnderline"/>
          <w:highlight w:val="yellow"/>
        </w:rPr>
        <w:t>to</w:t>
      </w:r>
      <w:r w:rsidRPr="00FA599E">
        <w:rPr>
          <w:rStyle w:val="StyleUnderline"/>
        </w:rPr>
        <w:t xml:space="preserve"> year 2000 levels, which implies a </w:t>
      </w:r>
      <w:r w:rsidRPr="00FA599E">
        <w:rPr>
          <w:rStyle w:val="StyleUnderline"/>
          <w:highlight w:val="yellow"/>
        </w:rPr>
        <w:t>very low</w:t>
      </w:r>
      <w:r w:rsidRPr="00FA599E">
        <w:rPr>
          <w:rStyle w:val="StyleUnderline"/>
        </w:rPr>
        <w:t xml:space="preserve"> rate of continued emissions</w:t>
      </w:r>
      <w:r w:rsidRPr="00FA599E">
        <w:t xml:space="preserve">. It found as the oceans’ heating catches up with the atmosphere, </w:t>
      </w:r>
      <w:r w:rsidRPr="00FA599E">
        <w:rPr>
          <w:rStyle w:val="StyleUnderline"/>
          <w:highlight w:val="yellow"/>
        </w:rPr>
        <w:t>the Earth’s temp</w:t>
      </w:r>
      <w:r w:rsidRPr="00FA599E">
        <w:rPr>
          <w:rStyle w:val="StyleUnderline"/>
        </w:rPr>
        <w:t xml:space="preserve">erature </w:t>
      </w:r>
      <w:r w:rsidRPr="00FA599E">
        <w:rPr>
          <w:rStyle w:val="StyleUnderline"/>
          <w:highlight w:val="yellow"/>
        </w:rPr>
        <w:t>would rise</w:t>
      </w:r>
      <w:r w:rsidRPr="00FA599E">
        <w:rPr>
          <w:rStyle w:val="StyleUnderline"/>
        </w:rPr>
        <w:t xml:space="preserve"> about another </w:t>
      </w:r>
      <w:r w:rsidRPr="00FA599E">
        <w:rPr>
          <w:rStyle w:val="Emphasis"/>
          <w:highlight w:val="yellow"/>
        </w:rPr>
        <w:t>0.6</w:t>
      </w:r>
      <w:r w:rsidRPr="00FA599E">
        <w:rPr>
          <w:rStyle w:val="Emphasis"/>
          <w:rFonts w:eastAsia="MS Mincho"/>
          <w:highlight w:val="yellow"/>
        </w:rPr>
        <w:t>℃</w:t>
      </w:r>
      <w:r w:rsidRPr="00FA599E">
        <w:t xml:space="preserve">. Scientists refer to this as committed warming. </w:t>
      </w:r>
      <w:r w:rsidRPr="00FA599E">
        <w:rPr>
          <w:rStyle w:val="StyleUnderline"/>
          <w:highlight w:val="yellow"/>
        </w:rPr>
        <w:t>Ice</w:t>
      </w:r>
      <w:r w:rsidRPr="00FA599E">
        <w:rPr>
          <w:rStyle w:val="StyleUnderline"/>
        </w:rPr>
        <w:t xml:space="preserve">, also responding to increasing heat in the ocean, </w:t>
      </w:r>
      <w:r w:rsidRPr="00FA599E">
        <w:rPr>
          <w:rStyle w:val="StyleUnderline"/>
          <w:highlight w:val="yellow"/>
        </w:rPr>
        <w:t>will continue to melt</w:t>
      </w:r>
      <w:r w:rsidRPr="00FA599E">
        <w:t>. There’s already convincing evidence that significant glaciers in the West Antarctic ice sheets are lost. Ice, water and air – the extra heat held on the Earth by carbon dioxide affects them all. That which has melted will stay melted – and more will melt.</w:t>
      </w:r>
    </w:p>
    <w:p w14:paraId="340B0A44" w14:textId="77777777" w:rsidR="00BA681D" w:rsidRPr="00FA599E" w:rsidRDefault="00BA681D" w:rsidP="00BA681D">
      <w:r w:rsidRPr="00FA599E">
        <w:rPr>
          <w:rStyle w:val="StyleUnderline"/>
          <w:highlight w:val="yellow"/>
        </w:rPr>
        <w:t>Ecosystems</w:t>
      </w:r>
      <w:r w:rsidRPr="00FA599E">
        <w:rPr>
          <w:rStyle w:val="StyleUnderline"/>
        </w:rPr>
        <w:t xml:space="preserve"> are altered by natural and human-made occurrences</w:t>
      </w:r>
      <w:r w:rsidRPr="00FA599E">
        <w:t xml:space="preserve">. </w:t>
      </w:r>
      <w:r w:rsidRPr="00FA599E">
        <w:rPr>
          <w:rStyle w:val="StyleUnderline"/>
        </w:rPr>
        <w:t xml:space="preserve">As they </w:t>
      </w:r>
      <w:r w:rsidRPr="00FA599E">
        <w:rPr>
          <w:rStyle w:val="StyleUnderline"/>
          <w:highlight w:val="yellow"/>
        </w:rPr>
        <w:t>recover, it will be in a different climate</w:t>
      </w:r>
      <w:r w:rsidRPr="00FA599E">
        <w:rPr>
          <w:rStyle w:val="StyleUnderline"/>
        </w:rPr>
        <w:t xml:space="preserve"> from that in which they evolved</w:t>
      </w:r>
      <w:r w:rsidRPr="00FA599E">
        <w:t xml:space="preserve">. </w:t>
      </w:r>
      <w:r w:rsidRPr="00FA599E">
        <w:rPr>
          <w:rStyle w:val="StyleUnderline"/>
        </w:rPr>
        <w:t>The climate in which they recover will not be stable; it will be continuing to warm</w:t>
      </w:r>
      <w:r w:rsidRPr="00FA599E">
        <w:t xml:space="preserve">. </w:t>
      </w:r>
      <w:r w:rsidRPr="00FA599E">
        <w:rPr>
          <w:rStyle w:val="StyleUnderline"/>
        </w:rPr>
        <w:t xml:space="preserve">There will be no new normal, </w:t>
      </w:r>
      <w:r w:rsidRPr="00FA599E">
        <w:rPr>
          <w:rStyle w:val="Emphasis"/>
          <w:highlight w:val="yellow"/>
        </w:rPr>
        <w:t>only more change</w:t>
      </w:r>
      <w:r w:rsidRPr="00FA599E">
        <w:t>.</w:t>
      </w:r>
    </w:p>
    <w:p w14:paraId="2695AFFE" w14:textId="77777777" w:rsidR="00BA681D" w:rsidRPr="00FA599E" w:rsidRDefault="00BA681D" w:rsidP="00BA681D">
      <w:pPr>
        <w:pStyle w:val="Heading4"/>
        <w:rPr>
          <w:rFonts w:cs="Times New Roman"/>
        </w:rPr>
      </w:pPr>
    </w:p>
    <w:p w14:paraId="5ED0A46F" w14:textId="77777777" w:rsidR="00BA681D" w:rsidRPr="00FA599E" w:rsidRDefault="00BA681D" w:rsidP="00BA681D">
      <w:pPr>
        <w:pStyle w:val="Heading2"/>
        <w:rPr>
          <w:rFonts w:cs="Times New Roman"/>
        </w:rPr>
      </w:pPr>
      <w:bookmarkStart w:id="44" w:name="_Toc349057782"/>
      <w:bookmarkStart w:id="45" w:name="_Toc362878932"/>
      <w:bookmarkStart w:id="46" w:name="_Toc424301690"/>
      <w:bookmarkStart w:id="47" w:name="_Toc424301775"/>
      <w:r w:rsidRPr="00FA599E">
        <w:rPr>
          <w:rFonts w:cs="Times New Roman"/>
        </w:rPr>
        <w:t>Legitimacy DA Answers</w:t>
      </w:r>
    </w:p>
    <w:p w14:paraId="05411D6E" w14:textId="35DE721F" w:rsidR="00BA681D" w:rsidRPr="00FA599E" w:rsidRDefault="00BA681D" w:rsidP="00BA681D">
      <w:pPr>
        <w:pStyle w:val="Heading3"/>
        <w:rPr>
          <w:rFonts w:cs="Times New Roman"/>
        </w:rPr>
      </w:pPr>
      <w:r w:rsidRPr="00FA599E">
        <w:rPr>
          <w:rFonts w:cs="Times New Roman"/>
        </w:rPr>
        <w:t>Court Legitimacy DA – 2AC</w:t>
      </w:r>
    </w:p>
    <w:p w14:paraId="2E12C181" w14:textId="77777777" w:rsidR="00BA681D" w:rsidRPr="00FA599E" w:rsidRDefault="00BA681D" w:rsidP="00BA681D">
      <w:pPr>
        <w:pStyle w:val="Heading4"/>
        <w:rPr>
          <w:rFonts w:cs="Times New Roman"/>
        </w:rPr>
      </w:pPr>
      <w:r w:rsidRPr="00FA599E">
        <w:rPr>
          <w:rFonts w:cs="Times New Roman"/>
        </w:rPr>
        <w:t>(--) Turn:  A decision banning the death penalty would bolster the Court’s legitimacy.</w:t>
      </w:r>
    </w:p>
    <w:p w14:paraId="209642B7" w14:textId="77777777" w:rsidR="00BA681D" w:rsidRPr="00FA599E" w:rsidRDefault="00BA681D" w:rsidP="00BA681D">
      <w:r w:rsidRPr="00FA599E">
        <w:t xml:space="preserve">Kevin </w:t>
      </w:r>
      <w:r w:rsidRPr="00FA599E">
        <w:rPr>
          <w:rStyle w:val="Style13ptBold"/>
        </w:rPr>
        <w:t>Barry, 2019</w:t>
      </w:r>
      <w:r w:rsidRPr="00FA599E">
        <w:t xml:space="preserve"> (Professor of Law, Quinnipiac University School of Law), BOSTON COLLEGE LAW REVIEW, June 28, 2019.  Retrieved Apr. 3, 2020 from https://lawdigitalcommons.bc.edu/cgi/viewcontent.cgi?article=3785&amp;context=bclr  </w:t>
      </w:r>
    </w:p>
    <w:p w14:paraId="3F8A1995" w14:textId="77777777" w:rsidR="00BA681D" w:rsidRPr="00FA599E" w:rsidRDefault="00BA681D" w:rsidP="00BA681D">
      <w:pPr>
        <w:rPr>
          <w:sz w:val="16"/>
        </w:rPr>
      </w:pPr>
      <w:r w:rsidRPr="00FA599E">
        <w:rPr>
          <w:sz w:val="16"/>
        </w:rPr>
        <w:t xml:space="preserve">The Court’s silence is also at odds with politics—particularly, the changing composition of the Supreme Court. On the campaign trail and as president- elect, Donald </w:t>
      </w:r>
      <w:r w:rsidRPr="00FA599E">
        <w:rPr>
          <w:rStyle w:val="StyleUnderline"/>
          <w:highlight w:val="yellow"/>
        </w:rPr>
        <w:t>Trump promised to appoint “pro-life” Justices to the Court.</w:t>
      </w:r>
      <w:r w:rsidRPr="00FA599E">
        <w:rPr>
          <w:sz w:val="16"/>
        </w:rPr>
        <w:t xml:space="preserve">16 His first nominee, Neil </w:t>
      </w:r>
      <w:r w:rsidRPr="00FA599E">
        <w:rPr>
          <w:rStyle w:val="StyleUnderline"/>
          <w:highlight w:val="yellow"/>
        </w:rPr>
        <w:t>Gorsuch, fits that mold. Prior to assuming the bench</w:t>
      </w:r>
      <w:r w:rsidRPr="00FA599E">
        <w:rPr>
          <w:sz w:val="16"/>
        </w:rPr>
        <w:t xml:space="preserve">, Justice </w:t>
      </w:r>
      <w:r w:rsidRPr="00FA599E">
        <w:rPr>
          <w:rStyle w:val="StyleUnderline"/>
          <w:highlight w:val="yellow"/>
        </w:rPr>
        <w:t>Gorsuch wrote that “human life is fundamentally and inherently valuable</w:t>
      </w:r>
      <w:r w:rsidRPr="00FA599E">
        <w:rPr>
          <w:sz w:val="16"/>
        </w:rPr>
        <w:t>” and therefore “</w:t>
      </w:r>
      <w:proofErr w:type="spellStart"/>
      <w:r w:rsidRPr="00FA599E">
        <w:rPr>
          <w:sz w:val="16"/>
        </w:rPr>
        <w:t>inviolab</w:t>
      </w:r>
      <w:proofErr w:type="spellEnd"/>
      <w:r w:rsidRPr="00FA599E">
        <w:rPr>
          <w:sz w:val="16"/>
        </w:rPr>
        <w:t xml:space="preserve">[le],” although he carefully avoided applying this view to the death penalty, which, he said, “raise[d] unique questions all [its] own.”17 Defending himself against charges of sexual assault before the Senate Judiciary Committee, Trump’s second nominee, Brett </w:t>
      </w:r>
      <w:r w:rsidRPr="00FA599E">
        <w:rPr>
          <w:rStyle w:val="StyleUnderline"/>
          <w:highlight w:val="yellow"/>
        </w:rPr>
        <w:t>Kavanaugh, repeatedly invoked his devotion to the Catholic Church, which opposes the death penalty</w:t>
      </w:r>
      <w:r w:rsidRPr="00FA599E">
        <w:rPr>
          <w:sz w:val="16"/>
        </w:rPr>
        <w:t xml:space="preserve">.18 </w:t>
      </w:r>
      <w:r w:rsidRPr="00FA599E">
        <w:rPr>
          <w:rStyle w:val="StyleUnderline"/>
          <w:highlight w:val="yellow"/>
        </w:rPr>
        <w:t xml:space="preserve">Both Justices thus have firm ideological reasons to engage with the right to life in the death penalty context. Given the bitter public debate </w:t>
      </w:r>
      <w:r w:rsidRPr="00FA599E">
        <w:rPr>
          <w:rStyle w:val="Emphasis"/>
          <w:highlight w:val="yellow"/>
        </w:rPr>
        <w:t>surrounding the Court’s legitimacy</w:t>
      </w:r>
      <w:r w:rsidRPr="00FA599E">
        <w:rPr>
          <w:rStyle w:val="StyleUnderline"/>
          <w:highlight w:val="yellow"/>
        </w:rPr>
        <w:t xml:space="preserve"> in the wake of</w:t>
      </w:r>
      <w:r w:rsidRPr="00FA599E">
        <w:rPr>
          <w:sz w:val="16"/>
        </w:rPr>
        <w:t xml:space="preserve"> Justice </w:t>
      </w:r>
      <w:r w:rsidRPr="00FA599E">
        <w:rPr>
          <w:rStyle w:val="StyleUnderline"/>
          <w:highlight w:val="yellow"/>
        </w:rPr>
        <w:t>Kavanaugh’s confirmation hearings</w:t>
      </w:r>
      <w:r w:rsidRPr="00FA599E">
        <w:rPr>
          <w:sz w:val="16"/>
        </w:rPr>
        <w:t xml:space="preserve">,19 these Justices also have an institutional reason to engage: </w:t>
      </w:r>
      <w:r w:rsidRPr="00FA599E">
        <w:rPr>
          <w:rStyle w:val="StyleUnderline"/>
          <w:highlight w:val="yellow"/>
        </w:rPr>
        <w:t xml:space="preserve">a majority decision declaring the </w:t>
      </w:r>
      <w:r w:rsidRPr="00FA599E">
        <w:rPr>
          <w:rStyle w:val="Emphasis"/>
          <w:highlight w:val="yellow"/>
        </w:rPr>
        <w:t xml:space="preserve">death penalty unconstitutional </w:t>
      </w:r>
      <w:r w:rsidRPr="00FA599E">
        <w:rPr>
          <w:sz w:val="16"/>
        </w:rPr>
        <w:t>on right-to-life grounds would be a</w:t>
      </w:r>
      <w:r w:rsidRPr="00FA599E">
        <w:rPr>
          <w:rStyle w:val="StyleUnderline"/>
          <w:highlight w:val="yellow"/>
        </w:rPr>
        <w:t xml:space="preserve"> </w:t>
      </w:r>
      <w:r w:rsidRPr="00FA599E">
        <w:rPr>
          <w:rStyle w:val="Emphasis"/>
          <w:highlight w:val="yellow"/>
        </w:rPr>
        <w:t>historic exemplar of non-partisan decision-making.</w:t>
      </w:r>
      <w:r w:rsidRPr="00FA599E">
        <w:rPr>
          <w:rStyle w:val="StyleUnderline"/>
          <w:highlight w:val="yellow"/>
        </w:rPr>
        <w:t xml:space="preserve"> Such a decision would,</w:t>
      </w:r>
      <w:r w:rsidRPr="00FA599E">
        <w:rPr>
          <w:sz w:val="16"/>
        </w:rPr>
        <w:t xml:space="preserve"> in the words of Justice Elena Kagan, “</w:t>
      </w:r>
      <w:r w:rsidRPr="00FA599E">
        <w:rPr>
          <w:rStyle w:val="StyleUnderline"/>
          <w:highlight w:val="yellow"/>
        </w:rPr>
        <w:t>enable[] the [C]</w:t>
      </w:r>
      <w:proofErr w:type="spellStart"/>
      <w:r w:rsidRPr="00FA599E">
        <w:rPr>
          <w:rStyle w:val="StyleUnderline"/>
          <w:highlight w:val="yellow"/>
        </w:rPr>
        <w:t>ourt</w:t>
      </w:r>
      <w:proofErr w:type="spellEnd"/>
      <w:r w:rsidRPr="00FA599E">
        <w:rPr>
          <w:rStyle w:val="StyleUnderline"/>
          <w:highlight w:val="yellow"/>
        </w:rPr>
        <w:t xml:space="preserve"> to look as though it was not owned by one side or another, and was indeed impartial and neutral and fair</w:t>
      </w:r>
      <w:r w:rsidRPr="00FA599E">
        <w:rPr>
          <w:sz w:val="16"/>
        </w:rPr>
        <w:t xml:space="preserve">.”20 In the political thicket we call the “culture wars,” </w:t>
      </w:r>
      <w:r w:rsidRPr="00FA599E">
        <w:rPr>
          <w:rStyle w:val="StyleUnderline"/>
          <w:highlight w:val="yellow"/>
        </w:rPr>
        <w:t xml:space="preserve">the death penalty is </w:t>
      </w:r>
      <w:proofErr w:type="spellStart"/>
      <w:r w:rsidRPr="00FA599E">
        <w:rPr>
          <w:rStyle w:val="StyleUnderline"/>
          <w:highlight w:val="yellow"/>
        </w:rPr>
        <w:t>lowhanging</w:t>
      </w:r>
      <w:proofErr w:type="spellEnd"/>
      <w:r w:rsidRPr="00FA599E">
        <w:rPr>
          <w:rStyle w:val="StyleUnderline"/>
          <w:highlight w:val="yellow"/>
        </w:rPr>
        <w:t xml:space="preserve"> fruit</w:t>
      </w:r>
      <w:r w:rsidRPr="00FA599E">
        <w:rPr>
          <w:sz w:val="16"/>
        </w:rPr>
        <w:t xml:space="preserve">. </w:t>
      </w:r>
    </w:p>
    <w:p w14:paraId="30043E53" w14:textId="77777777" w:rsidR="00BA681D" w:rsidRPr="00FA599E" w:rsidRDefault="00BA681D" w:rsidP="00BA681D">
      <w:pPr>
        <w:pStyle w:val="Heading4"/>
        <w:rPr>
          <w:rFonts w:cs="Times New Roman"/>
        </w:rPr>
      </w:pPr>
      <w:r w:rsidRPr="00FA599E">
        <w:rPr>
          <w:rFonts w:cs="Times New Roman"/>
        </w:rPr>
        <w:t>(--) Supreme Court legitimacy is low now:</w:t>
      </w:r>
    </w:p>
    <w:p w14:paraId="2DD7BDC9" w14:textId="77777777" w:rsidR="00BA681D" w:rsidRPr="00FA599E" w:rsidRDefault="00BA681D" w:rsidP="00BA681D">
      <w:r w:rsidRPr="00FA599E">
        <w:t xml:space="preserve">Michael S. </w:t>
      </w:r>
      <w:proofErr w:type="spellStart"/>
      <w:r w:rsidRPr="00FA599E">
        <w:rPr>
          <w:rStyle w:val="Style13ptBold"/>
        </w:rPr>
        <w:t>Greve</w:t>
      </w:r>
      <w:proofErr w:type="spellEnd"/>
      <w:r w:rsidRPr="00FA599E">
        <w:rPr>
          <w:rStyle w:val="Style13ptBold"/>
        </w:rPr>
        <w:t>, 2020</w:t>
      </w:r>
      <w:r w:rsidRPr="00FA599E">
        <w:t xml:space="preserve"> (professor at Antonin Scalia Law School), “Is the Roberts Court Legitimate?” Retrieved June 5, 2020 from https://www.nationalaffairs.com/publications/detail/is-the-roberts-court-legitimate</w:t>
      </w:r>
    </w:p>
    <w:p w14:paraId="4898945F" w14:textId="77777777" w:rsidR="00BA681D" w:rsidRPr="00FA599E" w:rsidRDefault="00BA681D" w:rsidP="00BA681D">
      <w:pPr>
        <w:rPr>
          <w:sz w:val="16"/>
        </w:rPr>
      </w:pPr>
      <w:r w:rsidRPr="00FA599E">
        <w:rPr>
          <w:sz w:val="16"/>
        </w:rPr>
        <w:t>Both trends — </w:t>
      </w:r>
      <w:r w:rsidRPr="00FA599E">
        <w:rPr>
          <w:rStyle w:val="StyleUnderline"/>
          <w:highlight w:val="yellow"/>
        </w:rPr>
        <w:t>waning judicial legitimacy</w:t>
      </w:r>
      <w:r w:rsidRPr="00FA599E">
        <w:rPr>
          <w:sz w:val="16"/>
        </w:rPr>
        <w:t xml:space="preserve"> and constitutional rot — long predate the Trump administration. Both </w:t>
      </w:r>
      <w:r w:rsidRPr="00FA599E">
        <w:rPr>
          <w:rStyle w:val="StyleUnderline"/>
          <w:highlight w:val="yellow"/>
        </w:rPr>
        <w:t>have proceeded far enough to become alarming</w:t>
      </w:r>
      <w:r w:rsidRPr="00FA599E">
        <w:rPr>
          <w:sz w:val="16"/>
        </w:rPr>
        <w:t xml:space="preserve">. And they are interrelated. For example, in 2013, then-Senate majority leader Harry </w:t>
      </w:r>
      <w:r w:rsidRPr="00FA599E">
        <w:rPr>
          <w:rStyle w:val="StyleUnderline"/>
          <w:highlight w:val="yellow"/>
        </w:rPr>
        <w:t>Reid broke the filibuster rule for judicial appointments</w:t>
      </w:r>
      <w:r w:rsidRPr="00FA599E">
        <w:rPr>
          <w:sz w:val="16"/>
        </w:rPr>
        <w:t xml:space="preserve"> with the explicit purpose of stacking the D.C. Circuit Court of Appeals. Senator </w:t>
      </w:r>
      <w:r w:rsidRPr="00FA599E">
        <w:rPr>
          <w:rStyle w:val="StyleUnderline"/>
          <w:highlight w:val="yellow"/>
        </w:rPr>
        <w:t>McConnell</w:t>
      </w:r>
      <w:r w:rsidRPr="00FA599E">
        <w:rPr>
          <w:sz w:val="16"/>
        </w:rPr>
        <w:t xml:space="preserve"> in turn </w:t>
      </w:r>
      <w:r w:rsidRPr="00FA599E">
        <w:rPr>
          <w:rStyle w:val="StyleUnderline"/>
          <w:highlight w:val="yellow"/>
        </w:rPr>
        <w:t>refused to consider</w:t>
      </w:r>
      <w:r w:rsidRPr="00FA599E">
        <w:rPr>
          <w:sz w:val="16"/>
        </w:rPr>
        <w:t xml:space="preserve"> President </w:t>
      </w:r>
      <w:r w:rsidRPr="00FA599E">
        <w:rPr>
          <w:rStyle w:val="StyleUnderline"/>
          <w:highlight w:val="yellow"/>
        </w:rPr>
        <w:t>Obama's nomination of</w:t>
      </w:r>
      <w:r w:rsidRPr="00FA599E">
        <w:rPr>
          <w:sz w:val="16"/>
        </w:rPr>
        <w:t xml:space="preserve"> Judge Merrick </w:t>
      </w:r>
      <w:r w:rsidRPr="00FA599E">
        <w:rPr>
          <w:rStyle w:val="StyleUnderline"/>
          <w:highlight w:val="yellow"/>
        </w:rPr>
        <w:t>Garland to the Court. Then came the Kavanaugh nomination and the hardball tactics on both sides,</w:t>
      </w:r>
      <w:r w:rsidRPr="00FA599E">
        <w:rPr>
          <w:sz w:val="16"/>
        </w:rPr>
        <w:t xml:space="preserve"> and the next nomination fight may prove more destructive yet. The question of "who started this" preoccupies partisans on the left and right, but it is beside the point. </w:t>
      </w:r>
      <w:r w:rsidRPr="00FA599E">
        <w:rPr>
          <w:rStyle w:val="StyleUnderline"/>
          <w:highlight w:val="yellow"/>
        </w:rPr>
        <w:t>Everyone acknowledges</w:t>
      </w:r>
      <w:r w:rsidRPr="00FA599E">
        <w:rPr>
          <w:sz w:val="16"/>
        </w:rPr>
        <w:t xml:space="preserve"> the erosion of once-conventional rules, and </w:t>
      </w:r>
      <w:r w:rsidRPr="00FA599E">
        <w:rPr>
          <w:rStyle w:val="StyleUnderline"/>
          <w:highlight w:val="yellow"/>
        </w:rPr>
        <w:t>the cost to the Court's legitimacy as an institution</w:t>
      </w:r>
      <w:r w:rsidRPr="00FA599E">
        <w:rPr>
          <w:sz w:val="16"/>
        </w:rPr>
        <w:t>.</w:t>
      </w:r>
    </w:p>
    <w:p w14:paraId="2080DDE0" w14:textId="77777777" w:rsidR="00BA681D" w:rsidRPr="00FA599E" w:rsidRDefault="00BA681D" w:rsidP="00BA681D">
      <w:pPr>
        <w:pStyle w:val="Heading4"/>
        <w:rPr>
          <w:rFonts w:cs="Times New Roman"/>
        </w:rPr>
      </w:pPr>
      <w:r w:rsidRPr="00FA599E">
        <w:rPr>
          <w:rFonts w:cs="Times New Roman"/>
        </w:rPr>
        <w:t>(--) Decisions don’t affect legitimacy:</w:t>
      </w:r>
    </w:p>
    <w:p w14:paraId="0ACC9A4B" w14:textId="77777777" w:rsidR="00BA681D" w:rsidRPr="00FA599E" w:rsidRDefault="00BA681D" w:rsidP="00BA681D">
      <w:pPr>
        <w:ind w:left="720"/>
      </w:pPr>
      <w:r w:rsidRPr="00FA599E">
        <w:t xml:space="preserve">Harold </w:t>
      </w:r>
      <w:proofErr w:type="spellStart"/>
      <w:r w:rsidRPr="00FA599E">
        <w:rPr>
          <w:rStyle w:val="Style13ptBold"/>
        </w:rPr>
        <w:t>Maass</w:t>
      </w:r>
      <w:proofErr w:type="spellEnd"/>
      <w:r w:rsidRPr="00FA599E">
        <w:rPr>
          <w:rStyle w:val="Style13ptBold"/>
        </w:rPr>
        <w:t>, 7/22/2013</w:t>
      </w:r>
      <w:r w:rsidRPr="00FA599E">
        <w:t xml:space="preserve"> (staff writer, “How the Supreme Court got on the bad side of everybody,”</w:t>
      </w:r>
      <w:hyperlink r:id="rId74" w:history="1">
        <w:r w:rsidRPr="00FA599E">
          <w:rPr>
            <w:rStyle w:val="Hyperlink"/>
          </w:rPr>
          <w:t>http://theweek.com/article/index/247206/how-the-supreme-court-got-on-the-bad-side-of-everybody</w:t>
        </w:r>
      </w:hyperlink>
      <w:r w:rsidRPr="00FA599E">
        <w:t xml:space="preserve">, Accessed 7/25/2013, </w:t>
      </w:r>
      <w:proofErr w:type="spellStart"/>
      <w:r w:rsidRPr="00FA599E">
        <w:t>rwg</w:t>
      </w:r>
      <w:proofErr w:type="spellEnd"/>
      <w:r w:rsidRPr="00FA599E">
        <w:t>)</w:t>
      </w:r>
    </w:p>
    <w:p w14:paraId="6647E066" w14:textId="77777777" w:rsidR="00BA681D" w:rsidRPr="00FA599E" w:rsidRDefault="00BA681D" w:rsidP="00BA681D">
      <w:pPr>
        <w:rPr>
          <w:sz w:val="16"/>
        </w:rPr>
      </w:pPr>
      <w:r w:rsidRPr="00FA599E">
        <w:rPr>
          <w:rStyle w:val="StyleUnderline"/>
          <w:highlight w:val="yellow"/>
        </w:rPr>
        <w:t xml:space="preserve">The real cause for the loss of public confidence in what remains the least political branch of the federal government has </w:t>
      </w:r>
      <w:r w:rsidRPr="00FA599E">
        <w:rPr>
          <w:rStyle w:val="Emphasis"/>
          <w:highlight w:val="yellow"/>
        </w:rPr>
        <w:t>less to do with specific decisions</w:t>
      </w:r>
      <w:r w:rsidRPr="00FA599E">
        <w:rPr>
          <w:rStyle w:val="StyleUnderline"/>
          <w:highlight w:val="yellow"/>
        </w:rPr>
        <w:t xml:space="preserve"> and more to do with a </w:t>
      </w:r>
      <w:r w:rsidRPr="00FA599E">
        <w:rPr>
          <w:rStyle w:val="Emphasis"/>
          <w:highlight w:val="yellow"/>
        </w:rPr>
        <w:t>general decline in trust for public institutions.</w:t>
      </w:r>
      <w:r w:rsidRPr="00FA599E">
        <w:rPr>
          <w:sz w:val="16"/>
        </w:rPr>
        <w:t>..</w:t>
      </w:r>
      <w:r w:rsidRPr="00FA599E">
        <w:rPr>
          <w:sz w:val="12"/>
        </w:rPr>
        <w:t>¶</w:t>
      </w:r>
      <w:r w:rsidRPr="00FA599E">
        <w:rPr>
          <w:sz w:val="16"/>
        </w:rPr>
        <w:t xml:space="preserve"> The broader point that a poll like this stands for becomes apparent when you take into account other polling that shows that Congress, the Presidency and, indeed, </w:t>
      </w:r>
      <w:r w:rsidRPr="00FA599E">
        <w:rPr>
          <w:rStyle w:val="StyleUnderline"/>
          <w:highlight w:val="yellow"/>
        </w:rPr>
        <w:t>almost any other public institution outside of the military and police seem to have lost the trust of the public</w:t>
      </w:r>
      <w:r w:rsidRPr="00FA599E">
        <w:rPr>
          <w:sz w:val="16"/>
        </w:rPr>
        <w:t>. In the long term, that's simply not healthy. [Outside the Beltway]</w:t>
      </w:r>
      <w:r w:rsidRPr="00FA599E">
        <w:rPr>
          <w:sz w:val="12"/>
        </w:rPr>
        <w:t>¶</w:t>
      </w:r>
      <w:r w:rsidRPr="00FA599E">
        <w:rPr>
          <w:sz w:val="16"/>
        </w:rPr>
        <w:t xml:space="preserve"> Furthermore, the Supreme Court is in the unique position of having the last word on so many issues that divide us. It's hardly a surprise that the justices take some of the blame when they take sides on issues the public is still fiercely debating.</w:t>
      </w:r>
    </w:p>
    <w:p w14:paraId="6E7888E3" w14:textId="77777777" w:rsidR="00BA681D" w:rsidRPr="00FA599E" w:rsidRDefault="00BA681D" w:rsidP="00BA681D">
      <w:pPr>
        <w:pStyle w:val="Heading4"/>
        <w:rPr>
          <w:rFonts w:cs="Times New Roman"/>
        </w:rPr>
      </w:pPr>
      <w:r w:rsidRPr="00FA599E">
        <w:rPr>
          <w:rFonts w:cs="Times New Roman"/>
        </w:rPr>
        <w:t>(--) Turn:  Winners win for the Courts—controversial decisions enhance the court’s legitimacy:</w:t>
      </w:r>
    </w:p>
    <w:p w14:paraId="21285285" w14:textId="77777777" w:rsidR="00BA681D" w:rsidRPr="00FA599E" w:rsidRDefault="00BA681D" w:rsidP="00BA681D">
      <w:pPr>
        <w:ind w:left="720"/>
      </w:pPr>
      <w:r w:rsidRPr="00FA599E">
        <w:t xml:space="preserve">David </w:t>
      </w:r>
      <w:r w:rsidRPr="00FA599E">
        <w:rPr>
          <w:rStyle w:val="Style13ptBold"/>
        </w:rPr>
        <w:t>Law, 2009</w:t>
      </w:r>
      <w:r w:rsidRPr="00FA599E">
        <w:t xml:space="preserve"> (Professor of Law and Professor of Political Science, Washington University in St. Louis, Georgetown Law Journal, March 2009, 97 Geo. L.J. 723; “A Theory of Judicial Power and Judicial Review,” Lexis, </w:t>
      </w:r>
      <w:proofErr w:type="spellStart"/>
      <w:r w:rsidRPr="00FA599E">
        <w:t>rwg</w:t>
      </w:r>
      <w:proofErr w:type="spellEnd"/>
      <w:r w:rsidRPr="00FA599E">
        <w:t>)</w:t>
      </w:r>
    </w:p>
    <w:p w14:paraId="22F27B14" w14:textId="77777777" w:rsidR="00BA681D" w:rsidRPr="00FA599E" w:rsidRDefault="00BA681D" w:rsidP="00BA681D">
      <w:pPr>
        <w:pStyle w:val="BodyText2"/>
        <w:spacing w:after="0" w:line="240" w:lineRule="auto"/>
        <w:jc w:val="both"/>
        <w:rPr>
          <w:rFonts w:ascii="Times New Roman" w:hAnsi="Times New Roman"/>
          <w:sz w:val="16"/>
          <w:szCs w:val="20"/>
        </w:rPr>
      </w:pPr>
      <w:r w:rsidRPr="00FA599E">
        <w:rPr>
          <w:rFonts w:ascii="Times New Roman" w:hAnsi="Times New Roman"/>
          <w:sz w:val="16"/>
          <w:szCs w:val="20"/>
        </w:rPr>
        <w:t xml:space="preserve">Part IV of this Article discusses a counterintuitive implication of a coordination-based account of judicial power. </w:t>
      </w:r>
      <w:r w:rsidRPr="00FA599E">
        <w:rPr>
          <w:rFonts w:ascii="Times New Roman" w:hAnsi="Times New Roman"/>
          <w:szCs w:val="20"/>
          <w:highlight w:val="yellow"/>
          <w:u w:val="single"/>
        </w:rPr>
        <w:t>Conventional wisdom suggests that courts secure compliance with their decisions by drawing upon their store of legitimacy, which is undermined by decisions that are unpopular, controversial, or lack intellectual integrity</w:t>
      </w:r>
      <w:r w:rsidRPr="00FA599E">
        <w:rPr>
          <w:rFonts w:ascii="Times New Roman" w:hAnsi="Times New Roman"/>
          <w:szCs w:val="20"/>
          <w:u w:val="single"/>
        </w:rPr>
        <w:t xml:space="preserve">. n25 </w:t>
      </w:r>
      <w:r w:rsidRPr="00FA599E">
        <w:rPr>
          <w:rFonts w:ascii="Times New Roman" w:hAnsi="Times New Roman"/>
          <w:szCs w:val="20"/>
          <w:highlight w:val="yellow"/>
          <w:u w:val="single"/>
        </w:rPr>
        <w:t xml:space="preserve">Part IV argues that </w:t>
      </w:r>
      <w:r w:rsidRPr="00FA599E">
        <w:rPr>
          <w:rStyle w:val="Emphasis"/>
          <w:highlight w:val="yellow"/>
        </w:rPr>
        <w:t>precisely the opposite is true</w:t>
      </w:r>
      <w:r w:rsidRPr="00FA599E">
        <w:rPr>
          <w:rFonts w:ascii="Times New Roman" w:hAnsi="Times New Roman"/>
          <w:szCs w:val="20"/>
          <w:highlight w:val="yellow"/>
          <w:u w:val="single"/>
        </w:rPr>
        <w:t xml:space="preserve">: an unpopular or unpersuasive decision can, in fact, </w:t>
      </w:r>
      <w:r w:rsidRPr="00FA599E">
        <w:rPr>
          <w:rStyle w:val="Emphasis"/>
          <w:highlight w:val="yellow"/>
        </w:rPr>
        <w:t>enhance a court's power in future cases</w:t>
      </w:r>
      <w:r w:rsidRPr="00FA599E">
        <w:rPr>
          <w:rFonts w:ascii="Times New Roman" w:hAnsi="Times New Roman"/>
          <w:szCs w:val="20"/>
          <w:highlight w:val="yellow"/>
          <w:u w:val="single"/>
        </w:rPr>
        <w:t>, as long as it is obeyed. Widespread compliance with a decision that is controversial</w:t>
      </w:r>
      <w:r w:rsidRPr="00FA599E">
        <w:rPr>
          <w:rFonts w:ascii="Times New Roman" w:hAnsi="Times New Roman"/>
          <w:szCs w:val="20"/>
          <w:u w:val="single"/>
        </w:rPr>
        <w:t>,</w:t>
      </w:r>
      <w:r w:rsidRPr="00FA599E">
        <w:rPr>
          <w:rFonts w:ascii="Times New Roman" w:hAnsi="Times New Roman"/>
          <w:sz w:val="16"/>
          <w:szCs w:val="20"/>
        </w:rPr>
        <w:t xml:space="preserve"> unpopular, or unpersuasive </w:t>
      </w:r>
      <w:r w:rsidRPr="00FA599E">
        <w:rPr>
          <w:rFonts w:ascii="Times New Roman" w:hAnsi="Times New Roman"/>
          <w:szCs w:val="20"/>
          <w:highlight w:val="yellow"/>
          <w:u w:val="single"/>
        </w:rPr>
        <w:t>serves only to strengthen the widely held expectation that others comply with judicial decisions. This expectation, in turn, is self-fulfilling</w:t>
      </w:r>
      <w:r w:rsidRPr="00FA599E">
        <w:rPr>
          <w:rFonts w:ascii="Times New Roman" w:hAnsi="Times New Roman"/>
          <w:sz w:val="16"/>
          <w:szCs w:val="20"/>
          <w:highlight w:val="yellow"/>
        </w:rPr>
        <w:t>:</w:t>
      </w:r>
      <w:r w:rsidRPr="00FA599E">
        <w:rPr>
          <w:rFonts w:ascii="Times New Roman" w:hAnsi="Times New Roman"/>
          <w:sz w:val="16"/>
          <w:szCs w:val="20"/>
        </w:rPr>
        <w:t xml:space="preserve"> those who expect others to comply with a court's decisions will find it strategically prudent to comply themselves, and the aggregate result will, in fact, be widespread compliance. Part IV illustrates these strategic insights--and the Supreme Court's apparent grasp of them--by contrasting  [*734]  Bush v. Gore n26 with Brown v. Board of Education n27 and Cooper v. Aaron. n28</w:t>
      </w:r>
    </w:p>
    <w:p w14:paraId="4B688209" w14:textId="77777777" w:rsidR="00BA681D" w:rsidRPr="00FA599E" w:rsidRDefault="00BA681D" w:rsidP="00BA681D">
      <w:pPr>
        <w:pStyle w:val="Heading4"/>
        <w:rPr>
          <w:rFonts w:cs="Times New Roman"/>
        </w:rPr>
      </w:pPr>
      <w:r w:rsidRPr="00FA599E">
        <w:rPr>
          <w:rFonts w:cs="Times New Roman"/>
        </w:rPr>
        <w:t>(---) NO LINK:  Court legitimacy is resilient:  individual decisions are largely irrelevant:</w:t>
      </w:r>
    </w:p>
    <w:p w14:paraId="03516FF6" w14:textId="77777777" w:rsidR="00BA681D" w:rsidRPr="00FA599E" w:rsidRDefault="00BA681D" w:rsidP="00BA681D">
      <w:pPr>
        <w:ind w:left="720"/>
      </w:pPr>
      <w:r w:rsidRPr="00FA599E">
        <w:rPr>
          <w:rStyle w:val="Style13ptBold"/>
        </w:rPr>
        <w:t>Fallon, 2005</w:t>
      </w:r>
      <w:r w:rsidRPr="00FA599E">
        <w:t xml:space="preserve"> prof. of Constitutional Law @ Harvard, Harvard Law Review, April 20</w:t>
      </w:r>
      <w:r w:rsidRPr="00FA599E">
        <w:rPr>
          <w:u w:val="single"/>
        </w:rPr>
        <w:t>05</w:t>
      </w:r>
      <w:r w:rsidRPr="00FA599E">
        <w:t xml:space="preserve">, 118 Harv. L. Rev. 1787; Lexis, </w:t>
      </w:r>
      <w:proofErr w:type="spellStart"/>
      <w:r w:rsidRPr="00FA599E">
        <w:t>rwg</w:t>
      </w:r>
      <w:proofErr w:type="spellEnd"/>
    </w:p>
    <w:p w14:paraId="6640D7ED" w14:textId="77777777" w:rsidR="00BA681D" w:rsidRPr="00FA599E" w:rsidRDefault="00BA681D" w:rsidP="00BA681D">
      <w:r w:rsidRPr="00FA599E">
        <w:rPr>
          <w:sz w:val="16"/>
          <w:szCs w:val="16"/>
        </w:rPr>
        <w:t xml:space="preserve">The Relationship Between Institutional Legitimacy and the Substantive Sociological Legitimacy of Judicial Decisions. - Recent scholarship supports two interesting conclusions about the relationship between the institutional legitimacy of the Supreme Court and the substantive sociological legitimacy of particular decisions. First, </w:t>
      </w:r>
      <w:r w:rsidRPr="00FA599E">
        <w:rPr>
          <w:highlight w:val="yellow"/>
          <w:u w:val="single"/>
        </w:rPr>
        <w:t>although the Court's institutional legitimacy varies with public responses</w:t>
      </w:r>
      <w:r w:rsidRPr="00FA599E">
        <w:rPr>
          <w:u w:val="single"/>
        </w:rPr>
        <w:t xml:space="preserve"> to particular rulings, </w:t>
      </w:r>
      <w:r w:rsidRPr="00FA599E">
        <w:rPr>
          <w:highlight w:val="yellow"/>
          <w:u w:val="single"/>
        </w:rPr>
        <w:t>it does so less sharply than earlier, less sophisticated studies had indicated</w:t>
      </w:r>
      <w:r w:rsidRPr="00FA599E">
        <w:t>. n183 For example</w:t>
      </w:r>
      <w:r w:rsidRPr="00FA599E">
        <w:rPr>
          <w:u w:val="single"/>
        </w:rPr>
        <w:t xml:space="preserve">, </w:t>
      </w:r>
      <w:r w:rsidRPr="00FA599E">
        <w:rPr>
          <w:highlight w:val="yellow"/>
          <w:u w:val="single"/>
        </w:rPr>
        <w:t>recent surveys show that Bush v. Gore has had almost no impact on "diffuse support" for the Court, notwithstanding critics' predictions</w:t>
      </w:r>
      <w:r w:rsidRPr="00FA599E">
        <w:t xml:space="preserve">. n184 </w:t>
      </w:r>
      <w:r w:rsidRPr="00FA599E">
        <w:rPr>
          <w:highlight w:val="yellow"/>
          <w:u w:val="single"/>
        </w:rPr>
        <w:t xml:space="preserve">The Court apparently </w:t>
      </w:r>
      <w:r w:rsidRPr="00FA599E">
        <w:rPr>
          <w:b/>
          <w:highlight w:val="yellow"/>
          <w:u w:val="single"/>
        </w:rPr>
        <w:t xml:space="preserve">possesses </w:t>
      </w:r>
      <w:r w:rsidRPr="00FA599E">
        <w:rPr>
          <w:rStyle w:val="Emphasis"/>
          <w:highlight w:val="yellow"/>
        </w:rPr>
        <w:t>a reservoir of trust</w:t>
      </w:r>
      <w:r w:rsidRPr="00FA599E">
        <w:rPr>
          <w:b/>
          <w:highlight w:val="yellow"/>
          <w:u w:val="single"/>
        </w:rPr>
        <w:t xml:space="preserve"> that is not easily dissipated</w:t>
      </w:r>
      <w:r w:rsidRPr="00FA599E">
        <w:rPr>
          <w:highlight w:val="yellow"/>
        </w:rPr>
        <w:t>.</w:t>
      </w:r>
      <w:r w:rsidRPr="00FA599E">
        <w:t xml:space="preserve"> n185</w:t>
      </w:r>
    </w:p>
    <w:p w14:paraId="60A89BB4" w14:textId="77777777" w:rsidR="00BA681D" w:rsidRPr="00FA599E" w:rsidRDefault="00BA681D" w:rsidP="00BA681D">
      <w:pPr>
        <w:pStyle w:val="Heading4"/>
        <w:rPr>
          <w:rFonts w:cs="Times New Roman"/>
        </w:rPr>
      </w:pPr>
      <w:r w:rsidRPr="00FA599E">
        <w:rPr>
          <w:rFonts w:cs="Times New Roman"/>
        </w:rPr>
        <w:t>(---) NO LINK:  Public doesn’t pay enough attention to constitutional interpretations to influence Court legitimacy:</w:t>
      </w:r>
    </w:p>
    <w:p w14:paraId="3F6A3BDB" w14:textId="77777777" w:rsidR="00BA681D" w:rsidRPr="00FA599E" w:rsidRDefault="00BA681D" w:rsidP="00BA681D">
      <w:pPr>
        <w:ind w:left="720"/>
      </w:pPr>
      <w:r w:rsidRPr="00FA599E">
        <w:rPr>
          <w:rStyle w:val="Style13ptBold"/>
        </w:rPr>
        <w:t>Fallon, 2005</w:t>
      </w:r>
      <w:r w:rsidRPr="00FA599E">
        <w:t xml:space="preserve"> prof. of Constitutional Law @ Harvard, Harvard Law Review, April 20</w:t>
      </w:r>
      <w:r w:rsidRPr="00FA599E">
        <w:rPr>
          <w:u w:val="single"/>
        </w:rPr>
        <w:t>05</w:t>
      </w:r>
      <w:r w:rsidRPr="00FA599E">
        <w:t xml:space="preserve">, 118 Harv. L. Rev. 1787; Lexis, </w:t>
      </w:r>
      <w:proofErr w:type="spellStart"/>
      <w:r w:rsidRPr="00FA599E">
        <w:t>rwg</w:t>
      </w:r>
      <w:proofErr w:type="spellEnd"/>
    </w:p>
    <w:p w14:paraId="698716E0" w14:textId="77777777" w:rsidR="00BA681D" w:rsidRPr="00FA599E" w:rsidRDefault="00BA681D" w:rsidP="00BA681D">
      <w:pPr>
        <w:rPr>
          <w:sz w:val="16"/>
          <w:szCs w:val="16"/>
        </w:rPr>
      </w:pPr>
      <w:r w:rsidRPr="00FA599E">
        <w:rPr>
          <w:sz w:val="16"/>
          <w:szCs w:val="16"/>
        </w:rPr>
        <w:t>Perhaps even more significant than what the recent studies establish, however, is something that poll-based measures of diffuse support cannot capture. As I have suggested already,</w:t>
      </w:r>
      <w:r w:rsidRPr="00FA599E">
        <w:t xml:space="preserve"> </w:t>
      </w:r>
      <w:r w:rsidRPr="00FA599E">
        <w:rPr>
          <w:highlight w:val="yellow"/>
          <w:u w:val="single"/>
        </w:rPr>
        <w:t xml:space="preserve">the public's </w:t>
      </w:r>
      <w:r w:rsidRPr="00FA599E">
        <w:rPr>
          <w:rStyle w:val="Emphasis"/>
          <w:highlight w:val="yellow"/>
        </w:rPr>
        <w:t>relative lack of attentiveness</w:t>
      </w:r>
      <w:r w:rsidRPr="00FA599E">
        <w:rPr>
          <w:highlight w:val="yellow"/>
          <w:u w:val="single"/>
        </w:rPr>
        <w:t xml:space="preserve"> makes it impossible to gauge the substantive sociological legitimacy - in the strong sense of active endorsement - of controversial methods of constitutional interpretation</w:t>
      </w:r>
      <w:r w:rsidRPr="00FA599E">
        <w:rPr>
          <w:highlight w:val="yellow"/>
        </w:rPr>
        <w:t>.</w:t>
      </w:r>
      <w:r w:rsidRPr="00FA599E">
        <w:t xml:space="preserve"> </w:t>
      </w:r>
      <w:r w:rsidRPr="00FA599E">
        <w:rPr>
          <w:sz w:val="16"/>
          <w:szCs w:val="16"/>
        </w:rPr>
        <w:t>If we focus on this concern, we will remain chronically uncertain about judicial legitimacy in the sociological sense - even though other measures, including that of institutional legitimacy (or diffuse support), would often support more affirmative judgments about the Court's sociological legitimacy.</w:t>
      </w:r>
    </w:p>
    <w:p w14:paraId="7E8572CD" w14:textId="77777777" w:rsidR="00BA681D" w:rsidRPr="00FA599E" w:rsidRDefault="00BA681D" w:rsidP="00BA681D">
      <w:pPr>
        <w:pStyle w:val="Heading4"/>
        <w:rPr>
          <w:rFonts w:cs="Times New Roman"/>
        </w:rPr>
      </w:pPr>
      <w:r w:rsidRPr="00FA599E">
        <w:rPr>
          <w:rFonts w:cs="Times New Roman"/>
        </w:rPr>
        <w:t>(--) Individual decisions don’t undermine legitimacy:</w:t>
      </w:r>
    </w:p>
    <w:p w14:paraId="60922419" w14:textId="77777777" w:rsidR="00BA681D" w:rsidRPr="00FA599E" w:rsidRDefault="00BA681D" w:rsidP="00BA681D">
      <w:pPr>
        <w:pStyle w:val="BodyText2"/>
        <w:spacing w:after="0" w:line="240" w:lineRule="auto"/>
        <w:ind w:firstLine="720"/>
        <w:jc w:val="both"/>
        <w:rPr>
          <w:rFonts w:ascii="Times New Roman" w:hAnsi="Times New Roman"/>
        </w:rPr>
      </w:pPr>
      <w:smartTag w:uri="urn:schemas-microsoft-com:office:smarttags" w:element="City">
        <w:r w:rsidRPr="00FA599E">
          <w:rPr>
            <w:rFonts w:ascii="Times New Roman" w:hAnsi="Times New Roman"/>
          </w:rPr>
          <w:t>Lawrence</w:t>
        </w:r>
      </w:smartTag>
      <w:r w:rsidRPr="00FA599E">
        <w:rPr>
          <w:rFonts w:ascii="Times New Roman" w:hAnsi="Times New Roman"/>
        </w:rPr>
        <w:t xml:space="preserve"> </w:t>
      </w:r>
      <w:r w:rsidRPr="00FA599E">
        <w:rPr>
          <w:rStyle w:val="Style13ptBold"/>
          <w:rFonts w:ascii="Times New Roman" w:hAnsi="Times New Roman"/>
        </w:rPr>
        <w:t>Baum, 2003</w:t>
      </w:r>
      <w:r w:rsidRPr="00FA599E">
        <w:rPr>
          <w:rFonts w:ascii="Times New Roman" w:hAnsi="Times New Roman"/>
        </w:rPr>
        <w:t xml:space="preserve"> Department of Political Science, </w:t>
      </w:r>
      <w:smartTag w:uri="urn:schemas-microsoft-com:office:smarttags" w:element="place">
        <w:smartTag w:uri="urn:schemas-microsoft-com:office:smarttags" w:element="PlaceName">
          <w:r w:rsidRPr="00FA599E">
            <w:rPr>
              <w:rFonts w:ascii="Times New Roman" w:hAnsi="Times New Roman"/>
            </w:rPr>
            <w:t>Ohio</w:t>
          </w:r>
        </w:smartTag>
        <w:r w:rsidRPr="00FA599E">
          <w:rPr>
            <w:rFonts w:ascii="Times New Roman" w:hAnsi="Times New Roman"/>
          </w:rPr>
          <w:t xml:space="preserve"> </w:t>
        </w:r>
        <w:smartTag w:uri="urn:schemas-microsoft-com:office:smarttags" w:element="PlaceType">
          <w:r w:rsidRPr="00FA599E">
            <w:rPr>
              <w:rFonts w:ascii="Times New Roman" w:hAnsi="Times New Roman"/>
            </w:rPr>
            <w:t>State</w:t>
          </w:r>
        </w:smartTag>
        <w:r w:rsidRPr="00FA599E">
          <w:rPr>
            <w:rFonts w:ascii="Times New Roman" w:hAnsi="Times New Roman"/>
          </w:rPr>
          <w:t xml:space="preserve"> </w:t>
        </w:r>
        <w:smartTag w:uri="urn:schemas-microsoft-com:office:smarttags" w:element="PlaceType">
          <w:r w:rsidRPr="00FA599E">
            <w:rPr>
              <w:rFonts w:ascii="Times New Roman" w:hAnsi="Times New Roman"/>
            </w:rPr>
            <w:t>University</w:t>
          </w:r>
        </w:smartTag>
      </w:smartTag>
      <w:r w:rsidRPr="00FA599E">
        <w:rPr>
          <w:rFonts w:ascii="Times New Roman" w:hAnsi="Times New Roman"/>
        </w:rPr>
        <w:t xml:space="preserve">, June </w:t>
      </w:r>
      <w:r w:rsidRPr="00FA599E">
        <w:rPr>
          <w:rFonts w:ascii="Times New Roman" w:hAnsi="Times New Roman"/>
          <w:b/>
          <w:bCs/>
        </w:rPr>
        <w:t>20</w:t>
      </w:r>
      <w:r w:rsidRPr="00FA599E">
        <w:rPr>
          <w:rFonts w:ascii="Times New Roman" w:hAnsi="Times New Roman"/>
          <w:b/>
          <w:bCs/>
          <w:u w:val="single"/>
        </w:rPr>
        <w:t>03</w:t>
      </w:r>
    </w:p>
    <w:p w14:paraId="617FB636" w14:textId="77777777" w:rsidR="00BA681D" w:rsidRPr="00FA599E" w:rsidRDefault="00BA681D" w:rsidP="00BA681D">
      <w:pPr>
        <w:pStyle w:val="BodyText"/>
        <w:spacing w:after="0" w:line="240" w:lineRule="auto"/>
        <w:ind w:left="720"/>
        <w:rPr>
          <w:rFonts w:ascii="Times New Roman" w:hAnsi="Times New Roman"/>
          <w:sz w:val="24"/>
        </w:rPr>
      </w:pPr>
      <w:r w:rsidRPr="00FA599E">
        <w:rPr>
          <w:rFonts w:ascii="Times New Roman" w:hAnsi="Times New Roman"/>
        </w:rPr>
        <w:t xml:space="preserve">[“The Supreme Court in American Politics,” </w:t>
      </w:r>
      <w:hyperlink r:id="rId75" w:history="1">
        <w:r w:rsidRPr="00FA599E">
          <w:rPr>
            <w:rStyle w:val="Hyperlink"/>
            <w:rFonts w:ascii="Times New Roman" w:hAnsi="Times New Roman"/>
            <w:sz w:val="24"/>
          </w:rPr>
          <w:t>http://arjournals.annualreviews.org/doi/full/10.1146/annurev.polisci.6.121901.085526;jsessionid=n1HzQqZJALRe</w:t>
        </w:r>
      </w:hyperlink>
      <w:r w:rsidRPr="00FA599E">
        <w:rPr>
          <w:rFonts w:ascii="Times New Roman" w:hAnsi="Times New Roman"/>
          <w:sz w:val="24"/>
        </w:rPr>
        <w:t xml:space="preserve">, </w:t>
      </w:r>
      <w:proofErr w:type="spellStart"/>
      <w:r w:rsidRPr="00FA599E">
        <w:rPr>
          <w:rFonts w:ascii="Times New Roman" w:hAnsi="Times New Roman"/>
          <w:sz w:val="24"/>
        </w:rPr>
        <w:t>rwg</w:t>
      </w:r>
      <w:proofErr w:type="spellEnd"/>
      <w:r w:rsidRPr="00FA599E">
        <w:rPr>
          <w:rFonts w:ascii="Times New Roman" w:hAnsi="Times New Roman"/>
          <w:sz w:val="24"/>
        </w:rPr>
        <w:t>]</w:t>
      </w:r>
    </w:p>
    <w:p w14:paraId="7B7E1B5E" w14:textId="77777777" w:rsidR="00BA681D" w:rsidRPr="00FA599E" w:rsidRDefault="00BA681D" w:rsidP="00BA681D">
      <w:pPr>
        <w:rPr>
          <w:rStyle w:val="StyleUnderline"/>
        </w:rPr>
      </w:pPr>
      <w:r w:rsidRPr="00FA599E">
        <w:rPr>
          <w:rStyle w:val="StyleUnderline"/>
          <w:highlight w:val="yellow"/>
        </w:rPr>
        <w:t xml:space="preserve">Unpopular decisions may cost the Court a degree of public support in the short run, but </w:t>
      </w:r>
      <w:r w:rsidRPr="00FA599E">
        <w:rPr>
          <w:rStyle w:val="Emphasis"/>
          <w:highlight w:val="yellow"/>
        </w:rPr>
        <w:t>in the long run</w:t>
      </w:r>
      <w:r w:rsidRPr="00FA599E">
        <w:rPr>
          <w:rStyle w:val="StyleUnderline"/>
          <w:highlight w:val="yellow"/>
        </w:rPr>
        <w:t xml:space="preserve"> the Court's standing </w:t>
      </w:r>
      <w:r w:rsidRPr="00FA599E">
        <w:rPr>
          <w:rStyle w:val="Emphasis"/>
          <w:highlight w:val="yellow"/>
        </w:rPr>
        <w:t>tends to hold up well</w:t>
      </w:r>
      <w:r w:rsidRPr="00FA599E">
        <w:rPr>
          <w:rStyle w:val="StyleUnderline"/>
          <w:highlight w:val="yellow"/>
        </w:rPr>
        <w:t>. Thus, justices have reason to think that even under relatively difficult conditions, they can engage in policy interventions that they find appropriate without fear of serious consequences</w:t>
      </w:r>
    </w:p>
    <w:p w14:paraId="2FECD89D" w14:textId="4FB05207" w:rsidR="00BA681D" w:rsidRPr="00FA599E" w:rsidRDefault="00FA599E" w:rsidP="00BA681D">
      <w:pPr>
        <w:pStyle w:val="Heading3"/>
        <w:rPr>
          <w:rFonts w:cs="Times New Roman"/>
        </w:rPr>
      </w:pPr>
      <w:bookmarkStart w:id="48" w:name="_Toc349057794"/>
      <w:bookmarkStart w:id="49" w:name="_Toc362878950"/>
      <w:bookmarkStart w:id="50" w:name="_Toc424301704"/>
      <w:bookmarkStart w:id="51" w:name="_Toc424301789"/>
      <w:r w:rsidRPr="00FA599E">
        <w:rPr>
          <w:rFonts w:cs="Times New Roman"/>
        </w:rPr>
        <w:t xml:space="preserve">Court Legitimacy DA – </w:t>
      </w:r>
      <w:r w:rsidR="00BA681D" w:rsidRPr="00FA599E">
        <w:rPr>
          <w:rFonts w:cs="Times New Roman"/>
        </w:rPr>
        <w:t>Controversial Decisions Help the Court</w:t>
      </w:r>
      <w:bookmarkEnd w:id="48"/>
      <w:bookmarkEnd w:id="49"/>
      <w:bookmarkEnd w:id="50"/>
      <w:bookmarkEnd w:id="51"/>
    </w:p>
    <w:p w14:paraId="2C3ED56E" w14:textId="77777777" w:rsidR="00BA681D" w:rsidRPr="00FA599E" w:rsidRDefault="00BA681D" w:rsidP="00BA681D">
      <w:pPr>
        <w:pStyle w:val="Heading4"/>
        <w:rPr>
          <w:rFonts w:cs="Times New Roman"/>
        </w:rPr>
      </w:pPr>
      <w:r w:rsidRPr="00FA599E">
        <w:rPr>
          <w:rFonts w:cs="Times New Roman"/>
        </w:rPr>
        <w:t>(--) Controversial decisions enhance the court’s power:</w:t>
      </w:r>
    </w:p>
    <w:p w14:paraId="018EA100" w14:textId="77777777" w:rsidR="00BA681D" w:rsidRPr="00FA599E" w:rsidRDefault="00BA681D" w:rsidP="00BA681D">
      <w:pPr>
        <w:ind w:left="720"/>
      </w:pPr>
      <w:r w:rsidRPr="00FA599E">
        <w:t xml:space="preserve">David </w:t>
      </w:r>
      <w:r w:rsidRPr="00FA599E">
        <w:rPr>
          <w:rStyle w:val="Style13ptBold"/>
        </w:rPr>
        <w:t>Law, 2009</w:t>
      </w:r>
      <w:r w:rsidRPr="00FA599E">
        <w:t xml:space="preserve"> (Professor of Law and Professor of Political Science, Washington University in St. Louis, Georgetown Law Journal, March 2009, 97 Geo. L.J. 723; “A Theory of Judicial Power and Judicial Review,” Lexis, </w:t>
      </w:r>
      <w:proofErr w:type="spellStart"/>
      <w:r w:rsidRPr="00FA599E">
        <w:t>rwg</w:t>
      </w:r>
      <w:proofErr w:type="spellEnd"/>
      <w:r w:rsidRPr="00FA599E">
        <w:t>)</w:t>
      </w:r>
    </w:p>
    <w:p w14:paraId="57C32DC7" w14:textId="77777777" w:rsidR="00BA681D" w:rsidRPr="00FA599E" w:rsidRDefault="00BA681D" w:rsidP="00BA681D">
      <w:pPr>
        <w:pStyle w:val="BodyText2"/>
        <w:spacing w:after="0" w:line="240" w:lineRule="auto"/>
        <w:jc w:val="both"/>
        <w:rPr>
          <w:rFonts w:ascii="Times New Roman" w:hAnsi="Times New Roman"/>
          <w:sz w:val="16"/>
          <w:szCs w:val="20"/>
        </w:rPr>
      </w:pPr>
      <w:r w:rsidRPr="00FA599E">
        <w:rPr>
          <w:rFonts w:ascii="Times New Roman" w:hAnsi="Times New Roman"/>
          <w:sz w:val="16"/>
          <w:szCs w:val="20"/>
        </w:rPr>
        <w:t xml:space="preserve">Indeed, the reflexive avoidance of politically divisive or controversial cases--via the political question doctrine, the </w:t>
      </w:r>
      <w:proofErr w:type="spellStart"/>
      <w:r w:rsidRPr="00FA599E">
        <w:rPr>
          <w:rFonts w:ascii="Times New Roman" w:hAnsi="Times New Roman"/>
          <w:sz w:val="16"/>
          <w:szCs w:val="20"/>
        </w:rPr>
        <w:t>acte</w:t>
      </w:r>
      <w:proofErr w:type="spellEnd"/>
      <w:r w:rsidRPr="00FA599E">
        <w:rPr>
          <w:rFonts w:ascii="Times New Roman" w:hAnsi="Times New Roman"/>
          <w:sz w:val="16"/>
          <w:szCs w:val="20"/>
        </w:rPr>
        <w:t xml:space="preserve"> de government doctrine, and the like n233 --might actually prove a counterproductive choice of strategy for a court keen to consolidate its power. This Article has argued that, </w:t>
      </w:r>
      <w:r w:rsidRPr="00FA599E">
        <w:rPr>
          <w:rStyle w:val="StyleUnderline"/>
          <w:rFonts w:ascii="Times New Roman" w:hAnsi="Times New Roman"/>
          <w:highlight w:val="yellow"/>
        </w:rPr>
        <w:t>contrary to conventional wisdom, controversial decisions have a tendency to enhance, rather than diminish, a court's power, as long as they are obeyed</w:t>
      </w:r>
      <w:r w:rsidRPr="00FA599E">
        <w:rPr>
          <w:rFonts w:ascii="Times New Roman" w:hAnsi="Times New Roman"/>
          <w:sz w:val="16"/>
          <w:szCs w:val="20"/>
          <w:highlight w:val="yellow"/>
        </w:rPr>
        <w:t>.</w:t>
      </w:r>
      <w:r w:rsidRPr="00FA599E">
        <w:rPr>
          <w:rFonts w:ascii="Times New Roman" w:hAnsi="Times New Roman"/>
          <w:sz w:val="16"/>
          <w:szCs w:val="20"/>
        </w:rPr>
        <w:t xml:space="preserve"> n234 Accordingly, </w:t>
      </w:r>
      <w:r w:rsidRPr="00FA599E">
        <w:rPr>
          <w:rStyle w:val="StyleUnderline"/>
          <w:rFonts w:ascii="Times New Roman" w:hAnsi="Times New Roman"/>
          <w:highlight w:val="yellow"/>
        </w:rPr>
        <w:t>a court that already commands obedience and expects more of the same, such as the U</w:t>
      </w:r>
      <w:r w:rsidRPr="00FA599E">
        <w:rPr>
          <w:rFonts w:ascii="Times New Roman" w:hAnsi="Times New Roman"/>
          <w:sz w:val="16"/>
          <w:szCs w:val="20"/>
        </w:rPr>
        <w:t xml:space="preserve">nited </w:t>
      </w:r>
      <w:r w:rsidRPr="00FA599E">
        <w:rPr>
          <w:rStyle w:val="StyleUnderline"/>
          <w:rFonts w:ascii="Times New Roman" w:hAnsi="Times New Roman"/>
          <w:highlight w:val="yellow"/>
        </w:rPr>
        <w:t>S</w:t>
      </w:r>
      <w:r w:rsidRPr="00FA599E">
        <w:rPr>
          <w:rFonts w:ascii="Times New Roman" w:hAnsi="Times New Roman"/>
          <w:sz w:val="16"/>
          <w:szCs w:val="20"/>
        </w:rPr>
        <w:t xml:space="preserve">tates </w:t>
      </w:r>
      <w:r w:rsidRPr="00FA599E">
        <w:rPr>
          <w:rStyle w:val="StyleUnderline"/>
          <w:rFonts w:ascii="Times New Roman" w:hAnsi="Times New Roman"/>
          <w:highlight w:val="yellow"/>
        </w:rPr>
        <w:t>Supreme Court</w:t>
      </w:r>
      <w:r w:rsidRPr="00FA599E">
        <w:rPr>
          <w:rFonts w:ascii="Times New Roman" w:hAnsi="Times New Roman"/>
          <w:sz w:val="16"/>
          <w:szCs w:val="20"/>
        </w:rPr>
        <w:t xml:space="preserve"> or the German </w:t>
      </w:r>
      <w:proofErr w:type="spellStart"/>
      <w:r w:rsidRPr="00FA599E">
        <w:rPr>
          <w:rFonts w:ascii="Times New Roman" w:hAnsi="Times New Roman"/>
          <w:sz w:val="16"/>
          <w:szCs w:val="20"/>
        </w:rPr>
        <w:t>Bundesverfassungsgericht</w:t>
      </w:r>
      <w:proofErr w:type="spellEnd"/>
      <w:r w:rsidRPr="00FA599E">
        <w:rPr>
          <w:rFonts w:ascii="Times New Roman" w:hAnsi="Times New Roman"/>
          <w:sz w:val="16"/>
          <w:szCs w:val="20"/>
        </w:rPr>
        <w:t xml:space="preserve">, </w:t>
      </w:r>
      <w:r w:rsidRPr="00FA599E">
        <w:rPr>
          <w:rStyle w:val="StyleUnderline"/>
          <w:rFonts w:ascii="Times New Roman" w:hAnsi="Times New Roman"/>
          <w:highlight w:val="yellow"/>
        </w:rPr>
        <w:t xml:space="preserve">has little to fear and perhaps </w:t>
      </w:r>
      <w:r w:rsidRPr="00FA599E">
        <w:rPr>
          <w:rStyle w:val="Emphasis"/>
          <w:highlight w:val="yellow"/>
        </w:rPr>
        <w:t>even something to gain</w:t>
      </w:r>
      <w:r w:rsidRPr="00FA599E">
        <w:rPr>
          <w:rStyle w:val="StyleUnderline"/>
          <w:rFonts w:ascii="Times New Roman" w:hAnsi="Times New Roman"/>
          <w:highlight w:val="yellow"/>
        </w:rPr>
        <w:t xml:space="preserve"> from </w:t>
      </w:r>
      <w:r w:rsidRPr="00FA599E">
        <w:rPr>
          <w:rStyle w:val="Emphasis"/>
          <w:highlight w:val="yellow"/>
        </w:rPr>
        <w:t>embracing controversy</w:t>
      </w:r>
      <w:r w:rsidRPr="00FA599E">
        <w:rPr>
          <w:rStyle w:val="StyleUnderline"/>
          <w:rFonts w:ascii="Times New Roman" w:hAnsi="Times New Roman"/>
        </w:rPr>
        <w:t>.</w:t>
      </w:r>
      <w:r w:rsidRPr="00FA599E">
        <w:rPr>
          <w:rFonts w:ascii="Times New Roman" w:hAnsi="Times New Roman"/>
          <w:sz w:val="16"/>
          <w:szCs w:val="20"/>
        </w:rPr>
        <w:t xml:space="preserve"> By contrast, a court that lacks a similarly developed track record, such as a newly established constitutional court in an emerging democracy, faces greater risk that its decisions will be disobeyed and its reputation for obedience stillborn. Should it succeed in deciding such a case, however, it will engender expectations of future obedience that boost its power in subsequent cases. If those gains seem more than commensurate with the risks involved, adjudication becomes a prudent gamble. A truly strategic court, as opposed to a merely timid one, will recognize that its political environment is characterized not merely by risks, but also by rewards: nothing ventured, nothing gained.</w:t>
      </w:r>
    </w:p>
    <w:p w14:paraId="75C00EA5" w14:textId="77777777" w:rsidR="00BA681D" w:rsidRPr="00FA599E" w:rsidRDefault="00BA681D" w:rsidP="00BA681D">
      <w:pPr>
        <w:rPr>
          <w:rFonts w:eastAsia="Times New Roman"/>
        </w:rPr>
      </w:pPr>
      <w:r w:rsidRPr="00FA599E">
        <w:br w:type="page"/>
      </w:r>
    </w:p>
    <w:p w14:paraId="63FED610" w14:textId="696C34FF" w:rsidR="00BA681D" w:rsidRPr="00FA599E" w:rsidRDefault="00FA599E" w:rsidP="00BA681D">
      <w:pPr>
        <w:pStyle w:val="Heading3"/>
        <w:rPr>
          <w:rFonts w:cs="Times New Roman"/>
        </w:rPr>
      </w:pPr>
      <w:bookmarkStart w:id="52" w:name="_Toc349057795"/>
      <w:bookmarkStart w:id="53" w:name="_Toc362878951"/>
      <w:bookmarkStart w:id="54" w:name="_Toc424301705"/>
      <w:bookmarkStart w:id="55" w:name="_Toc424301790"/>
      <w:r w:rsidRPr="00FA599E">
        <w:rPr>
          <w:rFonts w:cs="Times New Roman"/>
        </w:rPr>
        <w:t xml:space="preserve">Court Legitimacy DA – </w:t>
      </w:r>
      <w:r w:rsidR="00BA681D" w:rsidRPr="00FA599E">
        <w:rPr>
          <w:rFonts w:cs="Times New Roman"/>
        </w:rPr>
        <w:t>Individual Decisions Don’t Matter</w:t>
      </w:r>
      <w:bookmarkEnd w:id="52"/>
      <w:bookmarkEnd w:id="53"/>
      <w:bookmarkEnd w:id="54"/>
      <w:bookmarkEnd w:id="55"/>
    </w:p>
    <w:p w14:paraId="4267030C" w14:textId="77777777" w:rsidR="00BA681D" w:rsidRPr="00FA599E" w:rsidRDefault="00BA681D" w:rsidP="00BA681D">
      <w:pPr>
        <w:pStyle w:val="Heading4"/>
        <w:rPr>
          <w:rFonts w:cs="Times New Roman"/>
        </w:rPr>
      </w:pPr>
      <w:r w:rsidRPr="00FA599E">
        <w:rPr>
          <w:rFonts w:cs="Times New Roman"/>
        </w:rPr>
        <w:t>(--) Court’s legitimacy is resilient:  Unpopular decisions don’t undermine Court legitimacy:</w:t>
      </w:r>
    </w:p>
    <w:p w14:paraId="04ECB808" w14:textId="77777777" w:rsidR="00BA681D" w:rsidRPr="00FA599E" w:rsidRDefault="00BA681D" w:rsidP="00BA681D">
      <w:pPr>
        <w:ind w:left="720"/>
      </w:pPr>
      <w:r w:rsidRPr="00FA599E">
        <w:t xml:space="preserve">John C. </w:t>
      </w:r>
      <w:proofErr w:type="spellStart"/>
      <w:r w:rsidRPr="00FA599E">
        <w:rPr>
          <w:rStyle w:val="Style13ptBold"/>
        </w:rPr>
        <w:t>Yoo</w:t>
      </w:r>
      <w:proofErr w:type="spellEnd"/>
      <w:r w:rsidRPr="00FA599E">
        <w:rPr>
          <w:rStyle w:val="Style13ptBold"/>
        </w:rPr>
        <w:t>, 2001</w:t>
      </w:r>
      <w:r w:rsidRPr="00FA599E">
        <w:t xml:space="preserve"> Professor of law at the University of California, </w:t>
      </w:r>
      <w:r w:rsidRPr="00FA599E">
        <w:rPr>
          <w:b/>
        </w:rPr>
        <w:t>20</w:t>
      </w:r>
      <w:r w:rsidRPr="00FA599E">
        <w:rPr>
          <w:b/>
          <w:u w:val="single"/>
        </w:rPr>
        <w:t>01</w:t>
      </w:r>
      <w:r w:rsidRPr="00FA599E">
        <w:t xml:space="preserve">, [The University of Chicago Law Review, “In defense of the court’s legitimacy,” </w:t>
      </w:r>
      <w:proofErr w:type="spellStart"/>
      <w:r w:rsidRPr="00FA599E">
        <w:t>rwg</w:t>
      </w:r>
      <w:proofErr w:type="spellEnd"/>
      <w:r w:rsidRPr="00FA599E">
        <w:t xml:space="preserve">] </w:t>
      </w:r>
    </w:p>
    <w:p w14:paraId="085CC820" w14:textId="77777777" w:rsidR="00BA681D" w:rsidRPr="00FA599E" w:rsidRDefault="00BA681D" w:rsidP="00BA681D">
      <w:pPr>
        <w:rPr>
          <w:u w:val="single"/>
        </w:rPr>
      </w:pPr>
      <w:r w:rsidRPr="00FA599E">
        <w:rPr>
          <w:sz w:val="16"/>
        </w:rPr>
        <w:t xml:space="preserve">One way, then, to judge whether Bush v Gore has undermined the Court's institutional legitimacy in American society would be to examine public attitudes toward the Court. </w:t>
      </w:r>
      <w:r w:rsidRPr="00FA599E">
        <w:rPr>
          <w:highlight w:val="yellow"/>
          <w:u w:val="single"/>
        </w:rPr>
        <w:t>Studies have shown that public support for the Court and its role in society run high, even though many have little knowledge about the Court's day-to-day activities</w:t>
      </w:r>
      <w:r w:rsidRPr="00FA599E">
        <w:rPr>
          <w:u w:val="single"/>
        </w:rPr>
        <w:t>.</w:t>
      </w:r>
      <w:r w:rsidRPr="00FA599E">
        <w:rPr>
          <w:sz w:val="16"/>
        </w:rPr>
        <w:t xml:space="preserve">14 While this is not the place to conduct a detailed study,15 we may perhaps draw some initial conclusions from recent </w:t>
      </w:r>
      <w:smartTag w:uri="urn:schemas-microsoft-com:office:smarttags" w:element="place">
        <w:smartTag w:uri="urn:schemas-microsoft-com:office:smarttags" w:element="City">
          <w:r w:rsidRPr="00FA599E">
            <w:rPr>
              <w:sz w:val="16"/>
            </w:rPr>
            <w:t>Gallup</w:t>
          </w:r>
        </w:smartTag>
      </w:smartTag>
      <w:r w:rsidRPr="00FA599E">
        <w:rPr>
          <w:sz w:val="16"/>
        </w:rPr>
        <w:t xml:space="preserve"> polling data. Over the last decade, poll respondents have usually held more confidence in the Supreme Court than in the other two branches of government.16 In June 2000, 47 percent of those polled said that they held either a "great deal" or "quite a lot" of confidence in the Supreme Court, versus 42 percent for the presidency and 24 percent for Congress.17 </w:t>
      </w:r>
      <w:r w:rsidRPr="00FA599E">
        <w:rPr>
          <w:highlight w:val="yellow"/>
          <w:u w:val="single"/>
        </w:rPr>
        <w:t xml:space="preserve">Even in light of the usual caveats surrounding the use of polling data, </w:t>
      </w:r>
      <w:r w:rsidRPr="00FA599E">
        <w:rPr>
          <w:b/>
          <w:highlight w:val="yellow"/>
          <w:u w:val="single"/>
        </w:rPr>
        <w:t>the resiliency</w:t>
      </w:r>
      <w:r w:rsidRPr="00FA599E">
        <w:rPr>
          <w:highlight w:val="yellow"/>
          <w:u w:val="single"/>
        </w:rPr>
        <w:t xml:space="preserve"> in the Court's public support has been relatively deep and wide</w:t>
      </w:r>
      <w:r w:rsidRPr="00FA599E">
        <w:rPr>
          <w:u w:val="single"/>
        </w:rPr>
        <w:t xml:space="preserve">,18 </w:t>
      </w:r>
      <w:r w:rsidRPr="00FA599E">
        <w:rPr>
          <w:highlight w:val="yellow"/>
          <w:u w:val="single"/>
        </w:rPr>
        <w:t>even as it has rendered a series of controversial decisions ranging from affirmative action to abortion to civil rights to religion.</w:t>
      </w:r>
      <w:r w:rsidRPr="00FA599E">
        <w:rPr>
          <w:u w:val="single"/>
        </w:rPr>
        <w:t xml:space="preserve"> </w:t>
      </w:r>
    </w:p>
    <w:p w14:paraId="6A763675" w14:textId="77777777" w:rsidR="00BA681D" w:rsidRPr="00FA599E" w:rsidRDefault="00BA681D" w:rsidP="00BA681D">
      <w:pPr>
        <w:pStyle w:val="Heading4"/>
        <w:rPr>
          <w:rFonts w:cs="Times New Roman"/>
        </w:rPr>
      </w:pPr>
      <w:bookmarkStart w:id="56" w:name="_Toc236390689"/>
      <w:r w:rsidRPr="00FA599E">
        <w:rPr>
          <w:rFonts w:cs="Times New Roman"/>
        </w:rPr>
        <w:t>(--) Overruling doesn’t cost capital – overruling bad decisions boosts capital.</w:t>
      </w:r>
      <w:bookmarkEnd w:id="56"/>
    </w:p>
    <w:p w14:paraId="5414279B" w14:textId="77777777" w:rsidR="00BA681D" w:rsidRPr="00FA599E" w:rsidRDefault="00BA681D" w:rsidP="00BA681D">
      <w:pPr>
        <w:pStyle w:val="Nothing"/>
        <w:ind w:firstLine="720"/>
        <w:rPr>
          <w:rStyle w:val="verdana"/>
        </w:rPr>
      </w:pPr>
      <w:r w:rsidRPr="00FA599E">
        <w:rPr>
          <w:rStyle w:val="Style13ptBold"/>
        </w:rPr>
        <w:t>Linton, 1993</w:t>
      </w:r>
      <w:r w:rsidRPr="00FA599E">
        <w:rPr>
          <w:rStyle w:val="verdana"/>
        </w:rPr>
        <w:t xml:space="preserve"> </w:t>
      </w:r>
      <w:proofErr w:type="spellStart"/>
      <w:r w:rsidRPr="00FA599E">
        <w:rPr>
          <w:rStyle w:val="verdana"/>
        </w:rPr>
        <w:t>assoc</w:t>
      </w:r>
      <w:proofErr w:type="spellEnd"/>
      <w:r w:rsidRPr="00FA599E">
        <w:rPr>
          <w:rStyle w:val="verdana"/>
        </w:rPr>
        <w:t xml:space="preserve"> general counsel Americans United for Life, 19</w:t>
      </w:r>
      <w:r w:rsidRPr="00FA599E">
        <w:rPr>
          <w:rStyle w:val="Author-Date"/>
        </w:rPr>
        <w:t>93</w:t>
      </w:r>
    </w:p>
    <w:p w14:paraId="24403DE0" w14:textId="77777777" w:rsidR="00BA681D" w:rsidRPr="00FA599E" w:rsidRDefault="00BA681D" w:rsidP="00BA681D">
      <w:pPr>
        <w:pStyle w:val="Nothing"/>
        <w:ind w:left="432"/>
      </w:pPr>
      <w:r w:rsidRPr="00FA599E">
        <w:rPr>
          <w:rStyle w:val="verdana"/>
        </w:rPr>
        <w:t xml:space="preserve">(Paul Benjamin Linton, </w:t>
      </w:r>
      <w:r w:rsidRPr="00FA599E">
        <w:t>Associate General Counsel for Litigation, Americans United for Life,</w:t>
      </w:r>
      <w:r w:rsidRPr="00FA599E">
        <w:rPr>
          <w:rStyle w:val="verdana"/>
        </w:rPr>
        <w:t xml:space="preserve"> 1993, “PLANNED PARENTHOOD V. CASEY: THE FLIGHT FROM REASON IN THE SUPREME COURT” </w:t>
      </w:r>
      <w:r w:rsidRPr="00FA599E">
        <w:rPr>
          <w:rStyle w:val="hit"/>
          <w:rFonts w:eastAsia="Calibri"/>
        </w:rPr>
        <w:t>13 St. Louis U. Pub. L. Rev. 15)</w:t>
      </w:r>
    </w:p>
    <w:p w14:paraId="4F9288AD" w14:textId="77777777" w:rsidR="00BA681D" w:rsidRPr="00FA599E" w:rsidRDefault="00BA681D" w:rsidP="00BA681D">
      <w:pPr>
        <w:pStyle w:val="Cards"/>
        <w:ind w:left="0"/>
        <w:rPr>
          <w:rStyle w:val="DebateUnderline"/>
        </w:rPr>
      </w:pPr>
      <w:r w:rsidRPr="00FA599E">
        <w:rPr>
          <w:rStyle w:val="verdana"/>
        </w:rPr>
        <w:t xml:space="preserve">The Court describes this first circumstance as "hypothetical." </w:t>
      </w:r>
      <w:bookmarkStart w:id="57" w:name="r272"/>
      <w:r w:rsidRPr="00FA599E">
        <w:rPr>
          <w:rStyle w:val="verdana"/>
          <w:vertAlign w:val="superscript"/>
        </w:rPr>
        <w:fldChar w:fldCharType="begin"/>
      </w:r>
      <w:r w:rsidRPr="00FA599E">
        <w:rPr>
          <w:rStyle w:val="verdana"/>
          <w:vertAlign w:val="superscript"/>
        </w:rPr>
        <w:instrText xml:space="preserve"> HYPERLINK "https://webgateway.dartmouth.edu/us/lnacademic/,DanaInfo=www.lexisnexis.com+frame.do?tokenKey=rsh-20.634476.6864207117&amp;target=results_DocumentContent&amp;reloadEntirePage=true&amp;rand=1248634673507&amp;returnToKey=20_T7032555039&amp;parent=docview" \l "n272" </w:instrText>
      </w:r>
      <w:r w:rsidRPr="00FA599E">
        <w:rPr>
          <w:rStyle w:val="verdana"/>
          <w:vertAlign w:val="superscript"/>
        </w:rPr>
        <w:fldChar w:fldCharType="separate"/>
      </w:r>
      <w:r w:rsidRPr="00FA599E">
        <w:rPr>
          <w:rStyle w:val="blue"/>
          <w:color w:val="0000FF"/>
          <w:vertAlign w:val="superscript"/>
        </w:rPr>
        <w:t>n272</w:t>
      </w:r>
      <w:r w:rsidRPr="00FA599E">
        <w:rPr>
          <w:rStyle w:val="verdana"/>
          <w:vertAlign w:val="superscript"/>
        </w:rPr>
        <w:fldChar w:fldCharType="end"/>
      </w:r>
      <w:bookmarkEnd w:id="57"/>
      <w:r w:rsidRPr="00FA599E">
        <w:rPr>
          <w:rStyle w:val="verdana"/>
        </w:rPr>
        <w:t xml:space="preserve"> </w:t>
      </w:r>
      <w:r w:rsidRPr="00FA599E">
        <w:rPr>
          <w:rStyle w:val="DebateUnderline"/>
          <w:highlight w:val="yellow"/>
        </w:rPr>
        <w:t>The</w:t>
      </w:r>
      <w:r w:rsidRPr="00FA599E">
        <w:rPr>
          <w:rStyle w:val="verdana"/>
        </w:rPr>
        <w:t xml:space="preserve"> distinct </w:t>
      </w:r>
      <w:r w:rsidRPr="00FA599E">
        <w:rPr>
          <w:rStyle w:val="DebateUnderline"/>
          <w:highlight w:val="yellow"/>
        </w:rPr>
        <w:t>impression</w:t>
      </w:r>
      <w:r w:rsidRPr="00FA599E">
        <w:rPr>
          <w:rStyle w:val="DebateUnderline"/>
        </w:rPr>
        <w:t xml:space="preserve"> </w:t>
      </w:r>
      <w:r w:rsidRPr="00FA599E">
        <w:rPr>
          <w:rStyle w:val="verdana"/>
        </w:rPr>
        <w:t xml:space="preserve">left by this passage </w:t>
      </w:r>
      <w:r w:rsidRPr="00FA599E">
        <w:rPr>
          <w:rStyle w:val="DebateUnderline"/>
          <w:highlight w:val="yellow"/>
        </w:rPr>
        <w:t>is that decisions of the Supreme Court overruling earlier decisions</w:t>
      </w:r>
      <w:r w:rsidRPr="00FA599E">
        <w:rPr>
          <w:rStyle w:val="verdana"/>
        </w:rPr>
        <w:t xml:space="preserve"> on matters of constitutional interpretation </w:t>
      </w:r>
      <w:r w:rsidRPr="00FA599E">
        <w:rPr>
          <w:rStyle w:val="DebateUnderline"/>
          <w:highlight w:val="yellow"/>
        </w:rPr>
        <w:t>are rare and thus should not be</w:t>
      </w:r>
      <w:r w:rsidRPr="00FA599E">
        <w:rPr>
          <w:rStyle w:val="verdana"/>
        </w:rPr>
        <w:t xml:space="preserve"> too readily </w:t>
      </w:r>
      <w:r w:rsidRPr="00FA599E">
        <w:rPr>
          <w:rStyle w:val="DebateUnderline"/>
          <w:highlight w:val="yellow"/>
        </w:rPr>
        <w:t>emulated, lest the "legitimacy" of the Court be called into question. But this impression is wrong. On more than 200 occasions, the Court has overturned previous decisions</w:t>
      </w:r>
      <w:r w:rsidRPr="00FA599E">
        <w:rPr>
          <w:rStyle w:val="verdana"/>
          <w:highlight w:val="yellow"/>
        </w:rPr>
        <w:t>,</w:t>
      </w:r>
      <w:r w:rsidRPr="00FA599E">
        <w:rPr>
          <w:rStyle w:val="verdana"/>
        </w:rPr>
        <w:t xml:space="preserve"> and in nearly three-fourths of those cases, </w:t>
      </w:r>
      <w:r w:rsidRPr="00FA599E">
        <w:rPr>
          <w:rStyle w:val="DebateUnderline"/>
          <w:highlight w:val="yellow"/>
        </w:rPr>
        <w:t>the Court overruled because the earlier decision had wrongly interpreted the Constitution</w:t>
      </w:r>
      <w:r w:rsidRPr="00FA599E">
        <w:rPr>
          <w:rStyle w:val="verdana"/>
        </w:rPr>
        <w:t xml:space="preserve">. </w:t>
      </w:r>
      <w:hyperlink r:id="rId76" w:anchor="n273" w:history="1">
        <w:r w:rsidRPr="00FA599E">
          <w:rPr>
            <w:rStyle w:val="blue"/>
            <w:color w:val="0000FF"/>
            <w:vertAlign w:val="superscript"/>
          </w:rPr>
          <w:t>n273</w:t>
        </w:r>
      </w:hyperlink>
      <w:r w:rsidRPr="00FA599E">
        <w:rPr>
          <w:rStyle w:val="verdana"/>
        </w:rPr>
        <w:t xml:space="preserve"> What does this remarkable track re </w:t>
      </w:r>
      <w:bookmarkStart w:id="58" w:name="PAGE_75_8033"/>
      <w:bookmarkEnd w:id="58"/>
      <w:r w:rsidRPr="00FA599E">
        <w:rPr>
          <w:rStyle w:val="verdana"/>
        </w:rPr>
        <w:t xml:space="preserve"> [*75]  cord of "judicial correction" mean? At the very least, that </w:t>
      </w:r>
      <w:r w:rsidRPr="00FA599E">
        <w:rPr>
          <w:rStyle w:val="DebateUnderline"/>
          <w:highlight w:val="yellow"/>
        </w:rPr>
        <w:t xml:space="preserve">the "legitimacy" of the Court is not affected by its acknowledgement of prior error, even when that error involved an </w:t>
      </w:r>
      <w:proofErr w:type="spellStart"/>
      <w:r w:rsidRPr="00FA599E">
        <w:rPr>
          <w:rStyle w:val="DebateUnderline"/>
          <w:highlight w:val="yellow"/>
        </w:rPr>
        <w:t>intepretation</w:t>
      </w:r>
      <w:proofErr w:type="spellEnd"/>
      <w:r w:rsidRPr="00FA599E">
        <w:rPr>
          <w:rStyle w:val="DebateUnderline"/>
          <w:highlight w:val="yellow"/>
        </w:rPr>
        <w:t xml:space="preserve"> of the Constitution.</w:t>
      </w:r>
      <w:r w:rsidRPr="00FA599E">
        <w:rPr>
          <w:rStyle w:val="verdana"/>
          <w:highlight w:val="yellow"/>
        </w:rPr>
        <w:t xml:space="preserve"> </w:t>
      </w:r>
      <w:r w:rsidRPr="00FA599E">
        <w:rPr>
          <w:rStyle w:val="DebateUnderline"/>
          <w:highlight w:val="yellow"/>
        </w:rPr>
        <w:t>Indeed</w:t>
      </w:r>
      <w:r w:rsidRPr="00FA599E">
        <w:rPr>
          <w:rStyle w:val="DebateUnderline"/>
        </w:rPr>
        <w:t>,</w:t>
      </w:r>
      <w:r w:rsidRPr="00FA599E">
        <w:rPr>
          <w:rStyle w:val="verdana"/>
        </w:rPr>
        <w:t xml:space="preserve"> as in Brown and West Coast Hotel, </w:t>
      </w:r>
      <w:r w:rsidRPr="00FA599E">
        <w:rPr>
          <w:rStyle w:val="DebateUnderline"/>
          <w:highlight w:val="yellow"/>
        </w:rPr>
        <w:t>the Court has often enhanced its credibility by overruling decisions that were wrong when originally decided.</w:t>
      </w:r>
      <w:r w:rsidRPr="00FA599E">
        <w:rPr>
          <w:rStyle w:val="verdana"/>
          <w:highlight w:val="yellow"/>
        </w:rPr>
        <w:t xml:space="preserve"> </w:t>
      </w:r>
      <w:r w:rsidRPr="00FA599E">
        <w:rPr>
          <w:rStyle w:val="DebateUnderline"/>
          <w:highlight w:val="yellow"/>
        </w:rPr>
        <w:t>One more overruling decision</w:t>
      </w:r>
      <w:r w:rsidRPr="00FA599E">
        <w:rPr>
          <w:rStyle w:val="verdana"/>
        </w:rPr>
        <w:t xml:space="preserve">, if otherwise appropriate, </w:t>
      </w:r>
      <w:r w:rsidRPr="00FA599E">
        <w:rPr>
          <w:rStyle w:val="DebateUnderline"/>
          <w:highlight w:val="yellow"/>
        </w:rPr>
        <w:t>could not reasonably be expected to damage that credibility.</w:t>
      </w:r>
    </w:p>
    <w:p w14:paraId="43922792" w14:textId="77777777" w:rsidR="00BA681D" w:rsidRPr="00FA599E" w:rsidRDefault="00BA681D" w:rsidP="00BA681D">
      <w:pPr>
        <w:pStyle w:val="Heading4"/>
        <w:rPr>
          <w:rFonts w:cs="Times New Roman"/>
        </w:rPr>
      </w:pPr>
      <w:r w:rsidRPr="00FA599E">
        <w:rPr>
          <w:rFonts w:cs="Times New Roman"/>
        </w:rPr>
        <w:t>(--) Even after controversial decisions, public opinion will always swing back in favor of the Court.</w:t>
      </w:r>
    </w:p>
    <w:p w14:paraId="5904D3E5" w14:textId="77777777" w:rsidR="00BA681D" w:rsidRPr="00FA599E" w:rsidRDefault="00BA681D" w:rsidP="00BA681D">
      <w:pPr>
        <w:ind w:left="720"/>
      </w:pPr>
      <w:r w:rsidRPr="00FA599E">
        <w:t xml:space="preserve">John C. </w:t>
      </w:r>
      <w:proofErr w:type="spellStart"/>
      <w:r w:rsidRPr="00FA599E">
        <w:rPr>
          <w:rStyle w:val="Style13ptBold"/>
        </w:rPr>
        <w:t>Yoo</w:t>
      </w:r>
      <w:proofErr w:type="spellEnd"/>
      <w:r w:rsidRPr="00FA599E">
        <w:rPr>
          <w:rStyle w:val="Style13ptBold"/>
        </w:rPr>
        <w:t>, 2001</w:t>
      </w:r>
      <w:r w:rsidRPr="00FA599E">
        <w:t xml:space="preserve"> Professor of law at the </w:t>
      </w:r>
      <w:smartTag w:uri="urn:schemas-microsoft-com:office:smarttags" w:element="place">
        <w:smartTag w:uri="urn:schemas-microsoft-com:office:smarttags" w:element="PlaceType">
          <w:r w:rsidRPr="00FA599E">
            <w:t>University</w:t>
          </w:r>
        </w:smartTag>
        <w:r w:rsidRPr="00FA599E">
          <w:t xml:space="preserve"> of </w:t>
        </w:r>
        <w:smartTag w:uri="urn:schemas-microsoft-com:office:smarttags" w:element="PlaceName">
          <w:r w:rsidRPr="00FA599E">
            <w:t>California</w:t>
          </w:r>
        </w:smartTag>
      </w:smartTag>
      <w:r w:rsidRPr="00FA599E">
        <w:t xml:space="preserve">, </w:t>
      </w:r>
      <w:r w:rsidRPr="00FA599E">
        <w:rPr>
          <w:b/>
        </w:rPr>
        <w:t>20</w:t>
      </w:r>
      <w:r w:rsidRPr="00FA599E">
        <w:rPr>
          <w:b/>
          <w:u w:val="single"/>
        </w:rPr>
        <w:t>01</w:t>
      </w:r>
      <w:r w:rsidRPr="00FA599E">
        <w:t xml:space="preserve">, [The University of Chicago Law Review, “In defense of the court’s legitimacy,” p. 75, </w:t>
      </w:r>
      <w:proofErr w:type="spellStart"/>
      <w:r w:rsidRPr="00FA599E">
        <w:t>rwg</w:t>
      </w:r>
      <w:proofErr w:type="spellEnd"/>
      <w:r w:rsidRPr="00FA599E">
        <w:t xml:space="preserve">] </w:t>
      </w:r>
    </w:p>
    <w:p w14:paraId="2941D973" w14:textId="77777777" w:rsidR="00BA681D" w:rsidRPr="00FA599E" w:rsidRDefault="00BA681D" w:rsidP="00BA681D">
      <w:pPr>
        <w:rPr>
          <w:u w:val="single"/>
        </w:rPr>
      </w:pPr>
      <w:r w:rsidRPr="00FA599E">
        <w:rPr>
          <w:highlight w:val="yellow"/>
          <w:u w:val="single"/>
        </w:rPr>
        <w:t>A second way to approach the question of legitimacy would be to compare Bush v Gore to other historical periods in which the Court's authority has come into question</w:t>
      </w:r>
      <w:r w:rsidRPr="00FA599E">
        <w:t xml:space="preserve">. </w:t>
      </w:r>
      <w:r w:rsidRPr="00FA599E">
        <w:rPr>
          <w:sz w:val="16"/>
          <w:szCs w:val="16"/>
        </w:rPr>
        <w:t>If the Court's actions today were similar in significant ways to earlier moments of challenge to judicial legitimacy, then we might predict that the changes in the immediate polling data may augur a more sustained attack on the Court.</w:t>
      </w:r>
      <w:r w:rsidRPr="00FA599E">
        <w:t xml:space="preserve"> </w:t>
      </w:r>
      <w:r w:rsidRPr="00FA599E">
        <w:rPr>
          <w:highlight w:val="yellow"/>
          <w:u w:val="single"/>
        </w:rPr>
        <w:t xml:space="preserve">Evaluating Bush v Gore in light of earlier historical periods, however, suggests that any sustained assault on the Court's legitimacy is </w:t>
      </w:r>
      <w:r w:rsidRPr="00FA599E">
        <w:rPr>
          <w:b/>
          <w:highlight w:val="yellow"/>
          <w:u w:val="single"/>
        </w:rPr>
        <w:t>unlikely to arise</w:t>
      </w:r>
      <w:r w:rsidRPr="00FA599E">
        <w:rPr>
          <w:highlight w:val="yellow"/>
          <w:u w:val="single"/>
        </w:rPr>
        <w:t>.</w:t>
      </w:r>
      <w:r w:rsidRPr="00FA599E">
        <w:rPr>
          <w:u w:val="single"/>
        </w:rPr>
        <w:t xml:space="preserve"> </w:t>
      </w:r>
    </w:p>
    <w:p w14:paraId="5E3FE1C6" w14:textId="77777777" w:rsidR="00BA681D" w:rsidRPr="00FA599E" w:rsidRDefault="00BA681D" w:rsidP="00BA681D">
      <w:pPr>
        <w:pStyle w:val="Heading4"/>
        <w:rPr>
          <w:rFonts w:cs="Times New Roman"/>
        </w:rPr>
      </w:pPr>
      <w:r w:rsidRPr="00FA599E">
        <w:rPr>
          <w:rFonts w:cs="Times New Roman"/>
        </w:rPr>
        <w:t xml:space="preserve">(--) Individual decisions won’t undermine Court legitimacy:  </w:t>
      </w:r>
    </w:p>
    <w:p w14:paraId="53C55054" w14:textId="77777777" w:rsidR="00BA681D" w:rsidRPr="00FA599E" w:rsidRDefault="00BA681D" w:rsidP="00BA681D">
      <w:pPr>
        <w:ind w:left="720"/>
      </w:pPr>
      <w:r w:rsidRPr="00FA599E">
        <w:rPr>
          <w:rStyle w:val="Style13ptBold"/>
        </w:rPr>
        <w:t>Uhlmann, 2003</w:t>
      </w:r>
      <w:r w:rsidRPr="00FA599E">
        <w:t xml:space="preserve"> professor of government at Claremont Graduate University, October ( Michael M., “The Supreme Court Rules  ww.orthodoxytoday.org/ articles2/</w:t>
      </w:r>
      <w:proofErr w:type="spellStart"/>
      <w:r w:rsidRPr="00FA599E">
        <w:t>UhlmannSupremeCourt.shtm</w:t>
      </w:r>
      <w:proofErr w:type="spellEnd"/>
      <w:r w:rsidRPr="00FA599E">
        <w:t xml:space="preserve">)    </w:t>
      </w:r>
    </w:p>
    <w:p w14:paraId="53A799D4" w14:textId="77777777" w:rsidR="00BA681D" w:rsidRPr="00FA599E" w:rsidRDefault="00BA681D" w:rsidP="00BA681D">
      <w:pPr>
        <w:pStyle w:val="Subtitle"/>
        <w:rPr>
          <w:b w:val="0"/>
          <w:bCs w:val="0"/>
          <w:sz w:val="16"/>
          <w:szCs w:val="16"/>
        </w:rPr>
      </w:pPr>
      <w:r w:rsidRPr="00FA599E">
        <w:rPr>
          <w:rStyle w:val="StyleUnderline"/>
          <w:highlight w:val="yellow"/>
        </w:rPr>
        <w:t>The Court has acquired substantial power over our political culture. The public, which knows little about the technical details or philosophical implications of constitutional doctrine, knows that much</w:t>
      </w:r>
      <w:r w:rsidRPr="00FA599E">
        <w:rPr>
          <w:b w:val="0"/>
          <w:bCs w:val="0"/>
          <w:sz w:val="20"/>
        </w:rPr>
        <w:t xml:space="preserve">. </w:t>
      </w:r>
      <w:r w:rsidRPr="00FA599E">
        <w:rPr>
          <w:b w:val="0"/>
          <w:bCs w:val="0"/>
          <w:sz w:val="16"/>
          <w:szCs w:val="16"/>
        </w:rPr>
        <w:t>And so do the Justices. The remarkable thing about Roe v. Wade is not only the substance of the rule it announced, but the fact that the Court felt so little compunction about imposing a new and radical rule upon the entire nation.</w:t>
      </w:r>
      <w:r w:rsidRPr="00FA599E">
        <w:rPr>
          <w:b w:val="0"/>
          <w:bCs w:val="0"/>
          <w:sz w:val="20"/>
        </w:rPr>
        <w:t xml:space="preserve"> </w:t>
      </w:r>
      <w:r w:rsidRPr="00FA599E">
        <w:rPr>
          <w:rStyle w:val="StyleUnderline"/>
          <w:highlight w:val="yellow"/>
        </w:rPr>
        <w:t>But for all the controversy generated by the abortion decisions, the public is generally not disposed to chasten the Court for its excesses on that or any other subject.</w:t>
      </w:r>
      <w:r w:rsidRPr="00FA599E">
        <w:rPr>
          <w:b w:val="0"/>
          <w:bCs w:val="0"/>
          <w:sz w:val="20"/>
          <w:u w:val="single"/>
        </w:rPr>
        <w:t xml:space="preserve"> </w:t>
      </w:r>
      <w:r w:rsidRPr="00FA599E">
        <w:rPr>
          <w:b w:val="0"/>
          <w:bCs w:val="0"/>
          <w:sz w:val="16"/>
          <w:szCs w:val="16"/>
        </w:rPr>
        <w:t>The modern Court has tutored the public well on how it ought to think about judicial power and the Constitution. And its central teaching, as I say, is not about the permanent principles that justify representative government but about the inevitability of, indeed the duty to, change.</w:t>
      </w:r>
    </w:p>
    <w:p w14:paraId="5FC548C2" w14:textId="77777777" w:rsidR="00BA681D" w:rsidRPr="00FA599E" w:rsidRDefault="00BA681D" w:rsidP="00BA681D">
      <w:pPr>
        <w:pStyle w:val="Cards"/>
        <w:ind w:left="0"/>
        <w:rPr>
          <w:rStyle w:val="DebateUnderline"/>
        </w:rPr>
      </w:pPr>
    </w:p>
    <w:bookmarkEnd w:id="44"/>
    <w:bookmarkEnd w:id="45"/>
    <w:bookmarkEnd w:id="46"/>
    <w:bookmarkEnd w:id="47"/>
    <w:p w14:paraId="03157CED" w14:textId="5DF7BA82" w:rsidR="00BA681D" w:rsidRPr="00FA599E" w:rsidRDefault="00BA681D" w:rsidP="00BA681D">
      <w:pPr>
        <w:pStyle w:val="Heading2"/>
        <w:rPr>
          <w:rFonts w:cs="Times New Roman"/>
        </w:rPr>
      </w:pPr>
      <w:r w:rsidRPr="00FA599E">
        <w:rPr>
          <w:rFonts w:cs="Times New Roman"/>
        </w:rPr>
        <w:t>Other Court DAs</w:t>
      </w:r>
    </w:p>
    <w:p w14:paraId="36BB2D2C" w14:textId="1BA1B881" w:rsidR="003045C5" w:rsidRPr="00FA599E" w:rsidRDefault="003045C5" w:rsidP="00BA681D">
      <w:pPr>
        <w:pStyle w:val="Heading3"/>
        <w:rPr>
          <w:rFonts w:cs="Times New Roman"/>
        </w:rPr>
      </w:pPr>
      <w:r w:rsidRPr="00FA599E">
        <w:rPr>
          <w:rFonts w:cs="Times New Roman"/>
        </w:rPr>
        <w:t xml:space="preserve">Court Clog </w:t>
      </w:r>
      <w:r w:rsidR="00BA681D" w:rsidRPr="00FA599E">
        <w:rPr>
          <w:rFonts w:cs="Times New Roman"/>
        </w:rPr>
        <w:t>DA – 2AC</w:t>
      </w:r>
    </w:p>
    <w:p w14:paraId="45C0C128" w14:textId="77777777" w:rsidR="003045C5" w:rsidRPr="00FA599E" w:rsidRDefault="003045C5" w:rsidP="003045C5">
      <w:pPr>
        <w:pStyle w:val="Heading4"/>
        <w:rPr>
          <w:rFonts w:cs="Times New Roman"/>
        </w:rPr>
      </w:pPr>
      <w:r w:rsidRPr="00FA599E">
        <w:rPr>
          <w:rFonts w:cs="Times New Roman"/>
        </w:rPr>
        <w:t>Non-unique:  Coronavirus is causing a court clog now:</w:t>
      </w:r>
    </w:p>
    <w:p w14:paraId="0EBF0303" w14:textId="77777777" w:rsidR="003045C5" w:rsidRPr="00FA599E" w:rsidRDefault="003045C5" w:rsidP="003045C5">
      <w:r w:rsidRPr="00FA599E">
        <w:t xml:space="preserve">Renato </w:t>
      </w:r>
      <w:proofErr w:type="spellStart"/>
      <w:r w:rsidRPr="00FA599E">
        <w:rPr>
          <w:rStyle w:val="Style13ptBold"/>
        </w:rPr>
        <w:t>Mariotti</w:t>
      </w:r>
      <w:proofErr w:type="spellEnd"/>
      <w:r w:rsidRPr="00FA599E">
        <w:rPr>
          <w:rStyle w:val="Style13ptBold"/>
        </w:rPr>
        <w:t>, 3/20</w:t>
      </w:r>
      <w:r w:rsidRPr="00FA599E">
        <w:t>/20</w:t>
      </w:r>
      <w:r w:rsidRPr="00FA599E">
        <w:rPr>
          <w:rStyle w:val="Style13ptBold"/>
        </w:rPr>
        <w:t>20</w:t>
      </w:r>
      <w:r w:rsidRPr="00FA599E">
        <w:t xml:space="preserve"> (American attorney, legal commentator), POLITICO, “Stuck in an Overwhelmed Legal System: Civil Suits, Criminal Defendants and Trump’s Tax Returns,” Retrieved June 5, 2020 from </w:t>
      </w:r>
      <w:hyperlink r:id="rId77" w:history="1">
        <w:r w:rsidRPr="00FA599E">
          <w:rPr>
            <w:rStyle w:val="Hyperlink"/>
          </w:rPr>
          <w:t>https://www.politico.com/news/magazine/2020/03/20/stuck-in-an-overwhelmed-legal-system-civil-lawsuits-criminal-defendants-and-trumps-tax-returns-139579</w:t>
        </w:r>
      </w:hyperlink>
    </w:p>
    <w:p w14:paraId="50E337A5" w14:textId="77777777" w:rsidR="003045C5" w:rsidRPr="00FA599E" w:rsidRDefault="003045C5" w:rsidP="003045C5">
      <w:pPr>
        <w:rPr>
          <w:sz w:val="16"/>
        </w:rPr>
      </w:pPr>
      <w:r w:rsidRPr="00FA599E">
        <w:rPr>
          <w:sz w:val="16"/>
        </w:rPr>
        <w:t xml:space="preserve">The nation’s health care system and its economy are already reeling from the effects of the still spreading </w:t>
      </w:r>
      <w:r w:rsidRPr="00FA599E">
        <w:rPr>
          <w:rStyle w:val="StyleUnderline"/>
          <w:highlight w:val="yellow"/>
        </w:rPr>
        <w:t>coronavirus</w:t>
      </w:r>
      <w:r w:rsidRPr="00FA599E">
        <w:rPr>
          <w:sz w:val="16"/>
        </w:rPr>
        <w:t xml:space="preserve">. But the pandemic </w:t>
      </w:r>
      <w:r w:rsidRPr="00FA599E">
        <w:rPr>
          <w:rStyle w:val="StyleUnderline"/>
          <w:highlight w:val="yellow"/>
        </w:rPr>
        <w:t>has had a profound</w:t>
      </w:r>
      <w:r w:rsidRPr="00FA599E">
        <w:rPr>
          <w:sz w:val="16"/>
        </w:rPr>
        <w:t xml:space="preserve">, though less noted, </w:t>
      </w:r>
      <w:r w:rsidRPr="00FA599E">
        <w:rPr>
          <w:rStyle w:val="StyleUnderline"/>
          <w:highlight w:val="yellow"/>
        </w:rPr>
        <w:t>impact on our legal system</w:t>
      </w:r>
      <w:r w:rsidRPr="00FA599E">
        <w:rPr>
          <w:sz w:val="16"/>
        </w:rPr>
        <w:t xml:space="preserve"> as well. I practice </w:t>
      </w:r>
      <w:r w:rsidRPr="00FA599E">
        <w:rPr>
          <w:rStyle w:val="StyleUnderline"/>
          <w:highlight w:val="yellow"/>
        </w:rPr>
        <w:t>in courts across the country</w:t>
      </w:r>
      <w:r w:rsidRPr="00FA599E">
        <w:rPr>
          <w:sz w:val="16"/>
        </w:rPr>
        <w:t xml:space="preserve">, and over the past week </w:t>
      </w:r>
      <w:r w:rsidRPr="00FA599E">
        <w:rPr>
          <w:rStyle w:val="StyleUnderline"/>
          <w:highlight w:val="yellow"/>
        </w:rPr>
        <w:t xml:space="preserve">my inbox has been </w:t>
      </w:r>
      <w:r w:rsidRPr="00FA599E">
        <w:rPr>
          <w:rStyle w:val="Emphasis"/>
          <w:highlight w:val="yellow"/>
        </w:rPr>
        <w:t>full of orders and notices</w:t>
      </w:r>
      <w:r w:rsidRPr="00FA599E">
        <w:rPr>
          <w:rStyle w:val="StyleUnderline"/>
          <w:highlight w:val="yellow"/>
        </w:rPr>
        <w:t xml:space="preserve"> from courts </w:t>
      </w:r>
      <w:r w:rsidRPr="00FA599E">
        <w:rPr>
          <w:rStyle w:val="Emphasis"/>
          <w:highlight w:val="yellow"/>
        </w:rPr>
        <w:t>regarding changes in their practices due to the coronavirus</w:t>
      </w:r>
      <w:r w:rsidRPr="00FA599E">
        <w:rPr>
          <w:sz w:val="16"/>
        </w:rPr>
        <w:t xml:space="preserve">. These orders give us a peek into how </w:t>
      </w:r>
      <w:r w:rsidRPr="00FA599E">
        <w:rPr>
          <w:rStyle w:val="StyleUnderline"/>
          <w:highlight w:val="yellow"/>
        </w:rPr>
        <w:t>courts across the country are scrambling</w:t>
      </w:r>
      <w:r w:rsidRPr="00FA599E">
        <w:rPr>
          <w:sz w:val="16"/>
        </w:rPr>
        <w:t xml:space="preserve"> to ensure that justice is served and constitutional rights are protected </w:t>
      </w:r>
      <w:r w:rsidRPr="00FA599E">
        <w:rPr>
          <w:rStyle w:val="StyleUnderline"/>
          <w:highlight w:val="yellow"/>
        </w:rPr>
        <w:t>while they make serious accommodations in the face of this public health threat</w:t>
      </w:r>
      <w:r w:rsidRPr="00FA599E">
        <w:rPr>
          <w:sz w:val="16"/>
        </w:rPr>
        <w:t xml:space="preserve">. While these measures are a necessary response to a global crisis, if any of them stick after the threat has abated, they could permanently alter the legal system—and not necessarily for the better. Even temporary changes have a big impact. For example, </w:t>
      </w:r>
      <w:r w:rsidRPr="00FA599E">
        <w:rPr>
          <w:rStyle w:val="StyleUnderline"/>
          <w:highlight w:val="yellow"/>
        </w:rPr>
        <w:t xml:space="preserve">federal and state courts around the country have rapidly issued orders that </w:t>
      </w:r>
      <w:r w:rsidRPr="00FA599E">
        <w:rPr>
          <w:rStyle w:val="Emphasis"/>
          <w:highlight w:val="yellow"/>
        </w:rPr>
        <w:t xml:space="preserve">delay thousands of cases </w:t>
      </w:r>
      <w:proofErr w:type="spellStart"/>
      <w:r w:rsidRPr="00FA599E">
        <w:rPr>
          <w:rStyle w:val="Emphasis"/>
          <w:highlight w:val="yellow"/>
        </w:rPr>
        <w:t>en</w:t>
      </w:r>
      <w:proofErr w:type="spellEnd"/>
      <w:r w:rsidRPr="00FA599E">
        <w:rPr>
          <w:rStyle w:val="Emphasis"/>
          <w:highlight w:val="yellow"/>
        </w:rPr>
        <w:t xml:space="preserve"> masse</w:t>
      </w:r>
      <w:r w:rsidRPr="00FA599E">
        <w:rPr>
          <w:sz w:val="16"/>
        </w:rPr>
        <w:t>. For example, the federal court in Manhattan postponed all civil and criminal jury trials scheduled to begin before April 27, and Chicago’s federal court extended all deadlines in civil cases by 21 days and struck all hearings and trials in civil cases through April 3. New York state courts have postponed all trials “until further notice.” While significant attention has been focused on the Supreme Court’s delay in oral arguments regarding President Donald Trump’s effort to shield his tax returns from New York prosecutors, which makes it even more likely that this issue will not be resolved until after the presidential election, a more immediate impact will be felt by the thousands of people who have filed civil suits and are waiting for the legal system to compensate them for their losses or injuries. Social distancing runs counter to the way our legal system works. The jury selection process requires dozens of people to congregate for hours in a room. Motions are argued in person by lawyers who sit in an often packed courtroom waiting for their case to be called. Depositions involve a witness, court reporter and multiple lawyers seated together for hours around a conference table. The criminal justice process involves even more in-person interaction. Law enforcement officers interact closely and personally with defendants, and criminal cases often involve defendants who are incarcerated and must be brought to the courtroom so they are physically present for proceedings. Charging a defendant with a felony involves convening a grand jury, which requires a dozen grand jurors to assemble in a small room with a prosecutor and witnesses. The constitutional requirement that felony cases must be charged by grand jury will greatly reduce criminal charges. For example, the federal court in San Francisco recently suspended all grand jury proceedings until May 1. Arrests can be made prior to that time, but the defendant’s rights to a speedy trial and to be charged by indictment would need to be put on hold until a grand jury is convened. And who knows whether that May 1 deadline might have to be extended? Given the risk of community spread imposed by arrest and incarceration, you can expect law enforcement to arrest fewer people in the weeks ahead, particularly for minor offenses. Brooklyn District Attorney Eric Gonzalez recently announced that his office “will immediately decline to prosecute low-level offenses that don’t jeopardize public safety.” His office also asked defense counsel to alert them to defendants who “are vulnerable to infection” and should be considered for release. More recently, Senator Kamala Harris (D-Calif.) pushed for the release of low-risk federal prisoners after inmates in a California jail tested positive. But the criminal justice system can’t shut down completely, even during a pandemic in which the number of diagnosed cases is rising exponentially. Serious offenses cannot be ignored by police, so courts are turning to technology and changing their procedures in order to preserve defendants’ constitutional rights. For example, New Jersey state courts are conducting all hearings with incarcerated defendants as “video hearings, phone hearings, or will be adjourned as necessary.” Federal judges in Chicago are encouraged to review search warrant and wiretap requests via “reliable electronic means” rather than in person. Given the global pandemic we face, these accommodations may be necessary in the short term, although the specter of defendants pleading guilty after a brief video conversation with a lawyer they have never met calls into question the constitutional adequacy of procedures in some jurisdictions. In any event, everyone understands that accommodations must to be made in the short term in the face of a global crisis. But significant short-term changes can result in long-term shifts. A central feature of our criminal justice system is that defendants are physically present at all critical proceedings, which ensures that prosecutors and judges see the defendant in person while they make decisions about that person’s life, and enables the defendant to consult with his or her attorney in real time. The personal, face-to-face nature of our criminal justice system gives it humanity that a highly automated procedure would lack. A streamlined process for investigating and prosecuting crimes can make law enforcement much more efficient. On its face, that may sound like a good thing, and it very well might be. But current penalties and legal standards are based upon a system that punishes only a fraction of people who commit crimes that can be difficult to detect and prosecute. If prosecutions are streamlined and our legal standards don’t change, incarceration could increase despite a widespread bipartisan consensus that criminal justice reform is needed. Our legal system needs to evolve in the short term to respond to the coronavirus, and it is doing so. Recent positive tests by U.S. Marshals and courthouse employees drive home how necessary that evolution is right now. But once this crisis passes, we need to be mindful before using this experience to make permanent changes to our system. The humanity and face-to-face nature of our legal system is important and can't be replicated by a video screen.</w:t>
      </w:r>
    </w:p>
    <w:p w14:paraId="37DA9F91" w14:textId="77777777" w:rsidR="003045C5" w:rsidRPr="00FA599E" w:rsidRDefault="003045C5" w:rsidP="003045C5">
      <w:pPr>
        <w:pStyle w:val="Heading4"/>
        <w:rPr>
          <w:rFonts w:cs="Times New Roman"/>
        </w:rPr>
      </w:pPr>
      <w:r w:rsidRPr="00FA599E">
        <w:rPr>
          <w:rFonts w:cs="Times New Roman"/>
        </w:rPr>
        <w:t>Non-unique &amp; turn—death penalty cases clog the courts now—incredibly time consuming and resource intensive:</w:t>
      </w:r>
    </w:p>
    <w:p w14:paraId="5928435C" w14:textId="77777777" w:rsidR="003045C5" w:rsidRPr="00FA599E" w:rsidRDefault="003045C5" w:rsidP="003045C5">
      <w:r w:rsidRPr="00FA599E">
        <w:t xml:space="preserve">Jim </w:t>
      </w:r>
      <w:proofErr w:type="spellStart"/>
      <w:r w:rsidRPr="00FA599E">
        <w:rPr>
          <w:rStyle w:val="Style13ptBold"/>
        </w:rPr>
        <w:t>Oppedahl</w:t>
      </w:r>
      <w:proofErr w:type="spellEnd"/>
      <w:r w:rsidRPr="00FA599E">
        <w:rPr>
          <w:rStyle w:val="Style13ptBold"/>
        </w:rPr>
        <w:t>,</w:t>
      </w:r>
      <w:r w:rsidRPr="00FA599E">
        <w:t xml:space="preserve"> 2/2/20</w:t>
      </w:r>
      <w:r w:rsidRPr="00FA599E">
        <w:rPr>
          <w:rStyle w:val="Style13ptBold"/>
        </w:rPr>
        <w:t>09</w:t>
      </w:r>
      <w:r w:rsidRPr="00FA599E">
        <w:t xml:space="preserve"> (former Montana state court administrator, “Montana can’t afford the death penalty,” </w:t>
      </w:r>
      <w:hyperlink r:id="rId78" w:history="1">
        <w:r w:rsidRPr="00FA599E">
          <w:rPr>
            <w:rStyle w:val="Hyperlink"/>
          </w:rPr>
          <w:t>https://deathpenaltyinfo.org/news/new-voices-death-penalty-too-expensive-for-overburdened-courts</w:t>
        </w:r>
      </w:hyperlink>
      <w:r w:rsidRPr="00FA599E">
        <w:t>, Retrieved 6/5/2020)</w:t>
      </w:r>
    </w:p>
    <w:p w14:paraId="78ACF769" w14:textId="77777777" w:rsidR="003045C5" w:rsidRPr="00FA599E" w:rsidRDefault="003045C5" w:rsidP="003045C5">
      <w:pPr>
        <w:rPr>
          <w:rStyle w:val="StyleUnderline"/>
        </w:rPr>
      </w:pPr>
      <w:r w:rsidRPr="00FA599E">
        <w:rPr>
          <w:sz w:val="16"/>
        </w:rPr>
        <w:t xml:space="preserve">I was the state court administrator in Montana for a decade. I know how resource-starved our justice system really is. During my tenure, I saw a court system that was underfunded, understaffed and had more work to do than was humanly possible. Yet </w:t>
      </w:r>
      <w:r w:rsidRPr="00FA599E">
        <w:rPr>
          <w:rStyle w:val="StyleUnderline"/>
          <w:highlight w:val="yellow"/>
        </w:rPr>
        <w:t>for all the resource-strain on our courts, there is one program that</w:t>
      </w:r>
      <w:r w:rsidRPr="00FA599E">
        <w:rPr>
          <w:sz w:val="16"/>
        </w:rPr>
        <w:t xml:space="preserve"> Montana </w:t>
      </w:r>
      <w:r w:rsidRPr="00FA599E">
        <w:rPr>
          <w:rStyle w:val="StyleUnderline"/>
          <w:highlight w:val="yellow"/>
        </w:rPr>
        <w:t xml:space="preserve">has never really examined from a financial perspective — the </w:t>
      </w:r>
      <w:r w:rsidRPr="00FA599E">
        <w:rPr>
          <w:rStyle w:val="Emphasis"/>
          <w:highlight w:val="yellow"/>
        </w:rPr>
        <w:t>death penalty.</w:t>
      </w:r>
      <w:r w:rsidRPr="00FA599E">
        <w:rPr>
          <w:sz w:val="16"/>
        </w:rPr>
        <w:t xml:space="preserve"> There is a widely held myth that the death penalty is cheaper than life without parole. The reality, however, is just the opposite. More than a dozen states have studied the cost of their death penalty systems, and every one of those states has found the same thing — that the death penalty is far more expensive than a system of life without parole. The difference ranges from the hundreds of thousands to the tens of millions. The most recent study, in Maryland, found that every death sentence costs $1.9 million more than a comparable non-death penalty case — even when you factor in the cost of long prison terms. Montana’s system is likely no different. Like other states, Montana’s </w:t>
      </w:r>
      <w:r w:rsidRPr="00FA599E">
        <w:rPr>
          <w:rStyle w:val="StyleUnderline"/>
          <w:highlight w:val="yellow"/>
        </w:rPr>
        <w:t>death penalty cases are far more complicated than any other kind of case. They involve double the number of attorneys, more pretrial motions, expensive experts, a longer jury selection process, and far more preparation and time spent in court than other cases</w:t>
      </w:r>
      <w:r w:rsidRPr="00FA599E">
        <w:rPr>
          <w:sz w:val="16"/>
        </w:rPr>
        <w:t xml:space="preserve">. And these costs are only for the trial portion of a death case. </w:t>
      </w:r>
      <w:r w:rsidRPr="00FA599E">
        <w:rPr>
          <w:rStyle w:val="StyleUnderline"/>
          <w:highlight w:val="yellow"/>
        </w:rPr>
        <w:t>Once a death sentence is handed down, the appeals begin and can last for decades</w:t>
      </w:r>
      <w:r w:rsidRPr="00FA599E">
        <w:rPr>
          <w:sz w:val="16"/>
        </w:rPr>
        <w:t xml:space="preserve">. For all this extra expense, Montana has no system to accurately track how much it spends at the local or state level on the death penalty. If the death penalty actually saved money, one might imagine that the records would be meticulous. The reality is that the death penalty pumps millions of dollars of very scarce public resources into a handful of executions and then buries those costs in a thicket of legal proceedings that never appear as line items in any budget. We may not know just how much we are wasting on this system, but we do know what we are getting for it. The answer is very little. Montana has sentenced over 20 people to death since the death penalty was reinstated. Of those, three people have been executed and two remain on death row. The rest have been overturned after many, many years of reversals and retrials. For those cases where an execution did take place, it took from nine to 20 years before the actual execution was carried out. And both men on death row in Montana today have been there for over 15 years. When I think back to my work as a court administrator, charged with making the courts run on far too few resources, I find these numbers both staggering and offensive. At first glance, one might wonder why we don’t just shorten and cheapen the process. But the death penalty is irreversible, and cutting corners would mean making mistakes that could risk executing an innocent person. Montana has already made such mistakes in non-death penalty cases, and the next mistake could be deadly. So the high cost of the death penalty is something we will be saddled with for as long as we choose to have a death penalty. As we all struggle with a faltering economic system and the 2009 Legislature tries to balance the state’s budget for the next two years, it may be a good time to consider the enormous costs of the death penalty. Can Montana really afford to spend millions of dollars to carry out an execution? Do we really want to squander millions of dollars defending death sentences that ultimately end up as life without parole sentences anyway? </w:t>
      </w:r>
      <w:r w:rsidRPr="00FA599E">
        <w:rPr>
          <w:rStyle w:val="StyleUnderline"/>
          <w:highlight w:val="yellow"/>
        </w:rPr>
        <w:t xml:space="preserve">Is this really how we want to spend scarce tax dollars in a process that </w:t>
      </w:r>
      <w:r w:rsidRPr="00FA599E">
        <w:rPr>
          <w:rStyle w:val="Emphasis"/>
          <w:highlight w:val="yellow"/>
        </w:rPr>
        <w:t>clogs our courts</w:t>
      </w:r>
      <w:r w:rsidRPr="00FA599E">
        <w:rPr>
          <w:rStyle w:val="Emphasis"/>
        </w:rPr>
        <w:t xml:space="preserve"> </w:t>
      </w:r>
      <w:r w:rsidRPr="00FA599E">
        <w:rPr>
          <w:sz w:val="16"/>
        </w:rPr>
        <w:t xml:space="preserve">and bogs down the precious time of our law enforcement agencies? </w:t>
      </w:r>
      <w:r w:rsidRPr="00FA599E">
        <w:rPr>
          <w:rStyle w:val="StyleUnderline"/>
          <w:highlight w:val="yellow"/>
        </w:rPr>
        <w:t>The answer to these questions is a resounding no</w:t>
      </w:r>
      <w:r w:rsidRPr="00FA599E">
        <w:rPr>
          <w:sz w:val="16"/>
        </w:rPr>
        <w:t xml:space="preserve">. There is simply no place for such an enormously expensive government program that accomplishes nothing. And on that criterion alone, </w:t>
      </w:r>
      <w:r w:rsidRPr="00FA599E">
        <w:rPr>
          <w:rStyle w:val="StyleUnderline"/>
          <w:highlight w:val="yellow"/>
        </w:rPr>
        <w:t xml:space="preserve">the death penalty </w:t>
      </w:r>
      <w:r w:rsidRPr="00FA599E">
        <w:rPr>
          <w:rStyle w:val="Emphasis"/>
          <w:highlight w:val="yellow"/>
        </w:rPr>
        <w:t>ought to die</w:t>
      </w:r>
      <w:r w:rsidRPr="00FA599E">
        <w:rPr>
          <w:rStyle w:val="StyleUnderline"/>
          <w:highlight w:val="yellow"/>
        </w:rPr>
        <w:t>.</w:t>
      </w:r>
    </w:p>
    <w:p w14:paraId="1E9C72EE" w14:textId="77777777" w:rsidR="003045C5" w:rsidRPr="00FA599E" w:rsidRDefault="003045C5" w:rsidP="003045C5">
      <w:pPr>
        <w:pStyle w:val="Heading4"/>
        <w:rPr>
          <w:rFonts w:cs="Times New Roman"/>
        </w:rPr>
      </w:pPr>
      <w:r w:rsidRPr="00FA599E">
        <w:rPr>
          <w:rFonts w:cs="Times New Roman"/>
        </w:rPr>
        <w:t>Immigration lawsuits are clogging the courts now:</w:t>
      </w:r>
    </w:p>
    <w:p w14:paraId="72F1CAA2" w14:textId="77777777" w:rsidR="003045C5" w:rsidRPr="00FA599E" w:rsidRDefault="003045C5" w:rsidP="003045C5">
      <w:r w:rsidRPr="00FA599E">
        <w:t xml:space="preserve">Mica </w:t>
      </w:r>
      <w:r w:rsidRPr="00FA599E">
        <w:rPr>
          <w:rStyle w:val="Style13ptBold"/>
        </w:rPr>
        <w:t>Rosenberg &amp;</w:t>
      </w:r>
      <w:r w:rsidRPr="00FA599E">
        <w:t xml:space="preserve"> Dan </w:t>
      </w:r>
      <w:r w:rsidRPr="00FA599E">
        <w:rPr>
          <w:rStyle w:val="Style13ptBold"/>
        </w:rPr>
        <w:t>Levine</w:t>
      </w:r>
      <w:r w:rsidRPr="00FA599E">
        <w:t>, 5/9/20</w:t>
      </w:r>
      <w:r w:rsidRPr="00FA599E">
        <w:rPr>
          <w:rStyle w:val="Style13ptBold"/>
        </w:rPr>
        <w:t xml:space="preserve">18 </w:t>
      </w:r>
      <w:r w:rsidRPr="00FA599E">
        <w:t xml:space="preserve">(staff writers @ Reuters), Retrieved June 5, 2020 from </w:t>
      </w:r>
      <w:hyperlink r:id="rId79" w:history="1">
        <w:r w:rsidRPr="00FA599E">
          <w:rPr>
            <w:rStyle w:val="Hyperlink"/>
          </w:rPr>
          <w:t>https://www.reuters.com/article/us-usa-immigration-prosecutions/concerns-over-u-s-court-backlog-grow-with-rising-border-prosecutions-idUSKBN1IA310</w:t>
        </w:r>
      </w:hyperlink>
    </w:p>
    <w:p w14:paraId="40F78F34" w14:textId="77777777" w:rsidR="003045C5" w:rsidRPr="00FA599E" w:rsidRDefault="003045C5" w:rsidP="003045C5">
      <w:pPr>
        <w:rPr>
          <w:sz w:val="14"/>
        </w:rPr>
      </w:pPr>
      <w:r w:rsidRPr="00FA599E">
        <w:rPr>
          <w:sz w:val="14"/>
        </w:rPr>
        <w:t xml:space="preserve">NEW YORK/SAN FRANCISCO (Reuters) - At the height of President Barack Obama’s crackdown on illegal crossings from Mexico seven years ago, San Diego’s federal courts were so clogged that immigrants arrested near the border sometimes slept on the floor of border patrol stations for days before seeing a judge. Now, </w:t>
      </w:r>
      <w:r w:rsidRPr="00FA599E">
        <w:rPr>
          <w:rStyle w:val="StyleUnderline"/>
          <w:highlight w:val="yellow"/>
        </w:rPr>
        <w:t>with Attorney General Jeff Sessions’ vow to criminally prosecute all those caught entering the U</w:t>
      </w:r>
      <w:r w:rsidRPr="00FA599E">
        <w:rPr>
          <w:sz w:val="14"/>
        </w:rPr>
        <w:t xml:space="preserve">nited </w:t>
      </w:r>
      <w:r w:rsidRPr="00FA599E">
        <w:rPr>
          <w:rStyle w:val="StyleUnderline"/>
          <w:highlight w:val="yellow"/>
        </w:rPr>
        <w:t>S</w:t>
      </w:r>
      <w:r w:rsidRPr="00FA599E">
        <w:rPr>
          <w:sz w:val="14"/>
        </w:rPr>
        <w:t xml:space="preserve">tates </w:t>
      </w:r>
      <w:r w:rsidRPr="00FA599E">
        <w:rPr>
          <w:rStyle w:val="StyleUnderline"/>
          <w:highlight w:val="yellow"/>
        </w:rPr>
        <w:t>illegally,</w:t>
      </w:r>
      <w:r w:rsidRPr="00FA599E">
        <w:rPr>
          <w:sz w:val="14"/>
        </w:rPr>
        <w:t xml:space="preserve"> which he reiterated on Monday, </w:t>
      </w:r>
      <w:r w:rsidRPr="00FA599E">
        <w:rPr>
          <w:rStyle w:val="StyleUnderline"/>
          <w:highlight w:val="yellow"/>
        </w:rPr>
        <w:t>some judges</w:t>
      </w:r>
      <w:r w:rsidRPr="00FA599E">
        <w:rPr>
          <w:sz w:val="14"/>
        </w:rPr>
        <w:t xml:space="preserve"> and attorneys </w:t>
      </w:r>
      <w:r w:rsidRPr="00FA599E">
        <w:rPr>
          <w:rStyle w:val="StyleUnderline"/>
          <w:highlight w:val="yellow"/>
        </w:rPr>
        <w:t xml:space="preserve">worry the </w:t>
      </w:r>
      <w:r w:rsidRPr="00FA599E">
        <w:rPr>
          <w:rStyle w:val="Emphasis"/>
          <w:highlight w:val="yellow"/>
        </w:rPr>
        <w:t>courts are headed toward similar backlogs</w:t>
      </w:r>
      <w:r w:rsidRPr="00FA599E">
        <w:rPr>
          <w:sz w:val="14"/>
        </w:rPr>
        <w:t xml:space="preserve">. In Arizona, U.S. Magistrate Judge Bernardo Velasco said courts are already processing about 75 immigration cases a day, which he said is their maximum capacity. Sessions said the Justice Department will add 35 new prosecutors along the border to help ramp up prosecutions, which can include basic charges of crossing illegally or more serious charges like human smuggling. But prosecutors are just one element of the system. </w:t>
      </w:r>
      <w:proofErr w:type="spellStart"/>
      <w:r w:rsidRPr="00FA599E">
        <w:rPr>
          <w:sz w:val="14"/>
        </w:rPr>
        <w:t>Raner</w:t>
      </w:r>
      <w:proofErr w:type="spellEnd"/>
      <w:r w:rsidRPr="00FA599E">
        <w:rPr>
          <w:sz w:val="14"/>
        </w:rPr>
        <w:t xml:space="preserve"> Collins, the Chief U.S. District Judge in Arizona, said that so far </w:t>
      </w:r>
      <w:r w:rsidRPr="00FA599E">
        <w:rPr>
          <w:rStyle w:val="Emphasis"/>
          <w:highlight w:val="yellow"/>
        </w:rPr>
        <w:t>no additional resources have been provided</w:t>
      </w:r>
      <w:r w:rsidRPr="00FA599E">
        <w:rPr>
          <w:rStyle w:val="StyleUnderline"/>
          <w:highlight w:val="yellow"/>
        </w:rPr>
        <w:t xml:space="preserve"> for</w:t>
      </w:r>
      <w:r w:rsidRPr="00FA599E">
        <w:rPr>
          <w:sz w:val="14"/>
        </w:rPr>
        <w:t xml:space="preserve"> increased marshals</w:t>
      </w:r>
      <w:r w:rsidRPr="00FA599E">
        <w:rPr>
          <w:rStyle w:val="StyleUnderline"/>
          <w:highlight w:val="yellow"/>
        </w:rPr>
        <w:t>, judges, court staff or defense lawyers to handle more cases.</w:t>
      </w:r>
      <w:r w:rsidRPr="00FA599E">
        <w:rPr>
          <w:sz w:val="14"/>
        </w:rPr>
        <w:t xml:space="preserve"> “</w:t>
      </w:r>
      <w:r w:rsidRPr="00FA599E">
        <w:rPr>
          <w:rStyle w:val="StyleUnderline"/>
          <w:highlight w:val="yellow"/>
        </w:rPr>
        <w:t>We haven’t decided to devote any more resources to it because we don’t have any more to devote to it,”</w:t>
      </w:r>
      <w:r w:rsidRPr="00FA599E">
        <w:rPr>
          <w:rStyle w:val="StyleUnderline"/>
        </w:rPr>
        <w:t xml:space="preserve"> </w:t>
      </w:r>
      <w:r w:rsidRPr="00FA599E">
        <w:rPr>
          <w:sz w:val="14"/>
        </w:rPr>
        <w:t xml:space="preserve">he said. Devin O’Malley, a spokesman for the Justice Department, said the agency “has been in touch with administrators of the federal judiciary in order to find practical solutions to an expected increase in prosecutions along the Southwest border.” The Justice Department has left itself some wiggle-room on its zero-tolerance approach, saying it would be applied “to the extent practicable.” President Donald Trump campaigned on a promise to curb illegal immigration, and border apprehensions dropped dramatically after he took office. In recent months, however, they have climbed up sharply. Trump recently declared the border “under siege” and vowed to take action. In April 2018, nearly 51,000 people were apprehended at or near the southern border, up from about 16,000 in the same month a year earlier. During Obama’s second term, April apprehensions averaged about 50,000. Government officials have the option of either quickly deporting those who cross the border illegally or prosecuting them and removing them after they serve their sentences, often brief terms in federal prison. RESOURCE SQUEEZE The strategy of trying more criminal prosecutions is not new. President George W. Bush in 2005 announced Operation Streamline, a plan to charge most illegal crossers caught at certain points along the border. In response, federal immigration prosecutions more than doubled, from about 34,000 in 2005 to about 82,000 in 2008, according to a Reuters analysis of data from the Executive Offices for U.S. Attorneys. Obama continued the program and immigration-related prosecutions stayed at record highs throughout his first term. The surge in prosecutions during the Bush and Obama years strained resources throughout the system, according to former federal prosecutors and judges. A 2011 court order from Judge Barry Moskowitz in the Southern District of California found the flood of cases led to backlogged courts and left immigrant defendants languishing in substandard facilities without access to “beds, hygiene products and adequate food.” The Obama administration eventually reduced the number of criminal cases it brought, partly in response to complaints that resources were being diverted from more serious crimes and that courts were overburdened, according to former officials. By December of 2016, immigration prosecutions had fallen to a nine-year low. Sessions promised a “renewed commitment” to criminal border prosecutions in April 2017, and in recent months the number of cases has begun to tick back up. The Department of Homeland Security said Monday there have been about 30,000 prosecution referrals for illegal entry since the 2018 fiscal year began in October, up from 18,642 prosecutions during the entire 2017 fiscal year. That is still a fraction of the number of border crossers apprehended. Since October, more than 211,000 people have been apprehended along the Southwest border, according to U.S. Customs and Border Patrol data. But the new wave of cases is already leading to a detention crunch in Southern California, said </w:t>
      </w:r>
      <w:proofErr w:type="spellStart"/>
      <w:r w:rsidRPr="00FA599E">
        <w:rPr>
          <w:sz w:val="14"/>
        </w:rPr>
        <w:t>Shereen</w:t>
      </w:r>
      <w:proofErr w:type="spellEnd"/>
      <w:r w:rsidRPr="00FA599E">
        <w:rPr>
          <w:sz w:val="14"/>
        </w:rPr>
        <w:t xml:space="preserve"> </w:t>
      </w:r>
      <w:proofErr w:type="spellStart"/>
      <w:r w:rsidRPr="00FA599E">
        <w:rPr>
          <w:sz w:val="14"/>
        </w:rPr>
        <w:t>Charlick</w:t>
      </w:r>
      <w:proofErr w:type="spellEnd"/>
      <w:r w:rsidRPr="00FA599E">
        <w:rPr>
          <w:sz w:val="14"/>
        </w:rPr>
        <w:t xml:space="preserve">, chief trial attorney for the federal public defenders in the region. The U.S. Marshals, not immigration authorities, must detain people who are criminally charged, and they are transferring some to distant jails because of a space shortage, she said, making it difficult for lawyers to communicate with clients about their defense. </w:t>
      </w:r>
      <w:proofErr w:type="spellStart"/>
      <w:r w:rsidRPr="00FA599E">
        <w:rPr>
          <w:sz w:val="14"/>
        </w:rPr>
        <w:t>Lynzey</w:t>
      </w:r>
      <w:proofErr w:type="spellEnd"/>
      <w:r w:rsidRPr="00FA599E">
        <w:rPr>
          <w:sz w:val="14"/>
        </w:rPr>
        <w:t xml:space="preserve"> Donahue a spokeswoman for the U.S. Marshals, said they are working “to ensure resources on the Southwest border are focused in a manner that allows uninterrupted execution of our mission.” Judge </w:t>
      </w:r>
      <w:r w:rsidRPr="00FA599E">
        <w:rPr>
          <w:rStyle w:val="StyleUnderline"/>
          <w:highlight w:val="yellow"/>
        </w:rPr>
        <w:t xml:space="preserve">Moskowitz is bracing for defendants to </w:t>
      </w:r>
      <w:r w:rsidRPr="00FA599E">
        <w:rPr>
          <w:rStyle w:val="Emphasis"/>
          <w:highlight w:val="yellow"/>
        </w:rPr>
        <w:t>flood his court once again</w:t>
      </w:r>
      <w:r w:rsidRPr="00FA599E">
        <w:rPr>
          <w:sz w:val="14"/>
        </w:rPr>
        <w:t>. In an April 30 email to federal defense lawyers reviewed by Reuters, he said the U.S. Attorney in San Diego expects to file 20 illegal entry cases each day beginning on May 7, a far higher number than last year. “</w:t>
      </w:r>
      <w:r w:rsidRPr="00FA599E">
        <w:rPr>
          <w:rStyle w:val="StyleUnderline"/>
          <w:highlight w:val="yellow"/>
        </w:rPr>
        <w:t>Obviously, this increase in case load will have an impact</w:t>
      </w:r>
      <w:r w:rsidRPr="00FA599E">
        <w:rPr>
          <w:sz w:val="14"/>
        </w:rPr>
        <w:t>,” Moskowitz wrote.</w:t>
      </w:r>
    </w:p>
    <w:p w14:paraId="28571E72" w14:textId="28A83B04" w:rsidR="003045C5" w:rsidRPr="00FA599E" w:rsidRDefault="003045C5" w:rsidP="00BA681D">
      <w:pPr>
        <w:pStyle w:val="Heading3"/>
        <w:rPr>
          <w:rFonts w:cs="Times New Roman"/>
        </w:rPr>
      </w:pPr>
      <w:bookmarkStart w:id="59" w:name="_Toc349057800"/>
      <w:bookmarkStart w:id="60" w:name="_Toc362878942"/>
      <w:bookmarkStart w:id="61" w:name="_Toc424301699"/>
      <w:bookmarkStart w:id="62" w:name="_Toc424301784"/>
      <w:r w:rsidRPr="00FA599E">
        <w:rPr>
          <w:rFonts w:cs="Times New Roman"/>
        </w:rPr>
        <w:t xml:space="preserve">Court Stripping </w:t>
      </w:r>
      <w:bookmarkEnd w:id="59"/>
      <w:bookmarkEnd w:id="60"/>
      <w:bookmarkEnd w:id="61"/>
      <w:bookmarkEnd w:id="62"/>
      <w:r w:rsidR="00BA681D" w:rsidRPr="00FA599E">
        <w:rPr>
          <w:rFonts w:cs="Times New Roman"/>
        </w:rPr>
        <w:t>– 2AC</w:t>
      </w:r>
    </w:p>
    <w:p w14:paraId="3137BC4E" w14:textId="77777777" w:rsidR="003045C5" w:rsidRPr="00FA599E" w:rsidRDefault="003045C5" w:rsidP="003045C5">
      <w:pPr>
        <w:pStyle w:val="Heading4"/>
        <w:rPr>
          <w:rFonts w:cs="Times New Roman"/>
          <w:sz w:val="22"/>
        </w:rPr>
      </w:pPr>
      <w:r w:rsidRPr="00FA599E">
        <w:rPr>
          <w:rFonts w:cs="Times New Roman"/>
        </w:rPr>
        <w:t xml:space="preserve">(--) Congress won’t strip the Courts—bills to limit the Court’s jurisdiction don’t pass even when Congress is angry:  </w:t>
      </w:r>
    </w:p>
    <w:p w14:paraId="423FBB5A" w14:textId="77777777" w:rsidR="003045C5" w:rsidRPr="00FA599E" w:rsidRDefault="003045C5" w:rsidP="003045C5">
      <w:pPr>
        <w:pStyle w:val="BodyText2"/>
        <w:spacing w:after="0" w:line="240" w:lineRule="auto"/>
        <w:ind w:firstLine="720"/>
        <w:jc w:val="both"/>
        <w:rPr>
          <w:rFonts w:ascii="Times New Roman" w:hAnsi="Times New Roman"/>
        </w:rPr>
      </w:pPr>
      <w:smartTag w:uri="urn:schemas-microsoft-com:office:smarttags" w:element="City">
        <w:r w:rsidRPr="00FA599E">
          <w:rPr>
            <w:rFonts w:ascii="Times New Roman" w:hAnsi="Times New Roman"/>
          </w:rPr>
          <w:t>Lawrence</w:t>
        </w:r>
      </w:smartTag>
      <w:r w:rsidRPr="00FA599E">
        <w:rPr>
          <w:rFonts w:ascii="Times New Roman" w:hAnsi="Times New Roman"/>
        </w:rPr>
        <w:t xml:space="preserve"> </w:t>
      </w:r>
      <w:r w:rsidRPr="00FA599E">
        <w:rPr>
          <w:rStyle w:val="Style13ptBold"/>
          <w:rFonts w:ascii="Times New Roman" w:hAnsi="Times New Roman"/>
        </w:rPr>
        <w:t>Baum, 2003</w:t>
      </w:r>
      <w:r w:rsidRPr="00FA599E">
        <w:rPr>
          <w:rFonts w:ascii="Times New Roman" w:hAnsi="Times New Roman"/>
        </w:rPr>
        <w:t xml:space="preserve"> Department of Political Science, </w:t>
      </w:r>
      <w:smartTag w:uri="urn:schemas-microsoft-com:office:smarttags" w:element="place">
        <w:smartTag w:uri="urn:schemas-microsoft-com:office:smarttags" w:element="PlaceName">
          <w:r w:rsidRPr="00FA599E">
            <w:rPr>
              <w:rFonts w:ascii="Times New Roman" w:hAnsi="Times New Roman"/>
            </w:rPr>
            <w:t>Ohio</w:t>
          </w:r>
        </w:smartTag>
        <w:r w:rsidRPr="00FA599E">
          <w:rPr>
            <w:rFonts w:ascii="Times New Roman" w:hAnsi="Times New Roman"/>
          </w:rPr>
          <w:t xml:space="preserve"> </w:t>
        </w:r>
        <w:smartTag w:uri="urn:schemas-microsoft-com:office:smarttags" w:element="PlaceType">
          <w:r w:rsidRPr="00FA599E">
            <w:rPr>
              <w:rFonts w:ascii="Times New Roman" w:hAnsi="Times New Roman"/>
            </w:rPr>
            <w:t>State</w:t>
          </w:r>
        </w:smartTag>
        <w:r w:rsidRPr="00FA599E">
          <w:rPr>
            <w:rFonts w:ascii="Times New Roman" w:hAnsi="Times New Roman"/>
          </w:rPr>
          <w:t xml:space="preserve"> </w:t>
        </w:r>
        <w:smartTag w:uri="urn:schemas-microsoft-com:office:smarttags" w:element="PlaceType">
          <w:r w:rsidRPr="00FA599E">
            <w:rPr>
              <w:rFonts w:ascii="Times New Roman" w:hAnsi="Times New Roman"/>
            </w:rPr>
            <w:t>University</w:t>
          </w:r>
        </w:smartTag>
      </w:smartTag>
      <w:r w:rsidRPr="00FA599E">
        <w:rPr>
          <w:rFonts w:ascii="Times New Roman" w:hAnsi="Times New Roman"/>
        </w:rPr>
        <w:t xml:space="preserve">, June </w:t>
      </w:r>
      <w:r w:rsidRPr="00FA599E">
        <w:rPr>
          <w:rFonts w:ascii="Times New Roman" w:hAnsi="Times New Roman"/>
          <w:b/>
          <w:bCs/>
        </w:rPr>
        <w:t>20</w:t>
      </w:r>
      <w:r w:rsidRPr="00FA599E">
        <w:rPr>
          <w:rFonts w:ascii="Times New Roman" w:hAnsi="Times New Roman"/>
          <w:b/>
          <w:bCs/>
          <w:u w:val="single"/>
        </w:rPr>
        <w:t>03</w:t>
      </w:r>
    </w:p>
    <w:p w14:paraId="22033C52" w14:textId="77777777" w:rsidR="003045C5" w:rsidRPr="00FA599E" w:rsidRDefault="003045C5" w:rsidP="003045C5">
      <w:pPr>
        <w:pStyle w:val="BodyText"/>
        <w:spacing w:after="0" w:line="240" w:lineRule="auto"/>
        <w:ind w:left="720"/>
        <w:rPr>
          <w:rFonts w:ascii="Times New Roman" w:hAnsi="Times New Roman"/>
          <w:sz w:val="24"/>
        </w:rPr>
      </w:pPr>
      <w:r w:rsidRPr="00FA599E">
        <w:rPr>
          <w:rFonts w:ascii="Times New Roman" w:hAnsi="Times New Roman"/>
        </w:rPr>
        <w:t xml:space="preserve">[“The Supreme Court in American Politics,” </w:t>
      </w:r>
      <w:hyperlink r:id="rId80" w:history="1">
        <w:r w:rsidRPr="00FA599E">
          <w:rPr>
            <w:rStyle w:val="Hyperlink"/>
            <w:rFonts w:ascii="Times New Roman" w:hAnsi="Times New Roman"/>
            <w:sz w:val="24"/>
          </w:rPr>
          <w:t>http://arjournals.annualreviews.org/doi/full/10.1146/annurev.polisci.6.121901.085526;jsessionid=n1HzQqZJALRe</w:t>
        </w:r>
      </w:hyperlink>
      <w:r w:rsidRPr="00FA599E">
        <w:rPr>
          <w:rFonts w:ascii="Times New Roman" w:hAnsi="Times New Roman"/>
          <w:sz w:val="24"/>
        </w:rPr>
        <w:t xml:space="preserve">, </w:t>
      </w:r>
      <w:proofErr w:type="spellStart"/>
      <w:r w:rsidRPr="00FA599E">
        <w:rPr>
          <w:rFonts w:ascii="Times New Roman" w:hAnsi="Times New Roman"/>
          <w:sz w:val="24"/>
        </w:rPr>
        <w:t>rwg</w:t>
      </w:r>
      <w:proofErr w:type="spellEnd"/>
      <w:r w:rsidRPr="00FA599E">
        <w:rPr>
          <w:rFonts w:ascii="Times New Roman" w:hAnsi="Times New Roman"/>
          <w:sz w:val="24"/>
        </w:rPr>
        <w:t>]</w:t>
      </w:r>
    </w:p>
    <w:p w14:paraId="712DDA59" w14:textId="77777777" w:rsidR="003045C5" w:rsidRPr="00FA599E" w:rsidRDefault="003045C5" w:rsidP="003045C5">
      <w:pPr>
        <w:pStyle w:val="BodyText"/>
        <w:rPr>
          <w:rStyle w:val="StyleUnderline"/>
          <w:rFonts w:ascii="Times New Roman" w:hAnsi="Times New Roman"/>
        </w:rPr>
      </w:pPr>
      <w:r w:rsidRPr="00FA599E">
        <w:rPr>
          <w:rFonts w:ascii="Times New Roman" w:hAnsi="Times New Roman"/>
          <w:sz w:val="16"/>
          <w:szCs w:val="16"/>
        </w:rPr>
        <w:t>For Dahl, of course, the challenge stems partly from the sheer volume of intervention in the current era. Just as important,</w:t>
      </w:r>
      <w:r w:rsidRPr="00FA599E">
        <w:rPr>
          <w:rFonts w:ascii="Times New Roman" w:hAnsi="Times New Roman"/>
        </w:rPr>
        <w:t xml:space="preserve"> </w:t>
      </w:r>
      <w:r w:rsidRPr="00FA599E">
        <w:rPr>
          <w:rStyle w:val="StyleUnderline"/>
          <w:rFonts w:ascii="Times New Roman" w:hAnsi="Times New Roman"/>
          <w:highlight w:val="yellow"/>
        </w:rPr>
        <w:t>the Court's active participation in policy making has continued for a long period</w:t>
      </w:r>
      <w:r w:rsidRPr="00FA599E">
        <w:rPr>
          <w:rFonts w:ascii="Times New Roman" w:hAnsi="Times New Roman"/>
          <w:highlight w:val="yellow"/>
        </w:rPr>
        <w:t>.</w:t>
      </w:r>
      <w:r w:rsidRPr="00FA599E">
        <w:rPr>
          <w:rFonts w:ascii="Times New Roman" w:hAnsi="Times New Roman"/>
        </w:rPr>
        <w:t xml:space="preserve"> </w:t>
      </w:r>
      <w:r w:rsidRPr="00FA599E">
        <w:rPr>
          <w:rFonts w:ascii="Times New Roman" w:hAnsi="Times New Roman"/>
          <w:sz w:val="16"/>
          <w:szCs w:val="16"/>
        </w:rPr>
        <w:t xml:space="preserve">Dahl suggested that significant interventions occur chiefly in transitional periods, similar to what other scholars have labeled </w:t>
      </w:r>
      <w:proofErr w:type="spellStart"/>
      <w:r w:rsidRPr="00FA599E">
        <w:rPr>
          <w:rFonts w:ascii="Times New Roman" w:hAnsi="Times New Roman"/>
          <w:sz w:val="16"/>
          <w:szCs w:val="16"/>
        </w:rPr>
        <w:t>realignments.The</w:t>
      </w:r>
      <w:proofErr w:type="spellEnd"/>
      <w:r w:rsidRPr="00FA599E">
        <w:rPr>
          <w:rFonts w:ascii="Times New Roman" w:hAnsi="Times New Roman"/>
          <w:sz w:val="16"/>
          <w:szCs w:val="16"/>
        </w:rPr>
        <w:t xml:space="preserve"> several decades since 1960 are too long to be labeled a transitional period. On the other hand, this is an era in which partisan control of House, Senate, and presidency has been divided most of the time. In such an era, it is difficult even to identify a law-making majority, let alone characterize the Court's interventions in relation to that majority.</w:t>
      </w:r>
      <w:r w:rsidRPr="00FA599E">
        <w:rPr>
          <w:rFonts w:ascii="Times New Roman" w:hAnsi="Times New Roman"/>
        </w:rPr>
        <w:t xml:space="preserve">  </w:t>
      </w:r>
      <w:r w:rsidRPr="00FA599E">
        <w:rPr>
          <w:rStyle w:val="StyleUnderline"/>
          <w:rFonts w:ascii="Times New Roman" w:hAnsi="Times New Roman"/>
          <w:highlight w:val="yellow"/>
        </w:rPr>
        <w:t xml:space="preserve">Congress can do more damage when it attacks the Court itself. But Congress seldom uses its institutional powers against the Court in significant ways. For example, the Court's size has not been changed since the 1860s. Over that period, its jurisdiction has </w:t>
      </w:r>
      <w:r w:rsidRPr="00FA599E">
        <w:rPr>
          <w:rStyle w:val="Emphasis"/>
          <w:highlight w:val="yellow"/>
        </w:rPr>
        <w:t>never been cut back</w:t>
      </w:r>
      <w:r w:rsidRPr="00FA599E">
        <w:rPr>
          <w:rStyle w:val="StyleUnderline"/>
          <w:rFonts w:ascii="Times New Roman" w:hAnsi="Times New Roman"/>
          <w:highlight w:val="yellow"/>
        </w:rPr>
        <w:t xml:space="preserve"> as a negative response to its policies </w:t>
      </w:r>
      <w:r w:rsidRPr="00FA599E">
        <w:rPr>
          <w:rStyle w:val="Emphasis"/>
          <w:highlight w:val="yellow"/>
        </w:rPr>
        <w:t>despite a long list of bills with that purpose</w:t>
      </w:r>
      <w:r w:rsidRPr="00FA599E">
        <w:rPr>
          <w:rStyle w:val="StyleUnderline"/>
          <w:rFonts w:ascii="Times New Roman" w:hAnsi="Times New Roman"/>
          <w:highlight w:val="yellow"/>
        </w:rPr>
        <w:t>.</w:t>
      </w:r>
      <w:r w:rsidRPr="00FA599E">
        <w:rPr>
          <w:rStyle w:val="StyleUnderline"/>
          <w:rFonts w:ascii="Times New Roman" w:hAnsi="Times New Roman"/>
        </w:rPr>
        <w:t xml:space="preserve"> </w:t>
      </w:r>
    </w:p>
    <w:p w14:paraId="071E69E4" w14:textId="77777777" w:rsidR="003045C5" w:rsidRPr="00FA599E" w:rsidRDefault="003045C5" w:rsidP="003045C5">
      <w:pPr>
        <w:pStyle w:val="Heading4"/>
        <w:rPr>
          <w:rFonts w:cs="Times New Roman"/>
        </w:rPr>
      </w:pPr>
      <w:r w:rsidRPr="00FA599E">
        <w:rPr>
          <w:rFonts w:cs="Times New Roman"/>
        </w:rPr>
        <w:t>(--) Supreme Court decisions are almost impossible to reverse:</w:t>
      </w:r>
    </w:p>
    <w:p w14:paraId="34D1167D" w14:textId="77777777" w:rsidR="003045C5" w:rsidRPr="00FA599E" w:rsidRDefault="003045C5" w:rsidP="003045C5">
      <w:pPr>
        <w:ind w:firstLine="720"/>
      </w:pPr>
      <w:r w:rsidRPr="00FA599E">
        <w:rPr>
          <w:rStyle w:val="Style13ptBold"/>
        </w:rPr>
        <w:t>Baxter, 2005</w:t>
      </w:r>
      <w:r w:rsidRPr="00FA599E">
        <w:rPr>
          <w:b/>
          <w:u w:val="single"/>
        </w:rPr>
        <w:t xml:space="preserve"> 7/12/2005</w:t>
      </w:r>
      <w:r w:rsidRPr="00FA599E">
        <w:t xml:space="preserve">  (Tom, staff writer, Atlanta Journal-Constitution, Lexis)</w:t>
      </w:r>
    </w:p>
    <w:p w14:paraId="545877E6" w14:textId="77777777" w:rsidR="003045C5" w:rsidRPr="00FA599E" w:rsidRDefault="003045C5" w:rsidP="003045C5">
      <w:r w:rsidRPr="00FA599E">
        <w:t>"</w:t>
      </w:r>
      <w:r w:rsidRPr="00FA599E">
        <w:rPr>
          <w:u w:val="single"/>
        </w:rPr>
        <w:t xml:space="preserve">Wars come and go, and the economy goes up and down, but </w:t>
      </w:r>
      <w:r w:rsidRPr="00FA599E">
        <w:rPr>
          <w:highlight w:val="yellow"/>
          <w:u w:val="single"/>
        </w:rPr>
        <w:t>a Supreme Court justice serves, on average, 20 years,"</w:t>
      </w:r>
      <w:r w:rsidRPr="00FA599E">
        <w:t xml:space="preserve"> she said. "</w:t>
      </w:r>
      <w:r w:rsidRPr="00FA599E">
        <w:rPr>
          <w:highlight w:val="yellow"/>
          <w:u w:val="single"/>
        </w:rPr>
        <w:t xml:space="preserve">And once the court has made a decision, getting it reversed is </w:t>
      </w:r>
      <w:r w:rsidRPr="00FA599E">
        <w:rPr>
          <w:b/>
          <w:highlight w:val="yellow"/>
          <w:u w:val="single"/>
        </w:rPr>
        <w:t>practically impossible</w:t>
      </w:r>
      <w:r w:rsidRPr="00FA599E">
        <w:rPr>
          <w:highlight w:val="yellow"/>
          <w:u w:val="single"/>
        </w:rPr>
        <w:t>.</w:t>
      </w:r>
      <w:r w:rsidRPr="00FA599E">
        <w:rPr>
          <w:highlight w:val="yellow"/>
        </w:rPr>
        <w:t>"</w:t>
      </w:r>
      <w:r w:rsidRPr="00FA599E">
        <w:br/>
      </w:r>
      <w:r w:rsidRPr="00FA599E">
        <w:rPr>
          <w:rStyle w:val="Heading4Char"/>
          <w:rFonts w:cs="Times New Roman"/>
        </w:rPr>
        <w:t>(--) Justices will modify their behavior to avoid backlash from other branches:</w:t>
      </w:r>
    </w:p>
    <w:p w14:paraId="60FC9F20" w14:textId="77777777" w:rsidR="003045C5" w:rsidRPr="00FA599E" w:rsidRDefault="003045C5" w:rsidP="003045C5">
      <w:pPr>
        <w:pStyle w:val="BodyText2"/>
        <w:spacing w:after="0" w:line="240" w:lineRule="auto"/>
        <w:ind w:firstLine="720"/>
        <w:jc w:val="both"/>
        <w:rPr>
          <w:rFonts w:ascii="Times New Roman" w:hAnsi="Times New Roman"/>
        </w:rPr>
      </w:pPr>
      <w:smartTag w:uri="urn:schemas-microsoft-com:office:smarttags" w:element="City">
        <w:r w:rsidRPr="00FA599E">
          <w:rPr>
            <w:rFonts w:ascii="Times New Roman" w:hAnsi="Times New Roman"/>
          </w:rPr>
          <w:t>Lawrence</w:t>
        </w:r>
      </w:smartTag>
      <w:r w:rsidRPr="00FA599E">
        <w:rPr>
          <w:rFonts w:ascii="Times New Roman" w:hAnsi="Times New Roman"/>
        </w:rPr>
        <w:t xml:space="preserve"> </w:t>
      </w:r>
      <w:r w:rsidRPr="00FA599E">
        <w:rPr>
          <w:rStyle w:val="Style13ptBold"/>
          <w:rFonts w:ascii="Times New Roman" w:hAnsi="Times New Roman"/>
        </w:rPr>
        <w:t>Baum, 2003</w:t>
      </w:r>
      <w:r w:rsidRPr="00FA599E">
        <w:rPr>
          <w:rFonts w:ascii="Times New Roman" w:hAnsi="Times New Roman"/>
        </w:rPr>
        <w:t xml:space="preserve"> Department of Political Science, </w:t>
      </w:r>
      <w:smartTag w:uri="urn:schemas-microsoft-com:office:smarttags" w:element="place">
        <w:smartTag w:uri="urn:schemas-microsoft-com:office:smarttags" w:element="PlaceName">
          <w:r w:rsidRPr="00FA599E">
            <w:rPr>
              <w:rFonts w:ascii="Times New Roman" w:hAnsi="Times New Roman"/>
            </w:rPr>
            <w:t>Ohio</w:t>
          </w:r>
        </w:smartTag>
        <w:r w:rsidRPr="00FA599E">
          <w:rPr>
            <w:rFonts w:ascii="Times New Roman" w:hAnsi="Times New Roman"/>
          </w:rPr>
          <w:t xml:space="preserve"> </w:t>
        </w:r>
        <w:smartTag w:uri="urn:schemas-microsoft-com:office:smarttags" w:element="PlaceType">
          <w:r w:rsidRPr="00FA599E">
            <w:rPr>
              <w:rFonts w:ascii="Times New Roman" w:hAnsi="Times New Roman"/>
            </w:rPr>
            <w:t>State</w:t>
          </w:r>
        </w:smartTag>
        <w:r w:rsidRPr="00FA599E">
          <w:rPr>
            <w:rFonts w:ascii="Times New Roman" w:hAnsi="Times New Roman"/>
          </w:rPr>
          <w:t xml:space="preserve"> </w:t>
        </w:r>
        <w:smartTag w:uri="urn:schemas-microsoft-com:office:smarttags" w:element="PlaceType">
          <w:r w:rsidRPr="00FA599E">
            <w:rPr>
              <w:rFonts w:ascii="Times New Roman" w:hAnsi="Times New Roman"/>
            </w:rPr>
            <w:t>University</w:t>
          </w:r>
        </w:smartTag>
      </w:smartTag>
      <w:r w:rsidRPr="00FA599E">
        <w:rPr>
          <w:rFonts w:ascii="Times New Roman" w:hAnsi="Times New Roman"/>
        </w:rPr>
        <w:t xml:space="preserve">, June </w:t>
      </w:r>
      <w:r w:rsidRPr="00FA599E">
        <w:rPr>
          <w:rFonts w:ascii="Times New Roman" w:hAnsi="Times New Roman"/>
          <w:b/>
          <w:bCs/>
        </w:rPr>
        <w:t>20</w:t>
      </w:r>
      <w:r w:rsidRPr="00FA599E">
        <w:rPr>
          <w:rFonts w:ascii="Times New Roman" w:hAnsi="Times New Roman"/>
          <w:b/>
          <w:bCs/>
          <w:u w:val="single"/>
        </w:rPr>
        <w:t>03</w:t>
      </w:r>
    </w:p>
    <w:p w14:paraId="56717008" w14:textId="77777777" w:rsidR="003045C5" w:rsidRPr="00FA599E" w:rsidRDefault="003045C5" w:rsidP="003045C5">
      <w:pPr>
        <w:pStyle w:val="BodyText"/>
        <w:spacing w:after="0" w:line="240" w:lineRule="auto"/>
        <w:ind w:left="720"/>
        <w:rPr>
          <w:rFonts w:ascii="Times New Roman" w:hAnsi="Times New Roman"/>
          <w:sz w:val="24"/>
        </w:rPr>
      </w:pPr>
      <w:r w:rsidRPr="00FA599E">
        <w:rPr>
          <w:rFonts w:ascii="Times New Roman" w:hAnsi="Times New Roman"/>
        </w:rPr>
        <w:t xml:space="preserve">[“The Supreme Court in American Politics,” </w:t>
      </w:r>
      <w:hyperlink r:id="rId81" w:history="1">
        <w:r w:rsidRPr="00FA599E">
          <w:rPr>
            <w:rStyle w:val="Hyperlink"/>
            <w:rFonts w:ascii="Times New Roman" w:hAnsi="Times New Roman"/>
            <w:sz w:val="24"/>
          </w:rPr>
          <w:t>http://arjournals.annualreviews.org/doi/</w:t>
        </w:r>
      </w:hyperlink>
      <w:r w:rsidRPr="00FA599E">
        <w:rPr>
          <w:rFonts w:ascii="Times New Roman" w:hAnsi="Times New Roman"/>
          <w:sz w:val="24"/>
        </w:rPr>
        <w:t xml:space="preserve"> full/10.1146/annurev.polisci.6.121901.085526;jsessionid=n1HzQqZJALRe]</w:t>
      </w:r>
    </w:p>
    <w:p w14:paraId="58E3C1D7" w14:textId="77777777" w:rsidR="003045C5" w:rsidRPr="00FA599E" w:rsidRDefault="003045C5" w:rsidP="003045C5">
      <w:pPr>
        <w:pStyle w:val="BodyText"/>
        <w:rPr>
          <w:rFonts w:ascii="Times New Roman" w:hAnsi="Times New Roman"/>
          <w:sz w:val="16"/>
        </w:rPr>
      </w:pPr>
      <w:r w:rsidRPr="00FA599E">
        <w:rPr>
          <w:rFonts w:ascii="Times New Roman" w:hAnsi="Times New Roman"/>
          <w:u w:val="single"/>
        </w:rPr>
        <w:t xml:space="preserve">Another possibility is that </w:t>
      </w:r>
      <w:r w:rsidRPr="00FA599E">
        <w:rPr>
          <w:rStyle w:val="StyleUnderline"/>
          <w:rFonts w:ascii="Times New Roman" w:hAnsi="Times New Roman"/>
          <w:highlight w:val="yellow"/>
        </w:rPr>
        <w:t>the justices</w:t>
      </w:r>
      <w:r w:rsidRPr="00FA599E">
        <w:rPr>
          <w:rFonts w:ascii="Times New Roman" w:hAnsi="Times New Roman"/>
          <w:u w:val="single"/>
        </w:rPr>
        <w:t xml:space="preserve"> ordinarily give little attention to their political environment but </w:t>
      </w:r>
      <w:r w:rsidRPr="00FA599E">
        <w:rPr>
          <w:rStyle w:val="StyleUnderline"/>
          <w:rFonts w:ascii="Times New Roman" w:hAnsi="Times New Roman"/>
          <w:highlight w:val="yellow"/>
        </w:rPr>
        <w:t xml:space="preserve">take </w:t>
      </w:r>
      <w:r w:rsidRPr="00FA599E">
        <w:rPr>
          <w:rStyle w:val="Emphasis"/>
          <w:highlight w:val="yellow"/>
        </w:rPr>
        <w:t>protective action</w:t>
      </w:r>
      <w:r w:rsidRPr="00FA599E">
        <w:rPr>
          <w:rStyle w:val="StyleUnderline"/>
          <w:rFonts w:ascii="Times New Roman" w:hAnsi="Times New Roman"/>
          <w:highlight w:val="yellow"/>
        </w:rPr>
        <w:t xml:space="preserve"> when their decisions have </w:t>
      </w:r>
      <w:r w:rsidRPr="00FA599E">
        <w:rPr>
          <w:rStyle w:val="Emphasis"/>
          <w:highlight w:val="yellow"/>
        </w:rPr>
        <w:t>aroused negative reactions</w:t>
      </w:r>
      <w:r w:rsidRPr="00FA599E">
        <w:rPr>
          <w:rStyle w:val="StyleUnderline"/>
          <w:rFonts w:ascii="Times New Roman" w:hAnsi="Times New Roman"/>
          <w:highlight w:val="yellow"/>
        </w:rPr>
        <w:t xml:space="preserve"> from other policy makers. Justices might reason that it is a poor strategy to depart from their most preferred positions to avoid the possibility of an unfavorable response from the other branches. But when conflicts actually occur, the justices retreat as a means to </w:t>
      </w:r>
      <w:r w:rsidRPr="00FA599E">
        <w:rPr>
          <w:rStyle w:val="Emphasis"/>
          <w:highlight w:val="yellow"/>
        </w:rPr>
        <w:t>limit the damage</w:t>
      </w:r>
      <w:r w:rsidRPr="00FA599E">
        <w:rPr>
          <w:rStyle w:val="StyleUnderline"/>
          <w:rFonts w:ascii="Times New Roman" w:hAnsi="Times New Roman"/>
          <w:highlight w:val="yellow"/>
        </w:rPr>
        <w:t>.</w:t>
      </w:r>
      <w:r w:rsidRPr="00FA599E">
        <w:rPr>
          <w:rStyle w:val="StyleUnderline"/>
          <w:rFonts w:ascii="Times New Roman" w:hAnsi="Times New Roman"/>
        </w:rPr>
        <w:t xml:space="preserve"> </w:t>
      </w:r>
      <w:r w:rsidRPr="00FA599E">
        <w:rPr>
          <w:rFonts w:ascii="Times New Roman" w:hAnsi="Times New Roman"/>
          <w:sz w:val="16"/>
        </w:rPr>
        <w:t>What might be called crisis-driven strategy is analogous to the "fire alarm" form of congressional oversight over the executive branch. Compared with routine strategy, it would lead to more interventions and more confrontations, but some periods of intervention would end abruptly as the justices responded to conflicts provoked by their decisions.</w:t>
      </w:r>
    </w:p>
    <w:p w14:paraId="34903444" w14:textId="77777777" w:rsidR="003045C5" w:rsidRPr="00FA599E" w:rsidRDefault="003045C5" w:rsidP="003045C5">
      <w:pPr>
        <w:rPr>
          <w:sz w:val="16"/>
        </w:rPr>
      </w:pPr>
      <w:r w:rsidRPr="00FA599E">
        <w:rPr>
          <w:sz w:val="16"/>
        </w:rPr>
        <w:br w:type="page"/>
      </w:r>
    </w:p>
    <w:p w14:paraId="124DC12F" w14:textId="769F155B" w:rsidR="00B14AE0" w:rsidRPr="00FA599E" w:rsidRDefault="00B14AE0" w:rsidP="0090705D">
      <w:pPr>
        <w:pStyle w:val="Heading2"/>
        <w:rPr>
          <w:rFonts w:cs="Times New Roman"/>
        </w:rPr>
      </w:pPr>
      <w:r w:rsidRPr="00FA599E">
        <w:rPr>
          <w:rFonts w:cs="Times New Roman"/>
        </w:rPr>
        <w:t>Deterrence DA</w:t>
      </w:r>
    </w:p>
    <w:p w14:paraId="0C627148" w14:textId="574200A6" w:rsidR="00FE6697" w:rsidRDefault="00FE6697" w:rsidP="00FE6697">
      <w:pPr>
        <w:pStyle w:val="Heading3"/>
        <w:rPr>
          <w:rFonts w:cs="Times New Roman"/>
        </w:rPr>
      </w:pPr>
      <w:r w:rsidRPr="00FA599E">
        <w:rPr>
          <w:rFonts w:cs="Times New Roman"/>
        </w:rPr>
        <w:t xml:space="preserve">Deterrence </w:t>
      </w:r>
      <w:r w:rsidR="00BA681D" w:rsidRPr="00FA599E">
        <w:rPr>
          <w:rFonts w:cs="Times New Roman"/>
        </w:rPr>
        <w:t>DA – 2AC</w:t>
      </w:r>
    </w:p>
    <w:p w14:paraId="4E09D10D" w14:textId="77777777" w:rsidR="00A2577D" w:rsidRPr="00FF327D" w:rsidRDefault="00A2577D" w:rsidP="00A2577D">
      <w:pPr>
        <w:pStyle w:val="Heading4"/>
      </w:pPr>
      <w:r w:rsidRPr="00FF327D">
        <w:t>D</w:t>
      </w:r>
      <w:r>
        <w:t>eath penalty’s not a deterrent – newest homicide rate data</w:t>
      </w:r>
      <w:r w:rsidRPr="00FF327D">
        <w:t xml:space="preserve"> prove</w:t>
      </w:r>
      <w:r>
        <w:t>s</w:t>
      </w:r>
    </w:p>
    <w:p w14:paraId="69A5D090" w14:textId="77777777" w:rsidR="00A2577D" w:rsidRPr="00FF327D" w:rsidRDefault="00A2577D" w:rsidP="00A2577D">
      <w:r w:rsidRPr="00FF327D">
        <w:rPr>
          <w:rStyle w:val="Style13ptBold"/>
        </w:rPr>
        <w:t>DPIC 20</w:t>
      </w:r>
      <w:r w:rsidRPr="00FF327D">
        <w:t xml:space="preserve"> (The Death Penalty Information Center is a national non-profit organization serving the media and the public with analysis and information on issues concerning capital punishment. “Murder Rate of Death Penalty States Compared to Non-Death Penalty States”  </w:t>
      </w:r>
      <w:hyperlink r:id="rId82">
        <w:r w:rsidRPr="00FF327D">
          <w:rPr>
            <w:rStyle w:val="Hyperlink"/>
          </w:rPr>
          <w:t>https://deathpenaltyinfo.org/facts-and-research/murder-rates/murder-rate-of-death-penalty-states-compared-to-non-death-penalty-states</w:t>
        </w:r>
      </w:hyperlink>
      <w:r w:rsidRPr="00FF327D">
        <w:t xml:space="preserve"> </w:t>
      </w:r>
      <w:proofErr w:type="spellStart"/>
      <w:r w:rsidRPr="00FF327D">
        <w:t>wcBCK</w:t>
      </w:r>
      <w:proofErr w:type="spellEnd"/>
      <w:r w:rsidRPr="00FF327D">
        <w:t xml:space="preserve">) </w:t>
      </w:r>
    </w:p>
    <w:p w14:paraId="193F1349" w14:textId="77777777" w:rsidR="00A2577D" w:rsidRPr="00F94052" w:rsidRDefault="00A2577D" w:rsidP="00A2577D">
      <w:r w:rsidRPr="00F94052">
        <w:t xml:space="preserve">Michigan Lawmakers Reaffirm State’s Longstanding Ban on Capital Punishment - In a vote upholding the state’s longstanding abolition of the death penalty, Michigan lawmakers refused to support a measure that would have put capital punishment before state voters in a referendum. The vote fell 18 short of the 2/3 required for passage. During a lengthy House debate regarding the bill, Representative Jack Minor (D-Flint) told his colleagues that </w:t>
      </w:r>
      <w:r w:rsidRPr="00F94052">
        <w:rPr>
          <w:rStyle w:val="StyleUnderline"/>
          <w:highlight w:val="yellow"/>
        </w:rPr>
        <w:t>studies show crime rates</w:t>
      </w:r>
      <w:r w:rsidRPr="00F94052">
        <w:rPr>
          <w:rStyle w:val="StyleUnderline"/>
        </w:rPr>
        <w:t xml:space="preserve"> are </w:t>
      </w:r>
      <w:r w:rsidRPr="00F94052">
        <w:rPr>
          <w:rStyle w:val="Emphasis"/>
          <w:highlight w:val="yellow"/>
        </w:rPr>
        <w:t>lower in states without</w:t>
      </w:r>
      <w:r w:rsidRPr="00F94052">
        <w:rPr>
          <w:rStyle w:val="StyleUnderline"/>
        </w:rPr>
        <w:t xml:space="preserve"> the </w:t>
      </w:r>
      <w:r w:rsidRPr="00F94052">
        <w:rPr>
          <w:rStyle w:val="Emphasis"/>
          <w:highlight w:val="yellow"/>
        </w:rPr>
        <w:t>death penalty</w:t>
      </w:r>
      <w:r w:rsidRPr="00F94052">
        <w:rPr>
          <w:rStyle w:val="StyleUnderline"/>
        </w:rPr>
        <w:t>.</w:t>
      </w:r>
      <w:r w:rsidRPr="00F94052">
        <w:t xml:space="preserve"> He noted, “The </w:t>
      </w:r>
      <w:r w:rsidRPr="00F94052">
        <w:rPr>
          <w:rStyle w:val="StyleUnderline"/>
          <w:highlight w:val="yellow"/>
        </w:rPr>
        <w:t>death penalty’s not</w:t>
      </w:r>
      <w:r w:rsidRPr="00F94052">
        <w:rPr>
          <w:rStyle w:val="StyleUnderline"/>
        </w:rPr>
        <w:t xml:space="preserve"> a </w:t>
      </w:r>
      <w:r w:rsidRPr="00F94052">
        <w:rPr>
          <w:rStyle w:val="StyleUnderline"/>
          <w:highlight w:val="yellow"/>
        </w:rPr>
        <w:t>deterrent.</w:t>
      </w:r>
      <w:r w:rsidRPr="00F94052">
        <w:rPr>
          <w:rStyle w:val="StyleUnderline"/>
        </w:rPr>
        <w:t xml:space="preserve"> In fact, </w:t>
      </w:r>
      <w:r w:rsidRPr="00F94052">
        <w:rPr>
          <w:rStyle w:val="StyleUnderline"/>
          <w:highlight w:val="yellow"/>
        </w:rPr>
        <w:t>the figures</w:t>
      </w:r>
      <w:r w:rsidRPr="00F94052">
        <w:rPr>
          <w:rStyle w:val="StyleUnderline"/>
        </w:rPr>
        <w:t xml:space="preserve"> would </w:t>
      </w:r>
      <w:r w:rsidRPr="00F94052">
        <w:rPr>
          <w:rStyle w:val="StyleUnderline"/>
          <w:highlight w:val="yellow"/>
        </w:rPr>
        <w:t>suggest</w:t>
      </w:r>
      <w:r w:rsidRPr="00F94052">
        <w:rPr>
          <w:rStyle w:val="StyleUnderline"/>
        </w:rPr>
        <w:t xml:space="preserve"> it’s just </w:t>
      </w:r>
      <w:r w:rsidRPr="00F94052">
        <w:rPr>
          <w:rStyle w:val="StyleUnderline"/>
          <w:highlight w:val="yellow"/>
        </w:rPr>
        <w:t xml:space="preserve">the </w:t>
      </w:r>
      <w:r w:rsidRPr="00F94052">
        <w:rPr>
          <w:rStyle w:val="Emphasis"/>
          <w:highlight w:val="yellow"/>
        </w:rPr>
        <w:t>opposite</w:t>
      </w:r>
      <w:r w:rsidRPr="00F94052">
        <w:t>.” Other opponents of the measure stated that “revenge” would not help victims’ families. Michigan has not had the death penalty for 158 years, and voters have not addressed the issue since its abolition was included in the 1963 revision of the state constitution. Michigan is one of 12 states in the U.S. that does not have a death penalty. (Michigan Live, March 19, 2004) The state was the first English speaking government in the world to ban the practice.</w:t>
      </w:r>
    </w:p>
    <w:p w14:paraId="23D38B5F" w14:textId="77777777" w:rsidR="00A2577D" w:rsidRPr="00F94052" w:rsidRDefault="00A2577D" w:rsidP="00A2577D">
      <w:r w:rsidRPr="00F94052">
        <w:t xml:space="preserve">States Without the Death Penalty Have Better Record on Homicide Rates - </w:t>
      </w:r>
      <w:r w:rsidRPr="00F94052">
        <w:rPr>
          <w:rStyle w:val="StyleUnderline"/>
        </w:rPr>
        <w:t xml:space="preserve">A </w:t>
      </w:r>
      <w:r w:rsidRPr="00F94052">
        <w:rPr>
          <w:rStyle w:val="Emphasis"/>
          <w:highlight w:val="yellow"/>
        </w:rPr>
        <w:t>new survey</w:t>
      </w:r>
      <w:r w:rsidRPr="00F94052">
        <w:rPr>
          <w:rStyle w:val="StyleUnderline"/>
          <w:highlight w:val="yellow"/>
        </w:rPr>
        <w:t xml:space="preserve"> by</w:t>
      </w:r>
      <w:r w:rsidRPr="00F94052">
        <w:t xml:space="preserve"> the </w:t>
      </w:r>
      <w:r w:rsidRPr="00F94052">
        <w:rPr>
          <w:rStyle w:val="StyleUnderline"/>
          <w:highlight w:val="yellow"/>
        </w:rPr>
        <w:t>N</w:t>
      </w:r>
      <w:r w:rsidRPr="00F94052">
        <w:rPr>
          <w:rStyle w:val="StyleUnderline"/>
        </w:rPr>
        <w:t xml:space="preserve">ew </w:t>
      </w:r>
      <w:r w:rsidRPr="00F94052">
        <w:rPr>
          <w:rStyle w:val="StyleUnderline"/>
          <w:highlight w:val="yellow"/>
        </w:rPr>
        <w:t>Y</w:t>
      </w:r>
      <w:r w:rsidRPr="00F94052">
        <w:rPr>
          <w:rStyle w:val="StyleUnderline"/>
        </w:rPr>
        <w:t xml:space="preserve">ork </w:t>
      </w:r>
      <w:r w:rsidRPr="00F94052">
        <w:rPr>
          <w:rStyle w:val="StyleUnderline"/>
          <w:highlight w:val="yellow"/>
        </w:rPr>
        <w:t>T</w:t>
      </w:r>
      <w:r w:rsidRPr="00F94052">
        <w:rPr>
          <w:rStyle w:val="StyleUnderline"/>
        </w:rPr>
        <w:t xml:space="preserve">imes </w:t>
      </w:r>
      <w:r w:rsidRPr="00F94052">
        <w:rPr>
          <w:rStyle w:val="StyleUnderline"/>
          <w:highlight w:val="yellow"/>
        </w:rPr>
        <w:t>found</w:t>
      </w:r>
      <w:r w:rsidRPr="00F94052">
        <w:t xml:space="preserve"> that </w:t>
      </w:r>
      <w:r w:rsidRPr="00F94052">
        <w:rPr>
          <w:rStyle w:val="StyleUnderline"/>
          <w:highlight w:val="yellow"/>
        </w:rPr>
        <w:t>states without</w:t>
      </w:r>
      <w:r w:rsidRPr="00F94052">
        <w:rPr>
          <w:rStyle w:val="StyleUnderline"/>
        </w:rPr>
        <w:t xml:space="preserve"> the death penalty </w:t>
      </w:r>
      <w:r w:rsidRPr="00F94052">
        <w:rPr>
          <w:rStyle w:val="StyleUnderline"/>
          <w:highlight w:val="yellow"/>
        </w:rPr>
        <w:t>have lower homicide rates than states with</w:t>
      </w:r>
      <w:r w:rsidRPr="00F94052">
        <w:rPr>
          <w:rStyle w:val="StyleUnderline"/>
        </w:rPr>
        <w:t xml:space="preserve"> the death penalty</w:t>
      </w:r>
      <w:r w:rsidRPr="00F94052">
        <w:t xml:space="preserve">. The Times reports that </w:t>
      </w:r>
      <w:r w:rsidRPr="00F94052">
        <w:rPr>
          <w:rStyle w:val="StyleUnderline"/>
          <w:highlight w:val="yellow"/>
        </w:rPr>
        <w:t>ten of the twelve states without</w:t>
      </w:r>
      <w:r w:rsidRPr="00F94052">
        <w:rPr>
          <w:rStyle w:val="StyleUnderline"/>
        </w:rPr>
        <w:t xml:space="preserve"> the death penalty </w:t>
      </w:r>
      <w:r w:rsidRPr="00F94052">
        <w:rPr>
          <w:rStyle w:val="StyleUnderline"/>
          <w:highlight w:val="yellow"/>
        </w:rPr>
        <w:t>have homicide rates below</w:t>
      </w:r>
      <w:r w:rsidRPr="00F94052">
        <w:rPr>
          <w:rStyle w:val="StyleUnderline"/>
        </w:rPr>
        <w:t xml:space="preserve"> the </w:t>
      </w:r>
      <w:r w:rsidRPr="00F94052">
        <w:rPr>
          <w:rStyle w:val="StyleUnderline"/>
          <w:highlight w:val="yellow"/>
        </w:rPr>
        <w:t>national average</w:t>
      </w:r>
      <w:r w:rsidRPr="00F94052">
        <w:t xml:space="preserve">, whereas </w:t>
      </w:r>
      <w:r w:rsidRPr="00F94052">
        <w:rPr>
          <w:rStyle w:val="StyleUnderline"/>
          <w:highlight w:val="yellow"/>
        </w:rPr>
        <w:t>half of the states with</w:t>
      </w:r>
      <w:r w:rsidRPr="00F94052">
        <w:rPr>
          <w:rStyle w:val="StyleUnderline"/>
        </w:rPr>
        <w:t xml:space="preserve"> the death penalty </w:t>
      </w:r>
      <w:r w:rsidRPr="00F94052">
        <w:rPr>
          <w:rStyle w:val="StyleUnderline"/>
          <w:highlight w:val="yellow"/>
        </w:rPr>
        <w:t>have homicide rates above</w:t>
      </w:r>
      <w:r w:rsidRPr="00F94052">
        <w:t xml:space="preserve">. During the last 20 years, </w:t>
      </w:r>
      <w:r w:rsidRPr="00F94052">
        <w:rPr>
          <w:rStyle w:val="StyleUnderline"/>
        </w:rPr>
        <w:t xml:space="preserve">the </w:t>
      </w:r>
      <w:r w:rsidRPr="00F94052">
        <w:rPr>
          <w:rStyle w:val="StyleUnderline"/>
          <w:highlight w:val="yellow"/>
        </w:rPr>
        <w:t>homicide rate in states with</w:t>
      </w:r>
      <w:r w:rsidRPr="00F94052">
        <w:rPr>
          <w:rStyle w:val="StyleUnderline"/>
        </w:rPr>
        <w:t xml:space="preserve"> the death penalty </w:t>
      </w:r>
      <w:r w:rsidRPr="00F94052">
        <w:rPr>
          <w:rStyle w:val="StyleUnderline"/>
          <w:highlight w:val="yellow"/>
        </w:rPr>
        <w:t xml:space="preserve">has been 48% - </w:t>
      </w:r>
      <w:r w:rsidRPr="00F94052">
        <w:rPr>
          <w:rStyle w:val="Emphasis"/>
          <w:highlight w:val="yellow"/>
        </w:rPr>
        <w:t>101% higher than</w:t>
      </w:r>
      <w:r w:rsidRPr="00F94052">
        <w:rPr>
          <w:rStyle w:val="StyleUnderline"/>
        </w:rPr>
        <w:t xml:space="preserve"> in </w:t>
      </w:r>
      <w:r w:rsidRPr="00F94052">
        <w:rPr>
          <w:rStyle w:val="Emphasis"/>
          <w:highlight w:val="yellow"/>
        </w:rPr>
        <w:t>states without</w:t>
      </w:r>
      <w:r w:rsidRPr="00F94052">
        <w:t xml:space="preserve"> the death penalty. “I think Michigan made a wise decision 150 years ago,” said the state’s governor, John </w:t>
      </w:r>
      <w:proofErr w:type="spellStart"/>
      <w:r w:rsidRPr="00F94052">
        <w:t>Engler</w:t>
      </w:r>
      <w:proofErr w:type="spellEnd"/>
      <w:r w:rsidRPr="00F94052">
        <w:t>, a Republican, referring to the state’s abolition of the death penalty in 1846. “We’re pretty proud of the fact that we don’t have the death penalty.” (New York Times, 9/22/00)</w:t>
      </w:r>
    </w:p>
    <w:p w14:paraId="059689AA" w14:textId="77777777" w:rsidR="00A2577D" w:rsidRDefault="00A2577D" w:rsidP="00A2577D">
      <w:r w:rsidRPr="00F94052">
        <w:t xml:space="preserve">States Without the Death Penalty Fared Better Over Past Decade - In the past ten years, the </w:t>
      </w:r>
      <w:r w:rsidRPr="00F94052">
        <w:rPr>
          <w:rStyle w:val="StyleUnderline"/>
          <w:highlight w:val="yellow"/>
        </w:rPr>
        <w:t>number of executions</w:t>
      </w:r>
      <w:r w:rsidRPr="00F94052">
        <w:rPr>
          <w:rStyle w:val="StyleUnderline"/>
        </w:rPr>
        <w:t xml:space="preserve"> in the U.S. </w:t>
      </w:r>
      <w:r w:rsidRPr="00F94052">
        <w:rPr>
          <w:rStyle w:val="StyleUnderline"/>
          <w:highlight w:val="yellow"/>
        </w:rPr>
        <w:t>has increased while</w:t>
      </w:r>
      <w:r w:rsidRPr="00F94052">
        <w:rPr>
          <w:rStyle w:val="StyleUnderline"/>
        </w:rPr>
        <w:t xml:space="preserve"> the </w:t>
      </w:r>
      <w:r w:rsidRPr="00F94052">
        <w:rPr>
          <w:rStyle w:val="StyleUnderline"/>
          <w:highlight w:val="yellow"/>
        </w:rPr>
        <w:t>murder rate</w:t>
      </w:r>
      <w:r w:rsidRPr="00F94052">
        <w:rPr>
          <w:rStyle w:val="StyleUnderline"/>
        </w:rPr>
        <w:t xml:space="preserve"> has </w:t>
      </w:r>
      <w:r w:rsidRPr="00F94052">
        <w:rPr>
          <w:rStyle w:val="StyleUnderline"/>
          <w:highlight w:val="yellow"/>
        </w:rPr>
        <w:t>declined.</w:t>
      </w:r>
      <w:r w:rsidRPr="00F94052">
        <w:t xml:space="preserve"> Some commentators have maintained that the murder rate has dropped because of the increase in executions (see, e.g., W. Tucker, “Yes, the Death Penalty Deters,” Wall St. Journal, June 21, 2002). However, during this decade the murder rate in non-death penalty states has remained consistently lower than the rate in states with the death penalty.</w:t>
      </w:r>
    </w:p>
    <w:p w14:paraId="7B2C038A" w14:textId="77777777" w:rsidR="00A2577D" w:rsidRPr="00BA2BD6" w:rsidRDefault="00A2577D" w:rsidP="00A2577D">
      <w:pPr>
        <w:pStyle w:val="Heading4"/>
      </w:pPr>
      <w:r>
        <w:t xml:space="preserve">Turn – death penalty causes </w:t>
      </w:r>
      <w:r>
        <w:rPr>
          <w:u w:val="single"/>
        </w:rPr>
        <w:t>loss of confidence</w:t>
      </w:r>
      <w:r>
        <w:t xml:space="preserve"> in legal system – increases crime</w:t>
      </w:r>
    </w:p>
    <w:p w14:paraId="6290BB98" w14:textId="77777777" w:rsidR="00A2577D" w:rsidRPr="002B0BFE" w:rsidRDefault="00A2577D" w:rsidP="00A2577D">
      <w:proofErr w:type="spellStart"/>
      <w:r w:rsidRPr="00D956C1">
        <w:rPr>
          <w:rStyle w:val="Style13ptBold"/>
        </w:rPr>
        <w:t>Mimms</w:t>
      </w:r>
      <w:proofErr w:type="spellEnd"/>
      <w:r w:rsidRPr="00D956C1">
        <w:rPr>
          <w:rStyle w:val="Style13ptBold"/>
        </w:rPr>
        <w:t>, 18</w:t>
      </w:r>
      <w:r>
        <w:t xml:space="preserve"> (Elise N. </w:t>
      </w:r>
      <w:proofErr w:type="spellStart"/>
      <w:r>
        <w:t>Mimms</w:t>
      </w:r>
      <w:proofErr w:type="spellEnd"/>
      <w:r>
        <w:t>, J.D. Candidate at University of Mississippi School of Law, “International Law And The Death Penalty In The United States”, University of Mississippi School of Law, 12/5/18, Accessed 6/24/20, https://papers.ssrn.com/sol3/papers.cfm?abstract_id=3365287)//SSA</w:t>
      </w:r>
    </w:p>
    <w:p w14:paraId="1A1FB906" w14:textId="4C93F5CF" w:rsidR="00A2577D" w:rsidRPr="00A2577D" w:rsidRDefault="00A2577D" w:rsidP="00A2577D">
      <w:r w:rsidRPr="00952AD2">
        <w:rPr>
          <w:rStyle w:val="StyleUnderline"/>
          <w:highlight w:val="yellow"/>
        </w:rPr>
        <w:t>The death penalty</w:t>
      </w:r>
      <w:r w:rsidRPr="002B0BFE">
        <w:rPr>
          <w:rStyle w:val="StyleUnderline"/>
        </w:rPr>
        <w:t xml:space="preserve"> also </w:t>
      </w:r>
      <w:r w:rsidRPr="00952AD2">
        <w:rPr>
          <w:rStyle w:val="StyleUnderline"/>
          <w:highlight w:val="yellow"/>
        </w:rPr>
        <w:t>creates problems domestically</w:t>
      </w:r>
      <w:r>
        <w:t xml:space="preserve">. </w:t>
      </w:r>
      <w:r w:rsidRPr="00BA2BD6">
        <w:rPr>
          <w:rStyle w:val="StyleUnderline"/>
          <w:highlight w:val="yellow"/>
        </w:rPr>
        <w:t>As</w:t>
      </w:r>
      <w:r w:rsidRPr="00BA2BD6">
        <w:rPr>
          <w:rStyle w:val="StyleUnderline"/>
        </w:rPr>
        <w:t xml:space="preserve"> more</w:t>
      </w:r>
      <w:r w:rsidRPr="00BA2BD6">
        <w:t xml:space="preserve"> </w:t>
      </w:r>
      <w:r w:rsidRPr="00BA2BD6">
        <w:rPr>
          <w:rStyle w:val="StyleUnderline"/>
          <w:highlight w:val="yellow"/>
        </w:rPr>
        <w:t>evidence</w:t>
      </w:r>
      <w:r w:rsidRPr="00BA2BD6">
        <w:rPr>
          <w:rStyle w:val="StyleUnderline"/>
        </w:rPr>
        <w:t xml:space="preserve"> continues to surface</w:t>
      </w:r>
      <w:r w:rsidRPr="00BA2BD6">
        <w:t xml:space="preserve"> in the U.S. </w:t>
      </w:r>
      <w:r w:rsidRPr="00BA2BD6">
        <w:rPr>
          <w:rStyle w:val="StyleUnderline"/>
          <w:highlight w:val="yellow"/>
        </w:rPr>
        <w:t>show</w:t>
      </w:r>
      <w:r w:rsidRPr="00BA2BD6">
        <w:rPr>
          <w:rStyle w:val="StyleUnderline"/>
        </w:rPr>
        <w:t>ing</w:t>
      </w:r>
      <w:r w:rsidRPr="00BA2BD6">
        <w:t xml:space="preserve"> the </w:t>
      </w:r>
      <w:r w:rsidRPr="00BA2BD6">
        <w:rPr>
          <w:rStyle w:val="StyleUnderline"/>
          <w:highlight w:val="yellow"/>
        </w:rPr>
        <w:t>injustices</w:t>
      </w:r>
      <w:r w:rsidRPr="00BA2BD6">
        <w:t xml:space="preserve"> </w:t>
      </w:r>
      <w:r w:rsidRPr="00BA2BD6">
        <w:rPr>
          <w:rStyle w:val="StyleUnderline"/>
          <w:highlight w:val="yellow"/>
        </w:rPr>
        <w:t>of</w:t>
      </w:r>
      <w:r w:rsidRPr="00BA2BD6">
        <w:rPr>
          <w:rStyle w:val="StyleUnderline"/>
        </w:rPr>
        <w:t xml:space="preserve"> the </w:t>
      </w:r>
      <w:r w:rsidRPr="00BA2BD6">
        <w:rPr>
          <w:rStyle w:val="StyleUnderline"/>
          <w:highlight w:val="yellow"/>
        </w:rPr>
        <w:t>capital punishment</w:t>
      </w:r>
      <w:r w:rsidRPr="00BA2BD6">
        <w:rPr>
          <w:rStyle w:val="StyleUnderline"/>
        </w:rPr>
        <w:t xml:space="preserve"> system</w:t>
      </w:r>
      <w:r w:rsidRPr="00BA2BD6">
        <w:t xml:space="preserve">, </w:t>
      </w:r>
      <w:r w:rsidRPr="00BA2BD6">
        <w:rPr>
          <w:rStyle w:val="StyleUnderline"/>
        </w:rPr>
        <w:t xml:space="preserve">the number of </w:t>
      </w:r>
      <w:r w:rsidRPr="00BA2BD6">
        <w:rPr>
          <w:rStyle w:val="Emphasis"/>
          <w:highlight w:val="yellow"/>
        </w:rPr>
        <w:t>Americans los</w:t>
      </w:r>
      <w:r w:rsidRPr="00BA2BD6">
        <w:rPr>
          <w:rStyle w:val="StyleUnderline"/>
        </w:rPr>
        <w:t xml:space="preserve">ing their </w:t>
      </w:r>
      <w:r w:rsidRPr="00BA2BD6">
        <w:rPr>
          <w:rStyle w:val="Emphasis"/>
          <w:highlight w:val="yellow"/>
        </w:rPr>
        <w:t>faith</w:t>
      </w:r>
      <w:r w:rsidRPr="00BA2BD6">
        <w:rPr>
          <w:rStyle w:val="StyleUnderline"/>
        </w:rPr>
        <w:t xml:space="preserve"> </w:t>
      </w:r>
      <w:r w:rsidRPr="00BA2BD6">
        <w:t xml:space="preserve">and trust </w:t>
      </w:r>
      <w:r w:rsidRPr="00BA2BD6">
        <w:rPr>
          <w:rStyle w:val="Emphasis"/>
          <w:highlight w:val="yellow"/>
        </w:rPr>
        <w:t>in the system</w:t>
      </w:r>
      <w:r w:rsidRPr="00BA2BD6">
        <w:t xml:space="preserve"> of justice could </w:t>
      </w:r>
      <w:r w:rsidRPr="00BA2BD6">
        <w:rPr>
          <w:rStyle w:val="StyleUnderline"/>
        </w:rPr>
        <w:t>increase</w:t>
      </w:r>
      <w:r w:rsidRPr="00BA2BD6">
        <w:t xml:space="preserve">. </w:t>
      </w:r>
      <w:r w:rsidRPr="00BA2BD6">
        <w:rPr>
          <w:rStyle w:val="StyleUnderline"/>
        </w:rPr>
        <w:t xml:space="preserve">A recent study of twenty-three years of capital punishment in the U.S. shows that more than </w:t>
      </w:r>
      <w:r w:rsidRPr="00BA2BD6">
        <w:rPr>
          <w:rStyle w:val="StyleUnderline"/>
          <w:highlight w:val="yellow"/>
        </w:rPr>
        <w:t>two-thirds</w:t>
      </w:r>
      <w:r w:rsidRPr="00BA2BD6">
        <w:rPr>
          <w:rStyle w:val="StyleUnderline"/>
        </w:rPr>
        <w:t xml:space="preserve"> of America's </w:t>
      </w:r>
      <w:r w:rsidRPr="00BA2BD6">
        <w:rPr>
          <w:rStyle w:val="StyleUnderline"/>
          <w:highlight w:val="yellow"/>
        </w:rPr>
        <w:t>death sentences are overturned</w:t>
      </w:r>
      <w:r w:rsidRPr="00BA2BD6">
        <w:rPr>
          <w:rStyle w:val="StyleUnderline"/>
        </w:rPr>
        <w:t xml:space="preserve"> on appeal</w:t>
      </w:r>
      <w:r w:rsidRPr="00BA2BD6">
        <w:t xml:space="preserve">. </w:t>
      </w:r>
      <w:r w:rsidRPr="00BA2BD6">
        <w:rPr>
          <w:rStyle w:val="StyleUnderline"/>
        </w:rPr>
        <w:t>Senator</w:t>
      </w:r>
      <w:r w:rsidRPr="00BA2BD6">
        <w:t xml:space="preserve"> Patrick </w:t>
      </w:r>
      <w:r w:rsidRPr="00BA2BD6">
        <w:rPr>
          <w:rStyle w:val="StyleUnderline"/>
        </w:rPr>
        <w:t>Leahy</w:t>
      </w:r>
      <w:r w:rsidRPr="00BA2BD6">
        <w:t xml:space="preserve"> responded to this statistic saying, </w:t>
      </w:r>
      <w:r w:rsidRPr="00BA2BD6">
        <w:rPr>
          <w:rStyle w:val="StyleUnderline"/>
        </w:rPr>
        <w:t xml:space="preserve">“If you had a hospital where two-thirds of their surgeries were wrong, how long would it take to close it </w:t>
      </w:r>
      <w:proofErr w:type="spellStart"/>
      <w:r w:rsidRPr="00BA2BD6">
        <w:rPr>
          <w:rStyle w:val="StyleUnderline"/>
        </w:rPr>
        <w:t>down</w:t>
      </w:r>
      <w:r w:rsidRPr="00BA2BD6">
        <w:t>?”</w:t>
      </w:r>
      <w:r w:rsidRPr="00BA2BD6">
        <w:rPr>
          <w:rStyle w:val="StyleUnderline"/>
        </w:rPr>
        <w:t>We</w:t>
      </w:r>
      <w:proofErr w:type="spellEnd"/>
      <w:r w:rsidRPr="00BA2BD6">
        <w:rPr>
          <w:rStyle w:val="StyleUnderline"/>
        </w:rPr>
        <w:t xml:space="preserve"> should have zero tolerance for mistakes</w:t>
      </w:r>
      <w:r w:rsidRPr="00BA2BD6">
        <w:t xml:space="preserve"> when someone's life is on the line. </w:t>
      </w:r>
      <w:r w:rsidRPr="00BA2BD6">
        <w:rPr>
          <w:rStyle w:val="StyleUnderline"/>
          <w:highlight w:val="yellow"/>
        </w:rPr>
        <w:t>Allowing</w:t>
      </w:r>
      <w:r w:rsidRPr="00BA2BD6">
        <w:rPr>
          <w:rStyle w:val="StyleUnderline"/>
        </w:rPr>
        <w:t xml:space="preserve"> </w:t>
      </w:r>
      <w:r w:rsidRPr="00BA2BD6">
        <w:rPr>
          <w:rStyle w:val="StyleUnderline"/>
          <w:highlight w:val="yellow"/>
        </w:rPr>
        <w:t>the</w:t>
      </w:r>
      <w:r w:rsidRPr="00BA2BD6">
        <w:rPr>
          <w:rStyle w:val="StyleUnderline"/>
        </w:rPr>
        <w:t xml:space="preserve"> criminal justice </w:t>
      </w:r>
      <w:r w:rsidRPr="00BA2BD6">
        <w:rPr>
          <w:rStyle w:val="StyleUnderline"/>
          <w:highlight w:val="yellow"/>
        </w:rPr>
        <w:t>system to rob</w:t>
      </w:r>
      <w:r w:rsidRPr="00BA2BD6">
        <w:rPr>
          <w:rStyle w:val="StyleUnderline"/>
        </w:rPr>
        <w:t xml:space="preserve"> </w:t>
      </w:r>
      <w:r w:rsidRPr="00BA2BD6">
        <w:rPr>
          <w:rStyle w:val="StyleUnderline"/>
          <w:highlight w:val="yellow"/>
        </w:rPr>
        <w:t>citizens of</w:t>
      </w:r>
      <w:r w:rsidRPr="00BA2BD6">
        <w:rPr>
          <w:rStyle w:val="StyleUnderline"/>
        </w:rPr>
        <w:t xml:space="preserve"> </w:t>
      </w:r>
      <w:r w:rsidRPr="00BA2BD6">
        <w:rPr>
          <w:rStyle w:val="StyleUnderline"/>
          <w:highlight w:val="yellow"/>
        </w:rPr>
        <w:t>their</w:t>
      </w:r>
      <w:r w:rsidRPr="00BA2BD6">
        <w:rPr>
          <w:rStyle w:val="StyleUnderline"/>
        </w:rPr>
        <w:t xml:space="preserve"> most precious </w:t>
      </w:r>
      <w:r w:rsidRPr="00BA2BD6">
        <w:rPr>
          <w:rStyle w:val="StyleUnderline"/>
          <w:highlight w:val="yellow"/>
        </w:rPr>
        <w:t>right</w:t>
      </w:r>
      <w:r w:rsidRPr="00BA2BD6">
        <w:rPr>
          <w:rStyle w:val="StyleUnderline"/>
        </w:rPr>
        <w:t xml:space="preserve"> of all </w:t>
      </w:r>
      <w:r w:rsidRPr="00BA2BD6">
        <w:rPr>
          <w:rStyle w:val="Emphasis"/>
          <w:highlight w:val="yellow"/>
        </w:rPr>
        <w:t>weakens</w:t>
      </w:r>
      <w:r w:rsidRPr="00BA2BD6">
        <w:rPr>
          <w:rStyle w:val="StyleUnderline"/>
        </w:rPr>
        <w:t xml:space="preserve"> American’s </w:t>
      </w:r>
      <w:r w:rsidRPr="00BA2BD6">
        <w:rPr>
          <w:rStyle w:val="Emphasis"/>
          <w:highlight w:val="yellow"/>
        </w:rPr>
        <w:t>confidence in the system</w:t>
      </w:r>
      <w:r w:rsidRPr="00BA2BD6">
        <w:t xml:space="preserve"> </w:t>
      </w:r>
      <w:r w:rsidRPr="00BA2BD6">
        <w:rPr>
          <w:rStyle w:val="StyleUnderline"/>
          <w:highlight w:val="yellow"/>
        </w:rPr>
        <w:t>and</w:t>
      </w:r>
      <w:r w:rsidRPr="00BA2BD6">
        <w:t xml:space="preserve"> could </w:t>
      </w:r>
      <w:r w:rsidRPr="00BA2BD6">
        <w:rPr>
          <w:rStyle w:val="StyleUnderline"/>
          <w:highlight w:val="yellow"/>
        </w:rPr>
        <w:t>cause</w:t>
      </w:r>
      <w:r w:rsidRPr="00BA2BD6">
        <w:t xml:space="preserve"> unsolicited </w:t>
      </w:r>
      <w:r w:rsidRPr="00BA2BD6">
        <w:rPr>
          <w:rStyle w:val="StyleUnderline"/>
          <w:highlight w:val="yellow"/>
        </w:rPr>
        <w:t>issues</w:t>
      </w:r>
      <w:r w:rsidRPr="00BA2BD6">
        <w:t xml:space="preserve">. Justice Brandis stated: </w:t>
      </w:r>
      <w:r w:rsidRPr="00BA2BD6">
        <w:rPr>
          <w:rStyle w:val="Emphasis"/>
          <w:highlight w:val="yellow"/>
        </w:rPr>
        <w:t>Crime is contagious.</w:t>
      </w:r>
      <w:r w:rsidRPr="00BA2BD6">
        <w:t xml:space="preserve"> </w:t>
      </w:r>
      <w:r w:rsidRPr="00BA2BD6">
        <w:rPr>
          <w:rStyle w:val="StyleUnderline"/>
          <w:highlight w:val="yellow"/>
        </w:rPr>
        <w:t>If the Government becomes</w:t>
      </w:r>
      <w:r w:rsidRPr="00BA2BD6">
        <w:rPr>
          <w:rStyle w:val="StyleUnderline"/>
        </w:rPr>
        <w:t xml:space="preserve"> a </w:t>
      </w:r>
      <w:r w:rsidRPr="00BA2BD6">
        <w:rPr>
          <w:rStyle w:val="StyleUnderline"/>
          <w:highlight w:val="yellow"/>
        </w:rPr>
        <w:t>lawbreaker</w:t>
      </w:r>
      <w:r w:rsidRPr="00BA2BD6">
        <w:rPr>
          <w:rStyle w:val="StyleUnderline"/>
        </w:rPr>
        <w:t xml:space="preserve">, </w:t>
      </w:r>
      <w:r w:rsidRPr="00BA2BD6">
        <w:rPr>
          <w:rStyle w:val="Emphasis"/>
          <w:highlight w:val="yellow"/>
        </w:rPr>
        <w:t>it breeds contempt for law</w:t>
      </w:r>
      <w:r w:rsidRPr="00BA2BD6">
        <w:rPr>
          <w:rStyle w:val="StyleUnderline"/>
        </w:rPr>
        <w:t xml:space="preserve">; </w:t>
      </w:r>
      <w:r w:rsidRPr="00BA2BD6">
        <w:rPr>
          <w:rStyle w:val="StyleUnderline"/>
          <w:highlight w:val="yellow"/>
        </w:rPr>
        <w:t>it invites every</w:t>
      </w:r>
      <w:r w:rsidRPr="00BA2BD6">
        <w:rPr>
          <w:rStyle w:val="StyleUnderline"/>
        </w:rPr>
        <w:t xml:space="preserve"> </w:t>
      </w:r>
      <w:r w:rsidRPr="00BA2BD6">
        <w:rPr>
          <w:strike/>
        </w:rPr>
        <w:t>man</w:t>
      </w:r>
      <w:r w:rsidRPr="00BA2BD6">
        <w:rPr>
          <w:rStyle w:val="StyleUnderline"/>
        </w:rPr>
        <w:t xml:space="preserve"> </w:t>
      </w:r>
      <w:r>
        <w:rPr>
          <w:rStyle w:val="StyleUnderline"/>
        </w:rPr>
        <w:t>[</w:t>
      </w:r>
      <w:r w:rsidRPr="00BA2BD6">
        <w:rPr>
          <w:rStyle w:val="StyleUnderline"/>
          <w:highlight w:val="yellow"/>
        </w:rPr>
        <w:t>person] to become</w:t>
      </w:r>
      <w:r w:rsidRPr="00BA2BD6">
        <w:rPr>
          <w:rStyle w:val="StyleUnderline"/>
        </w:rPr>
        <w:t xml:space="preserve"> a </w:t>
      </w:r>
      <w:r w:rsidRPr="00BA2BD6">
        <w:rPr>
          <w:rStyle w:val="StyleUnderline"/>
          <w:highlight w:val="yellow"/>
        </w:rPr>
        <w:t>law</w:t>
      </w:r>
      <w:r w:rsidRPr="00BA2BD6">
        <w:rPr>
          <w:rStyle w:val="StyleUnderline"/>
        </w:rPr>
        <w:t xml:space="preserve"> unto </w:t>
      </w:r>
      <w:r w:rsidRPr="00BA2BD6">
        <w:rPr>
          <w:strike/>
        </w:rPr>
        <w:t>himself</w:t>
      </w:r>
      <w:r w:rsidRPr="00BA2BD6">
        <w:rPr>
          <w:rStyle w:val="StyleUnderline"/>
        </w:rPr>
        <w:t xml:space="preserve">; </w:t>
      </w:r>
      <w:r w:rsidRPr="00BA2BD6">
        <w:rPr>
          <w:rStyle w:val="StyleUnderline"/>
          <w:highlight w:val="yellow"/>
        </w:rPr>
        <w:t xml:space="preserve">it invites </w:t>
      </w:r>
      <w:r w:rsidRPr="00BA2BD6">
        <w:rPr>
          <w:rStyle w:val="Emphasis"/>
          <w:highlight w:val="yellow"/>
        </w:rPr>
        <w:t>anarchy</w:t>
      </w:r>
      <w:r w:rsidRPr="00BA2BD6">
        <w:t xml:space="preserve">. </w:t>
      </w:r>
      <w:r w:rsidRPr="00BA2BD6">
        <w:rPr>
          <w:rStyle w:val="StyleUnderline"/>
          <w:highlight w:val="yellow"/>
        </w:rPr>
        <w:t>To declare</w:t>
      </w:r>
      <w:r w:rsidRPr="00BA2BD6">
        <w:rPr>
          <w:rStyle w:val="StyleUnderline"/>
        </w:rPr>
        <w:t xml:space="preserve"> that in the administration of the criminal law the end justifies the means--to declare that </w:t>
      </w:r>
      <w:r w:rsidRPr="00BA2BD6">
        <w:rPr>
          <w:rStyle w:val="StyleUnderline"/>
          <w:highlight w:val="yellow"/>
        </w:rPr>
        <w:t>the Government</w:t>
      </w:r>
      <w:r w:rsidRPr="00BA2BD6">
        <w:rPr>
          <w:rStyle w:val="StyleUnderline"/>
        </w:rPr>
        <w:t xml:space="preserve"> </w:t>
      </w:r>
      <w:r w:rsidRPr="00BA2BD6">
        <w:rPr>
          <w:rStyle w:val="StyleUnderline"/>
          <w:highlight w:val="yellow"/>
        </w:rPr>
        <w:t>may commit crimes</w:t>
      </w:r>
      <w:r w:rsidRPr="00BA2BD6">
        <w:rPr>
          <w:rStyle w:val="StyleUnderline"/>
        </w:rPr>
        <w:t xml:space="preserve"> in order to secure the conviction of a private criminal--would </w:t>
      </w:r>
      <w:r w:rsidRPr="00BA2BD6">
        <w:rPr>
          <w:rStyle w:val="Emphasis"/>
          <w:highlight w:val="yellow"/>
        </w:rPr>
        <w:t>bring terrible retribution</w:t>
      </w:r>
      <w:r w:rsidRPr="00BA2BD6">
        <w:t xml:space="preserve">. </w:t>
      </w:r>
      <w:r w:rsidRPr="00BA2BD6">
        <w:rPr>
          <w:rStyle w:val="StyleUnderline"/>
        </w:rPr>
        <w:t>The U</w:t>
      </w:r>
      <w:r w:rsidRPr="00BA2BD6">
        <w:t xml:space="preserve">nited </w:t>
      </w:r>
      <w:r w:rsidRPr="00BA2BD6">
        <w:rPr>
          <w:rStyle w:val="StyleUnderline"/>
        </w:rPr>
        <w:t>S</w:t>
      </w:r>
      <w:r w:rsidRPr="00BA2BD6">
        <w:t xml:space="preserve">tates </w:t>
      </w:r>
      <w:r w:rsidRPr="00BA2BD6">
        <w:rPr>
          <w:rStyle w:val="StyleUnderline"/>
        </w:rPr>
        <w:t>cannot afford for Americans to lose faith in the government and the legal system.</w:t>
      </w:r>
    </w:p>
    <w:p w14:paraId="78050F76" w14:textId="77777777" w:rsidR="00FE6697" w:rsidRPr="00FA599E" w:rsidRDefault="00FE6697" w:rsidP="00FE6697">
      <w:pPr>
        <w:pStyle w:val="Heading4"/>
        <w:rPr>
          <w:rFonts w:cs="Times New Roman"/>
        </w:rPr>
      </w:pPr>
      <w:r w:rsidRPr="00FA599E">
        <w:rPr>
          <w:rFonts w:cs="Times New Roman"/>
        </w:rPr>
        <w:t>Crime rates are increasing in the US:</w:t>
      </w:r>
    </w:p>
    <w:p w14:paraId="752F25D0" w14:textId="77777777" w:rsidR="00FE6697" w:rsidRPr="00FA599E" w:rsidRDefault="00FE6697" w:rsidP="00FE6697">
      <w:r w:rsidRPr="00FA599E">
        <w:rPr>
          <w:rStyle w:val="Style13ptBold"/>
        </w:rPr>
        <w:t>Statista Research Department</w:t>
      </w:r>
      <w:r w:rsidRPr="00FA599E">
        <w:t>, 1/28/20</w:t>
      </w:r>
      <w:r w:rsidRPr="00FA599E">
        <w:rPr>
          <w:rStyle w:val="Style13ptBold"/>
        </w:rPr>
        <w:t>20</w:t>
      </w:r>
      <w:r w:rsidRPr="00FA599E">
        <w:t xml:space="preserve"> (“Violent crime in the U.S. - statistics &amp; facts,” </w:t>
      </w:r>
      <w:hyperlink r:id="rId83" w:history="1">
        <w:r w:rsidRPr="00FA599E">
          <w:rPr>
            <w:rStyle w:val="Hyperlink"/>
          </w:rPr>
          <w:t>https://www.statista.com/topics/1750/violent-crime-in-the-us/</w:t>
        </w:r>
      </w:hyperlink>
      <w:r w:rsidRPr="00FA599E">
        <w:t>, Retrieved June 5, 2020)</w:t>
      </w:r>
    </w:p>
    <w:p w14:paraId="2CCA97D2" w14:textId="77777777" w:rsidR="00FE6697" w:rsidRPr="00FA599E" w:rsidRDefault="00FE6697" w:rsidP="00FE6697">
      <w:pPr>
        <w:rPr>
          <w:sz w:val="16"/>
        </w:rPr>
      </w:pPr>
      <w:r w:rsidRPr="00FA599E">
        <w:rPr>
          <w:sz w:val="16"/>
        </w:rPr>
        <w:t xml:space="preserve">Violent crime in the United States refers to murder, rape and sexual assault, robbery, and assault. Violent crime </w:t>
      </w:r>
      <w:r w:rsidRPr="00FA599E">
        <w:rPr>
          <w:rStyle w:val="StyleUnderline"/>
          <w:highlight w:val="yellow"/>
        </w:rPr>
        <w:t>in the U</w:t>
      </w:r>
      <w:r w:rsidRPr="00FA599E">
        <w:rPr>
          <w:sz w:val="16"/>
        </w:rPr>
        <w:t xml:space="preserve">nited </w:t>
      </w:r>
      <w:r w:rsidRPr="00FA599E">
        <w:rPr>
          <w:rStyle w:val="StyleUnderline"/>
          <w:highlight w:val="yellow"/>
        </w:rPr>
        <w:t>S</w:t>
      </w:r>
      <w:r w:rsidRPr="00FA599E">
        <w:rPr>
          <w:sz w:val="16"/>
        </w:rPr>
        <w:t xml:space="preserve">tates has fallen over the last two decades, however, </w:t>
      </w:r>
      <w:r w:rsidRPr="00FA599E">
        <w:rPr>
          <w:rStyle w:val="StyleUnderline"/>
          <w:highlight w:val="yellow"/>
        </w:rPr>
        <w:t xml:space="preserve">the number of reported violent crimes has </w:t>
      </w:r>
      <w:r w:rsidRPr="00FA599E">
        <w:rPr>
          <w:rStyle w:val="Emphasis"/>
          <w:highlight w:val="yellow"/>
        </w:rPr>
        <w:t>risen slightly</w:t>
      </w:r>
      <w:r w:rsidRPr="00FA599E">
        <w:rPr>
          <w:rStyle w:val="StyleUnderline"/>
          <w:highlight w:val="yellow"/>
        </w:rPr>
        <w:t xml:space="preserve"> in the past few years</w:t>
      </w:r>
      <w:r w:rsidRPr="00FA599E">
        <w:rPr>
          <w:sz w:val="16"/>
        </w:rPr>
        <w:t xml:space="preserve">. Among the various types of violent crime reported in the United State, aggravated assault is the most common. In 2018, the crime rate (the number of reported instances per 100,000 inhabitants) was 246.8 for aggravated assault, making a considerable contribution to the overall violent crime rate of 382.9. It is important to note that </w:t>
      </w:r>
      <w:r w:rsidRPr="00FA599E">
        <w:rPr>
          <w:rStyle w:val="StyleUnderline"/>
          <w:highlight w:val="yellow"/>
        </w:rPr>
        <w:t xml:space="preserve">violent crime rates may not always be precise as crimes that </w:t>
      </w:r>
      <w:r w:rsidRPr="00FA599E">
        <w:rPr>
          <w:rStyle w:val="Emphasis"/>
          <w:highlight w:val="yellow"/>
        </w:rPr>
        <w:t>remain unreported</w:t>
      </w:r>
      <w:r w:rsidRPr="00FA599E">
        <w:rPr>
          <w:rStyle w:val="StyleUnderline"/>
          <w:highlight w:val="yellow"/>
        </w:rPr>
        <w:t xml:space="preserve"> can often skew rates meaning it can generally be assumed that instances of crime are </w:t>
      </w:r>
      <w:r w:rsidRPr="00FA599E">
        <w:rPr>
          <w:rStyle w:val="Emphasis"/>
          <w:highlight w:val="yellow"/>
        </w:rPr>
        <w:t>more prevalent</w:t>
      </w:r>
      <w:r w:rsidRPr="00FA599E">
        <w:rPr>
          <w:rStyle w:val="StyleUnderline"/>
          <w:highlight w:val="yellow"/>
        </w:rPr>
        <w:t xml:space="preserve"> than reported crime statistics suggest</w:t>
      </w:r>
      <w:r w:rsidRPr="00FA599E">
        <w:rPr>
          <w:sz w:val="16"/>
        </w:rPr>
        <w:t>.</w:t>
      </w:r>
    </w:p>
    <w:p w14:paraId="732F257C" w14:textId="77777777" w:rsidR="00FE6697" w:rsidRPr="00FA599E" w:rsidRDefault="00FE6697" w:rsidP="00FE6697">
      <w:pPr>
        <w:pStyle w:val="Heading4"/>
        <w:rPr>
          <w:rFonts w:cs="Times New Roman"/>
        </w:rPr>
      </w:pPr>
      <w:r w:rsidRPr="00FA599E">
        <w:rPr>
          <w:rFonts w:cs="Times New Roman"/>
        </w:rPr>
        <w:t>The coronavirus will crush the world economy:</w:t>
      </w:r>
    </w:p>
    <w:p w14:paraId="72BDE9D9" w14:textId="77777777" w:rsidR="00FE6697" w:rsidRPr="00FA599E" w:rsidRDefault="00FE6697" w:rsidP="00FE6697">
      <w:proofErr w:type="spellStart"/>
      <w:r w:rsidRPr="00FA599E">
        <w:t>Ruchir</w:t>
      </w:r>
      <w:proofErr w:type="spellEnd"/>
      <w:r w:rsidRPr="00FA599E">
        <w:t xml:space="preserve"> </w:t>
      </w:r>
      <w:r w:rsidRPr="00FA599E">
        <w:rPr>
          <w:rStyle w:val="Style13ptBold"/>
        </w:rPr>
        <w:t>Sharma</w:t>
      </w:r>
      <w:r w:rsidRPr="00FA599E">
        <w:t>, 3/16/20</w:t>
      </w:r>
      <w:r w:rsidRPr="00FA599E">
        <w:rPr>
          <w:rStyle w:val="Style13ptBold"/>
        </w:rPr>
        <w:t>20</w:t>
      </w:r>
      <w:r w:rsidRPr="00FA599E">
        <w:t>, (investor and a contributing opinion writer), NEW YORK TIMES, Retrieved June 5, 2020 from https://www.nytimes.com/2020/03/16/opinion/coronavirus-economy-debt.html</w:t>
      </w:r>
    </w:p>
    <w:p w14:paraId="7AC127EF" w14:textId="77777777" w:rsidR="00FE6697" w:rsidRPr="00FA599E" w:rsidRDefault="00FE6697" w:rsidP="00FE6697">
      <w:pPr>
        <w:rPr>
          <w:rStyle w:val="Emphasis"/>
        </w:rPr>
      </w:pPr>
      <w:r w:rsidRPr="00FA599E">
        <w:rPr>
          <w:sz w:val="16"/>
        </w:rPr>
        <w:t xml:space="preserve">Though the Federal Reserve moved over the weekend to slash rates and buy treasuries, markets around the world fell on Monday anyway. </w:t>
      </w:r>
      <w:r w:rsidRPr="00FA599E">
        <w:rPr>
          <w:rStyle w:val="StyleUnderline"/>
          <w:highlight w:val="yellow"/>
        </w:rPr>
        <w:t xml:space="preserve">The coronavirus threatens to set off </w:t>
      </w:r>
      <w:r w:rsidRPr="00FA599E">
        <w:rPr>
          <w:rStyle w:val="Emphasis"/>
          <w:highlight w:val="yellow"/>
        </w:rPr>
        <w:t>financial contagion</w:t>
      </w:r>
      <w:r w:rsidRPr="00FA599E">
        <w:rPr>
          <w:rStyle w:val="StyleUnderline"/>
          <w:highlight w:val="yellow"/>
        </w:rPr>
        <w:t xml:space="preserve"> in a world economy with very different vulnerabilities than on the eve of the global financial crisis</w:t>
      </w:r>
      <w:r w:rsidRPr="00FA599E">
        <w:rPr>
          <w:sz w:val="16"/>
        </w:rPr>
        <w:t xml:space="preserve">, 12 years ago. In key ways </w:t>
      </w:r>
      <w:r w:rsidRPr="00FA599E">
        <w:rPr>
          <w:rStyle w:val="StyleUnderline"/>
          <w:highlight w:val="yellow"/>
        </w:rPr>
        <w:t>the world is now as or more deeply in debt as it was when the last big crisis hit</w:t>
      </w:r>
      <w:r w:rsidRPr="00FA599E">
        <w:rPr>
          <w:sz w:val="16"/>
        </w:rPr>
        <w:t xml:space="preserve">. But the largest and most risky pools of debt have shifted — from households and banks in the United States, which were restrained by regulators after the crisis, to corporations all over the world. As businesses deal with the prospect of a sudden stop in their cash flows, the most exposed are a relatively new generation of companies that already struggle to pay their loans. This class includes the “zombies”— companies that earn too little even to make interest payments on their debt, and survive only by issuing new debt. </w:t>
      </w:r>
      <w:r w:rsidRPr="00FA599E">
        <w:rPr>
          <w:rStyle w:val="StyleUnderline"/>
          <w:highlight w:val="yellow"/>
        </w:rPr>
        <w:t xml:space="preserve">The dystopian reality of deserted airports, empty trains and thinly occupied restaurants is </w:t>
      </w:r>
      <w:r w:rsidRPr="00FA599E">
        <w:rPr>
          <w:rStyle w:val="Emphasis"/>
          <w:highlight w:val="yellow"/>
        </w:rPr>
        <w:t>already badly hurting economic activity</w:t>
      </w:r>
      <w:r w:rsidRPr="00FA599E">
        <w:rPr>
          <w:rStyle w:val="StyleUnderline"/>
          <w:highlight w:val="yellow"/>
        </w:rPr>
        <w:t xml:space="preserve">. The longer the pandemic lasts, the greater the risk that the sharp downturn </w:t>
      </w:r>
      <w:r w:rsidRPr="00FA599E">
        <w:rPr>
          <w:rStyle w:val="Emphasis"/>
          <w:highlight w:val="yellow"/>
        </w:rPr>
        <w:t>morphs into a financial crisis</w:t>
      </w:r>
      <w:r w:rsidRPr="00FA599E">
        <w:rPr>
          <w:rStyle w:val="StyleUnderline"/>
          <w:highlight w:val="yellow"/>
        </w:rPr>
        <w:t xml:space="preserve"> with zombie companies starting a chain of defaults just like subprime mortgages did in 2008</w:t>
      </w:r>
      <w:r w:rsidRPr="00FA599E">
        <w:rPr>
          <w:sz w:val="16"/>
        </w:rPr>
        <w:t xml:space="preserve">. Over the last century, recessions have almost always been started by a sustained period of higher interest rates. Never a virus: The damage such contagions inflicted on the world economy typically lasted no more than three months. Now </w:t>
      </w:r>
      <w:r w:rsidRPr="00FA599E">
        <w:rPr>
          <w:rStyle w:val="StyleUnderline"/>
          <w:highlight w:val="yellow"/>
        </w:rPr>
        <w:t>this once-in-a-century pandemic is hitting a world economy saddled with record levels of debt.</w:t>
      </w:r>
      <w:r w:rsidRPr="00FA599E">
        <w:rPr>
          <w:rStyle w:val="StyleUnderline"/>
        </w:rPr>
        <w:t xml:space="preserve"> </w:t>
      </w:r>
      <w:r w:rsidRPr="00FA599E">
        <w:rPr>
          <w:sz w:val="16"/>
        </w:rPr>
        <w:t xml:space="preserve">Central banks around the world are waking up to the prospect that the cash crunch can beget a financial crisis, as in 2008. That’s why the Federal Reserve took aggressive easing measures on Sunday that were straight out of the 2008 crisis playbook. While it is unclear whether the actions of the Fed will be enough to prevent the markets from panicking further, it’s worth asking: Why does the financial system feel so vulnerable again? Around 1980, the world’s debts started rising fast as interest rates began falling and financial deregulation made it easier to lend. Debt tripled to a historic peak of more than three times the size of the global economy on the eve of 2008 crisis. Debt fell that year, but record low interest rates soon fueled a new run of borrowing. The easy money policies pursued by the Federal Reserve, and matched by central banks around the world, were designed to keep economies growing and to stimulate recovery from the crisis. Instead, much of that money went into the financial economy, including stocks, bonds and cheap credit to unprofitable companies. As the economic expansion continued, year after year, lenders grew increasingly lax, extending cheap loans to companies with questionable finances. Today the global debt burden is again at an all-time high. The level of debt in America’s corporate sector amounts to 75 percent of the country’s gross domestic product, breaking the previous record set in 2008. Among large American companies, debt burdens are precariously high in the auto, hospitality and transportation sectors — industries taking a direct hit from the coronavirus. Hidden within the $16 trillion corporate debt market are many potential troublemakers, including the zombies. They are the natural spawn of a long period of record low interest rates, which has sent investors on a restless hunt for debt products that offer higher reward, with higher risk. Zombies now account for 16 percent of all the publicly traded companies in the United States, and more than 10 percent in Europe, according to the Bank for International Settlements, the bank for central banks. A look at the data reveals that zombies are especially prevalent in commodity industries like mining, coal and oil, which may spell upheavals to come for the shale oil industry, now a critical driver of the American economy. Zombies are not the only potential source of trouble. To avoid regulations imposed on public companies since 2008, many have gone private in deals that typically saddle the company with huge debts. The average American company owned by a private equity firm has debts equal to six times its annual earnings, a level twice what ratings agencies consider “junk.” </w:t>
      </w:r>
      <w:r w:rsidRPr="00FA599E">
        <w:rPr>
          <w:rStyle w:val="StyleUnderline"/>
          <w:highlight w:val="yellow"/>
        </w:rPr>
        <w:t>Signs of debt stress are now multiplying in industries impacted by the coronavirus, including</w:t>
      </w:r>
      <w:r w:rsidRPr="00FA599E">
        <w:rPr>
          <w:sz w:val="16"/>
        </w:rPr>
        <w:t xml:space="preserve"> transportation and leisure, auto and, perhaps worst of all, </w:t>
      </w:r>
      <w:r w:rsidRPr="00FA599E">
        <w:rPr>
          <w:rStyle w:val="StyleUnderline"/>
          <w:highlight w:val="yellow"/>
        </w:rPr>
        <w:t>oil. Slammed on one side by fear that the coronavirus will collapse demand, and on the other by fears of a supply glut, oil prices have fallen to below $35 a barrel</w:t>
      </w:r>
      <w:r w:rsidRPr="00FA599E">
        <w:rPr>
          <w:sz w:val="16"/>
        </w:rPr>
        <w:t xml:space="preserve"> — far too low for many oil companies to meet their debt and interest payments. Though investors always demand higher returns to buy bonds issued by financially shaky companies, the premium they demand on U.S. junk debt has nearly doubled since mid-February. By last week the premium they demand on the junk debt of oil companies was nearing levels seen in a recession. Though the world has yet to see a virus-induced recession, this is now a rare pandemic. The direct effect on economic activity will be magnified not only by its impact on balky debtors, but also by the impact of failing companies on the bloated financial markets. When markets fall, millions of investors feel less wealthy and cut back on spending. The economy slows. The bigger markets get, relative to the economy, the larger this negative “wealth effect.” And thanks again to seemingly endless promises of easy money, markets have never been bigger. Since 1980 the global financial markets (mainly stocks and bonds) have quadrupled to four times the size of the global economy, above the previous record highs set in 2008. On Wall Street, bulls still hold out hope that the worst can pass quickly and point to the encouraging developments in China. The first cases were reported there on Dec. 31, and the rate of growth in new cases peaked on Feb. 13, just seven weeks later. After early losses, China’s stock market bounced back and the economy seemed to do the same. But the latest data, released today on retail sales and fixed investment, suggest the Chinese economy is set to contract this quarter. While China is no longer center stage, as the virus spreads worldwide there are renewed fears that the crisis could circle back to its shores by hurting demand for exports. Over the last decade China’s corporate debt swelled fourfold to over $20 trillion — the biggest binge in the world. The International Monetary Fund estimates that one-tenth of this debt is in zombie firms, which rely on government-directed lending to stay alive. In other parts of the world, including the United States, calls are growing for policymakers to offer similar state support to the fragile corporate sector. No matter what the policymakers do, the outcome is now up to the coronavirus, and how soon its spread starts to slow. </w:t>
      </w:r>
      <w:r w:rsidRPr="00FA599E">
        <w:rPr>
          <w:rStyle w:val="StyleUnderline"/>
          <w:highlight w:val="yellow"/>
        </w:rPr>
        <w:t>The longer the coronavirus continues to spread</w:t>
      </w:r>
      <w:r w:rsidRPr="00FA599E">
        <w:rPr>
          <w:sz w:val="16"/>
        </w:rPr>
        <w:t xml:space="preserve"> at its current pace, the more likely it is that zombies begin to die, </w:t>
      </w:r>
      <w:r w:rsidRPr="00FA599E">
        <w:rPr>
          <w:rStyle w:val="StyleUnderline"/>
          <w:highlight w:val="yellow"/>
        </w:rPr>
        <w:t xml:space="preserve">further depressing the markets — and increasing the risk of </w:t>
      </w:r>
      <w:r w:rsidRPr="00FA599E">
        <w:rPr>
          <w:rStyle w:val="Emphasis"/>
          <w:highlight w:val="yellow"/>
        </w:rPr>
        <w:t>wider financial contagion</w:t>
      </w:r>
      <w:r w:rsidRPr="00FA599E">
        <w:rPr>
          <w:rStyle w:val="Emphasis"/>
        </w:rPr>
        <w:t>.</w:t>
      </w:r>
    </w:p>
    <w:p w14:paraId="5F25F0A3" w14:textId="77777777" w:rsidR="00FE6697" w:rsidRPr="00FA599E" w:rsidRDefault="00FE6697" w:rsidP="00FE6697">
      <w:pPr>
        <w:pStyle w:val="Heading4"/>
        <w:rPr>
          <w:rFonts w:cs="Times New Roman"/>
        </w:rPr>
      </w:pPr>
      <w:r w:rsidRPr="00FA599E">
        <w:rPr>
          <w:rFonts w:cs="Times New Roman"/>
        </w:rPr>
        <w:t>Economic decline doesn’t cause war:</w:t>
      </w:r>
    </w:p>
    <w:p w14:paraId="4D8D7DF2" w14:textId="77777777" w:rsidR="00FE6697" w:rsidRPr="00FA599E" w:rsidRDefault="00FE6697" w:rsidP="00FE6697">
      <w:proofErr w:type="spellStart"/>
      <w:r w:rsidRPr="00FA599E">
        <w:rPr>
          <w:rStyle w:val="Style13ptBold"/>
        </w:rPr>
        <w:t>Drezner</w:t>
      </w:r>
      <w:proofErr w:type="spellEnd"/>
      <w:r w:rsidRPr="00FA599E">
        <w:rPr>
          <w:rStyle w:val="Style13ptBold"/>
        </w:rPr>
        <w:t xml:space="preserve"> 2014</w:t>
      </w:r>
      <w:r w:rsidRPr="00FA599E">
        <w:t xml:space="preserve"> (Daniel, Professor of International Relations (Tufts), Nonresident senior fellow at Brookings, former international economist at the U.S. Treasury Department’s Office of International Banking and Securities Markets, “The System Worked: Global Economic Governance during the Great Recession”, B.A. in political economy (Williams College), M.A. in economics and Ph.D. in political science (Stanford), World Politics, 66.1, January)</w:t>
      </w:r>
    </w:p>
    <w:p w14:paraId="482599DC" w14:textId="77777777" w:rsidR="00FE6697" w:rsidRPr="00FA599E" w:rsidRDefault="00FE6697" w:rsidP="00FE6697">
      <w:pPr>
        <w:rPr>
          <w:sz w:val="16"/>
        </w:rPr>
      </w:pPr>
      <w:r w:rsidRPr="00FA599E">
        <w:rPr>
          <w:sz w:val="16"/>
        </w:rPr>
        <w:t xml:space="preserve">The final significant outcome addresses </w:t>
      </w:r>
      <w:r w:rsidRPr="00FA599E">
        <w:rPr>
          <w:rStyle w:val="StyleUnderline"/>
          <w:highlight w:val="yellow"/>
        </w:rPr>
        <w:t>a dog that hasn't barked: the effect of the Great Recession on cross-border conflict</w:t>
      </w:r>
      <w:r w:rsidRPr="00FA599E">
        <w:rPr>
          <w:sz w:val="16"/>
        </w:rPr>
        <w:t xml:space="preserve"> and violence. During the initial stages of the crisis, </w:t>
      </w:r>
      <w:r w:rsidRPr="00FA599E">
        <w:rPr>
          <w:rStyle w:val="StyleUnderline"/>
          <w:highlight w:val="yellow"/>
        </w:rPr>
        <w:t>multiple analysts asserted that the financial crisis would lead states to increase their use of force</w:t>
      </w:r>
      <w:r w:rsidRPr="00FA599E">
        <w:rPr>
          <w:sz w:val="16"/>
        </w:rPr>
        <w:t xml:space="preserve"> as a tool for staying in power.42 They voiced genuine concern that the global economic downturn would lead to an increase in conflict—</w:t>
      </w:r>
      <w:r w:rsidRPr="00FA599E">
        <w:rPr>
          <w:rStyle w:val="StyleUnderline"/>
          <w:highlight w:val="yellow"/>
        </w:rPr>
        <w:t>whether through</w:t>
      </w:r>
      <w:r w:rsidRPr="00FA599E">
        <w:rPr>
          <w:sz w:val="16"/>
        </w:rPr>
        <w:t xml:space="preserve"> greater internal repression, </w:t>
      </w:r>
      <w:r w:rsidRPr="00FA599E">
        <w:rPr>
          <w:rStyle w:val="StyleUnderline"/>
          <w:highlight w:val="yellow"/>
        </w:rPr>
        <w:t>diversionary wars</w:t>
      </w:r>
      <w:r w:rsidRPr="00FA599E">
        <w:rPr>
          <w:sz w:val="16"/>
        </w:rPr>
        <w:t xml:space="preserve">, arms races, </w:t>
      </w:r>
      <w:r w:rsidRPr="00FA599E">
        <w:rPr>
          <w:rStyle w:val="StyleUnderline"/>
          <w:highlight w:val="yellow"/>
        </w:rPr>
        <w:t>or a ratcheting up of great power conflict</w:t>
      </w:r>
      <w:r w:rsidRPr="00FA599E">
        <w:rPr>
          <w:sz w:val="16"/>
        </w:rPr>
        <w:t xml:space="preserve">. Violence in the Middle East, border disputes in the South China Sea, and even the disruptions of the Occupy movement fueled impressions of a surge in global public disorder. </w:t>
      </w:r>
      <w:r w:rsidRPr="00FA599E">
        <w:rPr>
          <w:rStyle w:val="Emphasis"/>
          <w:highlight w:val="yellow"/>
        </w:rPr>
        <w:t>The aggregate data suggest otherwise</w:t>
      </w:r>
      <w:r w:rsidRPr="00FA599E">
        <w:rPr>
          <w:rStyle w:val="StyleUnderline"/>
          <w:highlight w:val="yellow"/>
        </w:rPr>
        <w:t xml:space="preserve">, however. The Institute for Economics and Peace has concluded that "the average level of peacefulness in 2012 is </w:t>
      </w:r>
      <w:r w:rsidRPr="00FA599E">
        <w:rPr>
          <w:rStyle w:val="Emphasis"/>
          <w:highlight w:val="yellow"/>
        </w:rPr>
        <w:t>approximately the same</w:t>
      </w:r>
      <w:r w:rsidRPr="00FA599E">
        <w:rPr>
          <w:rStyle w:val="StyleUnderline"/>
          <w:highlight w:val="yellow"/>
        </w:rPr>
        <w:t xml:space="preserve"> as it was in 2007</w:t>
      </w:r>
      <w:r w:rsidRPr="00FA599E">
        <w:rPr>
          <w:sz w:val="16"/>
        </w:rPr>
        <w:t xml:space="preserve">."43 Interstate violence in particular has declined since the start of the financial crisis, as have military expenditures in most sampled countries. </w:t>
      </w:r>
      <w:r w:rsidRPr="00FA599E">
        <w:rPr>
          <w:rStyle w:val="StyleUnderline"/>
          <w:highlight w:val="yellow"/>
        </w:rPr>
        <w:t xml:space="preserve">Other studies confirm that the Great Recession has </w:t>
      </w:r>
      <w:r w:rsidRPr="00FA599E">
        <w:rPr>
          <w:rStyle w:val="Emphasis"/>
          <w:highlight w:val="yellow"/>
        </w:rPr>
        <w:t>not triggered</w:t>
      </w:r>
      <w:r w:rsidRPr="00FA599E">
        <w:rPr>
          <w:rStyle w:val="StyleUnderline"/>
          <w:highlight w:val="yellow"/>
        </w:rPr>
        <w:t xml:space="preserve"> any increase in violent conflict</w:t>
      </w:r>
      <w:r w:rsidRPr="00FA599E">
        <w:rPr>
          <w:sz w:val="16"/>
        </w:rPr>
        <w:t xml:space="preserve">, as </w:t>
      </w:r>
      <w:proofErr w:type="spellStart"/>
      <w:r w:rsidRPr="00FA599E">
        <w:rPr>
          <w:sz w:val="16"/>
        </w:rPr>
        <w:t>Lotta</w:t>
      </w:r>
      <w:proofErr w:type="spellEnd"/>
      <w:r w:rsidRPr="00FA599E">
        <w:rPr>
          <w:sz w:val="16"/>
        </w:rPr>
        <w:t xml:space="preserve"> </w:t>
      </w:r>
      <w:proofErr w:type="spellStart"/>
      <w:r w:rsidRPr="00FA599E">
        <w:rPr>
          <w:sz w:val="16"/>
        </w:rPr>
        <w:t>Themner</w:t>
      </w:r>
      <w:proofErr w:type="spellEnd"/>
      <w:r w:rsidRPr="00FA599E">
        <w:rPr>
          <w:sz w:val="16"/>
        </w:rPr>
        <w:t xml:space="preserve"> and Peter </w:t>
      </w:r>
      <w:proofErr w:type="spellStart"/>
      <w:r w:rsidRPr="00FA599E">
        <w:rPr>
          <w:sz w:val="16"/>
        </w:rPr>
        <w:t>Wallensteen</w:t>
      </w:r>
      <w:proofErr w:type="spellEnd"/>
      <w:r w:rsidRPr="00FA599E">
        <w:rPr>
          <w:sz w:val="16"/>
        </w:rPr>
        <w:t xml:space="preserve"> conclude: "[T]he pattern is one of relative stability when we consider the trend for the past five years."44 The secular decline in violence that started with the end of the Cold War has not been reversed. Rogers Brubaker observes that "the crisis has not to date generated the surge in protectionist nationalism or ethnic exclusion that might have been expected."43</w:t>
      </w:r>
    </w:p>
    <w:p w14:paraId="658C6ACE" w14:textId="6AD4D79C" w:rsidR="00FE6697" w:rsidRDefault="00BA681D" w:rsidP="00FE6697">
      <w:pPr>
        <w:pStyle w:val="Heading3"/>
        <w:rPr>
          <w:rFonts w:cs="Times New Roman"/>
        </w:rPr>
      </w:pPr>
      <w:r w:rsidRPr="00FA599E">
        <w:rPr>
          <w:rFonts w:cs="Times New Roman"/>
        </w:rPr>
        <w:t xml:space="preserve">Deterrence DA – </w:t>
      </w:r>
      <w:r w:rsidR="00FE6697" w:rsidRPr="00FA599E">
        <w:rPr>
          <w:rFonts w:cs="Times New Roman"/>
        </w:rPr>
        <w:t>Death Penalty Doesn’t Deter</w:t>
      </w:r>
      <w:r w:rsidRPr="00FA599E">
        <w:rPr>
          <w:rFonts w:cs="Times New Roman"/>
        </w:rPr>
        <w:t xml:space="preserve"> – 1AR</w:t>
      </w:r>
    </w:p>
    <w:p w14:paraId="47EACFD0" w14:textId="77777777" w:rsidR="00A2577D" w:rsidRPr="00FA599E" w:rsidRDefault="00A2577D" w:rsidP="00A2577D">
      <w:pPr>
        <w:pStyle w:val="Heading4"/>
        <w:rPr>
          <w:rFonts w:cs="Times New Roman"/>
        </w:rPr>
      </w:pPr>
      <w:r w:rsidRPr="00FA599E">
        <w:rPr>
          <w:rFonts w:cs="Times New Roman"/>
        </w:rPr>
        <w:t>The most credible research shows there is no deterrent effect of the death penalty:</w:t>
      </w:r>
    </w:p>
    <w:p w14:paraId="16333689" w14:textId="77777777" w:rsidR="00A2577D" w:rsidRPr="00FA599E" w:rsidRDefault="00A2577D" w:rsidP="00A2577D">
      <w:pPr>
        <w:rPr>
          <w:rStyle w:val="Hyperlink"/>
        </w:rPr>
      </w:pPr>
      <w:r w:rsidRPr="00FA599E">
        <w:t xml:space="preserve">John J. </w:t>
      </w:r>
      <w:r w:rsidRPr="00FA599E">
        <w:rPr>
          <w:rStyle w:val="Style13ptBold"/>
        </w:rPr>
        <w:t>Donohue, 2016</w:t>
      </w:r>
      <w:r w:rsidRPr="00FA599E">
        <w:t xml:space="preserve"> (C. Wendell and Edith M. </w:t>
      </w:r>
      <w:proofErr w:type="spellStart"/>
      <w:r w:rsidRPr="00FA599E">
        <w:t>Carlsmith</w:t>
      </w:r>
      <w:proofErr w:type="spellEnd"/>
      <w:r w:rsidRPr="00FA599E">
        <w:t xml:space="preserve"> Professor of Law, Stanford Law School), DUKE JOURNAL OF CONSTITUTIONAL LAW &amp; PUBLIC POLICY, 2016.  Retrieved Apr. 3, 2020 from </w:t>
      </w:r>
      <w:hyperlink r:id="rId84" w:history="1">
        <w:r w:rsidRPr="00FA599E">
          <w:rPr>
            <w:rStyle w:val="Hyperlink"/>
          </w:rPr>
          <w:t>https://scholarship.law.duke.edu/djclpp/vol11/iss1/3/</w:t>
        </w:r>
      </w:hyperlink>
    </w:p>
    <w:p w14:paraId="02606AB8" w14:textId="061FF4FB" w:rsidR="00A2577D" w:rsidRPr="00A2577D" w:rsidRDefault="00A2577D" w:rsidP="00A2577D">
      <w:pPr>
        <w:rPr>
          <w:sz w:val="16"/>
        </w:rPr>
      </w:pPr>
      <w:r w:rsidRPr="00FA599E">
        <w:rPr>
          <w:sz w:val="16"/>
        </w:rPr>
        <w:t xml:space="preserve">COMM. ON DETERRENCE AND THE DEATH PENALTY, COMM. ON LAW AND JUSTICE, DIV. OF BEHAVIORAL AND SOC. SCIS AND EDUC., NAT’L RESEARCH COUNCIL, DETERRENCE AND THE DEATH PENALTY 3 (Daniel S. Nagin &amp; John V. Peppers eds., 2012) [hereinafter COMM. ON DETERRENCE AND THE DEATH PENALTY]. </w:t>
      </w:r>
      <w:r w:rsidRPr="00FA599E">
        <w:rPr>
          <w:rStyle w:val="StyleUnderline"/>
          <w:highlight w:val="yellow"/>
        </w:rPr>
        <w:t xml:space="preserve">The NRC panel included an array of impressive scholars with differing political beliefs, who reached a </w:t>
      </w:r>
      <w:r w:rsidRPr="00FA599E">
        <w:rPr>
          <w:rStyle w:val="Emphasis"/>
          <w:highlight w:val="yellow"/>
        </w:rPr>
        <w:t>unanimous conclusion</w:t>
      </w:r>
      <w:r w:rsidRPr="00FA599E">
        <w:rPr>
          <w:rStyle w:val="StyleUnderline"/>
          <w:highlight w:val="yellow"/>
        </w:rPr>
        <w:t xml:space="preserve"> regardless of their prior position on the death penalty</w:t>
      </w:r>
      <w:r w:rsidRPr="00FA599E">
        <w:rPr>
          <w:sz w:val="16"/>
        </w:rPr>
        <w:t xml:space="preserve">. In particular, James Q. </w:t>
      </w:r>
      <w:r w:rsidRPr="00FA599E">
        <w:rPr>
          <w:rStyle w:val="StyleUnderline"/>
          <w:highlight w:val="yellow"/>
        </w:rPr>
        <w:t>Wilson,</w:t>
      </w:r>
      <w:r w:rsidRPr="00FA599E">
        <w:rPr>
          <w:sz w:val="16"/>
        </w:rPr>
        <w:t xml:space="preserve"> the former Ronald Reagan Professor of Public Policy at the Pepperdine University School of Public Policy, </w:t>
      </w:r>
      <w:r w:rsidRPr="00FA599E">
        <w:rPr>
          <w:rStyle w:val="StyleUnderline"/>
          <w:highlight w:val="yellow"/>
        </w:rPr>
        <w:t xml:space="preserve">who had previously written in support of the death penalty, joined the final report’s conclusion that </w:t>
      </w:r>
      <w:r w:rsidRPr="00FA599E">
        <w:rPr>
          <w:rStyle w:val="Emphasis"/>
          <w:highlight w:val="yellow"/>
        </w:rPr>
        <w:t>no existing study</w:t>
      </w:r>
      <w:r w:rsidRPr="00FA599E">
        <w:rPr>
          <w:rStyle w:val="StyleUnderline"/>
          <w:highlight w:val="yellow"/>
        </w:rPr>
        <w:t xml:space="preserve"> </w:t>
      </w:r>
      <w:r w:rsidRPr="00FA599E">
        <w:rPr>
          <w:rStyle w:val="Emphasis"/>
          <w:highlight w:val="yellow"/>
        </w:rPr>
        <w:t>credibly supported the deterrent effect of the death penalty</w:t>
      </w:r>
      <w:r w:rsidRPr="00FA599E">
        <w:rPr>
          <w:sz w:val="16"/>
        </w:rPr>
        <w:t>. The particular value of reports emanating from the NAS has been specifically acknowledged in the federal judiciary: “</w:t>
      </w:r>
      <w:r w:rsidRPr="00FA599E">
        <w:rPr>
          <w:rStyle w:val="StyleUnderline"/>
          <w:highlight w:val="yellow"/>
        </w:rPr>
        <w:t xml:space="preserve">As the National Academy of Sciences was recognized by experts for both parties as </w:t>
      </w:r>
      <w:r w:rsidRPr="00FA599E">
        <w:rPr>
          <w:rStyle w:val="Emphasis"/>
          <w:highlight w:val="yellow"/>
        </w:rPr>
        <w:t>the ‘most prestigious’ scientific association in this country</w:t>
      </w:r>
      <w:r w:rsidRPr="00FA599E">
        <w:rPr>
          <w:sz w:val="16"/>
        </w:rPr>
        <w:t xml:space="preserve">, we will accordingly cite to its opinion where appropriate.” </w:t>
      </w:r>
      <w:proofErr w:type="spellStart"/>
      <w:r w:rsidRPr="00FA599E">
        <w:rPr>
          <w:sz w:val="16"/>
        </w:rPr>
        <w:t>Kitzmiller</w:t>
      </w:r>
      <w:proofErr w:type="spellEnd"/>
      <w:r w:rsidRPr="00FA599E">
        <w:rPr>
          <w:sz w:val="16"/>
        </w:rPr>
        <w:t xml:space="preserve"> v. Dover Area Sch. Dist., 400 F. Supp. 2d 707, 735 (2005). </w:t>
      </w:r>
    </w:p>
    <w:p w14:paraId="56EA5187" w14:textId="77777777" w:rsidR="00FE6697" w:rsidRPr="00FA599E" w:rsidRDefault="00FE6697" w:rsidP="00FE6697">
      <w:pPr>
        <w:pStyle w:val="Heading4"/>
        <w:rPr>
          <w:rFonts w:cs="Times New Roman"/>
        </w:rPr>
      </w:pPr>
      <w:r w:rsidRPr="00FA599E">
        <w:rPr>
          <w:rFonts w:cs="Times New Roman"/>
        </w:rPr>
        <w:t xml:space="preserve">Pro deterrence studies are flawed—the Zimmerman and </w:t>
      </w:r>
      <w:proofErr w:type="spellStart"/>
      <w:r w:rsidRPr="00FA599E">
        <w:rPr>
          <w:rFonts w:cs="Times New Roman"/>
        </w:rPr>
        <w:t>Dezhbakhsh</w:t>
      </w:r>
      <w:proofErr w:type="spellEnd"/>
      <w:r w:rsidRPr="00FA599E">
        <w:rPr>
          <w:rFonts w:cs="Times New Roman"/>
        </w:rPr>
        <w:t xml:space="preserve"> studies are uniquely flawed.</w:t>
      </w:r>
    </w:p>
    <w:p w14:paraId="76468912" w14:textId="77777777" w:rsidR="00FE6697" w:rsidRPr="00FA599E" w:rsidRDefault="00FE6697" w:rsidP="00FE6697">
      <w:r w:rsidRPr="00FA599E">
        <w:t xml:space="preserve">John J. </w:t>
      </w:r>
      <w:r w:rsidRPr="00FA599E">
        <w:rPr>
          <w:rStyle w:val="Style13ptBold"/>
        </w:rPr>
        <w:t>Donohue, 2016</w:t>
      </w:r>
      <w:r w:rsidRPr="00FA599E">
        <w:t xml:space="preserve"> (C. Wendell and Edith M. </w:t>
      </w:r>
      <w:proofErr w:type="spellStart"/>
      <w:r w:rsidRPr="00FA599E">
        <w:t>Carlsmith</w:t>
      </w:r>
      <w:proofErr w:type="spellEnd"/>
      <w:r w:rsidRPr="00FA599E">
        <w:t xml:space="preserve"> Professor of Law, Stanford Law School), DUKE JOURNAL OF CONSTITUTIONAL LAW &amp; PUBLIC POLICY, 2016.  Retrieved Apr. 3, 2020 from </w:t>
      </w:r>
      <w:hyperlink r:id="rId85" w:history="1">
        <w:r w:rsidRPr="00FA599E">
          <w:rPr>
            <w:rStyle w:val="Hyperlink"/>
          </w:rPr>
          <w:t>https://scholarship.law.duke.edu/djclpp/vol11/iss1/3/</w:t>
        </w:r>
      </w:hyperlink>
    </w:p>
    <w:p w14:paraId="0B05805D" w14:textId="77777777" w:rsidR="00FE6697" w:rsidRPr="00FA599E" w:rsidRDefault="00FE6697" w:rsidP="00FE6697">
      <w:pPr>
        <w:rPr>
          <w:sz w:val="16"/>
        </w:rPr>
      </w:pPr>
      <w:r w:rsidRPr="00FA599E">
        <w:rPr>
          <w:rStyle w:val="StyleUnderline"/>
          <w:highlight w:val="yellow"/>
        </w:rPr>
        <w:t>The two additional studies</w:t>
      </w:r>
      <w:r w:rsidRPr="00FA599E">
        <w:rPr>
          <w:sz w:val="16"/>
        </w:rPr>
        <w:t xml:space="preserve"> that Justice Scalia provided in Glossip </w:t>
      </w:r>
      <w:r w:rsidRPr="00FA599E">
        <w:rPr>
          <w:rStyle w:val="StyleUnderline"/>
          <w:highlight w:val="yellow"/>
        </w:rPr>
        <w:t>to support</w:t>
      </w:r>
      <w:r w:rsidRPr="00FA599E">
        <w:rPr>
          <w:sz w:val="16"/>
        </w:rPr>
        <w:t xml:space="preserve"> his intuition </w:t>
      </w:r>
      <w:r w:rsidRPr="00FA599E">
        <w:rPr>
          <w:rStyle w:val="StyleUnderline"/>
          <w:highlight w:val="yellow"/>
        </w:rPr>
        <w:t>that the death penalty is a deterrent</w:t>
      </w:r>
      <w:r w:rsidRPr="00FA599E">
        <w:rPr>
          <w:sz w:val="16"/>
        </w:rPr>
        <w:t>44—</w:t>
      </w:r>
      <w:r w:rsidRPr="00FA599E">
        <w:rPr>
          <w:rStyle w:val="StyleUnderline"/>
          <w:highlight w:val="yellow"/>
        </w:rPr>
        <w:t xml:space="preserve">one by </w:t>
      </w:r>
      <w:r w:rsidRPr="00FA599E">
        <w:rPr>
          <w:rStyle w:val="Emphasis"/>
          <w:highlight w:val="yellow"/>
        </w:rPr>
        <w:t>Zimmerman</w:t>
      </w:r>
      <w:r w:rsidRPr="00FA599E">
        <w:rPr>
          <w:sz w:val="16"/>
        </w:rPr>
        <w:t xml:space="preserve">45 </w:t>
      </w:r>
      <w:r w:rsidRPr="00FA599E">
        <w:rPr>
          <w:rStyle w:val="StyleUnderline"/>
          <w:highlight w:val="yellow"/>
        </w:rPr>
        <w:t xml:space="preserve">and one by </w:t>
      </w:r>
      <w:proofErr w:type="spellStart"/>
      <w:r w:rsidRPr="00FA599E">
        <w:rPr>
          <w:rStyle w:val="Emphasis"/>
          <w:highlight w:val="yellow"/>
        </w:rPr>
        <w:t>Dezhbakhsh</w:t>
      </w:r>
      <w:proofErr w:type="spellEnd"/>
      <w:r w:rsidRPr="00FA599E">
        <w:rPr>
          <w:sz w:val="16"/>
        </w:rPr>
        <w:t>, Rubin, &amp; Shepherd (“DRS”)46—</w:t>
      </w:r>
      <w:r w:rsidRPr="00FA599E">
        <w:rPr>
          <w:rStyle w:val="StyleUnderline"/>
          <w:highlight w:val="yellow"/>
        </w:rPr>
        <w:t xml:space="preserve">were specifically identified in the NRC report as studies that </w:t>
      </w:r>
      <w:r w:rsidRPr="00FA599E">
        <w:rPr>
          <w:rStyle w:val="Emphasis"/>
          <w:highlight w:val="yellow"/>
        </w:rPr>
        <w:t>should “not be used</w:t>
      </w:r>
      <w:r w:rsidRPr="00FA599E">
        <w:rPr>
          <w:rStyle w:val="StyleUnderline"/>
          <w:highlight w:val="yellow"/>
        </w:rPr>
        <w:t xml:space="preserve"> to inform” discussion about the deterrent value of the death penalty</w:t>
      </w:r>
      <w:r w:rsidRPr="00FA599E">
        <w:rPr>
          <w:sz w:val="16"/>
        </w:rPr>
        <w:t xml:space="preserve">.47 Indeed, if one merely types these four names into Google, it brings up Donohue and Wolfers, “Uses and Abuses of Empirical Evidence in the Death Penalty Debate,”48 which, along with the NRC report,49 and another Donohue and Wolfers’ article,50 catalogs </w:t>
      </w:r>
      <w:r w:rsidRPr="00FA599E">
        <w:rPr>
          <w:rStyle w:val="Emphasis"/>
          <w:highlight w:val="yellow"/>
        </w:rPr>
        <w:t>a large array of problems</w:t>
      </w:r>
      <w:r w:rsidRPr="00FA599E">
        <w:rPr>
          <w:rStyle w:val="StyleUnderline"/>
          <w:highlight w:val="yellow"/>
        </w:rPr>
        <w:t xml:space="preserve"> with the Zimmerman and DRS studies</w:t>
      </w:r>
      <w:r w:rsidRPr="00FA599E">
        <w:rPr>
          <w:sz w:val="16"/>
        </w:rPr>
        <w:t xml:space="preserve">.51 Perhaps </w:t>
      </w:r>
      <w:r w:rsidRPr="00FA599E">
        <w:rPr>
          <w:rStyle w:val="StyleUnderline"/>
          <w:highlight w:val="yellow"/>
        </w:rPr>
        <w:t xml:space="preserve">the simplest of these problems to articulate is that both the DRS and Zimmerman results </w:t>
      </w:r>
      <w:r w:rsidRPr="00FA599E">
        <w:rPr>
          <w:rStyle w:val="Emphasis"/>
          <w:highlight w:val="yellow"/>
        </w:rPr>
        <w:t>were not statistically significant</w:t>
      </w:r>
      <w:r w:rsidRPr="00FA599E">
        <w:rPr>
          <w:sz w:val="16"/>
        </w:rPr>
        <w:t xml:space="preserve">.52 Moreover, </w:t>
      </w:r>
      <w:r w:rsidRPr="00FA599E">
        <w:rPr>
          <w:rStyle w:val="StyleUnderline"/>
          <w:highlight w:val="yellow"/>
        </w:rPr>
        <w:t xml:space="preserve">the failure of both the DRS and Zimmerman studies to properly implement an econometric technique called “instrumental variables” led them to be </w:t>
      </w:r>
      <w:r w:rsidRPr="00FA599E">
        <w:rPr>
          <w:rStyle w:val="Emphasis"/>
          <w:highlight w:val="yellow"/>
        </w:rPr>
        <w:t>specifically rejected</w:t>
      </w:r>
      <w:r w:rsidRPr="00FA599E">
        <w:rPr>
          <w:rStyle w:val="StyleUnderline"/>
          <w:highlight w:val="yellow"/>
        </w:rPr>
        <w:t xml:space="preserve"> by the NRC report because their instruments</w:t>
      </w:r>
      <w:r w:rsidRPr="00FA599E">
        <w:rPr>
          <w:sz w:val="16"/>
        </w:rPr>
        <w:t>—and hence their findings—</w:t>
      </w:r>
      <w:r w:rsidRPr="00FA599E">
        <w:rPr>
          <w:rStyle w:val="StyleUnderline"/>
          <w:highlight w:val="yellow"/>
        </w:rPr>
        <w:t>were not credible</w:t>
      </w:r>
      <w:r w:rsidRPr="00FA599E">
        <w:rPr>
          <w:sz w:val="16"/>
        </w:rPr>
        <w:t xml:space="preserve">: “In general, the committee finds that the instruments proposed in the research are not credible and, as a result, this identification strategy has thus far failed to overcome the challenges to identifying a causal effect of the death penalty on homicide rates.”53 </w:t>
      </w:r>
    </w:p>
    <w:p w14:paraId="6D1A16F8" w14:textId="77777777" w:rsidR="00FE6697" w:rsidRPr="00FA599E" w:rsidRDefault="00FE6697" w:rsidP="00FE6697">
      <w:pPr>
        <w:pStyle w:val="Heading4"/>
        <w:rPr>
          <w:rFonts w:cs="Times New Roman"/>
        </w:rPr>
      </w:pPr>
      <w:r w:rsidRPr="00FA599E">
        <w:rPr>
          <w:rFonts w:cs="Times New Roman"/>
        </w:rPr>
        <w:t>Not a single study credibly supports the view that the death penalty deters crime.</w:t>
      </w:r>
    </w:p>
    <w:p w14:paraId="1CF02839" w14:textId="77777777" w:rsidR="00FE6697" w:rsidRPr="00FA599E" w:rsidRDefault="00FE6697" w:rsidP="00FE6697">
      <w:r w:rsidRPr="00FA599E">
        <w:t xml:space="preserve">Renee </w:t>
      </w:r>
      <w:proofErr w:type="spellStart"/>
      <w:r w:rsidRPr="00FA599E">
        <w:rPr>
          <w:rStyle w:val="Style13ptBold"/>
        </w:rPr>
        <w:t>Knake</w:t>
      </w:r>
      <w:proofErr w:type="spellEnd"/>
      <w:r w:rsidRPr="00FA599E">
        <w:rPr>
          <w:rStyle w:val="Style13ptBold"/>
        </w:rPr>
        <w:t>, 2018</w:t>
      </w:r>
      <w:r w:rsidRPr="00FA599E">
        <w:t xml:space="preserve"> (Professor of Law and the Joanne and Larry Doherty Chair in Legal Ethics, University of Houston Law Center), DUKE JOURNAL OF CONSTITUTIONAL LAW &amp; PUBLIC POLICY, vol. 13, 2018.  Retrieved Apr 2, 2020 from https://papers.ssrn.com/sol3/papers.cfm?abstract_id=3180771 </w:t>
      </w:r>
    </w:p>
    <w:p w14:paraId="4443DD8F" w14:textId="77777777" w:rsidR="00FE6697" w:rsidRPr="00FA599E" w:rsidRDefault="00FE6697" w:rsidP="00FE6697">
      <w:pPr>
        <w:rPr>
          <w:sz w:val="16"/>
        </w:rPr>
      </w:pPr>
      <w:r w:rsidRPr="00FA599E">
        <w:rPr>
          <w:sz w:val="16"/>
        </w:rPr>
        <w:t>The reduction in death sentences and executions stems from volumes of data undermining the legitimacy of capital punishment. Studies on race document that black defendants are more likely than white defendants to receive the death penalty in similar cases,58 and that cases involving white victims are more likely to result in the death penalty than those involving black or Latino victims.59 Data on the financial costs show that death penalty cases are more expensive than imposing life imprisonment.60 Indeed, “[r]</w:t>
      </w:r>
      <w:proofErr w:type="spellStart"/>
      <w:r w:rsidRPr="00FA599E">
        <w:rPr>
          <w:sz w:val="16"/>
        </w:rPr>
        <w:t>esearchers</w:t>
      </w:r>
      <w:proofErr w:type="spellEnd"/>
      <w:r w:rsidRPr="00FA599E">
        <w:rPr>
          <w:sz w:val="16"/>
        </w:rPr>
        <w:t xml:space="preserve"> estimate that about four percent of those sentenced to death are actually innocent,” with documentation showing “a strong possibility that innocent individuals have been executed.”61 </w:t>
      </w:r>
      <w:r w:rsidRPr="00FA599E">
        <w:rPr>
          <w:rStyle w:val="Emphasis"/>
          <w:highlight w:val="yellow"/>
        </w:rPr>
        <w:t>Empirical studies</w:t>
      </w:r>
      <w:r w:rsidRPr="00FA599E">
        <w:rPr>
          <w:sz w:val="16"/>
        </w:rPr>
        <w:t xml:space="preserve"> similarly </w:t>
      </w:r>
      <w:r w:rsidRPr="00FA599E">
        <w:rPr>
          <w:rStyle w:val="StyleUnderline"/>
          <w:highlight w:val="yellow"/>
        </w:rPr>
        <w:t xml:space="preserve">support the conclusion that </w:t>
      </w:r>
      <w:r w:rsidRPr="00FA599E">
        <w:rPr>
          <w:rStyle w:val="Emphasis"/>
          <w:highlight w:val="yellow"/>
        </w:rPr>
        <w:t xml:space="preserve">no heightened deterrent effect </w:t>
      </w:r>
      <w:r w:rsidRPr="00FA599E">
        <w:rPr>
          <w:rStyle w:val="StyleUnderline"/>
          <w:highlight w:val="yellow"/>
        </w:rPr>
        <w:t xml:space="preserve">is achieved with capital punishment: “It is now </w:t>
      </w:r>
      <w:r w:rsidRPr="00FA599E">
        <w:rPr>
          <w:rStyle w:val="Emphasis"/>
          <w:highlight w:val="yellow"/>
        </w:rPr>
        <w:t>widely accepted</w:t>
      </w:r>
      <w:r w:rsidRPr="00FA599E">
        <w:rPr>
          <w:rStyle w:val="StyleUnderline"/>
          <w:highlight w:val="yellow"/>
        </w:rPr>
        <w:t xml:space="preserve"> among top-flight empirical scholars that </w:t>
      </w:r>
      <w:r w:rsidRPr="00FA599E">
        <w:rPr>
          <w:rStyle w:val="Emphasis"/>
          <w:highlight w:val="yellow"/>
        </w:rPr>
        <w:t>not a single study</w:t>
      </w:r>
      <w:r w:rsidRPr="00FA599E">
        <w:rPr>
          <w:rStyle w:val="StyleUnderline"/>
          <w:highlight w:val="yellow"/>
        </w:rPr>
        <w:t xml:space="preserve"> credibly supports the view that capital punishment</w:t>
      </w:r>
      <w:r w:rsidRPr="00FA599E">
        <w:rPr>
          <w:sz w:val="16"/>
        </w:rPr>
        <w:t xml:space="preserve"> as administered </w:t>
      </w:r>
      <w:r w:rsidRPr="00FA599E">
        <w:rPr>
          <w:rStyle w:val="StyleUnderline"/>
          <w:highlight w:val="yellow"/>
        </w:rPr>
        <w:t>anywhere in the U</w:t>
      </w:r>
      <w:r w:rsidRPr="00FA599E">
        <w:rPr>
          <w:sz w:val="16"/>
        </w:rPr>
        <w:t xml:space="preserve">nited </w:t>
      </w:r>
      <w:r w:rsidRPr="00FA599E">
        <w:rPr>
          <w:rStyle w:val="StyleUnderline"/>
          <w:highlight w:val="yellow"/>
        </w:rPr>
        <w:t>S</w:t>
      </w:r>
      <w:r w:rsidRPr="00FA599E">
        <w:rPr>
          <w:sz w:val="16"/>
        </w:rPr>
        <w:t xml:space="preserve">tates </w:t>
      </w:r>
      <w:r w:rsidRPr="00FA599E">
        <w:rPr>
          <w:rStyle w:val="StyleUnderline"/>
          <w:highlight w:val="yellow"/>
        </w:rPr>
        <w:t xml:space="preserve">provides </w:t>
      </w:r>
      <w:r w:rsidRPr="00FA599E">
        <w:rPr>
          <w:rStyle w:val="Emphasis"/>
          <w:highlight w:val="yellow"/>
        </w:rPr>
        <w:t>any added deterrent</w:t>
      </w:r>
      <w:r w:rsidRPr="00FA599E">
        <w:rPr>
          <w:rStyle w:val="StyleUnderline"/>
          <w:highlight w:val="yellow"/>
        </w:rPr>
        <w:t xml:space="preserve"> beyond that afforded by a sentence of life imprisonment.”</w:t>
      </w:r>
      <w:r w:rsidRPr="00FA599E">
        <w:rPr>
          <w:sz w:val="16"/>
        </w:rPr>
        <w:t>62 It is no wonder that newspaper editorial boards and scholars repeatedly call for the death penalty’s demise.63</w:t>
      </w:r>
    </w:p>
    <w:p w14:paraId="7A97A265" w14:textId="77777777" w:rsidR="00FE6697" w:rsidRPr="00FA599E" w:rsidRDefault="00FE6697" w:rsidP="00FE6697">
      <w:pPr>
        <w:pStyle w:val="Heading4"/>
        <w:rPr>
          <w:rFonts w:cs="Times New Roman"/>
        </w:rPr>
      </w:pPr>
      <w:r w:rsidRPr="00FA599E">
        <w:rPr>
          <w:rFonts w:cs="Times New Roman"/>
        </w:rPr>
        <w:t>The delay between sentencing and execution deprives the death penalty of any deterrent effect.</w:t>
      </w:r>
    </w:p>
    <w:p w14:paraId="263DE8AA" w14:textId="77777777" w:rsidR="00FE6697" w:rsidRPr="00FA599E" w:rsidRDefault="00FE6697" w:rsidP="00FE6697">
      <w:r w:rsidRPr="00FA599E">
        <w:t xml:space="preserve">Kevin </w:t>
      </w:r>
      <w:r w:rsidRPr="00FA599E">
        <w:rPr>
          <w:rStyle w:val="Style13ptBold"/>
        </w:rPr>
        <w:t>Barry, 2019</w:t>
      </w:r>
      <w:r w:rsidRPr="00FA599E">
        <w:t xml:space="preserve"> (Professor of Law, Quinnipiac University School of Law), BOSTON COLLEGE LAW REVIEW, June 28, 2019.  Retrieved Apr. 3, 2020 from https://lawdigitalcommons.bc.edu/cgi/viewcontent.cgi?article=3785&amp;context=bclr  </w:t>
      </w:r>
    </w:p>
    <w:p w14:paraId="301391DC" w14:textId="77777777" w:rsidR="00FE6697" w:rsidRPr="00FA599E" w:rsidRDefault="00FE6697" w:rsidP="00FE6697">
      <w:pPr>
        <w:rPr>
          <w:sz w:val="16"/>
        </w:rPr>
      </w:pPr>
      <w:r w:rsidRPr="00FA599E">
        <w:rPr>
          <w:sz w:val="16"/>
        </w:rPr>
        <w:t xml:space="preserve">A second reason that the death penalty does not serve a compelling state interest is </w:t>
      </w:r>
      <w:r w:rsidRPr="00FA599E">
        <w:rPr>
          <w:rStyle w:val="StyleUnderline"/>
          <w:highlight w:val="yellow"/>
        </w:rPr>
        <w:t>the prolonged</w:t>
      </w:r>
      <w:r w:rsidRPr="00FA599E">
        <w:rPr>
          <w:sz w:val="16"/>
        </w:rPr>
        <w:t xml:space="preserve"> and inevitable </w:t>
      </w:r>
      <w:r w:rsidRPr="00FA599E">
        <w:rPr>
          <w:rStyle w:val="StyleUnderline"/>
          <w:highlight w:val="yellow"/>
        </w:rPr>
        <w:t>delay between sentencing and execution</w:t>
      </w:r>
      <w:r w:rsidRPr="00FA599E">
        <w:rPr>
          <w:sz w:val="16"/>
        </w:rPr>
        <w:t xml:space="preserve">.295 Such delay </w:t>
      </w:r>
      <w:r w:rsidRPr="00FA599E">
        <w:rPr>
          <w:rStyle w:val="StyleUnderline"/>
          <w:highlight w:val="yellow"/>
        </w:rPr>
        <w:t xml:space="preserve">deprives the death penalty of </w:t>
      </w:r>
      <w:r w:rsidRPr="00FA599E">
        <w:rPr>
          <w:rStyle w:val="Emphasis"/>
          <w:highlight w:val="yellow"/>
        </w:rPr>
        <w:t>any deterrent effect</w:t>
      </w:r>
      <w:r w:rsidRPr="00FA599E">
        <w:rPr>
          <w:sz w:val="16"/>
        </w:rPr>
        <w:t xml:space="preserve">.296 </w:t>
      </w:r>
      <w:r w:rsidRPr="00FA599E">
        <w:rPr>
          <w:rStyle w:val="StyleUnderline"/>
          <w:highlight w:val="yellow"/>
        </w:rPr>
        <w:t>Would-be offenders face not a swift and certain execution, but</w:t>
      </w:r>
      <w:r w:rsidRPr="00FA599E">
        <w:rPr>
          <w:sz w:val="16"/>
        </w:rPr>
        <w:t xml:space="preserve"> in-stead what one federal district judge has called “</w:t>
      </w:r>
      <w:r w:rsidRPr="00FA599E">
        <w:rPr>
          <w:rStyle w:val="StyleUnderline"/>
          <w:highlight w:val="yellow"/>
        </w:rPr>
        <w:t>life imprisonment with the remote possibility of death</w:t>
      </w:r>
      <w:r w:rsidRPr="00FA599E">
        <w:rPr>
          <w:sz w:val="16"/>
        </w:rPr>
        <w:t xml:space="preserve">.”297 </w:t>
      </w:r>
      <w:r w:rsidRPr="00FA599E">
        <w:rPr>
          <w:rStyle w:val="StyleUnderline"/>
          <w:highlight w:val="yellow"/>
        </w:rPr>
        <w:t xml:space="preserve">This is </w:t>
      </w:r>
      <w:r w:rsidRPr="00FA599E">
        <w:rPr>
          <w:rStyle w:val="Emphasis"/>
          <w:highlight w:val="yellow"/>
        </w:rPr>
        <w:t>hardly a deterrent</w:t>
      </w:r>
      <w:r w:rsidRPr="00FA599E">
        <w:rPr>
          <w:sz w:val="16"/>
        </w:rPr>
        <w:t xml:space="preserve">. Retribution is also not served. 298 Decades after the crime, community outrage has subsided as the community has changed.299 Family members seeking closure have instead been retraumatized during protracted legal proceedings that force them to relive their loved one’s murder.300 And the offender who once “deserved” death “may have found [herself] a changed human being”—like Kelly </w:t>
      </w:r>
      <w:proofErr w:type="spellStart"/>
      <w:r w:rsidRPr="00FA599E">
        <w:rPr>
          <w:sz w:val="16"/>
        </w:rPr>
        <w:t>Gissendaner</w:t>
      </w:r>
      <w:proofErr w:type="spellEnd"/>
      <w:r w:rsidRPr="00FA599E">
        <w:rPr>
          <w:sz w:val="16"/>
        </w:rPr>
        <w:t>, a once-vengeful spouse who died a woman of faith seeking and preaching forgiveness.301 Several state high courts and former Supreme Court Justices have gone further, arguing that prolonged death row delay is literally “too much” retribution because of the “brutalizing psychological effects of impending execution,” namely, prolonged solitary confinement and the “uncertainty as to whether a death sentence will in fact be carried out.”302</w:t>
      </w:r>
    </w:p>
    <w:p w14:paraId="79CF5F10" w14:textId="77777777" w:rsidR="00FE6697" w:rsidRPr="00FA599E" w:rsidRDefault="00FE6697" w:rsidP="00FE6697">
      <w:pPr>
        <w:pStyle w:val="Heading4"/>
        <w:rPr>
          <w:rFonts w:cs="Times New Roman"/>
        </w:rPr>
      </w:pPr>
      <w:r w:rsidRPr="00FA599E">
        <w:rPr>
          <w:rFonts w:cs="Times New Roman"/>
        </w:rPr>
        <w:t>The death penalty does not deter better than incarceration.</w:t>
      </w:r>
    </w:p>
    <w:p w14:paraId="237EE738" w14:textId="77777777" w:rsidR="00FE6697" w:rsidRPr="00FA599E" w:rsidRDefault="00FE6697" w:rsidP="00FE6697">
      <w:r w:rsidRPr="00FA599E">
        <w:t xml:space="preserve">Kevin </w:t>
      </w:r>
      <w:r w:rsidRPr="00FA599E">
        <w:rPr>
          <w:rStyle w:val="Style13ptBold"/>
        </w:rPr>
        <w:t>Barry, 2019</w:t>
      </w:r>
      <w:r w:rsidRPr="00FA599E">
        <w:t xml:space="preserve"> (Professor of Law, Quinnipiac University School of Law), BOSTON COLLEGE LAW REVIEW, June 28, 2019.  Retrieved Apr. 3, 2020 from https://lawdigitalcommons.bc.edu/cgi/viewcontent.cgi?article=3785&amp;context=bclr  </w:t>
      </w:r>
    </w:p>
    <w:p w14:paraId="5679134D" w14:textId="5C9C487A" w:rsidR="00FE6697" w:rsidRPr="00FA599E" w:rsidRDefault="00FE6697" w:rsidP="00FE6697">
      <w:pPr>
        <w:rPr>
          <w:sz w:val="16"/>
        </w:rPr>
      </w:pPr>
      <w:r w:rsidRPr="00FA599E">
        <w:rPr>
          <w:rStyle w:val="StyleUnderline"/>
          <w:highlight w:val="yellow"/>
        </w:rPr>
        <w:t>Even if the death penalty</w:t>
      </w:r>
      <w:r w:rsidRPr="00FA599E">
        <w:rPr>
          <w:sz w:val="16"/>
        </w:rPr>
        <w:t>—with its intractable flaws—</w:t>
      </w:r>
      <w:r w:rsidRPr="00FA599E">
        <w:rPr>
          <w:rStyle w:val="StyleUnderline"/>
          <w:highlight w:val="yellow"/>
        </w:rPr>
        <w:t>served some marginal deterrent</w:t>
      </w:r>
      <w:r w:rsidRPr="00FA599E">
        <w:rPr>
          <w:sz w:val="16"/>
        </w:rPr>
        <w:t xml:space="preserve"> or retributive purpose, </w:t>
      </w:r>
      <w:r w:rsidRPr="00FA599E">
        <w:rPr>
          <w:rStyle w:val="StyleUnderline"/>
          <w:highlight w:val="yellow"/>
        </w:rPr>
        <w:t>it is hardly narrowly tailored</w:t>
      </w:r>
      <w:r w:rsidRPr="00FA599E">
        <w:rPr>
          <w:sz w:val="16"/>
        </w:rPr>
        <w:t xml:space="preserve">. Narrow tailoring requires the government “to prove that no other alternative, less intrusive of the right, can work.”309 Here, </w:t>
      </w:r>
      <w:r w:rsidRPr="00FA599E">
        <w:rPr>
          <w:rStyle w:val="StyleUnderline"/>
          <w:highlight w:val="yellow"/>
        </w:rPr>
        <w:t>the government</w:t>
      </w:r>
      <w:r w:rsidRPr="00FA599E">
        <w:rPr>
          <w:sz w:val="16"/>
        </w:rPr>
        <w:t xml:space="preserve"> cannot meet its burden.310 It </w:t>
      </w:r>
      <w:r w:rsidRPr="00FA599E">
        <w:rPr>
          <w:rStyle w:val="Emphasis"/>
          <w:highlight w:val="yellow"/>
        </w:rPr>
        <w:t>cannot prove</w:t>
      </w:r>
      <w:r w:rsidRPr="00FA599E">
        <w:rPr>
          <w:rStyle w:val="StyleUnderline"/>
          <w:highlight w:val="yellow"/>
        </w:rPr>
        <w:t xml:space="preserve"> that </w:t>
      </w:r>
      <w:r w:rsidRPr="00FA599E">
        <w:rPr>
          <w:rStyle w:val="Emphasis"/>
          <w:highlight w:val="yellow"/>
        </w:rPr>
        <w:t>death deters better than incarceration</w:t>
      </w:r>
      <w:r w:rsidRPr="00FA599E">
        <w:rPr>
          <w:sz w:val="16"/>
        </w:rPr>
        <w:t xml:space="preserve">; indeed, the Court in Gregg acknowledged that there was no such proof, and studies conducted since that time are, at best, inconclusive.311 Similarly, </w:t>
      </w:r>
      <w:r w:rsidRPr="00FA599E">
        <w:rPr>
          <w:rStyle w:val="StyleUnderline"/>
          <w:highlight w:val="yellow"/>
        </w:rPr>
        <w:t>although the death penalty may arguably be a rational way to give the condemned what he deserves</w:t>
      </w:r>
      <w:r w:rsidRPr="00FA599E">
        <w:rPr>
          <w:sz w:val="16"/>
        </w:rPr>
        <w:t xml:space="preserve">,312 </w:t>
      </w:r>
      <w:r w:rsidRPr="00FA599E">
        <w:rPr>
          <w:rStyle w:val="StyleUnderline"/>
          <w:highlight w:val="yellow"/>
        </w:rPr>
        <w:t>the government cannot prove that it is the only way</w:t>
      </w:r>
      <w:r w:rsidRPr="00FA599E">
        <w:rPr>
          <w:sz w:val="16"/>
        </w:rPr>
        <w:t>, as substantive due process requires.313 Arguments to the contrary reduce to a tautology: the death penalty provides “just deserts” because the condemned deserve death.</w:t>
      </w:r>
    </w:p>
    <w:p w14:paraId="7DE66781" w14:textId="65648BE4" w:rsidR="00FE6697" w:rsidRPr="00FA599E" w:rsidRDefault="00FE6697" w:rsidP="00FE6697">
      <w:pPr>
        <w:pStyle w:val="Heading4"/>
        <w:rPr>
          <w:rFonts w:cs="Times New Roman"/>
        </w:rPr>
      </w:pPr>
      <w:r w:rsidRPr="00FA599E">
        <w:rPr>
          <w:rFonts w:cs="Times New Roman"/>
        </w:rPr>
        <w:t>Decades of research show that the death penalty doesn’t contribute to deterrence.</w:t>
      </w:r>
    </w:p>
    <w:p w14:paraId="0B1DCDB5" w14:textId="77777777" w:rsidR="00FE6697" w:rsidRPr="00FA599E" w:rsidRDefault="00FE6697" w:rsidP="00FE6697">
      <w:r w:rsidRPr="00FA599E">
        <w:t xml:space="preserve">John J. </w:t>
      </w:r>
      <w:r w:rsidRPr="00FA599E">
        <w:rPr>
          <w:rStyle w:val="Style13ptBold"/>
        </w:rPr>
        <w:t>Donohue, 2016</w:t>
      </w:r>
      <w:r w:rsidRPr="00FA599E">
        <w:t xml:space="preserve"> (C. Wendell and Edith M. </w:t>
      </w:r>
      <w:proofErr w:type="spellStart"/>
      <w:r w:rsidRPr="00FA599E">
        <w:t>Carlsmith</w:t>
      </w:r>
      <w:proofErr w:type="spellEnd"/>
      <w:r w:rsidRPr="00FA599E">
        <w:t xml:space="preserve"> Professor of Law, Stanford Law School), DUKE JOURNAL OF CONSTITUTIONAL LAW &amp; PUBLIC POLICY, 2016.  Retrieved Apr. 3, 2020 from </w:t>
      </w:r>
      <w:hyperlink r:id="rId86" w:history="1">
        <w:r w:rsidRPr="00FA599E">
          <w:rPr>
            <w:rStyle w:val="Hyperlink"/>
          </w:rPr>
          <w:t>https://scholarship.law.duke.edu/djclpp/vol11/iss1/3/</w:t>
        </w:r>
      </w:hyperlink>
    </w:p>
    <w:p w14:paraId="11694663" w14:textId="77777777" w:rsidR="00FE6697" w:rsidRPr="00FA599E" w:rsidRDefault="00FE6697" w:rsidP="00FE6697">
      <w:r w:rsidRPr="00FA599E">
        <w:rPr>
          <w:rStyle w:val="StyleUnderline"/>
          <w:highlight w:val="yellow"/>
        </w:rPr>
        <w:t xml:space="preserve">The bottom line is that </w:t>
      </w:r>
      <w:r w:rsidRPr="00FA599E">
        <w:rPr>
          <w:rStyle w:val="Emphasis"/>
          <w:highlight w:val="yellow"/>
        </w:rPr>
        <w:t>decades of research</w:t>
      </w:r>
      <w:r w:rsidRPr="00FA599E">
        <w:rPr>
          <w:rStyle w:val="StyleUnderline"/>
          <w:highlight w:val="yellow"/>
        </w:rPr>
        <w:t xml:space="preserve"> examining the impact of capital punishment on the rate of murder have been unable to satisfy the constitutional standard</w:t>
      </w:r>
      <w:r w:rsidRPr="00FA599E">
        <w:t xml:space="preserve"> quoted above from Atkins v. Virginia </w:t>
      </w:r>
      <w:r w:rsidRPr="00FA599E">
        <w:rPr>
          <w:rStyle w:val="StyleUnderline"/>
          <w:highlight w:val="yellow"/>
        </w:rPr>
        <w:t>that capital punishment “measurably contribute” to the legitimate penological goal of deterrence</w:t>
      </w:r>
      <w:r w:rsidRPr="00FA599E">
        <w:t xml:space="preserve">. </w:t>
      </w:r>
    </w:p>
    <w:p w14:paraId="0EBE0F32" w14:textId="77777777" w:rsidR="00FE6697" w:rsidRPr="00FA599E" w:rsidRDefault="00FE6697" w:rsidP="00FE6697">
      <w:pPr>
        <w:pStyle w:val="Heading4"/>
        <w:rPr>
          <w:rFonts w:cs="Times New Roman"/>
        </w:rPr>
      </w:pPr>
      <w:r w:rsidRPr="00FA599E">
        <w:rPr>
          <w:rFonts w:cs="Times New Roman"/>
        </w:rPr>
        <w:t>No single study credibly proves the death penalty deters:</w:t>
      </w:r>
    </w:p>
    <w:p w14:paraId="2C59B2BA" w14:textId="77777777" w:rsidR="00FE6697" w:rsidRPr="00FA599E" w:rsidRDefault="00FE6697" w:rsidP="00FE6697">
      <w:r w:rsidRPr="00FA599E">
        <w:t xml:space="preserve">John J. </w:t>
      </w:r>
      <w:r w:rsidRPr="00FA599E">
        <w:rPr>
          <w:rStyle w:val="Style13ptBold"/>
        </w:rPr>
        <w:t>Donohue, 2016</w:t>
      </w:r>
      <w:r w:rsidRPr="00FA599E">
        <w:t xml:space="preserve"> (C. Wendell and Edith M. </w:t>
      </w:r>
      <w:proofErr w:type="spellStart"/>
      <w:r w:rsidRPr="00FA599E">
        <w:t>Carlsmith</w:t>
      </w:r>
      <w:proofErr w:type="spellEnd"/>
      <w:r w:rsidRPr="00FA599E">
        <w:t xml:space="preserve"> Professor of Law, Stanford Law School), DUKE JOURNAL OF CONSTITUTIONAL LAW &amp; PUBLIC POLICY, 2016.  Retrieved Apr. 3, 2020 from </w:t>
      </w:r>
      <w:hyperlink r:id="rId87" w:history="1">
        <w:r w:rsidRPr="00FA599E">
          <w:rPr>
            <w:rStyle w:val="Hyperlink"/>
          </w:rPr>
          <w:t>https://scholarship.law.duke.edu/djclpp/vol11/iss1/3/</w:t>
        </w:r>
      </w:hyperlink>
    </w:p>
    <w:p w14:paraId="082A60F1" w14:textId="77777777" w:rsidR="00FE6697" w:rsidRPr="00FA599E" w:rsidRDefault="00FE6697" w:rsidP="00FE6697">
      <w:r w:rsidRPr="00FA599E">
        <w:rPr>
          <w:rStyle w:val="StyleUnderline"/>
          <w:highlight w:val="yellow"/>
        </w:rPr>
        <w:t xml:space="preserve">It is now widely accepted among </w:t>
      </w:r>
      <w:r w:rsidRPr="00FA599E">
        <w:rPr>
          <w:rStyle w:val="Emphasis"/>
          <w:highlight w:val="yellow"/>
        </w:rPr>
        <w:t>top-flight empirical scholars</w:t>
      </w:r>
      <w:r w:rsidRPr="00FA599E">
        <w:rPr>
          <w:rStyle w:val="StyleUnderline"/>
          <w:highlight w:val="yellow"/>
        </w:rPr>
        <w:t xml:space="preserve"> that </w:t>
      </w:r>
      <w:r w:rsidRPr="00FA599E">
        <w:rPr>
          <w:rStyle w:val="Emphasis"/>
          <w:highlight w:val="yellow"/>
        </w:rPr>
        <w:t>not a single study</w:t>
      </w:r>
      <w:r w:rsidRPr="00FA599E">
        <w:rPr>
          <w:rStyle w:val="StyleUnderline"/>
          <w:highlight w:val="yellow"/>
        </w:rPr>
        <w:t xml:space="preserve"> credibly supports the view that capital punishment</w:t>
      </w:r>
      <w:r w:rsidRPr="00FA599E">
        <w:t xml:space="preserve"> as administered </w:t>
      </w:r>
      <w:r w:rsidRPr="00FA599E">
        <w:rPr>
          <w:rStyle w:val="StyleUnderline"/>
          <w:highlight w:val="yellow"/>
        </w:rPr>
        <w:t>anywhere in the U</w:t>
      </w:r>
      <w:r w:rsidRPr="00FA599E">
        <w:t xml:space="preserve">nited </w:t>
      </w:r>
      <w:r w:rsidRPr="00FA599E">
        <w:rPr>
          <w:rStyle w:val="StyleUnderline"/>
          <w:highlight w:val="yellow"/>
        </w:rPr>
        <w:t>S</w:t>
      </w:r>
      <w:r w:rsidRPr="00FA599E">
        <w:t xml:space="preserve">tates </w:t>
      </w:r>
      <w:r w:rsidRPr="00FA599E">
        <w:rPr>
          <w:rStyle w:val="StyleUnderline"/>
          <w:highlight w:val="yellow"/>
        </w:rPr>
        <w:t>provides any added deterrent beyond that afforded by a sentence of life imprisonment.</w:t>
      </w:r>
      <w:r w:rsidRPr="00FA599E">
        <w:t xml:space="preserve">33 </w:t>
      </w:r>
      <w:r w:rsidRPr="00FA599E">
        <w:rPr>
          <w:rStyle w:val="StyleUnderline"/>
          <w:highlight w:val="yellow"/>
        </w:rPr>
        <w:t xml:space="preserve">The indictment by the NRC report of the studies claiming to find a deterrent effect of capital punishment applied </w:t>
      </w:r>
      <w:r w:rsidRPr="00FA599E">
        <w:rPr>
          <w:rStyle w:val="Emphasis"/>
          <w:highlight w:val="yellow"/>
        </w:rPr>
        <w:t>both to studies</w:t>
      </w:r>
      <w:r w:rsidRPr="00FA599E">
        <w:rPr>
          <w:rStyle w:val="StyleUnderline"/>
          <w:highlight w:val="yellow"/>
        </w:rPr>
        <w:t xml:space="preserve"> that examined the death penalty throughout the U</w:t>
      </w:r>
      <w:r w:rsidRPr="00FA599E">
        <w:t xml:space="preserve">nited </w:t>
      </w:r>
      <w:r w:rsidRPr="00FA599E">
        <w:rPr>
          <w:rStyle w:val="StyleUnderline"/>
          <w:highlight w:val="yellow"/>
        </w:rPr>
        <w:t>S</w:t>
      </w:r>
      <w:r w:rsidRPr="00FA599E">
        <w:t xml:space="preserve">tates, </w:t>
      </w:r>
      <w:r w:rsidRPr="00FA599E">
        <w:rPr>
          <w:rStyle w:val="StyleUnderline"/>
          <w:highlight w:val="yellow"/>
        </w:rPr>
        <w:t>as well as studies that limited their focus to individual states</w:t>
      </w:r>
      <w:r w:rsidRPr="00FA599E">
        <w:t xml:space="preserve">. Specifically, the report noted that </w:t>
      </w:r>
      <w:r w:rsidRPr="00FA599E">
        <w:rPr>
          <w:rStyle w:val="StyleUnderline"/>
          <w:highlight w:val="yellow"/>
        </w:rPr>
        <w:t>whether one looked at Texas, which vigorously applied the death penalty in the 1990s and 2000s; California, a state that sentenced many convicts to death but which has only executed 13 over the last 30 years; or New York, which has executed no one over this period; the murder rates have moved roughly comparably.</w:t>
      </w:r>
      <w:r w:rsidRPr="00FA599E">
        <w:t xml:space="preserve"> In fact, while all three states had roughly similar murder rates in the early 1990s, </w:t>
      </w:r>
      <w:r w:rsidRPr="00FA599E">
        <w:rPr>
          <w:rStyle w:val="StyleUnderline"/>
          <w:highlight w:val="yellow"/>
        </w:rPr>
        <w:t>the only one of the three not to execute anyone–New York–has enjoyed a substantially lower murder rate since the time that Texas executions rose sharply in the late 1990s</w:t>
      </w:r>
      <w:r w:rsidRPr="00FA599E">
        <w:t xml:space="preserve">.34 </w:t>
      </w:r>
    </w:p>
    <w:p w14:paraId="5CD5A915" w14:textId="77777777" w:rsidR="00FE6697" w:rsidRPr="00FA599E" w:rsidRDefault="00FE6697" w:rsidP="00FE6697">
      <w:pPr>
        <w:rPr>
          <w:rStyle w:val="Emphasis"/>
        </w:rPr>
      </w:pPr>
      <w:r w:rsidRPr="00FA599E">
        <w:rPr>
          <w:rStyle w:val="Emphasis"/>
        </w:rPr>
        <w:br w:type="page"/>
      </w:r>
    </w:p>
    <w:p w14:paraId="60A2C263" w14:textId="7472D965" w:rsidR="00A2577D" w:rsidRDefault="00A2577D" w:rsidP="00FE6697">
      <w:pPr>
        <w:pStyle w:val="Heading3"/>
        <w:rPr>
          <w:rFonts w:cs="Times New Roman"/>
        </w:rPr>
      </w:pPr>
      <w:r>
        <w:rPr>
          <w:rFonts w:cs="Times New Roman"/>
        </w:rPr>
        <w:t>Deterrence DA – Link Turn – 1AR</w:t>
      </w:r>
    </w:p>
    <w:p w14:paraId="402865B3" w14:textId="77777777" w:rsidR="00A2577D" w:rsidRPr="00FA599E" w:rsidRDefault="00A2577D" w:rsidP="00A2577D">
      <w:pPr>
        <w:pStyle w:val="Heading4"/>
        <w:rPr>
          <w:rFonts w:cs="Times New Roman"/>
        </w:rPr>
      </w:pPr>
      <w:r w:rsidRPr="00FA599E">
        <w:rPr>
          <w:rFonts w:cs="Times New Roman"/>
        </w:rPr>
        <w:t>Turn:  The Death Penalty Creates a Cycle of Violence that Encourages Murder:</w:t>
      </w:r>
    </w:p>
    <w:p w14:paraId="68D24F2E" w14:textId="77777777" w:rsidR="00A2577D" w:rsidRPr="00FA599E" w:rsidRDefault="00A2577D" w:rsidP="00A2577D">
      <w:r w:rsidRPr="00FA599E">
        <w:t xml:space="preserve">Bernice </w:t>
      </w:r>
      <w:r w:rsidRPr="00FA599E">
        <w:rPr>
          <w:rStyle w:val="Style13ptBold"/>
        </w:rPr>
        <w:t>King</w:t>
      </w:r>
      <w:r w:rsidRPr="00FA599E">
        <w:t>, 1/21/20</w:t>
      </w:r>
      <w:r w:rsidRPr="00FA599E">
        <w:rPr>
          <w:rStyle w:val="Style13ptBold"/>
        </w:rPr>
        <w:t>14</w:t>
      </w:r>
      <w:r w:rsidRPr="00FA599E">
        <w:t xml:space="preserve"> (ordained minister, attorney and the CEO of the Martin Luther King Jr. Center for Nonviolent Social Change), “King’s Daughter Says Death Penalty Perpetuates Cycle of Violence,” Retrieved June 5, 2020 from </w:t>
      </w:r>
      <w:hyperlink r:id="rId88" w:history="1">
        <w:r w:rsidRPr="00FA599E">
          <w:rPr>
            <w:rStyle w:val="Hyperlink"/>
          </w:rPr>
          <w:t>https://deathpenaltyinfo.org/news/kings-daughter-says-death-penalty-perpetuates-cycle-of-violence</w:t>
        </w:r>
      </w:hyperlink>
    </w:p>
    <w:p w14:paraId="673478AB" w14:textId="77777777" w:rsidR="00A2577D" w:rsidRPr="00FA599E" w:rsidRDefault="00A2577D" w:rsidP="00A2577D">
      <w:pPr>
        <w:rPr>
          <w:sz w:val="16"/>
        </w:rPr>
      </w:pPr>
      <w:r w:rsidRPr="00FA599E">
        <w:rPr>
          <w:sz w:val="16"/>
        </w:rPr>
        <w:t xml:space="preserve">Bernice King, the youngest daughter of Martin Luther King, Jr., encouraged New Hampshire to repeal the death penalty, saying that even though she lost her father and grandmother to murder, “I can’t accept </w:t>
      </w:r>
      <w:r w:rsidRPr="00FA599E">
        <w:rPr>
          <w:rStyle w:val="StyleUnderline"/>
          <w:highlight w:val="yellow"/>
        </w:rPr>
        <w:t xml:space="preserve">the judgment that killers need to be killed, a practice that merely </w:t>
      </w:r>
      <w:r w:rsidRPr="00FA599E">
        <w:rPr>
          <w:rStyle w:val="Emphasis"/>
          <w:highlight w:val="yellow"/>
        </w:rPr>
        <w:t>perpetuates the cycle of violence</w:t>
      </w:r>
      <w:r w:rsidRPr="00FA599E">
        <w:rPr>
          <w:rStyle w:val="StyleUnderline"/>
          <w:highlight w:val="yellow"/>
        </w:rPr>
        <w:t>.</w:t>
      </w:r>
      <w:r w:rsidRPr="00FA599E">
        <w:rPr>
          <w:sz w:val="16"/>
        </w:rPr>
        <w:t xml:space="preserve">” She called the death penalty “unworthy of a civilized society,” and warned that “retribution cannot light the way to the genuine healing that we need in the wake of heinous acts of violence.” She also pointed to the number of people freed from death row after being exonerated as “evidence that mistakes can and do get made in a justice system run by fallible human beings.” She invoked her father’s message of nonviolence, quoting from his Nobel Prize acceptance speech, “’Nonviolence is the answer to the crucial political and moral questions of our time: the need for man to overcome oppression and violence without resorting to oppression and violence.’” Read her op-ed below. Having lost my father and my grandmother to homicide, I can well understand the hurt, anger and frustration that lead some people to support the death penalty. Yet I can’t accept the judgment that killers need to be killed, a practice that merely perpetuates the cycle of violence. Yes, we want to see truth and justice prevail. But retribution cannot light the way to the genuine healing that we need in the wake of heinous acts of violence. Instead, </w:t>
      </w:r>
      <w:r w:rsidRPr="00FA599E">
        <w:rPr>
          <w:rStyle w:val="StyleUnderline"/>
          <w:highlight w:val="yellow"/>
        </w:rPr>
        <w:t xml:space="preserve">state-sponsored killing sets a dehumanizing example of brutality that </w:t>
      </w:r>
      <w:r w:rsidRPr="00FA599E">
        <w:rPr>
          <w:rStyle w:val="Emphasis"/>
          <w:highlight w:val="yellow"/>
        </w:rPr>
        <w:t>encourages more violence.</w:t>
      </w:r>
      <w:r w:rsidRPr="00FA599E">
        <w:rPr>
          <w:rStyle w:val="StyleUnderline"/>
        </w:rPr>
        <w:t xml:space="preserve"> </w:t>
      </w:r>
      <w:r w:rsidRPr="00FA599E">
        <w:rPr>
          <w:rStyle w:val="StyleUnderline"/>
          <w:highlight w:val="yellow"/>
        </w:rPr>
        <w:t>Allowing the state to kill its citizens for any reason</w:t>
      </w:r>
      <w:r w:rsidRPr="00FA599E">
        <w:rPr>
          <w:sz w:val="16"/>
        </w:rPr>
        <w:t xml:space="preserve"> diminishes our humanity and </w:t>
      </w:r>
      <w:r w:rsidRPr="00FA599E">
        <w:rPr>
          <w:rStyle w:val="StyleUnderline"/>
          <w:highlight w:val="yellow"/>
        </w:rPr>
        <w:t xml:space="preserve">sets a </w:t>
      </w:r>
      <w:r w:rsidRPr="00FA599E">
        <w:rPr>
          <w:rStyle w:val="Emphasis"/>
          <w:highlight w:val="yellow"/>
        </w:rPr>
        <w:t xml:space="preserve">sadistic and dangerous precedent </w:t>
      </w:r>
      <w:r w:rsidRPr="00FA599E">
        <w:rPr>
          <w:rStyle w:val="StyleUnderline"/>
          <w:highlight w:val="yellow"/>
        </w:rPr>
        <w:t>that is unworthy of a civilized society. Every execution makes our community a little less humane</w:t>
      </w:r>
      <w:r w:rsidRPr="00FA599E">
        <w:rPr>
          <w:sz w:val="16"/>
        </w:rPr>
        <w:t xml:space="preserve"> and carries us further from achieving a peaceful society in which we can all take pride. There are other reasons, as well, to move beyond the death penalty. Legal scholars from three universities recently surveyed studies of racial disparities in the use of capital punishment and observed: “The most consistent and robust finding in this literature is that even after controlling for dozens and sometimes hundreds of case-related variables, Americans who murder Whites are more likely to receive a death sentence than those who murder Blacks.” We cannot get around the evidence that our nation’s application of the death penalty is racially charged. Nor can we avoid the fact that innocent people have been sentenced to death. That 143 people have been exonerated and released from death row since 1973 is evidence that mistakes can and do get made in a justice system run by fallible human beings. Surely we must hold our judicial system to a higher standard than one which allows an irreversible miscarriage of justice to occur. My father, Martin Luther King Jr., always preached that evil must be counteracted with love, even in response to extreme violence. As he said in his Nobel Prize acceptance speech, “Nonviolence is the answer to the crucial political and moral questions of our time: the need for man to overcome oppression and violence without resorting to oppression and violence. Man must evolve for all human conflict a method which rejects revenge, aggression and retaliation.” Surely there is no place for the death penalty in the world he dreamed of. My mother, too, was a staunch death penalty opponent. “Although I have suffered the loss of two family members by assassination,” she wrote, “I remain firmly and unequivocally opposed to the death penalty for those convicted of capital offenses. An evil deed is not redeemed by an evil deed of retaliation. Justice is never advanced in the taking of a human life. Morality is never upheld by legalized murder.” New Hampshire, the last state to declare a holiday in my father’s honor, can be the next state to repeal the death penalty and bring us closer to “the beloved community” of which he dreamed.</w:t>
      </w:r>
    </w:p>
    <w:p w14:paraId="750AF365" w14:textId="77777777" w:rsidR="00A2577D" w:rsidRPr="00A2577D" w:rsidRDefault="00A2577D" w:rsidP="00A2577D"/>
    <w:p w14:paraId="0BC478ED" w14:textId="78FEC399" w:rsidR="00FE6697" w:rsidRPr="00FA599E" w:rsidRDefault="00BA681D" w:rsidP="00FE6697">
      <w:pPr>
        <w:pStyle w:val="Heading3"/>
        <w:rPr>
          <w:rFonts w:cs="Times New Roman"/>
        </w:rPr>
      </w:pPr>
      <w:r w:rsidRPr="00FA599E">
        <w:rPr>
          <w:rFonts w:cs="Times New Roman"/>
        </w:rPr>
        <w:t xml:space="preserve">Deterrence DA – </w:t>
      </w:r>
      <w:r w:rsidR="00FE6697" w:rsidRPr="00FA599E">
        <w:rPr>
          <w:rFonts w:cs="Times New Roman"/>
        </w:rPr>
        <w:t xml:space="preserve">Coronavirus </w:t>
      </w:r>
      <w:r w:rsidRPr="00FA599E">
        <w:rPr>
          <w:rFonts w:cs="Times New Roman"/>
        </w:rPr>
        <w:t>Thumps Econ – 1AR</w:t>
      </w:r>
    </w:p>
    <w:p w14:paraId="0B5FDDF7" w14:textId="77777777" w:rsidR="00FE6697" w:rsidRPr="00FA599E" w:rsidRDefault="00FE6697" w:rsidP="00FE6697">
      <w:pPr>
        <w:pStyle w:val="Heading4"/>
        <w:rPr>
          <w:rFonts w:cs="Times New Roman"/>
        </w:rPr>
      </w:pPr>
      <w:r w:rsidRPr="00FA599E">
        <w:rPr>
          <w:rFonts w:cs="Times New Roman"/>
        </w:rPr>
        <w:t>The coronavirus will wipe out 40% of the US economy:</w:t>
      </w:r>
    </w:p>
    <w:p w14:paraId="77D2F33E" w14:textId="77777777" w:rsidR="00FE6697" w:rsidRPr="00FA599E" w:rsidRDefault="00FE6697" w:rsidP="00FE6697">
      <w:r w:rsidRPr="00FA599E">
        <w:t xml:space="preserve">Dana </w:t>
      </w:r>
      <w:r w:rsidRPr="00FA599E">
        <w:rPr>
          <w:rStyle w:val="Style13ptBold"/>
        </w:rPr>
        <w:t>Kennedy,</w:t>
      </w:r>
      <w:r w:rsidRPr="00FA599E">
        <w:t xml:space="preserve"> 4/25/20</w:t>
      </w:r>
      <w:r w:rsidRPr="00FA599E">
        <w:rPr>
          <w:rStyle w:val="Style13ptBold"/>
        </w:rPr>
        <w:t>20</w:t>
      </w:r>
      <w:r w:rsidRPr="00FA599E">
        <w:t xml:space="preserve">, (staff writer), NEW YORK POST, Retrieved June 5, 2020 from </w:t>
      </w:r>
      <w:hyperlink r:id="rId89" w:history="1">
        <w:r w:rsidRPr="00FA599E">
          <w:rPr>
            <w:rStyle w:val="Hyperlink"/>
          </w:rPr>
          <w:t>https://nypost.com/2020/04/25/coronavirus-may-destroy-40-of-the-us-economy-officials-say/</w:t>
        </w:r>
      </w:hyperlink>
    </w:p>
    <w:p w14:paraId="72CA794C" w14:textId="77777777" w:rsidR="00FE6697" w:rsidRPr="00FA599E" w:rsidRDefault="00FE6697" w:rsidP="00FE6697">
      <w:pPr>
        <w:rPr>
          <w:sz w:val="16"/>
        </w:rPr>
      </w:pPr>
      <w:r w:rsidRPr="00FA599E">
        <w:rPr>
          <w:rStyle w:val="StyleUnderline"/>
          <w:highlight w:val="yellow"/>
        </w:rPr>
        <w:t xml:space="preserve">The coronavirus pandemic could </w:t>
      </w:r>
      <w:r w:rsidRPr="00FA599E">
        <w:rPr>
          <w:rStyle w:val="Emphasis"/>
          <w:highlight w:val="yellow"/>
        </w:rPr>
        <w:t>wipe out 40% of the U.S. economy</w:t>
      </w:r>
      <w:r w:rsidRPr="00FA599E">
        <w:rPr>
          <w:rStyle w:val="StyleUnderline"/>
          <w:highlight w:val="yellow"/>
        </w:rPr>
        <w:t>, quadruple the federal deficit</w:t>
      </w:r>
      <w:r w:rsidRPr="00FA599E">
        <w:rPr>
          <w:sz w:val="16"/>
        </w:rPr>
        <w:t xml:space="preserve"> to $3.7 trillion </w:t>
      </w:r>
      <w:r w:rsidRPr="00FA599E">
        <w:rPr>
          <w:rStyle w:val="StyleUnderline"/>
          <w:highlight w:val="yellow"/>
        </w:rPr>
        <w:t>and push the national debt to nearly $27 trillion, the C</w:t>
      </w:r>
      <w:r w:rsidRPr="00FA599E">
        <w:rPr>
          <w:sz w:val="16"/>
        </w:rPr>
        <w:t xml:space="preserve">ongressional </w:t>
      </w:r>
      <w:r w:rsidRPr="00FA599E">
        <w:rPr>
          <w:rStyle w:val="StyleUnderline"/>
          <w:highlight w:val="yellow"/>
        </w:rPr>
        <w:t>B</w:t>
      </w:r>
      <w:r w:rsidRPr="00FA599E">
        <w:rPr>
          <w:sz w:val="16"/>
        </w:rPr>
        <w:t xml:space="preserve">udget </w:t>
      </w:r>
      <w:r w:rsidRPr="00FA599E">
        <w:rPr>
          <w:rStyle w:val="StyleUnderline"/>
          <w:highlight w:val="yellow"/>
        </w:rPr>
        <w:t>O</w:t>
      </w:r>
      <w:r w:rsidRPr="00FA599E">
        <w:rPr>
          <w:sz w:val="16"/>
        </w:rPr>
        <w:t xml:space="preserve">ffice </w:t>
      </w:r>
      <w:r w:rsidRPr="00FA599E">
        <w:rPr>
          <w:rStyle w:val="StyleUnderline"/>
          <w:highlight w:val="yellow"/>
        </w:rPr>
        <w:t>reports.</w:t>
      </w:r>
      <w:r w:rsidRPr="00FA599E">
        <w:rPr>
          <w:sz w:val="16"/>
        </w:rPr>
        <w:t xml:space="preserve"> Fiscal 2020 debt and deficit figures are on track to be the highest since World War II after Congress passed four massive coronavirus response bills; President Trump signed the measures. Lawmakers will be ultimately be forced to tackle the government’s chronic financial woes given the looming insolvency of Social Security and Medicare, according to the Daily Mail. But when they do, almost none of them will have any experience in successfully doing so. Congress has not passed a major attack on the deficit since a 1997 law that capped a decade’s worth of politically costly but effective reduction measures.</w:t>
      </w:r>
    </w:p>
    <w:p w14:paraId="622E0A78" w14:textId="0CCA801D" w:rsidR="00B14AE0" w:rsidRDefault="00515057" w:rsidP="00515057">
      <w:pPr>
        <w:pStyle w:val="Heading3"/>
      </w:pPr>
      <w:r>
        <w:t>Deterrence DA – A2: Terrorism Impact</w:t>
      </w:r>
    </w:p>
    <w:p w14:paraId="466D454A" w14:textId="77777777" w:rsidR="00515057" w:rsidRPr="00B316A0" w:rsidRDefault="00515057" w:rsidP="00515057">
      <w:pPr>
        <w:pStyle w:val="Heading4"/>
      </w:pPr>
      <w:r>
        <w:t xml:space="preserve">No nuclear terrorism – reject their fear-mongering evidence </w:t>
      </w:r>
      <w:r w:rsidRPr="00FB602E">
        <w:rPr>
          <w:b w:val="0"/>
        </w:rPr>
        <w:t>– no motive, lack of means to build, and barriers</w:t>
      </w:r>
      <w:r w:rsidRPr="00B316A0">
        <w:t xml:space="preserve"> </w:t>
      </w:r>
    </w:p>
    <w:p w14:paraId="690813A1" w14:textId="77777777" w:rsidR="00515057" w:rsidRDefault="00515057" w:rsidP="00515057">
      <w:pPr>
        <w:rPr>
          <w:rStyle w:val="Style13ptBold"/>
        </w:rPr>
      </w:pPr>
      <w:r w:rsidRPr="00FB602E">
        <w:rPr>
          <w:rStyle w:val="Style13ptBold"/>
        </w:rPr>
        <w:t>Weiss 15</w:t>
      </w:r>
      <w:r>
        <w:rPr>
          <w:rStyle w:val="Style13ptBold"/>
        </w:rPr>
        <w:t xml:space="preserve"> </w:t>
      </w:r>
      <w:r>
        <w:t xml:space="preserve">---- </w:t>
      </w:r>
      <w:r w:rsidRPr="00FD6B2A">
        <w:t xml:space="preserve">Leonard, visiting scholar at Stanford University’s Center for International Security and Cooperation, former staff director on the Governmental Affairs Committee for the US Senate, former tenured professor of applied mathematics and engineering (Brown and Maryland), Ph.D. (Johns Hopkins University), “On Fear and Nuclear Terrorism,” Bulletin of the Atomic Scientists, 71.2, 3/3, </w:t>
      </w:r>
      <w:hyperlink r:id="rId90" w:anchor="THUR" w:history="1">
        <w:r w:rsidRPr="00FD6B2A">
          <w:rPr>
            <w:rStyle w:val="Hyperlink"/>
          </w:rPr>
          <w:t>http://thebulletin.org/2015/march/fear-and-nuclear-terrorism8072</w:t>
        </w:r>
      </w:hyperlink>
    </w:p>
    <w:p w14:paraId="75E5E8F8" w14:textId="77777777" w:rsidR="00515057" w:rsidRPr="00FD2422" w:rsidRDefault="00515057" w:rsidP="00515057">
      <w:pPr>
        <w:rPr>
          <w:rStyle w:val="Style13ptBold"/>
        </w:rPr>
      </w:pPr>
    </w:p>
    <w:p w14:paraId="10275800" w14:textId="77777777" w:rsidR="00515057" w:rsidRPr="00D85AA1" w:rsidRDefault="00515057" w:rsidP="00515057">
      <w:pPr>
        <w:rPr>
          <w:sz w:val="16"/>
        </w:rPr>
      </w:pPr>
      <w:r w:rsidRPr="005649F0">
        <w:rPr>
          <w:rStyle w:val="StyleUnderline"/>
          <w:highlight w:val="yellow"/>
        </w:rPr>
        <w:t>Fear of nuclear</w:t>
      </w:r>
      <w:r w:rsidRPr="00B316A0">
        <w:rPr>
          <w:rStyle w:val="StyleUnderline"/>
        </w:rPr>
        <w:t xml:space="preserve"> weapons is rational, but its extension to </w:t>
      </w:r>
      <w:r w:rsidRPr="005649F0">
        <w:rPr>
          <w:rStyle w:val="StyleUnderline"/>
          <w:highlight w:val="yellow"/>
        </w:rPr>
        <w:t>terrorism has been</w:t>
      </w:r>
      <w:r w:rsidRPr="00B316A0">
        <w:rPr>
          <w:rStyle w:val="StyleUnderline"/>
        </w:rPr>
        <w:t xml:space="preserve"> a vehicle for </w:t>
      </w:r>
      <w:r w:rsidRPr="005649F0">
        <w:rPr>
          <w:rStyle w:val="Emphasis"/>
          <w:highlight w:val="yellow"/>
        </w:rPr>
        <w:t>fear-mongering</w:t>
      </w:r>
      <w:r w:rsidRPr="005649F0">
        <w:rPr>
          <w:rStyle w:val="StyleUnderline"/>
          <w:highlight w:val="yellow"/>
        </w:rPr>
        <w:t xml:space="preserve"> that is</w:t>
      </w:r>
      <w:r w:rsidRPr="00B316A0">
        <w:rPr>
          <w:rStyle w:val="StyleUnderline"/>
        </w:rPr>
        <w:t xml:space="preserve"> </w:t>
      </w:r>
      <w:r w:rsidRPr="005649F0">
        <w:rPr>
          <w:rStyle w:val="Emphasis"/>
          <w:highlight w:val="yellow"/>
        </w:rPr>
        <w:t>unjustified by</w:t>
      </w:r>
      <w:r w:rsidRPr="00B316A0">
        <w:rPr>
          <w:rStyle w:val="Emphasis"/>
        </w:rPr>
        <w:t xml:space="preserve"> available </w:t>
      </w:r>
      <w:r w:rsidRPr="005649F0">
        <w:rPr>
          <w:rStyle w:val="Emphasis"/>
          <w:highlight w:val="yellow"/>
        </w:rPr>
        <w:t>data</w:t>
      </w:r>
      <w:r w:rsidRPr="00B316A0">
        <w:rPr>
          <w:rStyle w:val="StyleUnderline"/>
        </w:rPr>
        <w:t>.</w:t>
      </w:r>
      <w:r w:rsidRPr="00B316A0">
        <w:rPr>
          <w:sz w:val="16"/>
        </w:rPr>
        <w:t xml:space="preserve"> The </w:t>
      </w:r>
      <w:r w:rsidRPr="00B316A0">
        <w:rPr>
          <w:rStyle w:val="StyleUnderline"/>
        </w:rPr>
        <w:t>debate on nuclear terrorism tends to distract from</w:t>
      </w:r>
      <w:r w:rsidRPr="00B316A0">
        <w:rPr>
          <w:sz w:val="16"/>
        </w:rPr>
        <w:t xml:space="preserve"> events that raise the risk of </w:t>
      </w:r>
      <w:r w:rsidRPr="005649F0">
        <w:rPr>
          <w:rStyle w:val="StyleUnderline"/>
          <w:highlight w:val="yellow"/>
        </w:rPr>
        <w:t>nuclear war,</w:t>
      </w:r>
      <w:r w:rsidRPr="00B316A0">
        <w:rPr>
          <w:rStyle w:val="StyleUnderline"/>
        </w:rPr>
        <w:t xml:space="preserve"> the </w:t>
      </w:r>
      <w:r w:rsidRPr="005649F0">
        <w:rPr>
          <w:rStyle w:val="StyleUnderline"/>
          <w:highlight w:val="yellow"/>
        </w:rPr>
        <w:t>consequences</w:t>
      </w:r>
      <w:r w:rsidRPr="00B316A0">
        <w:rPr>
          <w:rStyle w:val="StyleUnderline"/>
        </w:rPr>
        <w:t xml:space="preserve"> of which </w:t>
      </w:r>
      <w:r w:rsidRPr="005649F0">
        <w:rPr>
          <w:rStyle w:val="StyleUnderline"/>
          <w:highlight w:val="yellow"/>
        </w:rPr>
        <w:t xml:space="preserve">would </w:t>
      </w:r>
      <w:r w:rsidRPr="005649F0">
        <w:rPr>
          <w:rStyle w:val="Emphasis"/>
          <w:sz w:val="28"/>
          <w:highlight w:val="yellow"/>
        </w:rPr>
        <w:t>far exceed</w:t>
      </w:r>
      <w:r w:rsidRPr="00B316A0">
        <w:rPr>
          <w:rStyle w:val="Emphasis"/>
          <w:sz w:val="28"/>
        </w:rPr>
        <w:t xml:space="preserve"> </w:t>
      </w:r>
      <w:r w:rsidRPr="00B316A0">
        <w:rPr>
          <w:rStyle w:val="Emphasis"/>
        </w:rPr>
        <w:t xml:space="preserve">the </w:t>
      </w:r>
      <w:r w:rsidRPr="005649F0">
        <w:rPr>
          <w:rStyle w:val="Emphasis"/>
          <w:highlight w:val="yellow"/>
        </w:rPr>
        <w:t>results of terrorist attacks</w:t>
      </w:r>
      <w:r w:rsidRPr="00B316A0">
        <w:rPr>
          <w:sz w:val="16"/>
        </w:rPr>
        <w:t xml:space="preserve">. And the historical record shows that the war risk is real. The </w:t>
      </w:r>
      <w:r w:rsidRPr="00B316A0">
        <w:rPr>
          <w:rStyle w:val="StyleUnderline"/>
        </w:rPr>
        <w:t>Cuban Missile Crisis and other confrontations</w:t>
      </w:r>
      <w:r w:rsidRPr="00B316A0">
        <w:rPr>
          <w:sz w:val="16"/>
        </w:rPr>
        <w:t xml:space="preserve"> have </w:t>
      </w:r>
      <w:r w:rsidRPr="00B316A0">
        <w:rPr>
          <w:rStyle w:val="StyleUnderline"/>
        </w:rPr>
        <w:t>demonstrated</w:t>
      </w:r>
      <w:r w:rsidRPr="00B316A0">
        <w:rPr>
          <w:sz w:val="16"/>
        </w:rPr>
        <w:t xml:space="preserve"> that </w:t>
      </w:r>
      <w:r w:rsidRPr="00B316A0">
        <w:rPr>
          <w:rStyle w:val="StyleUnderline"/>
        </w:rPr>
        <w:t xml:space="preserve">miscalculation, misinterpretation, and misinformation could lead to a "close call" regarding nuclear war. Although </w:t>
      </w:r>
      <w:r w:rsidRPr="00B316A0">
        <w:rPr>
          <w:sz w:val="16"/>
        </w:rPr>
        <w:t xml:space="preserve">there has been much commentary on the interest that </w:t>
      </w:r>
      <w:r w:rsidRPr="00B316A0">
        <w:rPr>
          <w:rStyle w:val="StyleUnderline"/>
        </w:rPr>
        <w:t>Osama bin Laden</w:t>
      </w:r>
      <w:r w:rsidRPr="00B316A0">
        <w:rPr>
          <w:sz w:val="16"/>
        </w:rPr>
        <w:t xml:space="preserve">, when he was alive, </w:t>
      </w:r>
      <w:r w:rsidRPr="00B316A0">
        <w:rPr>
          <w:rStyle w:val="StyleUnderline"/>
        </w:rPr>
        <w:t xml:space="preserve">reportedly expressed in obtaining nuclear weapons, </w:t>
      </w:r>
      <w:r w:rsidRPr="005649F0">
        <w:rPr>
          <w:rStyle w:val="StyleUnderline"/>
          <w:highlight w:val="yellow"/>
        </w:rPr>
        <w:t>evidence of any</w:t>
      </w:r>
      <w:r w:rsidRPr="00B316A0">
        <w:rPr>
          <w:rStyle w:val="StyleUnderline"/>
        </w:rPr>
        <w:t xml:space="preserve"> terrorist </w:t>
      </w:r>
      <w:r w:rsidRPr="005649F0">
        <w:rPr>
          <w:rStyle w:val="StyleUnderline"/>
          <w:highlight w:val="yellow"/>
        </w:rPr>
        <w:t>group</w:t>
      </w:r>
      <w:r w:rsidRPr="00B316A0">
        <w:rPr>
          <w:rStyle w:val="StyleUnderline"/>
        </w:rPr>
        <w:t xml:space="preserve"> </w:t>
      </w:r>
      <w:r w:rsidRPr="005649F0">
        <w:rPr>
          <w:rStyle w:val="StyleUnderline"/>
          <w:highlight w:val="yellow"/>
        </w:rPr>
        <w:t>working</w:t>
      </w:r>
      <w:r w:rsidRPr="00B316A0">
        <w:rPr>
          <w:rStyle w:val="StyleUnderline"/>
        </w:rPr>
        <w:t xml:space="preserve"> seriously </w:t>
      </w:r>
      <w:r w:rsidRPr="005649F0">
        <w:rPr>
          <w:rStyle w:val="StyleUnderline"/>
          <w:highlight w:val="yellow"/>
        </w:rPr>
        <w:t>toward</w:t>
      </w:r>
      <w:r w:rsidRPr="00B316A0">
        <w:rPr>
          <w:rStyle w:val="StyleUnderline"/>
        </w:rPr>
        <w:t xml:space="preserve"> the </w:t>
      </w:r>
      <w:r w:rsidRPr="005649F0">
        <w:rPr>
          <w:rStyle w:val="StyleUnderline"/>
          <w:highlight w:val="yellow"/>
        </w:rPr>
        <w:t>theft</w:t>
      </w:r>
      <w:r w:rsidRPr="00B316A0">
        <w:rPr>
          <w:rStyle w:val="StyleUnderline"/>
        </w:rPr>
        <w:t xml:space="preserve"> of nuclear weapons </w:t>
      </w:r>
      <w:r w:rsidRPr="005649F0">
        <w:rPr>
          <w:rStyle w:val="StyleUnderline"/>
          <w:highlight w:val="yellow"/>
        </w:rPr>
        <w:t>or</w:t>
      </w:r>
      <w:r w:rsidRPr="00B316A0">
        <w:rPr>
          <w:rStyle w:val="StyleUnderline"/>
        </w:rPr>
        <w:t xml:space="preserve"> the </w:t>
      </w:r>
      <w:r w:rsidRPr="005649F0">
        <w:rPr>
          <w:rStyle w:val="StyleUnderline"/>
          <w:highlight w:val="yellow"/>
        </w:rPr>
        <w:t>acquisition</w:t>
      </w:r>
      <w:r w:rsidRPr="00B316A0">
        <w:rPr>
          <w:rStyle w:val="StyleUnderline"/>
        </w:rPr>
        <w:t xml:space="preserve"> of such weapons by other means </w:t>
      </w:r>
      <w:r w:rsidRPr="005649F0">
        <w:rPr>
          <w:rStyle w:val="StyleUnderline"/>
          <w:highlight w:val="yellow"/>
        </w:rPr>
        <w:t xml:space="preserve">is </w:t>
      </w:r>
      <w:r w:rsidRPr="00B316A0">
        <w:rPr>
          <w:rStyle w:val="Emphasis"/>
        </w:rPr>
        <w:t xml:space="preserve">virtually </w:t>
      </w:r>
      <w:r w:rsidRPr="005649F0">
        <w:rPr>
          <w:rStyle w:val="Emphasis"/>
          <w:highlight w:val="yellow"/>
        </w:rPr>
        <w:t>nonexistent</w:t>
      </w:r>
      <w:r w:rsidRPr="00B316A0">
        <w:rPr>
          <w:sz w:val="16"/>
        </w:rPr>
        <w:t xml:space="preserve">. The </w:t>
      </w:r>
      <w:r w:rsidRPr="005649F0">
        <w:rPr>
          <w:rStyle w:val="StyleUnderline"/>
          <w:highlight w:val="yellow"/>
        </w:rPr>
        <w:t>acquisition</w:t>
      </w:r>
      <w:r w:rsidRPr="00B316A0">
        <w:rPr>
          <w:sz w:val="16"/>
        </w:rPr>
        <w:t xml:space="preserve"> of nuclear weapons by terrorists </w:t>
      </w:r>
      <w:r w:rsidRPr="005649F0">
        <w:rPr>
          <w:rStyle w:val="StyleUnderline"/>
          <w:highlight w:val="yellow"/>
        </w:rPr>
        <w:t>requires significant time</w:t>
      </w:r>
      <w:r w:rsidRPr="00B316A0">
        <w:rPr>
          <w:rStyle w:val="StyleUnderline"/>
        </w:rPr>
        <w:t xml:space="preserve">, planning, </w:t>
      </w:r>
      <w:r w:rsidRPr="005649F0">
        <w:rPr>
          <w:rStyle w:val="StyleUnderline"/>
          <w:highlight w:val="yellow"/>
        </w:rPr>
        <w:t>resources, and expertise</w:t>
      </w:r>
      <w:r w:rsidRPr="00B316A0">
        <w:rPr>
          <w:rStyle w:val="StyleUnderline"/>
        </w:rPr>
        <w:t xml:space="preserve">, </w:t>
      </w:r>
      <w:r w:rsidRPr="005649F0">
        <w:rPr>
          <w:rStyle w:val="StyleUnderline"/>
          <w:highlight w:val="yellow"/>
        </w:rPr>
        <w:t xml:space="preserve">with </w:t>
      </w:r>
      <w:r w:rsidRPr="005649F0">
        <w:rPr>
          <w:rStyle w:val="Emphasis"/>
          <w:highlight w:val="yellow"/>
        </w:rPr>
        <w:t>no</w:t>
      </w:r>
      <w:r w:rsidRPr="00B316A0">
        <w:rPr>
          <w:rStyle w:val="Emphasis"/>
        </w:rPr>
        <w:t xml:space="preserve"> </w:t>
      </w:r>
      <w:r w:rsidRPr="005649F0">
        <w:rPr>
          <w:rStyle w:val="Emphasis"/>
          <w:highlight w:val="yellow"/>
        </w:rPr>
        <w:t>guarantees</w:t>
      </w:r>
      <w:r w:rsidRPr="00B316A0">
        <w:rPr>
          <w:rStyle w:val="StyleUnderline"/>
        </w:rPr>
        <w:t xml:space="preserve"> that </w:t>
      </w:r>
      <w:r w:rsidRPr="005649F0">
        <w:rPr>
          <w:rStyle w:val="StyleUnderline"/>
          <w:highlight w:val="yellow"/>
        </w:rPr>
        <w:t>a</w:t>
      </w:r>
      <w:r w:rsidRPr="00B316A0">
        <w:rPr>
          <w:rStyle w:val="StyleUnderline"/>
        </w:rPr>
        <w:t xml:space="preserve">n acquired </w:t>
      </w:r>
      <w:r w:rsidRPr="005649F0">
        <w:rPr>
          <w:rStyle w:val="StyleUnderline"/>
          <w:highlight w:val="yellow"/>
        </w:rPr>
        <w:t>device would work. It requires putting aside</w:t>
      </w:r>
      <w:r w:rsidRPr="00B316A0">
        <w:rPr>
          <w:sz w:val="16"/>
        </w:rPr>
        <w:t xml:space="preserve"> at least some </w:t>
      </w:r>
      <w:r w:rsidRPr="00B316A0">
        <w:rPr>
          <w:rStyle w:val="StyleUnderline"/>
        </w:rPr>
        <w:t xml:space="preserve">aspects of a group’s more </w:t>
      </w:r>
      <w:r w:rsidRPr="005649F0">
        <w:rPr>
          <w:rStyle w:val="StyleUnderline"/>
          <w:highlight w:val="yellow"/>
        </w:rPr>
        <w:t>immediate</w:t>
      </w:r>
      <w:r w:rsidRPr="00B316A0">
        <w:rPr>
          <w:rStyle w:val="StyleUnderline"/>
        </w:rPr>
        <w:t xml:space="preserve"> activities and </w:t>
      </w:r>
      <w:r w:rsidRPr="005649F0">
        <w:rPr>
          <w:rStyle w:val="StyleUnderline"/>
          <w:highlight w:val="yellow"/>
        </w:rPr>
        <w:t>goals for an</w:t>
      </w:r>
      <w:r w:rsidRPr="00B316A0">
        <w:rPr>
          <w:rStyle w:val="StyleUnderline"/>
        </w:rPr>
        <w:t xml:space="preserve"> attempted </w:t>
      </w:r>
      <w:r w:rsidRPr="005649F0">
        <w:rPr>
          <w:rStyle w:val="StyleUnderline"/>
          <w:highlight w:val="yellow"/>
        </w:rPr>
        <w:t>operation</w:t>
      </w:r>
      <w:r w:rsidRPr="00B316A0">
        <w:rPr>
          <w:sz w:val="16"/>
        </w:rPr>
        <w:t xml:space="preserve"> </w:t>
      </w:r>
      <w:r w:rsidRPr="00B316A0">
        <w:rPr>
          <w:rStyle w:val="Emphasis"/>
        </w:rPr>
        <w:t xml:space="preserve">that </w:t>
      </w:r>
      <w:r w:rsidRPr="005649F0">
        <w:rPr>
          <w:rStyle w:val="Emphasis"/>
          <w:highlight w:val="yellow"/>
        </w:rPr>
        <w:t>no</w:t>
      </w:r>
      <w:r w:rsidRPr="00B316A0">
        <w:rPr>
          <w:rStyle w:val="Emphasis"/>
        </w:rPr>
        <w:t xml:space="preserve"> terrorist </w:t>
      </w:r>
      <w:r w:rsidRPr="005649F0">
        <w:rPr>
          <w:rStyle w:val="Emphasis"/>
          <w:highlight w:val="yellow"/>
        </w:rPr>
        <w:t>group</w:t>
      </w:r>
      <w:r w:rsidRPr="00B316A0">
        <w:rPr>
          <w:rStyle w:val="Emphasis"/>
        </w:rPr>
        <w:t xml:space="preserve"> has </w:t>
      </w:r>
      <w:r w:rsidRPr="005649F0">
        <w:rPr>
          <w:rStyle w:val="Emphasis"/>
          <w:highlight w:val="yellow"/>
        </w:rPr>
        <w:t>accomplished</w:t>
      </w:r>
      <w:r w:rsidRPr="00B316A0">
        <w:rPr>
          <w:sz w:val="16"/>
        </w:rPr>
        <w:t xml:space="preserve">. While absence of evidence does not mean evidence of absence, </w:t>
      </w:r>
      <w:r w:rsidRPr="00B316A0">
        <w:rPr>
          <w:rStyle w:val="StyleUnderline"/>
        </w:rPr>
        <w:t>it is reasonable to conclude</w:t>
      </w:r>
      <w:r w:rsidRPr="00B316A0">
        <w:rPr>
          <w:sz w:val="16"/>
        </w:rPr>
        <w:t xml:space="preserve"> that </w:t>
      </w:r>
      <w:r w:rsidRPr="00B316A0">
        <w:rPr>
          <w:rStyle w:val="StyleUnderline"/>
        </w:rPr>
        <w:t xml:space="preserve">the </w:t>
      </w:r>
      <w:r w:rsidRPr="005649F0">
        <w:rPr>
          <w:rStyle w:val="StyleUnderline"/>
          <w:highlight w:val="yellow"/>
        </w:rPr>
        <w:t>fear</w:t>
      </w:r>
      <w:r w:rsidRPr="00B316A0">
        <w:rPr>
          <w:rStyle w:val="StyleUnderline"/>
        </w:rPr>
        <w:t xml:space="preserve"> of nuclear terrorism </w:t>
      </w:r>
      <w:r w:rsidRPr="005649F0">
        <w:rPr>
          <w:rStyle w:val="Emphasis"/>
          <w:highlight w:val="yellow"/>
        </w:rPr>
        <w:t>has swamped realistic</w:t>
      </w:r>
      <w:r w:rsidRPr="00B316A0">
        <w:rPr>
          <w:rStyle w:val="Emphasis"/>
        </w:rPr>
        <w:t xml:space="preserve"> </w:t>
      </w:r>
      <w:r w:rsidRPr="005649F0">
        <w:rPr>
          <w:rStyle w:val="Emphasis"/>
          <w:highlight w:val="yellow"/>
        </w:rPr>
        <w:t>consideration</w:t>
      </w:r>
      <w:r w:rsidRPr="00B316A0">
        <w:rPr>
          <w:rStyle w:val="StyleUnderline"/>
        </w:rPr>
        <w:t xml:space="preserve"> of the threat.</w:t>
      </w:r>
      <w:r w:rsidRPr="00B316A0">
        <w:rPr>
          <w:sz w:val="16"/>
        </w:rPr>
        <w:t xml:space="preserve"> </w:t>
      </w:r>
    </w:p>
    <w:p w14:paraId="5067ACAD" w14:textId="77777777" w:rsidR="00515057" w:rsidRDefault="00515057" w:rsidP="00515057">
      <w:pPr>
        <w:pStyle w:val="Heading4"/>
      </w:pPr>
      <w:r>
        <w:t>It’s technically impossible</w:t>
      </w:r>
    </w:p>
    <w:p w14:paraId="345836ED" w14:textId="77777777" w:rsidR="00515057" w:rsidRPr="009E3429" w:rsidRDefault="00515057" w:rsidP="00515057">
      <w:pPr>
        <w:spacing w:line="256" w:lineRule="auto"/>
        <w:rPr>
          <w:rFonts w:eastAsia="Calibri"/>
        </w:rPr>
      </w:pPr>
      <w:r w:rsidRPr="00FB602E">
        <w:rPr>
          <w:rStyle w:val="Style13ptBold"/>
        </w:rPr>
        <w:t>Michael, 12</w:t>
      </w:r>
      <w:r w:rsidRPr="009E3429">
        <w:rPr>
          <w:rFonts w:eastAsia="Calibri"/>
        </w:rPr>
        <w:t xml:space="preserve"> (Professor Nuclear </w:t>
      </w:r>
      <w:proofErr w:type="spellStart"/>
      <w:r w:rsidRPr="009E3429">
        <w:rPr>
          <w:rFonts w:eastAsia="Calibri"/>
        </w:rPr>
        <w:t>Counterprolif</w:t>
      </w:r>
      <w:proofErr w:type="spellEnd"/>
      <w:r w:rsidRPr="009E3429">
        <w:rPr>
          <w:rFonts w:eastAsia="Calibri"/>
        </w:rPr>
        <w:t xml:space="preserve"> and Deterrence at Air Force </w:t>
      </w:r>
      <w:proofErr w:type="spellStart"/>
      <w:r w:rsidRPr="009E3429">
        <w:rPr>
          <w:rFonts w:eastAsia="Calibri"/>
        </w:rPr>
        <w:t>Counterprolif</w:t>
      </w:r>
      <w:proofErr w:type="spellEnd"/>
      <w:r w:rsidRPr="009E3429">
        <w:rPr>
          <w:rFonts w:eastAsia="Calibri"/>
        </w:rPr>
        <w:t xml:space="preserve"> Center, ’12 (George, March, “Strategic Nuclear Terrorism and the Risk of State Decapitation” </w:t>
      </w:r>
      <w:proofErr w:type="spellStart"/>
      <w:r w:rsidRPr="009E3429">
        <w:rPr>
          <w:rFonts w:eastAsia="Calibri"/>
        </w:rPr>
        <w:t>Defence</w:t>
      </w:r>
      <w:proofErr w:type="spellEnd"/>
      <w:r w:rsidRPr="009E3429">
        <w:rPr>
          <w:rFonts w:eastAsia="Calibri"/>
        </w:rPr>
        <w:t xml:space="preserve"> Studies, Vol 12 Issue 1, p 67-105, T&amp;F Online)</w:t>
      </w:r>
    </w:p>
    <w:p w14:paraId="373FDFEA" w14:textId="77777777" w:rsidR="00515057" w:rsidRPr="009E3429" w:rsidRDefault="00515057" w:rsidP="00515057">
      <w:pPr>
        <w:spacing w:line="256" w:lineRule="auto"/>
        <w:rPr>
          <w:rFonts w:eastAsia="Calibri"/>
        </w:rPr>
      </w:pPr>
    </w:p>
    <w:p w14:paraId="287DE83B" w14:textId="77777777" w:rsidR="00515057" w:rsidRDefault="00515057" w:rsidP="00515057">
      <w:pPr>
        <w:spacing w:line="256" w:lineRule="auto"/>
        <w:rPr>
          <w:rFonts w:eastAsia="Calibri"/>
          <w:sz w:val="14"/>
        </w:rPr>
      </w:pPr>
      <w:r w:rsidRPr="009E3429">
        <w:rPr>
          <w:rFonts w:eastAsia="Calibri"/>
          <w:bCs/>
          <w:u w:val="single"/>
        </w:rPr>
        <w:t xml:space="preserve">Despite the alarming prospect of nuclear terrorism, the </w:t>
      </w:r>
      <w:r w:rsidRPr="005649F0">
        <w:rPr>
          <w:rFonts w:eastAsia="Calibri"/>
          <w:bCs/>
          <w:highlight w:val="yellow"/>
          <w:u w:val="single"/>
        </w:rPr>
        <w:t>obstacles to obtaining</w:t>
      </w:r>
      <w:r w:rsidRPr="009E3429">
        <w:rPr>
          <w:rFonts w:eastAsia="Calibri"/>
          <w:bCs/>
          <w:u w:val="single"/>
        </w:rPr>
        <w:t xml:space="preserve"> such </w:t>
      </w:r>
      <w:r w:rsidRPr="005649F0">
        <w:rPr>
          <w:rFonts w:eastAsia="Calibri"/>
          <w:bCs/>
          <w:highlight w:val="yellow"/>
          <w:u w:val="single"/>
        </w:rPr>
        <w:t>capabilities are formidable</w:t>
      </w:r>
      <w:r w:rsidRPr="009E3429">
        <w:rPr>
          <w:rFonts w:eastAsia="Calibri"/>
          <w:bCs/>
          <w:u w:val="single"/>
        </w:rPr>
        <w:t>.</w:t>
      </w:r>
      <w:r w:rsidRPr="009E3429">
        <w:rPr>
          <w:rFonts w:eastAsia="Calibri"/>
          <w:sz w:val="14"/>
        </w:rPr>
        <w:t xml:space="preserve"> There are several pathways that terrorists could take to acquire a nuclear device. Seizing an intact nuclear weapon would be the most direct method. However, </w:t>
      </w:r>
      <w:r w:rsidRPr="005649F0">
        <w:rPr>
          <w:rFonts w:eastAsia="Calibri"/>
          <w:bCs/>
          <w:highlight w:val="yellow"/>
          <w:u w:val="single"/>
        </w:rPr>
        <w:t>neither nuclear weapons</w:t>
      </w:r>
      <w:r w:rsidRPr="009E3429">
        <w:rPr>
          <w:rFonts w:eastAsia="Calibri"/>
          <w:bCs/>
          <w:u w:val="single"/>
        </w:rPr>
        <w:t xml:space="preserve"> n</w:t>
      </w:r>
      <w:r w:rsidRPr="005649F0">
        <w:rPr>
          <w:rFonts w:eastAsia="Calibri"/>
          <w:bCs/>
          <w:highlight w:val="yellow"/>
          <w:u w:val="single"/>
        </w:rPr>
        <w:t>or</w:t>
      </w:r>
      <w:r w:rsidRPr="009E3429">
        <w:rPr>
          <w:rFonts w:eastAsia="Calibri"/>
          <w:bCs/>
          <w:u w:val="single"/>
        </w:rPr>
        <w:t xml:space="preserve"> nuclear </w:t>
      </w:r>
      <w:r w:rsidRPr="005649F0">
        <w:rPr>
          <w:rFonts w:eastAsia="Calibri"/>
          <w:bCs/>
          <w:highlight w:val="yellow"/>
          <w:u w:val="single"/>
        </w:rPr>
        <w:t>tech</w:t>
      </w:r>
      <w:r w:rsidRPr="009E3429">
        <w:rPr>
          <w:rFonts w:eastAsia="Calibri"/>
          <w:bCs/>
          <w:u w:val="single"/>
        </w:rPr>
        <w:t xml:space="preserve">nology has </w:t>
      </w:r>
      <w:r w:rsidRPr="005649F0">
        <w:rPr>
          <w:rFonts w:eastAsia="Calibri"/>
          <w:bCs/>
          <w:highlight w:val="yellow"/>
          <w:u w:val="single"/>
        </w:rPr>
        <w:t>prolif</w:t>
      </w:r>
      <w:r w:rsidRPr="009E3429">
        <w:rPr>
          <w:rFonts w:eastAsia="Calibri"/>
          <w:bCs/>
          <w:u w:val="single"/>
        </w:rPr>
        <w:t>erat</w:t>
      </w:r>
      <w:r w:rsidRPr="005649F0">
        <w:rPr>
          <w:rFonts w:eastAsia="Calibri"/>
          <w:bCs/>
          <w:highlight w:val="yellow"/>
          <w:u w:val="single"/>
        </w:rPr>
        <w:t>ed</w:t>
      </w:r>
      <w:r w:rsidRPr="009E3429">
        <w:rPr>
          <w:rFonts w:eastAsia="Calibri"/>
          <w:bCs/>
          <w:u w:val="single"/>
        </w:rPr>
        <w:t xml:space="preserve"> to the degree that some observers once feared</w:t>
      </w:r>
      <w:r w:rsidRPr="009E3429">
        <w:rPr>
          <w:rFonts w:eastAsia="Calibri"/>
          <w:sz w:val="14"/>
        </w:rPr>
        <w:t xml:space="preserve">. Although nuclear weapons have been around for over 65 years, the so-called nuclear club stands at only nine members. 72 Terrorists could attempt to purloin a weapon from a nuclear stockpile; however, </w:t>
      </w:r>
      <w:r w:rsidRPr="005649F0">
        <w:rPr>
          <w:rFonts w:eastAsia="Calibri"/>
          <w:bCs/>
          <w:highlight w:val="yellow"/>
          <w:u w:val="single"/>
        </w:rPr>
        <w:t>absconding with a nuclear weapon would be problematical because of tight security</w:t>
      </w:r>
      <w:r w:rsidRPr="009E3429">
        <w:rPr>
          <w:rFonts w:eastAsia="Calibri"/>
          <w:bCs/>
          <w:u w:val="single"/>
        </w:rPr>
        <w:t xml:space="preserve"> measures at installations</w:t>
      </w:r>
      <w:r w:rsidRPr="009E3429">
        <w:rPr>
          <w:rFonts w:eastAsia="Calibri"/>
          <w:sz w:val="14"/>
        </w:rPr>
        <w:t>.</w:t>
      </w:r>
      <w:r w:rsidRPr="009E3429">
        <w:rPr>
          <w:rFonts w:eastAsia="Calibri"/>
          <w:sz w:val="12"/>
        </w:rPr>
        <w:t>¶</w:t>
      </w:r>
      <w:r w:rsidRPr="009E3429">
        <w:rPr>
          <w:rFonts w:eastAsia="Calibri"/>
          <w:sz w:val="14"/>
        </w:rPr>
        <w:t xml:space="preserve"> Alternatively, </w:t>
      </w:r>
      <w:r w:rsidRPr="009E3429">
        <w:rPr>
          <w:rFonts w:eastAsia="Calibri"/>
          <w:bCs/>
          <w:u w:val="single"/>
        </w:rPr>
        <w:t xml:space="preserve">a terrorist group could attempt to acquire a bomb through an illicit transaction, but </w:t>
      </w:r>
      <w:r w:rsidRPr="005649F0">
        <w:rPr>
          <w:rFonts w:eastAsia="Calibri"/>
          <w:bCs/>
          <w:highlight w:val="yellow"/>
          <w:u w:val="single"/>
        </w:rPr>
        <w:t>there is no</w:t>
      </w:r>
      <w:r w:rsidRPr="009E3429">
        <w:rPr>
          <w:rFonts w:eastAsia="Calibri"/>
          <w:bCs/>
          <w:u w:val="single"/>
        </w:rPr>
        <w:t xml:space="preserve"> real well-developed </w:t>
      </w:r>
      <w:r w:rsidRPr="005649F0">
        <w:rPr>
          <w:rFonts w:eastAsia="Calibri"/>
          <w:bCs/>
          <w:highlight w:val="yellow"/>
          <w:u w:val="single"/>
        </w:rPr>
        <w:t>black market</w:t>
      </w:r>
      <w:r w:rsidRPr="009E3429">
        <w:rPr>
          <w:rFonts w:eastAsia="Calibri"/>
          <w:bCs/>
          <w:u w:val="single"/>
        </w:rPr>
        <w:t xml:space="preserve"> for illicit nuclear materials</w:t>
      </w:r>
      <w:r w:rsidRPr="009E3429">
        <w:rPr>
          <w:rFonts w:eastAsia="Calibri"/>
          <w:sz w:val="14"/>
        </w:rPr>
        <w:t xml:space="preserve">. Still, the deployment of tactical nuclear weapons around the world presents the risk of theft and diversion. 73 In 1997, the Russian General, Alexander Lebed, alleged that 84 ‘suitcase’ bombs were missing from the Russian military arsenal, but later recanted his statements. 74 American officials generally remain unconvinced of Lebed’s story insofar as they were never mentioned in any Soviet war plans. 75 Presumably, </w:t>
      </w:r>
      <w:r w:rsidRPr="009E3429">
        <w:rPr>
          <w:rFonts w:eastAsia="Calibri"/>
          <w:bCs/>
          <w:u w:val="single"/>
        </w:rPr>
        <w:t xml:space="preserve">the </w:t>
      </w:r>
      <w:r w:rsidRPr="005649F0">
        <w:rPr>
          <w:rFonts w:eastAsia="Calibri"/>
          <w:bCs/>
          <w:highlight w:val="yellow"/>
          <w:u w:val="single"/>
        </w:rPr>
        <w:t>financial requirements</w:t>
      </w:r>
      <w:r w:rsidRPr="009E3429">
        <w:rPr>
          <w:rFonts w:eastAsia="Calibri"/>
          <w:bCs/>
          <w:u w:val="single"/>
        </w:rPr>
        <w:t xml:space="preserve"> for a transaction involving nuclear weapons wo</w:t>
      </w:r>
      <w:r w:rsidRPr="005649F0">
        <w:rPr>
          <w:rFonts w:eastAsia="Calibri"/>
          <w:bCs/>
          <w:highlight w:val="yellow"/>
          <w:u w:val="single"/>
        </w:rPr>
        <w:t>uld be very high</w:t>
      </w:r>
      <w:r w:rsidRPr="009E3429">
        <w:rPr>
          <w:rFonts w:eastAsia="Calibri"/>
          <w:bCs/>
          <w:u w:val="single"/>
        </w:rPr>
        <w:t>, as states have spent millions and billions of dollars to obtain their arsenals</w:t>
      </w:r>
      <w:r w:rsidRPr="009E3429">
        <w:rPr>
          <w:rFonts w:eastAsia="Calibri"/>
          <w:sz w:val="14"/>
        </w:rPr>
        <w:t xml:space="preserve">. 76 Furthermore, </w:t>
      </w:r>
      <w:r w:rsidRPr="005649F0">
        <w:rPr>
          <w:rFonts w:eastAsia="Calibri"/>
          <w:bCs/>
          <w:highlight w:val="yellow"/>
          <w:u w:val="single"/>
        </w:rPr>
        <w:t>transferring</w:t>
      </w:r>
      <w:r w:rsidRPr="009E3429">
        <w:rPr>
          <w:rFonts w:eastAsia="Calibri"/>
          <w:bCs/>
          <w:u w:val="single"/>
        </w:rPr>
        <w:t xml:space="preserve"> such sums of </w:t>
      </w:r>
      <w:r w:rsidRPr="005649F0">
        <w:rPr>
          <w:rFonts w:eastAsia="Calibri"/>
          <w:bCs/>
          <w:highlight w:val="yellow"/>
          <w:u w:val="single"/>
        </w:rPr>
        <w:t>money</w:t>
      </w:r>
      <w:r w:rsidRPr="009E3429">
        <w:rPr>
          <w:rFonts w:eastAsia="Calibri"/>
          <w:bCs/>
          <w:u w:val="single"/>
        </w:rPr>
        <w:t xml:space="preserve"> could </w:t>
      </w:r>
      <w:r w:rsidRPr="005649F0">
        <w:rPr>
          <w:rFonts w:eastAsia="Calibri"/>
          <w:bCs/>
          <w:highlight w:val="yellow"/>
          <w:u w:val="single"/>
        </w:rPr>
        <w:t>raise red flags</w:t>
      </w:r>
      <w:r w:rsidRPr="009E3429">
        <w:rPr>
          <w:rFonts w:eastAsia="Calibri"/>
          <w:bCs/>
          <w:u w:val="single"/>
        </w:rPr>
        <w:t xml:space="preserve">, which would present opportunities for </w:t>
      </w:r>
      <w:r w:rsidRPr="005649F0">
        <w:rPr>
          <w:rFonts w:eastAsia="Calibri"/>
          <w:bCs/>
          <w:highlight w:val="yellow"/>
          <w:u w:val="single"/>
        </w:rPr>
        <w:t>authorities</w:t>
      </w:r>
      <w:r w:rsidRPr="009E3429">
        <w:rPr>
          <w:rFonts w:eastAsia="Calibri"/>
          <w:bCs/>
          <w:u w:val="single"/>
        </w:rPr>
        <w:t xml:space="preserve"> to </w:t>
      </w:r>
      <w:r w:rsidRPr="005649F0">
        <w:rPr>
          <w:rFonts w:eastAsia="Calibri"/>
          <w:bCs/>
          <w:highlight w:val="yellow"/>
          <w:u w:val="single"/>
        </w:rPr>
        <w:t>uncover the plot</w:t>
      </w:r>
      <w:r w:rsidRPr="009E3429">
        <w:rPr>
          <w:rFonts w:eastAsia="Calibri"/>
          <w:sz w:val="14"/>
        </w:rPr>
        <w:t>. When pursuing nuclear transactions, terrorist groups would be vulnerable to sting operations. 77</w:t>
      </w:r>
      <w:r w:rsidRPr="009E3429">
        <w:rPr>
          <w:rFonts w:eastAsia="Calibri"/>
          <w:sz w:val="12"/>
        </w:rPr>
        <w:t>¶</w:t>
      </w:r>
      <w:r w:rsidRPr="009E3429">
        <w:rPr>
          <w:rFonts w:eastAsia="Calibri"/>
          <w:sz w:val="14"/>
        </w:rPr>
        <w:t xml:space="preserve"> </w:t>
      </w:r>
      <w:r w:rsidRPr="009E3429">
        <w:rPr>
          <w:rFonts w:eastAsia="Calibri"/>
          <w:bCs/>
          <w:u w:val="single"/>
        </w:rPr>
        <w:t xml:space="preserve">Even if </w:t>
      </w:r>
      <w:r w:rsidRPr="005649F0">
        <w:rPr>
          <w:rFonts w:eastAsia="Calibri"/>
          <w:bCs/>
          <w:highlight w:val="yellow"/>
          <w:u w:val="single"/>
        </w:rPr>
        <w:t>terrorists</w:t>
      </w:r>
      <w:r w:rsidRPr="009E3429">
        <w:rPr>
          <w:rFonts w:eastAsia="Calibri"/>
          <w:bCs/>
          <w:u w:val="single"/>
        </w:rPr>
        <w:t xml:space="preserve"> acquired an intact nuclear weapon, the group would still </w:t>
      </w:r>
      <w:r w:rsidRPr="005649F0">
        <w:rPr>
          <w:rFonts w:eastAsia="Calibri"/>
          <w:bCs/>
          <w:highlight w:val="yellow"/>
          <w:u w:val="single"/>
        </w:rPr>
        <w:t>have to bypass</w:t>
      </w:r>
      <w:r w:rsidRPr="009E3429">
        <w:rPr>
          <w:rFonts w:eastAsia="Calibri"/>
          <w:bCs/>
          <w:u w:val="single"/>
        </w:rPr>
        <w:t xml:space="preserve"> or defeat </w:t>
      </w:r>
      <w:r w:rsidRPr="005649F0">
        <w:rPr>
          <w:rFonts w:eastAsia="Calibri"/>
          <w:bCs/>
          <w:highlight w:val="yellow"/>
          <w:u w:val="single"/>
        </w:rPr>
        <w:t>various safeguards, such as</w:t>
      </w:r>
      <w:r w:rsidRPr="009E3429">
        <w:rPr>
          <w:rFonts w:eastAsia="Calibri"/>
          <w:sz w:val="14"/>
        </w:rPr>
        <w:t xml:space="preserve"> permissive action links (</w:t>
      </w:r>
      <w:r w:rsidRPr="005649F0">
        <w:rPr>
          <w:rFonts w:eastAsia="Calibri"/>
          <w:bCs/>
          <w:highlight w:val="yellow"/>
          <w:u w:val="single"/>
        </w:rPr>
        <w:t>PALs)</w:t>
      </w:r>
      <w:r w:rsidRPr="009E3429">
        <w:rPr>
          <w:rFonts w:eastAsia="Calibri"/>
          <w:bCs/>
          <w:u w:val="single"/>
        </w:rPr>
        <w:t xml:space="preserve">, </w:t>
      </w:r>
      <w:r w:rsidRPr="005649F0">
        <w:rPr>
          <w:rFonts w:eastAsia="Calibri"/>
          <w:bCs/>
          <w:highlight w:val="yellow"/>
          <w:u w:val="single"/>
        </w:rPr>
        <w:t>and</w:t>
      </w:r>
      <w:r w:rsidRPr="009E3429">
        <w:rPr>
          <w:rFonts w:eastAsia="Calibri"/>
          <w:sz w:val="14"/>
        </w:rPr>
        <w:t xml:space="preserve"> </w:t>
      </w:r>
      <w:proofErr w:type="spellStart"/>
      <w:r w:rsidRPr="009E3429">
        <w:rPr>
          <w:rFonts w:eastAsia="Calibri"/>
          <w:sz w:val="14"/>
        </w:rPr>
        <w:t>safing</w:t>
      </w:r>
      <w:proofErr w:type="spellEnd"/>
      <w:r w:rsidRPr="009E3429">
        <w:rPr>
          <w:rFonts w:eastAsia="Calibri"/>
          <w:sz w:val="14"/>
        </w:rPr>
        <w:t>, arming, fusing, and firing (</w:t>
      </w:r>
      <w:r w:rsidRPr="005649F0">
        <w:rPr>
          <w:rFonts w:eastAsia="Calibri"/>
          <w:bCs/>
          <w:highlight w:val="yellow"/>
          <w:u w:val="single"/>
        </w:rPr>
        <w:t>SAFF</w:t>
      </w:r>
      <w:r w:rsidRPr="009E3429">
        <w:rPr>
          <w:rFonts w:eastAsia="Calibri"/>
          <w:bCs/>
          <w:u w:val="single"/>
        </w:rPr>
        <w:t>) procedures</w:t>
      </w:r>
      <w:r w:rsidRPr="009E3429">
        <w:rPr>
          <w:rFonts w:eastAsia="Calibri"/>
          <w:sz w:val="14"/>
        </w:rPr>
        <w:t xml:space="preserve">. Both </w:t>
      </w:r>
      <w:r w:rsidRPr="009E3429">
        <w:rPr>
          <w:rFonts w:eastAsia="Calibri"/>
          <w:bCs/>
          <w:u w:val="single"/>
        </w:rPr>
        <w:t xml:space="preserve">US and Russian nuclear </w:t>
      </w:r>
      <w:r w:rsidRPr="005649F0">
        <w:rPr>
          <w:rFonts w:eastAsia="Calibri"/>
          <w:bCs/>
          <w:highlight w:val="yellow"/>
          <w:u w:val="single"/>
        </w:rPr>
        <w:t>weapons are outfitted with complicated</w:t>
      </w:r>
      <w:r w:rsidRPr="009E3429">
        <w:rPr>
          <w:rFonts w:eastAsia="Calibri"/>
          <w:bCs/>
          <w:u w:val="single"/>
        </w:rPr>
        <w:t xml:space="preserve"> physical and electronic </w:t>
      </w:r>
      <w:r w:rsidRPr="005649F0">
        <w:rPr>
          <w:rFonts w:eastAsia="Calibri"/>
          <w:bCs/>
          <w:highlight w:val="yellow"/>
          <w:u w:val="single"/>
        </w:rPr>
        <w:t>locking mechanisms</w:t>
      </w:r>
      <w:r w:rsidRPr="009E3429">
        <w:rPr>
          <w:rFonts w:eastAsia="Calibri"/>
          <w:sz w:val="14"/>
        </w:rPr>
        <w:t xml:space="preserve">. 78 </w:t>
      </w:r>
      <w:r w:rsidRPr="009E3429">
        <w:rPr>
          <w:rFonts w:eastAsia="Calibri"/>
          <w:bCs/>
          <w:u w:val="single"/>
        </w:rPr>
        <w:t xml:space="preserve">Nuclear </w:t>
      </w:r>
      <w:r w:rsidRPr="005649F0">
        <w:rPr>
          <w:rFonts w:eastAsia="Calibri"/>
          <w:bCs/>
          <w:highlight w:val="yellow"/>
          <w:u w:val="single"/>
        </w:rPr>
        <w:t>weapons</w:t>
      </w:r>
      <w:r w:rsidRPr="009E3429">
        <w:rPr>
          <w:rFonts w:eastAsia="Calibri"/>
          <w:bCs/>
          <w:u w:val="single"/>
        </w:rPr>
        <w:t xml:space="preserve"> in other countries </w:t>
      </w:r>
      <w:r w:rsidRPr="005649F0">
        <w:rPr>
          <w:rFonts w:eastAsia="Calibri"/>
          <w:bCs/>
          <w:highlight w:val="yellow"/>
          <w:u w:val="single"/>
        </w:rPr>
        <w:t>are</w:t>
      </w:r>
      <w:r w:rsidRPr="009E3429">
        <w:rPr>
          <w:rFonts w:eastAsia="Calibri"/>
          <w:bCs/>
          <w:u w:val="single"/>
        </w:rPr>
        <w:t xml:space="preserve"> usually </w:t>
      </w:r>
      <w:r w:rsidRPr="005649F0">
        <w:rPr>
          <w:rFonts w:eastAsia="Calibri"/>
          <w:bCs/>
          <w:highlight w:val="yellow"/>
          <w:u w:val="single"/>
        </w:rPr>
        <w:t>stored</w:t>
      </w:r>
      <w:r w:rsidRPr="009E3429">
        <w:rPr>
          <w:rFonts w:eastAsia="Calibri"/>
          <w:bCs/>
          <w:u w:val="single"/>
        </w:rPr>
        <w:t xml:space="preserve"> partially </w:t>
      </w:r>
      <w:r w:rsidRPr="005649F0">
        <w:rPr>
          <w:rFonts w:eastAsia="Calibri"/>
          <w:bCs/>
          <w:highlight w:val="yellow"/>
          <w:u w:val="single"/>
        </w:rPr>
        <w:t>disassembled, which would make purloining a</w:t>
      </w:r>
      <w:r w:rsidRPr="009E3429">
        <w:rPr>
          <w:rFonts w:eastAsia="Calibri"/>
          <w:bCs/>
          <w:u w:val="single"/>
        </w:rPr>
        <w:t xml:space="preserve"> fully </w:t>
      </w:r>
      <w:r w:rsidRPr="005649F0">
        <w:rPr>
          <w:rFonts w:eastAsia="Calibri"/>
          <w:bCs/>
          <w:highlight w:val="yellow"/>
          <w:u w:val="single"/>
        </w:rPr>
        <w:t>functional weapon</w:t>
      </w:r>
      <w:r w:rsidRPr="009E3429">
        <w:rPr>
          <w:rFonts w:eastAsia="Calibri"/>
          <w:bCs/>
          <w:u w:val="single"/>
        </w:rPr>
        <w:t xml:space="preserve"> very </w:t>
      </w:r>
      <w:r w:rsidRPr="005649F0">
        <w:rPr>
          <w:rFonts w:eastAsia="Calibri"/>
          <w:bCs/>
          <w:highlight w:val="yellow"/>
          <w:u w:val="single"/>
        </w:rPr>
        <w:t>challenging</w:t>
      </w:r>
      <w:r w:rsidRPr="009E3429">
        <w:rPr>
          <w:rFonts w:eastAsia="Calibri"/>
          <w:sz w:val="14"/>
        </w:rPr>
        <w:t>. 79</w:t>
      </w:r>
      <w:r w:rsidRPr="009E3429">
        <w:rPr>
          <w:rFonts w:eastAsia="Calibri"/>
          <w:sz w:val="12"/>
        </w:rPr>
        <w:t>¶</w:t>
      </w:r>
      <w:r w:rsidRPr="009E3429">
        <w:rPr>
          <w:rFonts w:eastAsia="Calibri"/>
          <w:sz w:val="14"/>
        </w:rPr>
        <w:t xml:space="preserve"> Failing to acquire a nuclear weapon, a terrorist group could endeavor to fabricate its own Improvised Nuclear Device (IND). For years, the US government has explored the possibility of a clandestine group fabricating a nuclear weapon. The so-called Nth Country Experiment examined the technical problems facing a nation that endeavored to build a small stockpile of nuclear weapons. Launched in 1964, the experiment sought to determine whether a minimal team –in this case, two young American physicists with PhDs and without nuclear-weapons design knowledge –could design a workable nuclear weapon with a militarily significant yield. After three man-years of effort, the two novices succeeded in a hypothetical test of their device. 80 In 1977, the US Office of Technology Assessment concluded that a small terrorist group could develop and detonate a crude nuclear device without access to classified material and without access to a great deal of technological equipment. Modest machine shop facilities could be contracted for purposes of constructing the device. 81</w:t>
      </w:r>
      <w:r w:rsidRPr="009E3429">
        <w:rPr>
          <w:rFonts w:eastAsia="Calibri"/>
          <w:sz w:val="12"/>
        </w:rPr>
        <w:t>¶</w:t>
      </w:r>
      <w:r w:rsidRPr="009E3429">
        <w:rPr>
          <w:rFonts w:eastAsia="Calibri"/>
          <w:sz w:val="14"/>
        </w:rPr>
        <w:t xml:space="preserve"> Numerous experts have weighed in on the workability of constructing an IND. Hans </w:t>
      </w:r>
      <w:r w:rsidRPr="009E3429">
        <w:rPr>
          <w:rFonts w:eastAsia="Calibri"/>
          <w:bCs/>
          <w:u w:val="single"/>
        </w:rPr>
        <w:t>Bethe, the Nobel laureate who worked on the Manhattan Project, once calculated that a minimum of six highly-trained persons representing the right expertise would be required to fabricate a nuclear device</w:t>
      </w:r>
      <w:r w:rsidRPr="009E3429">
        <w:rPr>
          <w:rFonts w:eastAsia="Calibri"/>
          <w:sz w:val="14"/>
        </w:rPr>
        <w:t xml:space="preserve">. 82 A hypothetical scenario developed by Peter Zimmerman, a former chief scientist for the Arms Control and Disarmament Agency, and Jeffrey G. Lewis, the former executive director of the Managing the Atom Project at Harvard University’s </w:t>
      </w:r>
      <w:proofErr w:type="spellStart"/>
      <w:r w:rsidRPr="009E3429">
        <w:rPr>
          <w:rFonts w:eastAsia="Calibri"/>
          <w:sz w:val="14"/>
        </w:rPr>
        <w:t>Belfer</w:t>
      </w:r>
      <w:proofErr w:type="spellEnd"/>
      <w:r w:rsidRPr="009E3429">
        <w:rPr>
          <w:rFonts w:eastAsia="Calibri"/>
          <w:sz w:val="14"/>
        </w:rPr>
        <w:t xml:space="preserve"> Center for Science and International Affairs, concluded that a team of 19 persons could build a nuclear device in the United States for about $10 million. 83</w:t>
      </w:r>
      <w:r w:rsidRPr="009E3429">
        <w:rPr>
          <w:rFonts w:eastAsia="Calibri"/>
          <w:sz w:val="12"/>
        </w:rPr>
        <w:t>¶</w:t>
      </w:r>
      <w:r w:rsidRPr="009E3429">
        <w:rPr>
          <w:rFonts w:eastAsia="Calibri"/>
          <w:sz w:val="14"/>
        </w:rPr>
        <w:t xml:space="preserve"> </w:t>
      </w:r>
      <w:r w:rsidRPr="009E3429">
        <w:rPr>
          <w:rFonts w:eastAsia="Calibri"/>
          <w:bCs/>
          <w:u w:val="single"/>
        </w:rPr>
        <w:t>The most crucial step in the IND pathway is acquiring enough fissile material for the weapon</w:t>
      </w:r>
      <w:r w:rsidRPr="009E3429">
        <w:rPr>
          <w:rFonts w:eastAsia="Calibri"/>
          <w:sz w:val="14"/>
        </w:rPr>
        <w:t xml:space="preserve">. According to some estimates, </w:t>
      </w:r>
      <w:r w:rsidRPr="009E3429">
        <w:rPr>
          <w:rFonts w:eastAsia="Calibri"/>
          <w:bCs/>
          <w:u w:val="single"/>
        </w:rPr>
        <w:t xml:space="preserve">roughly </w:t>
      </w:r>
      <w:r w:rsidRPr="005649F0">
        <w:rPr>
          <w:rFonts w:eastAsia="Calibri"/>
          <w:bCs/>
          <w:highlight w:val="yellow"/>
          <w:u w:val="single"/>
        </w:rPr>
        <w:t>25 kilo</w:t>
      </w:r>
      <w:r w:rsidRPr="009E3429">
        <w:rPr>
          <w:rFonts w:eastAsia="Calibri"/>
          <w:bCs/>
          <w:u w:val="single"/>
        </w:rPr>
        <w:t>gram</w:t>
      </w:r>
      <w:r w:rsidRPr="005649F0">
        <w:rPr>
          <w:rFonts w:eastAsia="Calibri"/>
          <w:bCs/>
          <w:highlight w:val="yellow"/>
          <w:u w:val="single"/>
        </w:rPr>
        <w:t>s</w:t>
      </w:r>
      <w:r w:rsidRPr="009E3429">
        <w:rPr>
          <w:rFonts w:eastAsia="Calibri"/>
          <w:bCs/>
          <w:u w:val="single"/>
        </w:rPr>
        <w:t xml:space="preserve"> </w:t>
      </w:r>
      <w:r w:rsidRPr="005649F0">
        <w:rPr>
          <w:rFonts w:eastAsia="Calibri"/>
          <w:bCs/>
          <w:highlight w:val="yellow"/>
          <w:u w:val="single"/>
        </w:rPr>
        <w:t>of weapons-grade uranium</w:t>
      </w:r>
      <w:r w:rsidRPr="009E3429">
        <w:rPr>
          <w:rFonts w:eastAsia="Calibri"/>
          <w:bCs/>
          <w:u w:val="single"/>
        </w:rPr>
        <w:t xml:space="preserve"> or 8 kilograms of weapons-grade plutonium </w:t>
      </w:r>
      <w:r w:rsidRPr="005649F0">
        <w:rPr>
          <w:rFonts w:eastAsia="Calibri"/>
          <w:bCs/>
          <w:highlight w:val="yellow"/>
          <w:u w:val="single"/>
        </w:rPr>
        <w:t>would be required</w:t>
      </w:r>
      <w:r w:rsidRPr="009E3429">
        <w:rPr>
          <w:rFonts w:eastAsia="Calibri"/>
          <w:bCs/>
          <w:u w:val="single"/>
        </w:rPr>
        <w:t xml:space="preserve"> to support a self-sustaining fission chain reaction</w:t>
      </w:r>
      <w:r w:rsidRPr="009E3429">
        <w:rPr>
          <w:rFonts w:eastAsia="Calibri"/>
          <w:sz w:val="14"/>
        </w:rPr>
        <w:t xml:space="preserve">. 84 It would be virtually impossible for a terrorist group to create its own fissile material. Enriching uranium, or producing plutonium in a nuclear reactor, is far beyond the scope of any terrorist organization. 85 However, the International Atomic Energy Agency (IAEA), which maintains a database, confirmed 1,562 incidents of smuggling encompassing trade in nuclear materials or radioactive sources. Fifteen incidents involved HEU or plutonium. 86 Be that as it may, according to the IAEA, </w:t>
      </w:r>
      <w:r w:rsidRPr="009E3429">
        <w:rPr>
          <w:rFonts w:eastAsia="Calibri"/>
          <w:bCs/>
          <w:u w:val="single"/>
        </w:rPr>
        <w:t xml:space="preserve">the total of </w:t>
      </w:r>
      <w:r w:rsidRPr="005649F0">
        <w:rPr>
          <w:rFonts w:eastAsia="Calibri"/>
          <w:bCs/>
          <w:highlight w:val="yellow"/>
          <w:u w:val="single"/>
        </w:rPr>
        <w:t>all known thefts of HEU</w:t>
      </w:r>
      <w:r w:rsidRPr="009E3429">
        <w:rPr>
          <w:rFonts w:eastAsia="Calibri"/>
          <w:bCs/>
          <w:u w:val="single"/>
        </w:rPr>
        <w:t xml:space="preserve"> around the world between 1993 and 2006 a</w:t>
      </w:r>
      <w:r w:rsidRPr="005649F0">
        <w:rPr>
          <w:rFonts w:eastAsia="Calibri"/>
          <w:bCs/>
          <w:highlight w:val="yellow"/>
          <w:u w:val="single"/>
        </w:rPr>
        <w:t>mounted to less than eight kilo</w:t>
      </w:r>
      <w:r w:rsidRPr="009E3429">
        <w:rPr>
          <w:rFonts w:eastAsia="Calibri"/>
          <w:bCs/>
          <w:u w:val="single"/>
        </w:rPr>
        <w:t>gram</w:t>
      </w:r>
      <w:r w:rsidRPr="005649F0">
        <w:rPr>
          <w:rFonts w:eastAsia="Calibri"/>
          <w:bCs/>
          <w:highlight w:val="yellow"/>
          <w:u w:val="single"/>
        </w:rPr>
        <w:t>s</w:t>
      </w:r>
      <w:r w:rsidRPr="009E3429">
        <w:rPr>
          <w:rFonts w:eastAsia="Calibri"/>
          <w:bCs/>
          <w:u w:val="single"/>
        </w:rPr>
        <w:t>, far short of the estimated minimum 25 kilograms necessary for a crude improvised nuclear device</w:t>
      </w:r>
      <w:r w:rsidRPr="009E3429">
        <w:rPr>
          <w:rFonts w:eastAsia="Calibri"/>
          <w:sz w:val="14"/>
        </w:rPr>
        <w:t xml:space="preserve">. 87 An amount of fissile material adequate for a workable nuclear device would be difficult to procure from one source or in one transaction. However, terrorists could settle on less demanding standards. According to an article in Scientific American, a nuclear device could be fabricated with as little as 60 kilograms of HEU (defined as concentrated to levels of 20 percent for more of the uranium 235 isotope). 88 Although enriching uranium is </w:t>
      </w:r>
      <w:proofErr w:type="spellStart"/>
      <w:r w:rsidRPr="009E3429">
        <w:rPr>
          <w:rFonts w:eastAsia="Calibri"/>
          <w:sz w:val="14"/>
        </w:rPr>
        <w:t>well nigh</w:t>
      </w:r>
      <w:proofErr w:type="spellEnd"/>
      <w:r w:rsidRPr="009E3429">
        <w:rPr>
          <w:rFonts w:eastAsia="Calibri"/>
          <w:sz w:val="14"/>
        </w:rPr>
        <w:t xml:space="preserve"> impossible for terrorist groups, approximately 1,800 tons of HEU was created during the Cold War, mostly by the United States and the Soviet Union. 89 Collective efforts, such as the Cooperative Threat Reduction program, the G-8 Partnership against the Spread of Weapons of Mass Destruction, and the Nuclear Suppliers Group, have done much to secure nuclear weapons and fissile materials, but the job is far from complete. 90 And other problems are on the horizon. For instance, the number of nuclear reactors is projected to double by the end of the century, though many, if not most, will be fueled with low-enriched uranium (LEU). With this development, comes the risk of diversion as HEU and plutonium stockpiles will be plentiful in civilian sectors. 91</w:t>
      </w:r>
      <w:r w:rsidRPr="009E3429">
        <w:rPr>
          <w:rFonts w:eastAsia="Calibri"/>
          <w:sz w:val="12"/>
        </w:rPr>
        <w:t>¶</w:t>
      </w:r>
      <w:r w:rsidRPr="009E3429">
        <w:rPr>
          <w:rFonts w:eastAsia="Calibri"/>
          <w:sz w:val="14"/>
        </w:rPr>
        <w:t xml:space="preserve"> Plutonium is more available around the world than HEU and smuggling plutonium would be relatively easy insofar as it commonly comes in two-pound bars or gravel-like pellets. 92 </w:t>
      </w:r>
      <w:r w:rsidRPr="005649F0">
        <w:rPr>
          <w:rFonts w:eastAsia="Calibri"/>
          <w:bCs/>
          <w:highlight w:val="yellow"/>
          <w:u w:val="single"/>
        </w:rPr>
        <w:t>Constructing an IND from plutonium</w:t>
      </w:r>
      <w:r w:rsidRPr="009E3429">
        <w:rPr>
          <w:rFonts w:eastAsia="Calibri"/>
          <w:sz w:val="14"/>
        </w:rPr>
        <w:t>, though</w:t>
      </w:r>
      <w:r w:rsidRPr="005649F0">
        <w:rPr>
          <w:rFonts w:eastAsia="Calibri"/>
          <w:sz w:val="14"/>
          <w:highlight w:val="yellow"/>
        </w:rPr>
        <w:t xml:space="preserve">, </w:t>
      </w:r>
      <w:r w:rsidRPr="005649F0">
        <w:rPr>
          <w:rFonts w:eastAsia="Calibri"/>
          <w:bCs/>
          <w:highlight w:val="yellow"/>
          <w:u w:val="single"/>
        </w:rPr>
        <w:t>would be</w:t>
      </w:r>
      <w:r w:rsidRPr="009E3429">
        <w:rPr>
          <w:rFonts w:eastAsia="Calibri"/>
          <w:bCs/>
          <w:u w:val="single"/>
        </w:rPr>
        <w:t xml:space="preserve"> much </w:t>
      </w:r>
      <w:r w:rsidRPr="005649F0">
        <w:rPr>
          <w:rFonts w:eastAsia="Calibri"/>
          <w:bCs/>
          <w:highlight w:val="yellow"/>
          <w:u w:val="single"/>
        </w:rPr>
        <w:t>more challenging</w:t>
      </w:r>
      <w:r w:rsidRPr="009E3429">
        <w:rPr>
          <w:rFonts w:eastAsia="Calibri"/>
          <w:bCs/>
          <w:u w:val="single"/>
        </w:rPr>
        <w:t xml:space="preserve"> insofar as it </w:t>
      </w:r>
      <w:r w:rsidRPr="005649F0">
        <w:rPr>
          <w:rFonts w:eastAsia="Calibri"/>
          <w:bCs/>
          <w:highlight w:val="yellow"/>
          <w:u w:val="single"/>
        </w:rPr>
        <w:t>would require</w:t>
      </w:r>
      <w:r w:rsidRPr="009E3429">
        <w:rPr>
          <w:rFonts w:eastAsia="Calibri"/>
          <w:bCs/>
          <w:u w:val="single"/>
        </w:rPr>
        <w:t xml:space="preserve"> the more sophisticated implosion-style design that would require </w:t>
      </w:r>
      <w:r w:rsidRPr="005649F0">
        <w:rPr>
          <w:rFonts w:eastAsia="Calibri"/>
          <w:bCs/>
          <w:highlight w:val="yellow"/>
          <w:u w:val="single"/>
        </w:rPr>
        <w:t>highly trained engineers</w:t>
      </w:r>
      <w:r w:rsidRPr="009E3429">
        <w:rPr>
          <w:rFonts w:eastAsia="Calibri"/>
          <w:bCs/>
          <w:u w:val="single"/>
        </w:rPr>
        <w:t xml:space="preserve"> working </w:t>
      </w:r>
      <w:r w:rsidRPr="005649F0">
        <w:rPr>
          <w:rFonts w:eastAsia="Calibri"/>
          <w:bCs/>
          <w:highlight w:val="yellow"/>
          <w:u w:val="single"/>
        </w:rPr>
        <w:t>in well-equipped labs</w:t>
      </w:r>
      <w:r w:rsidRPr="009E3429">
        <w:rPr>
          <w:rFonts w:eastAsia="Calibri"/>
          <w:sz w:val="14"/>
        </w:rPr>
        <w:t>. 93 But, if an implosion device does not detonate precisely as intended, then it would probably be more akin to a radiological dispersion device, rather than a mushroom. Theoretically, plutonium could be used in a gun-assembly weapon, but the detonation would probably result in an unimpressive fizzle, rather than a substantial explosion with a yield no greater than 10 to 20 tons of TNT, which would still be much greater than one from a conventional explosive. 94</w:t>
      </w:r>
      <w:r w:rsidRPr="009E3429">
        <w:rPr>
          <w:rFonts w:eastAsia="Calibri"/>
          <w:sz w:val="12"/>
        </w:rPr>
        <w:t>¶</w:t>
      </w:r>
      <w:r w:rsidRPr="009E3429">
        <w:rPr>
          <w:rFonts w:eastAsia="Calibri"/>
          <w:sz w:val="14"/>
        </w:rPr>
        <w:t xml:space="preserve"> But </w:t>
      </w:r>
      <w:r w:rsidRPr="009E3429">
        <w:rPr>
          <w:rFonts w:eastAsia="Calibri"/>
          <w:bCs/>
          <w:u w:val="single"/>
        </w:rPr>
        <w:t xml:space="preserve">even assuming that fissile material could be acquired, the </w:t>
      </w:r>
      <w:r w:rsidRPr="005649F0">
        <w:rPr>
          <w:rFonts w:eastAsia="Calibri"/>
          <w:bCs/>
          <w:highlight w:val="yellow"/>
          <w:u w:val="single"/>
        </w:rPr>
        <w:t>terrorist group would</w:t>
      </w:r>
      <w:r w:rsidRPr="009E3429">
        <w:rPr>
          <w:rFonts w:eastAsia="Calibri"/>
          <w:bCs/>
          <w:u w:val="single"/>
        </w:rPr>
        <w:t xml:space="preserve"> still </w:t>
      </w:r>
      <w:r w:rsidRPr="005649F0">
        <w:rPr>
          <w:rFonts w:eastAsia="Calibri"/>
          <w:bCs/>
          <w:highlight w:val="yellow"/>
          <w:u w:val="single"/>
        </w:rPr>
        <w:t>need</w:t>
      </w:r>
      <w:r w:rsidRPr="009E3429">
        <w:rPr>
          <w:rFonts w:eastAsia="Calibri"/>
          <w:bCs/>
          <w:u w:val="single"/>
        </w:rPr>
        <w:t xml:space="preserve"> the </w:t>
      </w:r>
      <w:r w:rsidRPr="005649F0">
        <w:rPr>
          <w:rFonts w:eastAsia="Calibri"/>
          <w:bCs/>
          <w:highlight w:val="yellow"/>
          <w:u w:val="single"/>
        </w:rPr>
        <w:t>technical expertise to</w:t>
      </w:r>
      <w:r w:rsidRPr="009E3429">
        <w:rPr>
          <w:rFonts w:eastAsia="Calibri"/>
          <w:bCs/>
          <w:u w:val="single"/>
        </w:rPr>
        <w:t xml:space="preserve"> complete the required steps to </w:t>
      </w:r>
      <w:r w:rsidRPr="005649F0">
        <w:rPr>
          <w:rFonts w:eastAsia="Calibri"/>
          <w:bCs/>
          <w:highlight w:val="yellow"/>
          <w:u w:val="single"/>
        </w:rPr>
        <w:t>assemble a</w:t>
      </w:r>
      <w:r w:rsidRPr="009E3429">
        <w:rPr>
          <w:rFonts w:eastAsia="Calibri"/>
          <w:bCs/>
          <w:u w:val="single"/>
        </w:rPr>
        <w:t xml:space="preserve"> nuclear </w:t>
      </w:r>
      <w:r w:rsidRPr="005649F0">
        <w:rPr>
          <w:rFonts w:eastAsia="Calibri"/>
          <w:bCs/>
          <w:highlight w:val="yellow"/>
          <w:u w:val="single"/>
        </w:rPr>
        <w:t>device</w:t>
      </w:r>
      <w:r w:rsidRPr="009E3429">
        <w:rPr>
          <w:rFonts w:eastAsia="Calibri"/>
          <w:sz w:val="14"/>
        </w:rPr>
        <w:t>. Most experts believe that constructing a gun-assembly weapon would pose no significant technological barriers. 95 Luis Alvarez once asserted that a fairly high-level nuclear explosion could be occasioned just by dropping one piece of weapons-grade uranium onto another. He may, however, have exaggerated the ease with which terrorists could fabricate a nuclear device. 96</w:t>
      </w:r>
      <w:r w:rsidRPr="009E3429">
        <w:rPr>
          <w:rFonts w:eastAsia="Calibri"/>
          <w:sz w:val="12"/>
        </w:rPr>
        <w:t>¶</w:t>
      </w:r>
      <w:r w:rsidRPr="009E3429">
        <w:rPr>
          <w:rFonts w:eastAsia="Calibri"/>
          <w:sz w:val="14"/>
        </w:rPr>
        <w:t xml:space="preserve"> In sum, </w:t>
      </w:r>
      <w:r w:rsidRPr="009E3429">
        <w:rPr>
          <w:rFonts w:eastAsia="Calibri"/>
          <w:bCs/>
          <w:u w:val="single"/>
        </w:rPr>
        <w:t xml:space="preserve">the </w:t>
      </w:r>
      <w:r w:rsidRPr="005649F0">
        <w:rPr>
          <w:rFonts w:eastAsia="Calibri"/>
          <w:bCs/>
          <w:highlight w:val="yellow"/>
          <w:u w:val="single"/>
        </w:rPr>
        <w:t>hurdles</w:t>
      </w:r>
      <w:r w:rsidRPr="009E3429">
        <w:rPr>
          <w:rFonts w:eastAsia="Calibri"/>
          <w:bCs/>
          <w:u w:val="single"/>
        </w:rPr>
        <w:t xml:space="preserve"> that a </w:t>
      </w:r>
      <w:r w:rsidRPr="005649F0">
        <w:rPr>
          <w:rFonts w:eastAsia="Calibri"/>
          <w:bCs/>
          <w:highlight w:val="yellow"/>
          <w:u w:val="single"/>
        </w:rPr>
        <w:t>terrorist</w:t>
      </w:r>
      <w:r w:rsidRPr="009E3429">
        <w:rPr>
          <w:rFonts w:eastAsia="Calibri"/>
          <w:bCs/>
          <w:u w:val="single"/>
        </w:rPr>
        <w:t xml:space="preserve"> group </w:t>
      </w:r>
      <w:r w:rsidRPr="005649F0">
        <w:rPr>
          <w:rFonts w:eastAsia="Calibri"/>
          <w:bCs/>
          <w:highlight w:val="yellow"/>
          <w:u w:val="single"/>
        </w:rPr>
        <w:t>would have to overcome</w:t>
      </w:r>
      <w:r w:rsidRPr="009E3429">
        <w:rPr>
          <w:rFonts w:eastAsia="Calibri"/>
          <w:bCs/>
          <w:u w:val="single"/>
        </w:rPr>
        <w:t xml:space="preserve"> to build or acquire a nuclear bomb </w:t>
      </w:r>
      <w:r w:rsidRPr="005649F0">
        <w:rPr>
          <w:rFonts w:eastAsia="Calibri"/>
          <w:bCs/>
          <w:highlight w:val="yellow"/>
          <w:u w:val="single"/>
        </w:rPr>
        <w:t>are very high</w:t>
      </w:r>
      <w:r w:rsidRPr="009E3429">
        <w:rPr>
          <w:rFonts w:eastAsia="Calibri"/>
          <w:bCs/>
          <w:u w:val="single"/>
        </w:rPr>
        <w:t xml:space="preserve">. If states that aspire to obtain nuclear capability face serious difficulties, it would follow that </w:t>
      </w:r>
      <w:r w:rsidRPr="005649F0">
        <w:rPr>
          <w:rFonts w:eastAsia="Calibri"/>
          <w:bCs/>
          <w:highlight w:val="yellow"/>
          <w:u w:val="single"/>
        </w:rPr>
        <w:t xml:space="preserve">it would be </w:t>
      </w:r>
      <w:r w:rsidRPr="009E3429">
        <w:rPr>
          <w:rFonts w:eastAsia="Calibri"/>
          <w:bCs/>
          <w:u w:val="single"/>
        </w:rPr>
        <w:t xml:space="preserve">even more </w:t>
      </w:r>
      <w:r w:rsidRPr="005649F0">
        <w:rPr>
          <w:rFonts w:eastAsia="Calibri"/>
          <w:bCs/>
          <w:highlight w:val="yellow"/>
          <w:u w:val="single"/>
        </w:rPr>
        <w:t>challenging for</w:t>
      </w:r>
      <w:r w:rsidRPr="009E3429">
        <w:rPr>
          <w:rFonts w:eastAsia="Calibri"/>
          <w:bCs/>
          <w:u w:val="single"/>
        </w:rPr>
        <w:t xml:space="preserve"> </w:t>
      </w:r>
      <w:r w:rsidRPr="005649F0">
        <w:rPr>
          <w:rFonts w:eastAsia="Calibri"/>
          <w:bCs/>
          <w:highlight w:val="yellow"/>
          <w:u w:val="single"/>
        </w:rPr>
        <w:t>terrorist groups</w:t>
      </w:r>
      <w:r w:rsidRPr="009E3429">
        <w:rPr>
          <w:rFonts w:eastAsia="Calibri"/>
          <w:bCs/>
          <w:u w:val="single"/>
        </w:rPr>
        <w:t xml:space="preserve"> </w:t>
      </w:r>
      <w:r w:rsidRPr="005649F0">
        <w:rPr>
          <w:rFonts w:eastAsia="Calibri"/>
          <w:bCs/>
          <w:highlight w:val="yellow"/>
          <w:u w:val="single"/>
        </w:rPr>
        <w:t>with</w:t>
      </w:r>
      <w:r w:rsidRPr="009E3429">
        <w:rPr>
          <w:rFonts w:eastAsia="Calibri"/>
          <w:bCs/>
          <w:u w:val="single"/>
        </w:rPr>
        <w:t xml:space="preserve"> far </w:t>
      </w:r>
      <w:r w:rsidRPr="005649F0">
        <w:rPr>
          <w:rFonts w:eastAsia="Calibri"/>
          <w:bCs/>
          <w:highlight w:val="yellow"/>
          <w:u w:val="single"/>
        </w:rPr>
        <w:t>few</w:t>
      </w:r>
      <w:r w:rsidRPr="009E3429">
        <w:rPr>
          <w:rFonts w:eastAsia="Calibri"/>
          <w:bCs/>
          <w:u w:val="single"/>
        </w:rPr>
        <w:t xml:space="preserve">er </w:t>
      </w:r>
      <w:r w:rsidRPr="005649F0">
        <w:rPr>
          <w:rFonts w:eastAsia="Calibri"/>
          <w:bCs/>
          <w:highlight w:val="yellow"/>
          <w:u w:val="single"/>
        </w:rPr>
        <w:t>resources and</w:t>
      </w:r>
      <w:r w:rsidRPr="009E3429">
        <w:rPr>
          <w:rFonts w:eastAsia="Calibri"/>
          <w:bCs/>
          <w:u w:val="single"/>
        </w:rPr>
        <w:t xml:space="preserve"> a without a </w:t>
      </w:r>
      <w:r w:rsidRPr="005649F0">
        <w:rPr>
          <w:rFonts w:eastAsia="Calibri"/>
          <w:bCs/>
          <w:highlight w:val="yellow"/>
          <w:u w:val="single"/>
        </w:rPr>
        <w:t>secure geographic area</w:t>
      </w:r>
      <w:r w:rsidRPr="009E3429">
        <w:rPr>
          <w:rFonts w:eastAsia="Calibri"/>
          <w:bCs/>
          <w:u w:val="single"/>
        </w:rPr>
        <w:t xml:space="preserve"> in which to undertake such a project</w:t>
      </w:r>
      <w:r w:rsidRPr="009E3429">
        <w:rPr>
          <w:rFonts w:eastAsia="Calibri"/>
          <w:sz w:val="14"/>
        </w:rPr>
        <w:t>. The difficulty of developing a viable nuclear weapon is illustrated by the case of Saddam Hussein’s Iraq, which after 20 years of effort and over ten billion dollars spent, failed to produce a functional bomb by the time the country was defeated in the 1991 Gulf War. 97 Nevertheless, the quality of a nuclear device for a non-state entity would presumably be much lower as it would not be necessary to meet the same quality standards of states when fabricating their nuclear weapons. Nor would the device have to be weaponized and mated with a delivery system.</w:t>
      </w:r>
      <w:r w:rsidRPr="009E3429">
        <w:rPr>
          <w:rFonts w:eastAsia="Calibri"/>
          <w:sz w:val="12"/>
        </w:rPr>
        <w:t>¶</w:t>
      </w:r>
      <w:r w:rsidRPr="009E3429">
        <w:rPr>
          <w:rFonts w:eastAsia="Calibri"/>
          <w:sz w:val="14"/>
        </w:rPr>
        <w:t xml:space="preserve"> </w:t>
      </w:r>
      <w:r w:rsidRPr="009E3429">
        <w:rPr>
          <w:rFonts w:eastAsia="Calibri"/>
          <w:bCs/>
          <w:u w:val="single"/>
        </w:rPr>
        <w:t xml:space="preserve">In order to be successful, </w:t>
      </w:r>
      <w:r w:rsidRPr="005649F0">
        <w:rPr>
          <w:rFonts w:eastAsia="Calibri"/>
          <w:bCs/>
          <w:highlight w:val="yellow"/>
          <w:u w:val="single"/>
        </w:rPr>
        <w:t>terrorists must succeed at each stage of the plot</w:t>
      </w:r>
      <w:r w:rsidRPr="009E3429">
        <w:rPr>
          <w:rFonts w:eastAsia="Calibri"/>
          <w:bCs/>
          <w:u w:val="single"/>
        </w:rPr>
        <w:t xml:space="preserve">. With clandestine activities, </w:t>
      </w:r>
      <w:r w:rsidRPr="005649F0">
        <w:rPr>
          <w:rFonts w:eastAsia="Calibri"/>
          <w:bCs/>
          <w:highlight w:val="yellow"/>
          <w:u w:val="single"/>
        </w:rPr>
        <w:t>the probability of security leaks increases with</w:t>
      </w:r>
      <w:r w:rsidRPr="009E3429">
        <w:rPr>
          <w:rFonts w:eastAsia="Calibri"/>
          <w:bCs/>
          <w:u w:val="single"/>
        </w:rPr>
        <w:t xml:space="preserve"> the number of </w:t>
      </w:r>
      <w:r w:rsidRPr="005649F0">
        <w:rPr>
          <w:rFonts w:eastAsia="Calibri"/>
          <w:bCs/>
          <w:highlight w:val="yellow"/>
          <w:u w:val="single"/>
        </w:rPr>
        <w:t>persons involved</w:t>
      </w:r>
      <w:r w:rsidRPr="009E3429">
        <w:rPr>
          <w:rFonts w:eastAsia="Calibri"/>
          <w:sz w:val="14"/>
        </w:rPr>
        <w:t xml:space="preserve">. 98 The plot would require not only highly competent technicians, but also unflinching loyalty and discipline from the participants. </w:t>
      </w:r>
      <w:r w:rsidRPr="009E3429">
        <w:rPr>
          <w:rFonts w:eastAsia="Calibri"/>
          <w:bCs/>
          <w:u w:val="single"/>
        </w:rPr>
        <w:t xml:space="preserve">A </w:t>
      </w:r>
      <w:r w:rsidRPr="005649F0">
        <w:rPr>
          <w:rFonts w:eastAsia="Calibri"/>
          <w:bCs/>
          <w:highlight w:val="yellow"/>
          <w:u w:val="single"/>
        </w:rPr>
        <w:t>strong central authority would be necessary</w:t>
      </w:r>
      <w:r w:rsidRPr="009E3429">
        <w:rPr>
          <w:rFonts w:eastAsia="Calibri"/>
          <w:bCs/>
          <w:u w:val="single"/>
        </w:rPr>
        <w:t xml:space="preserve"> to coordinate the numerous operatives involved in the acquisition and delivery of the weapon. </w:t>
      </w:r>
      <w:r w:rsidRPr="005649F0">
        <w:rPr>
          <w:rFonts w:eastAsia="Calibri"/>
          <w:bCs/>
          <w:highlight w:val="yellow"/>
          <w:u w:val="single"/>
        </w:rPr>
        <w:t>Substantial funding</w:t>
      </w:r>
      <w:r w:rsidRPr="009E3429">
        <w:rPr>
          <w:rFonts w:eastAsia="Calibri"/>
          <w:bCs/>
          <w:u w:val="single"/>
        </w:rPr>
        <w:t xml:space="preserve"> to procure the materials with which to build a bomb </w:t>
      </w:r>
      <w:r w:rsidRPr="005649F0">
        <w:rPr>
          <w:rFonts w:eastAsia="Calibri"/>
          <w:bCs/>
          <w:highlight w:val="yellow"/>
          <w:u w:val="single"/>
        </w:rPr>
        <w:t>would be necessary</w:t>
      </w:r>
      <w:r w:rsidRPr="009E3429">
        <w:rPr>
          <w:rFonts w:eastAsia="Calibri"/>
          <w:sz w:val="14"/>
        </w:rPr>
        <w:t>, unless a weapon was conveyed to the group by a state or some criminal entity. 99 Finally, a network of competent and dedicated operatives would be required to arrange the transport of the weapon across national borders without detection, which could be challenging considering heightened security measures, including gamma ray detectors. 100 Such a combination of steps spread throughout each stage of the plot would be daunting. 101</w:t>
      </w:r>
      <w:r w:rsidRPr="009E3429">
        <w:rPr>
          <w:rFonts w:eastAsia="Calibri"/>
          <w:sz w:val="12"/>
        </w:rPr>
        <w:t>¶</w:t>
      </w:r>
      <w:r w:rsidRPr="009E3429">
        <w:rPr>
          <w:rFonts w:eastAsia="Calibri"/>
          <w:sz w:val="14"/>
        </w:rPr>
        <w:t xml:space="preserve"> As Matthew Bunn and Anthony </w:t>
      </w:r>
      <w:proofErr w:type="spellStart"/>
      <w:r w:rsidRPr="009E3429">
        <w:rPr>
          <w:rFonts w:eastAsia="Calibri"/>
          <w:sz w:val="14"/>
        </w:rPr>
        <w:t>Wier</w:t>
      </w:r>
      <w:proofErr w:type="spellEnd"/>
      <w:r w:rsidRPr="009E3429">
        <w:rPr>
          <w:rFonts w:eastAsia="Calibri"/>
          <w:sz w:val="14"/>
        </w:rPr>
        <w:t xml:space="preserve"> once pointed out, </w:t>
      </w:r>
      <w:r w:rsidRPr="009E3429">
        <w:rPr>
          <w:rFonts w:eastAsia="Calibri"/>
          <w:bCs/>
          <w:u w:val="single"/>
        </w:rPr>
        <w:t>in setting the parameters of nuclear terrorism, the laws of physics are</w:t>
      </w:r>
      <w:r w:rsidRPr="009E3429">
        <w:rPr>
          <w:rFonts w:eastAsia="Calibri"/>
          <w:sz w:val="14"/>
        </w:rPr>
        <w:t xml:space="preserve"> both kind and cruel. In a sense, they are </w:t>
      </w:r>
      <w:r w:rsidRPr="009E3429">
        <w:rPr>
          <w:rFonts w:eastAsia="Calibri"/>
          <w:bCs/>
          <w:u w:val="single"/>
        </w:rPr>
        <w:t xml:space="preserve">kind insofar as the </w:t>
      </w:r>
      <w:r w:rsidRPr="005649F0">
        <w:rPr>
          <w:rFonts w:eastAsia="Calibri"/>
          <w:bCs/>
          <w:highlight w:val="yellow"/>
          <w:u w:val="single"/>
        </w:rPr>
        <w:t>essential ingredients for a bomb are very difficult to produce</w:t>
      </w:r>
      <w:r w:rsidRPr="009E3429">
        <w:rPr>
          <w:rFonts w:eastAsia="Calibri"/>
          <w:sz w:val="14"/>
        </w:rPr>
        <w:t>. However, they are also cruel in the sense that while it is not easy to make a nuclear bomb, it is not as difficult as believed once the essential ingredients are in hand. 102 Furthermore, as more and more countries undergo industrialization concomitant with the diffusion of technology and expertise, the hurdles for acquiring these ingredients are now more likely to be surmounted, though HEU is still hard to procure illicitly. In a global economy, dual-use technologies circulate around the world along with the scientific personnel who design and use them. 103 And although both the US and Russian governments have substantially reduced their arsenals since the end of the Cold War, many warheads remain. 104 Consequently, there are still many nuclear weapons that could fall into the wrong hands.</w:t>
      </w:r>
    </w:p>
    <w:p w14:paraId="4FA17E73" w14:textId="77777777" w:rsidR="00515057" w:rsidRPr="00515057" w:rsidRDefault="00515057" w:rsidP="00515057">
      <w:bookmarkStart w:id="63" w:name="_GoBack"/>
      <w:bookmarkEnd w:id="63"/>
    </w:p>
    <w:p w14:paraId="02AB9726" w14:textId="77777777" w:rsidR="00FA599E" w:rsidRDefault="00FA599E" w:rsidP="00FA599E">
      <w:pPr>
        <w:pStyle w:val="Heading2"/>
      </w:pPr>
      <w:r>
        <w:t>Agenda Politics</w:t>
      </w:r>
    </w:p>
    <w:p w14:paraId="0BD23605" w14:textId="36FDA5A1" w:rsidR="00FA599E" w:rsidRPr="00FA599E" w:rsidRDefault="00017311" w:rsidP="00FA599E">
      <w:pPr>
        <w:pStyle w:val="Heading3"/>
        <w:rPr>
          <w:rFonts w:cs="Times New Roman"/>
        </w:rPr>
      </w:pPr>
      <w:r>
        <w:rPr>
          <w:rFonts w:cs="Times New Roman"/>
        </w:rPr>
        <w:t>Agenda Politics – 2AC</w:t>
      </w:r>
    </w:p>
    <w:p w14:paraId="1A6F0D8D" w14:textId="77777777" w:rsidR="00FA599E" w:rsidRPr="00FA599E" w:rsidRDefault="00FA599E" w:rsidP="00FA599E">
      <w:pPr>
        <w:pStyle w:val="Heading4"/>
        <w:rPr>
          <w:rFonts w:cs="Times New Roman"/>
        </w:rPr>
      </w:pPr>
      <w:r w:rsidRPr="00FA599E">
        <w:rPr>
          <w:rFonts w:cs="Times New Roman"/>
        </w:rPr>
        <w:t>(--) Supreme Court announces decisions in May &amp; June—after the link:</w:t>
      </w:r>
    </w:p>
    <w:p w14:paraId="31679961" w14:textId="77777777" w:rsidR="00FA599E" w:rsidRPr="00FA599E" w:rsidRDefault="00FA599E" w:rsidP="00FA599E">
      <w:pPr>
        <w:spacing w:after="0" w:line="240" w:lineRule="auto"/>
        <w:ind w:firstLine="720"/>
      </w:pPr>
      <w:r w:rsidRPr="00FA599E">
        <w:rPr>
          <w:rStyle w:val="Style13ptBold"/>
        </w:rPr>
        <w:t>Supreme Court of the United States</w:t>
      </w:r>
      <w:r w:rsidRPr="00FA599E">
        <w:rPr>
          <w:b/>
          <w:u w:val="single"/>
        </w:rPr>
        <w:t xml:space="preserve">, </w:t>
      </w:r>
      <w:r w:rsidRPr="00FA599E">
        <w:t>7/25/20</w:t>
      </w:r>
      <w:r w:rsidRPr="00FA599E">
        <w:rPr>
          <w:rStyle w:val="Style13ptBold"/>
        </w:rPr>
        <w:t>12</w:t>
      </w:r>
      <w:r w:rsidRPr="00FA599E">
        <w:t xml:space="preserve"> (“The Court and Its Procedures,”</w:t>
      </w:r>
    </w:p>
    <w:p w14:paraId="6E73ED8C" w14:textId="77777777" w:rsidR="00FA599E" w:rsidRPr="00FA599E" w:rsidRDefault="00515057" w:rsidP="00FA599E">
      <w:pPr>
        <w:spacing w:after="0" w:line="240" w:lineRule="auto"/>
        <w:ind w:firstLine="720"/>
      </w:pPr>
      <w:hyperlink r:id="rId91" w:history="1">
        <w:r w:rsidR="00FA599E" w:rsidRPr="00FA599E">
          <w:rPr>
            <w:rStyle w:val="Hyperlink"/>
          </w:rPr>
          <w:t>http://www.supremecourt.gov/about/procedures.aspx</w:t>
        </w:r>
      </w:hyperlink>
      <w:r w:rsidR="00FA599E" w:rsidRPr="00FA599E">
        <w:t xml:space="preserve">, Accessed 7/25/2012, </w:t>
      </w:r>
      <w:proofErr w:type="spellStart"/>
      <w:r w:rsidR="00FA599E" w:rsidRPr="00FA599E">
        <w:t>rwg</w:t>
      </w:r>
      <w:proofErr w:type="spellEnd"/>
      <w:r w:rsidR="00FA599E" w:rsidRPr="00FA599E">
        <w:t>)</w:t>
      </w:r>
    </w:p>
    <w:p w14:paraId="706D0B1B" w14:textId="77777777" w:rsidR="00FA599E" w:rsidRPr="00FA599E" w:rsidRDefault="00FA599E" w:rsidP="00FA599E">
      <w:pPr>
        <w:rPr>
          <w:sz w:val="16"/>
        </w:rPr>
      </w:pPr>
      <w:r w:rsidRPr="00FA599E">
        <w:rPr>
          <w:highlight w:val="yellow"/>
          <w:u w:val="single"/>
        </w:rPr>
        <w:t xml:space="preserve">The Court maintains this schedule each Term until all cases ready for submission have been heard and decided. In </w:t>
      </w:r>
      <w:r w:rsidRPr="00FA599E">
        <w:rPr>
          <w:b/>
          <w:highlight w:val="yellow"/>
          <w:u w:val="single"/>
        </w:rPr>
        <w:t>May and June</w:t>
      </w:r>
      <w:r w:rsidRPr="00FA599E">
        <w:rPr>
          <w:highlight w:val="yellow"/>
          <w:u w:val="single"/>
        </w:rPr>
        <w:t xml:space="preserve"> the Court sits only to </w:t>
      </w:r>
      <w:r w:rsidRPr="00FA599E">
        <w:rPr>
          <w:b/>
          <w:highlight w:val="yellow"/>
          <w:u w:val="single"/>
        </w:rPr>
        <w:t>announce orders and opinions</w:t>
      </w:r>
      <w:r w:rsidRPr="00FA599E">
        <w:rPr>
          <w:sz w:val="16"/>
          <w:highlight w:val="yellow"/>
        </w:rPr>
        <w:t>.</w:t>
      </w:r>
      <w:r w:rsidRPr="00FA599E">
        <w:rPr>
          <w:sz w:val="16"/>
        </w:rPr>
        <w:t xml:space="preserve"> The Court recesses at the end of June, but the work of the Justices is unceasing. During the summer they continue to analyze new petitions for review, consider motions and applications, and must make preparations for cases scheduled for fall argument.</w:t>
      </w:r>
    </w:p>
    <w:p w14:paraId="224FFAFA" w14:textId="77777777" w:rsidR="00FA599E" w:rsidRPr="00FA599E" w:rsidRDefault="00FA599E" w:rsidP="00FA599E">
      <w:pPr>
        <w:pStyle w:val="Heading4"/>
        <w:rPr>
          <w:rFonts w:cs="Times New Roman"/>
        </w:rPr>
      </w:pPr>
      <w:r w:rsidRPr="00FA599E">
        <w:rPr>
          <w:rFonts w:cs="Times New Roman"/>
        </w:rPr>
        <w:t>(--) ZERO LINK AT ALL:  The Supreme Court does the plan—Trump doesn’t use any capital to push the plan.</w:t>
      </w:r>
    </w:p>
    <w:p w14:paraId="715C1F82" w14:textId="77777777" w:rsidR="00FA599E" w:rsidRPr="00FA599E" w:rsidRDefault="00FA599E" w:rsidP="00FA599E">
      <w:pPr>
        <w:pStyle w:val="Heading4"/>
        <w:rPr>
          <w:rFonts w:cs="Times New Roman"/>
        </w:rPr>
      </w:pPr>
      <w:r w:rsidRPr="00FA599E">
        <w:rPr>
          <w:rFonts w:cs="Times New Roman"/>
        </w:rPr>
        <w:t>(--) Courts preserve president’s political capital</w:t>
      </w:r>
    </w:p>
    <w:p w14:paraId="7631C47F" w14:textId="77777777" w:rsidR="00FA599E" w:rsidRPr="00FA599E" w:rsidRDefault="00FA599E" w:rsidP="00FA599E">
      <w:proofErr w:type="spellStart"/>
      <w:r w:rsidRPr="00FA599E">
        <w:rPr>
          <w:rStyle w:val="Style13ptBold"/>
        </w:rPr>
        <w:t>Tushnet</w:t>
      </w:r>
      <w:proofErr w:type="spellEnd"/>
      <w:r w:rsidRPr="00FA599E">
        <w:rPr>
          <w:rStyle w:val="Style13ptBold"/>
        </w:rPr>
        <w:t>, 2008</w:t>
      </w:r>
      <w:r w:rsidRPr="00FA599E">
        <w:t xml:space="preserve"> (law professor at Harvard, Mark, “THE OBAMA PRESIDENCY AND THE ROBERTS COURT: SOME HINTS FROM POLITICAL SCIENCE: POLITICAL FOUNDATIONS OF JUDICIAL SUPREM-ACY: THE PRESIDENCY, THE SUPREME COURT, AND CONSTITUTIONAL LEADERSHIP IN U.S. HISTORY”, Summer, 25 Const. Commentary 343, lexis, Accessed 2/18/2013, </w:t>
      </w:r>
      <w:proofErr w:type="spellStart"/>
      <w:r w:rsidRPr="00FA599E">
        <w:t>rwg</w:t>
      </w:r>
      <w:proofErr w:type="spellEnd"/>
      <w:r w:rsidRPr="00FA599E">
        <w:t>)</w:t>
      </w:r>
    </w:p>
    <w:p w14:paraId="6E4C2928" w14:textId="77777777" w:rsidR="00FA599E" w:rsidRPr="00FA599E" w:rsidRDefault="00FA599E" w:rsidP="00FA599E">
      <w:pPr>
        <w:rPr>
          <w:sz w:val="16"/>
        </w:rPr>
      </w:pPr>
      <w:r w:rsidRPr="00FA599E">
        <w:rPr>
          <w:rStyle w:val="StyleUnderline"/>
          <w:highlight w:val="yellow"/>
        </w:rPr>
        <w:t>What can the courts do for a resilient regime? Presidents and Congress have limited time and political energy.</w:t>
      </w:r>
      <w:r w:rsidRPr="00FA599E">
        <w:rPr>
          <w:sz w:val="16"/>
        </w:rPr>
        <w:t xml:space="preserve"> They will spend them on what they regard as central issues. But at any time there will be "outliers" - geographic regions as yet uncommitted to the regime's constitutional understandings, or substantive areas that plainly require change if those understandings are to become deeply implanted in society, yet politically too touchy [*347] or relatively unimportant to Congress. "For the affiliated leader, enhancing judicial authority to define and enforce constitutional meaning provides an efficient mechanism for supervising and correcting those who might fail to adhere to the politically preferred constitutional vision" (pp. 105-06). The courts can serve as a convenient but essentially administrative mechanism for bringing these outliers into the constitutional order. n16</w:t>
      </w:r>
      <w:r w:rsidRPr="00FA599E">
        <w:rPr>
          <w:sz w:val="12"/>
        </w:rPr>
        <w:t>¶</w:t>
      </w:r>
      <w:r w:rsidRPr="00FA599E">
        <w:rPr>
          <w:sz w:val="16"/>
        </w:rPr>
        <w:t xml:space="preserve"> In addition, 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w:t>
      </w:r>
      <w:r w:rsidRPr="00FA599E">
        <w:rPr>
          <w:sz w:val="12"/>
        </w:rPr>
        <w:t>¶</w:t>
      </w:r>
      <w:r w:rsidRPr="00FA599E">
        <w:rPr>
          <w:sz w:val="16"/>
        </w:rPr>
        <w:t xml:space="preserve"> More boldly, affiliated presidents may try to use the courts to "</w:t>
      </w:r>
      <w:proofErr w:type="spellStart"/>
      <w:r w:rsidRPr="00FA599E">
        <w:rPr>
          <w:sz w:val="16"/>
        </w:rPr>
        <w:t>overcomee</w:t>
      </w:r>
      <w:proofErr w:type="spellEnd"/>
      <w:r w:rsidRPr="00FA599E">
        <w:rPr>
          <w:sz w:val="16"/>
        </w:rPr>
        <w:t xml:space="preserve"> gridlock" (p. 124) caused by the strategic positions recalcitrant opponents of the new constitutional regime may occupy. And, if not "use the courts," </w:t>
      </w:r>
      <w:r w:rsidRPr="00FA599E">
        <w:rPr>
          <w:rStyle w:val="StyleUnderline"/>
          <w:highlight w:val="yellow"/>
        </w:rPr>
        <w:t>at least rely on the courts to take the initiative, because "the Court can sometimes move forward on the constitutional agenda where other political officials cannot"</w:t>
      </w:r>
      <w:r w:rsidRPr="00FA599E">
        <w:rPr>
          <w:sz w:val="16"/>
        </w:rPr>
        <w:t xml:space="preserve"> (p. 125). "Coalition leaders might be constrained by the needs of coalition maintenance," but "judges have a relatively free hand"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r w:rsidRPr="00FA599E">
        <w:rPr>
          <w:sz w:val="12"/>
        </w:rPr>
        <w:t>¶</w:t>
      </w:r>
      <w:r w:rsidRPr="00FA599E">
        <w:rPr>
          <w:sz w:val="16"/>
        </w:rPr>
        <w:t xml:space="preserve"> [*348] Preemptive presidents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face opposition in Congress and to some degree in the courts. But they can turn divided government to their advantage by seeking judicial confirmation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they can try "to borrow from the authority of the courts in order to hold off their political adversaries" (p. 195).</w:t>
      </w:r>
      <w:r w:rsidRPr="00FA599E">
        <w:rPr>
          <w:sz w:val="12"/>
        </w:rPr>
        <w:t>¶</w:t>
      </w:r>
      <w:r w:rsidRPr="00FA599E">
        <w:rPr>
          <w:sz w:val="16"/>
        </w:rPr>
        <w:t xml:space="preserve"> 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sidRPr="00FA599E">
        <w:rPr>
          <w:rStyle w:val="StyleUnderline"/>
          <w:highlight w:val="yellow"/>
        </w:rPr>
        <w:t>politicians have had increasingly strong reasons to support the Supreme Court.</w:t>
      </w:r>
      <w:r w:rsidRPr="00FA599E">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principles in the way the Court ordinarily does for affiliated presidents. Further, drawing again on </w:t>
      </w:r>
      <w:proofErr w:type="spellStart"/>
      <w:r w:rsidRPr="00FA599E">
        <w:rPr>
          <w:sz w:val="16"/>
        </w:rPr>
        <w:t>Skowronek's</w:t>
      </w:r>
      <w:proofErr w:type="spellEnd"/>
      <w:r w:rsidRPr="00FA599E">
        <w:rPr>
          <w:sz w:val="16"/>
        </w:rPr>
        <w:t xml:space="preserve"> account of the [*349]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w:t>
      </w:r>
      <w:r w:rsidRPr="00FA599E">
        <w:rPr>
          <w:rStyle w:val="StyleUnderline"/>
          <w:highlight w:val="yellow"/>
        </w:rPr>
        <w:t xml:space="preserve">In the twenty-first century, the Supreme Court will be useful </w:t>
      </w:r>
      <w:r w:rsidRPr="00FA599E">
        <w:rPr>
          <w:sz w:val="16"/>
        </w:rPr>
        <w:t>and annoying</w:t>
      </w:r>
      <w:r w:rsidRPr="00FA599E">
        <w:rPr>
          <w:rStyle w:val="StyleUnderline"/>
          <w:highlight w:val="yellow"/>
        </w:rPr>
        <w:t xml:space="preserve"> to every President - useful because the Court can do some policy work that Presidents would </w:t>
      </w:r>
      <w:r w:rsidRPr="00FA599E">
        <w:rPr>
          <w:rStyle w:val="Emphasis"/>
          <w:highlight w:val="yellow"/>
        </w:rPr>
        <w:t>rather not expend time and political capital on,</w:t>
      </w:r>
      <w:r w:rsidRPr="00FA599E">
        <w:rPr>
          <w:sz w:val="16"/>
        </w:rPr>
        <w:t xml:space="preserve"> and annoying because the Court's failure to satisfy all the demands emanating from a President's political supporters will put pressure on the President to do something about the Court.</w:t>
      </w:r>
    </w:p>
    <w:p w14:paraId="7AD3C875" w14:textId="77777777" w:rsidR="00FA599E" w:rsidRPr="00FA599E" w:rsidRDefault="00FA599E" w:rsidP="00FA599E">
      <w:pPr>
        <w:pStyle w:val="Heading4"/>
        <w:rPr>
          <w:rFonts w:cs="Times New Roman"/>
        </w:rPr>
      </w:pPr>
      <w:r w:rsidRPr="00FA599E">
        <w:rPr>
          <w:rFonts w:cs="Times New Roman"/>
        </w:rPr>
        <w:t xml:space="preserve">(--) Turn:  the plan bolsters political capital by allowing politicians to blame the court:  </w:t>
      </w:r>
    </w:p>
    <w:p w14:paraId="29BE241F" w14:textId="77777777" w:rsidR="00FA599E" w:rsidRPr="00FA599E" w:rsidRDefault="00FA599E" w:rsidP="00FA599E">
      <w:pPr>
        <w:pStyle w:val="tag"/>
      </w:pPr>
      <w:r w:rsidRPr="00FA599E">
        <w:rPr>
          <w:b w:val="0"/>
        </w:rPr>
        <w:t>Keith E.</w:t>
      </w:r>
      <w:r w:rsidRPr="00FA599E">
        <w:t xml:space="preserve"> </w:t>
      </w:r>
      <w:r w:rsidRPr="00FA599E">
        <w:rPr>
          <w:rStyle w:val="Style13ptBold"/>
          <w:b/>
        </w:rPr>
        <w:t>Whittington, 2007</w:t>
      </w:r>
      <w:r w:rsidRPr="00FA599E">
        <w:rPr>
          <w:b w:val="0"/>
        </w:rPr>
        <w:t xml:space="preserve"> politics at Princeton University,</w:t>
      </w:r>
      <w:r w:rsidRPr="00FA599E">
        <w:t xml:space="preserve"> </w:t>
      </w:r>
      <w:r w:rsidRPr="00FA599E">
        <w:rPr>
          <w:b w:val="0"/>
        </w:rPr>
        <w:t>(</w:t>
      </w:r>
      <w:r w:rsidRPr="00FA599E">
        <w:rPr>
          <w:b w:val="0"/>
          <w:u w:val="single"/>
        </w:rPr>
        <w:t>Political Foundations of Judicial Supremacy</w:t>
      </w:r>
      <w:r w:rsidRPr="00FA599E">
        <w:rPr>
          <w:b w:val="0"/>
        </w:rPr>
        <w:t xml:space="preserve">, p. 137-39) </w:t>
      </w:r>
    </w:p>
    <w:p w14:paraId="7E7C7739" w14:textId="77777777" w:rsidR="00FA599E" w:rsidRPr="00FA599E" w:rsidRDefault="00FA599E" w:rsidP="00FA599E">
      <w:pPr>
        <w:ind w:right="306"/>
        <w:rPr>
          <w:u w:val="single"/>
        </w:rPr>
      </w:pPr>
      <w:r w:rsidRPr="00FA599E">
        <w:rPr>
          <w:u w:val="single"/>
        </w:rPr>
        <w:t xml:space="preserve">Independent and active </w:t>
      </w:r>
      <w:r w:rsidRPr="00FA599E">
        <w:rPr>
          <w:highlight w:val="yellow"/>
          <w:u w:val="single"/>
        </w:rPr>
        <w:t xml:space="preserve">judicial review generates </w:t>
      </w:r>
      <w:r w:rsidRPr="00FA599E">
        <w:rPr>
          <w:b/>
          <w:highlight w:val="yellow"/>
          <w:u w:val="single"/>
          <w:bdr w:val="single" w:sz="4" w:space="0" w:color="auto" w:frame="1"/>
        </w:rPr>
        <w:t>position-taking opportunities</w:t>
      </w:r>
      <w:r w:rsidRPr="00FA599E">
        <w:rPr>
          <w:u w:val="single"/>
        </w:rPr>
        <w:t xml:space="preserve"> by </w:t>
      </w:r>
      <w:r w:rsidRPr="00FA599E">
        <w:rPr>
          <w:b/>
          <w:highlight w:val="yellow"/>
          <w:u w:val="single"/>
          <w:bdr w:val="single" w:sz="4" w:space="0" w:color="auto" w:frame="1"/>
        </w:rPr>
        <w:t xml:space="preserve">reducing </w:t>
      </w:r>
      <w:r w:rsidRPr="00FA599E">
        <w:rPr>
          <w:b/>
          <w:u w:val="single"/>
          <w:bdr w:val="single" w:sz="4" w:space="0" w:color="auto" w:frame="1"/>
        </w:rPr>
        <w:t xml:space="preserve">the </w:t>
      </w:r>
      <w:r w:rsidRPr="00FA599E">
        <w:rPr>
          <w:b/>
          <w:highlight w:val="yellow"/>
          <w:u w:val="single"/>
          <w:bdr w:val="single" w:sz="4" w:space="0" w:color="auto" w:frame="1"/>
        </w:rPr>
        <w:t>policy responsibility</w:t>
      </w:r>
      <w:r w:rsidRPr="00FA599E">
        <w:rPr>
          <w:highlight w:val="yellow"/>
          <w:u w:val="single"/>
        </w:rPr>
        <w:t xml:space="preserve"> </w:t>
      </w:r>
      <w:r w:rsidRPr="00FA599E">
        <w:rPr>
          <w:u w:val="single"/>
        </w:rPr>
        <w:t>of the elected official</w:t>
      </w:r>
      <w:r w:rsidRPr="00FA599E">
        <w:rPr>
          <w:sz w:val="16"/>
        </w:rPr>
        <w:t xml:space="preserve">s. </w:t>
      </w:r>
      <w:r w:rsidRPr="00FA599E">
        <w:rPr>
          <w:u w:val="single"/>
        </w:rPr>
        <w:t>They may vote in favor of a bill that they personally dislike secure in the knowledge that it will never be implemented</w:t>
      </w:r>
      <w:r w:rsidRPr="00FA599E">
        <w:rPr>
          <w:sz w:val="16"/>
        </w:rPr>
        <w:t xml:space="preserve">. State statutes regulating abortion after the </w:t>
      </w:r>
      <w:r w:rsidRPr="00FA599E">
        <w:rPr>
          <w:i/>
          <w:sz w:val="16"/>
        </w:rPr>
        <w:t>Roe</w:t>
      </w:r>
      <w:r w:rsidRPr="00FA599E">
        <w:rPr>
          <w:sz w:val="16"/>
        </w:rPr>
        <w:t xml:space="preserve"> decision, for example, were often pure symbolism, though they could also play a more productive role in pressing the Court to refine its doctrine or in filling in the lacuna left by judicial decisions. More subtly, </w:t>
      </w:r>
      <w:r w:rsidRPr="00FA599E">
        <w:rPr>
          <w:u w:val="single"/>
        </w:rPr>
        <w:t>the judicial backstop allows legislators to focus on some dimensions of the proposed policy (the most optimistic and politically popular) while downplaying others (the constitutionally subversive and treacherous</w:t>
      </w:r>
      <w:r w:rsidRPr="00FA599E">
        <w:rPr>
          <w:sz w:val="16"/>
        </w:rPr>
        <w:t xml:space="preserve">). </w:t>
      </w:r>
      <w:r w:rsidRPr="00FA599E">
        <w:rPr>
          <w:highlight w:val="yellow"/>
          <w:u w:val="single"/>
        </w:rPr>
        <w:t xml:space="preserve">Legislators </w:t>
      </w:r>
      <w:r w:rsidRPr="00FA599E">
        <w:rPr>
          <w:u w:val="single"/>
        </w:rPr>
        <w:t xml:space="preserve">even </w:t>
      </w:r>
      <w:r w:rsidRPr="00FA599E">
        <w:rPr>
          <w:b/>
          <w:highlight w:val="yellow"/>
          <w:u w:val="single"/>
          <w:bdr w:val="single" w:sz="4" w:space="0" w:color="auto" w:frame="1"/>
        </w:rPr>
        <w:t>gain a</w:t>
      </w:r>
      <w:r w:rsidRPr="00FA599E">
        <w:rPr>
          <w:b/>
          <w:u w:val="single"/>
          <w:bdr w:val="single" w:sz="4" w:space="0" w:color="auto" w:frame="1"/>
        </w:rPr>
        <w:t xml:space="preserve"> </w:t>
      </w:r>
      <w:r w:rsidRPr="00FA599E">
        <w:rPr>
          <w:b/>
          <w:highlight w:val="yellow"/>
          <w:u w:val="single"/>
          <w:bdr w:val="single" w:sz="4" w:space="0" w:color="auto" w:frame="1"/>
        </w:rPr>
        <w:t>political windfall</w:t>
      </w:r>
      <w:r w:rsidRPr="00FA599E">
        <w:rPr>
          <w:highlight w:val="yellow"/>
          <w:u w:val="single"/>
        </w:rPr>
        <w:t xml:space="preserve"> when the courts </w:t>
      </w:r>
      <w:r w:rsidRPr="00FA599E">
        <w:rPr>
          <w:u w:val="single"/>
        </w:rPr>
        <w:t xml:space="preserve">actually act to </w:t>
      </w:r>
      <w:r w:rsidRPr="00FA599E">
        <w:rPr>
          <w:highlight w:val="yellow"/>
          <w:u w:val="single"/>
        </w:rPr>
        <w:t>strike down the popular law</w:t>
      </w:r>
      <w:r w:rsidRPr="00FA599E">
        <w:rPr>
          <w:sz w:val="16"/>
        </w:rPr>
        <w:t xml:space="preserve">. </w:t>
      </w:r>
      <w:r w:rsidRPr="00FA599E">
        <w:rPr>
          <w:u w:val="single"/>
        </w:rPr>
        <w:t xml:space="preserve">The visibility of the exercise of judicial review creates another opportunity for legislators to publicize their position on the issue, this time </w:t>
      </w:r>
      <w:r w:rsidRPr="00FA599E">
        <w:rPr>
          <w:highlight w:val="yellow"/>
          <w:u w:val="single"/>
        </w:rPr>
        <w:t xml:space="preserve">by </w:t>
      </w:r>
      <w:r w:rsidRPr="00FA599E">
        <w:rPr>
          <w:b/>
          <w:highlight w:val="yellow"/>
          <w:u w:val="single"/>
          <w:bdr w:val="single" w:sz="4" w:space="0" w:color="auto" w:frame="1"/>
        </w:rPr>
        <w:t>bewailing the Court’s actions</w:t>
      </w:r>
      <w:r w:rsidRPr="00FA599E">
        <w:rPr>
          <w:highlight w:val="yellow"/>
          <w:u w:val="single"/>
        </w:rPr>
        <w:t>.</w:t>
      </w:r>
      <w:r w:rsidRPr="00FA599E">
        <w:rPr>
          <w:u w:val="single"/>
        </w:rPr>
        <w:t xml:space="preserve"> </w:t>
      </w:r>
    </w:p>
    <w:p w14:paraId="07F6CE3B" w14:textId="77777777" w:rsidR="00FA599E" w:rsidRPr="00FA599E" w:rsidRDefault="00FA599E" w:rsidP="00FA599E">
      <w:pPr>
        <w:pStyle w:val="Heading4"/>
        <w:rPr>
          <w:rFonts w:cs="Times New Roman"/>
        </w:rPr>
      </w:pPr>
      <w:r w:rsidRPr="00FA599E">
        <w:rPr>
          <w:rFonts w:cs="Times New Roman"/>
        </w:rPr>
        <w:t xml:space="preserve">(--) Court action doesn’t link to politics-  individual rulings don’t draw attention </w:t>
      </w:r>
    </w:p>
    <w:p w14:paraId="22525F1D" w14:textId="77777777" w:rsidR="00FA599E" w:rsidRPr="00FA599E" w:rsidRDefault="00FA599E" w:rsidP="00FA599E">
      <w:pPr>
        <w:ind w:left="720"/>
      </w:pPr>
      <w:r w:rsidRPr="00FA599E">
        <w:t xml:space="preserve">Gregory </w:t>
      </w:r>
      <w:proofErr w:type="spellStart"/>
      <w:r w:rsidRPr="00FA599E">
        <w:rPr>
          <w:rStyle w:val="Style13ptBold"/>
        </w:rPr>
        <w:t>Caldeira</w:t>
      </w:r>
      <w:proofErr w:type="spellEnd"/>
      <w:r w:rsidRPr="00FA599E">
        <w:rPr>
          <w:rStyle w:val="Style13ptBold"/>
        </w:rPr>
        <w:t>, 1986</w:t>
      </w:r>
      <w:r w:rsidRPr="00FA599E">
        <w:t xml:space="preserve"> Professor of Political Science, Ohio State University, [The American Political Science Review, Vol. 80, No. 4 (Dec., pp. 1209-1226; “Neither the Purse Nor the Sword: Dynamics of Public Confidence in the Supreme Court”; </w:t>
      </w:r>
      <w:proofErr w:type="spellStart"/>
      <w:r w:rsidRPr="00FA599E">
        <w:t>Jstor</w:t>
      </w:r>
      <w:proofErr w:type="spellEnd"/>
      <w:r w:rsidRPr="00FA599E">
        <w:t>]</w:t>
      </w:r>
    </w:p>
    <w:p w14:paraId="4D179F6B" w14:textId="77777777" w:rsidR="00FA599E" w:rsidRPr="00FA599E" w:rsidRDefault="00FA599E" w:rsidP="00FA599E">
      <w:pPr>
        <w:pStyle w:val="Cards"/>
        <w:ind w:left="0"/>
        <w:rPr>
          <w:rStyle w:val="CardsFont12pt"/>
        </w:rPr>
      </w:pPr>
      <w:r w:rsidRPr="00FA599E">
        <w:rPr>
          <w:rStyle w:val="CardsFont12pt"/>
          <w:highlight w:val="yellow"/>
        </w:rPr>
        <w:t>In previous work on support for institutions and leaders, scholars have demonstrated the crucial effects of discrete political events and circumstances on the rise and decline of public confidence</w:t>
      </w:r>
      <w:r w:rsidRPr="00FA599E">
        <w:rPr>
          <w:rStyle w:val="CardsFont12pt"/>
        </w:rPr>
        <w:t xml:space="preserve">. </w:t>
      </w:r>
      <w:r w:rsidRPr="00FA599E">
        <w:rPr>
          <w:sz w:val="16"/>
        </w:rPr>
        <w:t>For example, Mueller (1973) persuasively argues that crises in foreign affairs result in "rallying-around-the-flag" and a subsequent increase in the popularity of the incumbent chief executive (cf. Parker, 1977). Unfortunately for the purposes of analysis,</w:t>
      </w:r>
      <w:r w:rsidRPr="00FA599E">
        <w:rPr>
          <w:rStyle w:val="CardsFont12pt"/>
        </w:rPr>
        <w:t xml:space="preserve"> </w:t>
      </w:r>
      <w:r w:rsidRPr="00FA599E">
        <w:rPr>
          <w:rStyle w:val="CardsFont12pt"/>
          <w:highlight w:val="yellow"/>
        </w:rPr>
        <w:t>events normally associated with the Court seldom cause a splash</w:t>
      </w:r>
      <w:r w:rsidRPr="00FA599E">
        <w:rPr>
          <w:rStyle w:val="CardsFont12pt"/>
        </w:rPr>
        <w:t xml:space="preserve"> </w:t>
      </w:r>
      <w:r w:rsidRPr="00FA599E">
        <w:rPr>
          <w:sz w:val="16"/>
        </w:rPr>
        <w:t xml:space="preserve">of the dimensions of the Mayaguez incident or the Cuban missile crisis, </w:t>
      </w:r>
      <w:r w:rsidRPr="00FA599E">
        <w:rPr>
          <w:rStyle w:val="CardsFont12pt"/>
          <w:highlight w:val="yellow"/>
        </w:rPr>
        <w:t xml:space="preserve">Particular decisions sometimes do gain a fair amount of attention in the elite media of communications, but </w:t>
      </w:r>
      <w:r w:rsidRPr="00FA599E">
        <w:rPr>
          <w:rStyle w:val="Emphasis"/>
          <w:highlight w:val="yellow"/>
        </w:rPr>
        <w:t>few single cases</w:t>
      </w:r>
      <w:r w:rsidRPr="00FA599E">
        <w:rPr>
          <w:sz w:val="16"/>
        </w:rPr>
        <w:t>-with the exception of a bombshell such as Dred Scott-</w:t>
      </w:r>
      <w:r w:rsidRPr="00FA599E">
        <w:rPr>
          <w:rStyle w:val="CardsFont12pt"/>
          <w:highlight w:val="yellow"/>
        </w:rPr>
        <w:t xml:space="preserve">have sufficient weight to </w:t>
      </w:r>
      <w:r w:rsidRPr="00FA599E">
        <w:rPr>
          <w:rStyle w:val="Emphasis"/>
          <w:highlight w:val="yellow"/>
        </w:rPr>
        <w:t>shift public attitudes one way or the other</w:t>
      </w:r>
      <w:r w:rsidRPr="00FA599E">
        <w:rPr>
          <w:rStyle w:val="CardsFont12pt"/>
          <w:highlight w:val="yellow"/>
        </w:rPr>
        <w:t>.</w:t>
      </w:r>
      <w:r w:rsidRPr="00FA599E">
        <w:rPr>
          <w:rStyle w:val="CardsFont12pt"/>
        </w:rPr>
        <w:t xml:space="preserve"> Even if we could isolate a number of crises or landmark decisions, the polling organizations have not gathered data on support for the Court often enough to permit a precise reading on the influence of salient events.</w:t>
      </w:r>
    </w:p>
    <w:p w14:paraId="1E4BBB71" w14:textId="77777777" w:rsidR="00FA599E" w:rsidRPr="00FA599E" w:rsidRDefault="00FA599E" w:rsidP="00FA599E">
      <w:pPr>
        <w:pStyle w:val="Cards"/>
        <w:ind w:left="0"/>
        <w:rPr>
          <w:rStyle w:val="CardsFont12pt"/>
        </w:rPr>
      </w:pPr>
    </w:p>
    <w:p w14:paraId="5A62A349" w14:textId="77777777" w:rsidR="00FA599E" w:rsidRPr="00FA599E" w:rsidRDefault="00FA599E" w:rsidP="00FA599E">
      <w:pPr>
        <w:pStyle w:val="Heading4"/>
        <w:rPr>
          <w:rStyle w:val="CardsFont12pt"/>
          <w:rFonts w:cs="Times New Roman"/>
          <w:sz w:val="32"/>
          <w:szCs w:val="32"/>
        </w:rPr>
      </w:pPr>
      <w:r w:rsidRPr="00FA599E">
        <w:rPr>
          <w:rStyle w:val="CardsFont12pt"/>
          <w:rFonts w:cs="Times New Roman"/>
          <w:sz w:val="32"/>
          <w:szCs w:val="32"/>
        </w:rPr>
        <w:t>[Insert Scenario Specific Answers]</w:t>
      </w:r>
    </w:p>
    <w:p w14:paraId="151EFB11" w14:textId="77777777" w:rsidR="00FA599E" w:rsidRPr="00FA599E" w:rsidRDefault="00FA599E" w:rsidP="00FA599E">
      <w:pPr>
        <w:rPr>
          <w:rStyle w:val="CardsFont12pt"/>
          <w:rFonts w:eastAsiaTheme="majorEastAsia"/>
          <w:b/>
          <w:iCs/>
          <w:sz w:val="32"/>
          <w:szCs w:val="32"/>
        </w:rPr>
      </w:pPr>
      <w:r w:rsidRPr="00FA599E">
        <w:rPr>
          <w:rStyle w:val="CardsFont12pt"/>
          <w:sz w:val="32"/>
          <w:szCs w:val="32"/>
        </w:rPr>
        <w:br w:type="page"/>
      </w:r>
    </w:p>
    <w:p w14:paraId="609282F5" w14:textId="0A7E675F" w:rsidR="00FA599E" w:rsidRPr="00FA599E" w:rsidRDefault="00017311" w:rsidP="00FA599E">
      <w:pPr>
        <w:pStyle w:val="Heading3"/>
        <w:rPr>
          <w:rFonts w:cs="Times New Roman"/>
        </w:rPr>
      </w:pPr>
      <w:r>
        <w:rPr>
          <w:rFonts w:cs="Times New Roman"/>
        </w:rPr>
        <w:t>Agenda Politics – Announced in June – 1AR</w:t>
      </w:r>
    </w:p>
    <w:p w14:paraId="6FB6CB4A" w14:textId="6C7E8728" w:rsidR="00FA599E" w:rsidRPr="00FA599E" w:rsidRDefault="00FA599E" w:rsidP="00FA599E">
      <w:pPr>
        <w:pStyle w:val="Heading4"/>
        <w:rPr>
          <w:rFonts w:cs="Times New Roman"/>
        </w:rPr>
      </w:pPr>
      <w:r w:rsidRPr="00FA599E">
        <w:rPr>
          <w:rFonts w:cs="Times New Roman"/>
        </w:rPr>
        <w:t xml:space="preserve">(--) The plan wouldn’t be announced until May </w:t>
      </w:r>
      <w:r w:rsidR="00017311">
        <w:rPr>
          <w:rFonts w:cs="Times New Roman"/>
        </w:rPr>
        <w:t xml:space="preserve">or June </w:t>
      </w:r>
      <w:r w:rsidRPr="00FA599E">
        <w:rPr>
          <w:rFonts w:cs="Times New Roman"/>
        </w:rPr>
        <w:t>—after their politics scenario—this isn’t FIAT gimmickry—this is normal means for the courts.</w:t>
      </w:r>
    </w:p>
    <w:p w14:paraId="52A1D15D" w14:textId="77777777" w:rsidR="00FA599E" w:rsidRPr="00FA599E" w:rsidRDefault="00FA599E" w:rsidP="00FA599E">
      <w:pPr>
        <w:pStyle w:val="Heading4"/>
        <w:rPr>
          <w:rFonts w:cs="Times New Roman"/>
        </w:rPr>
      </w:pPr>
      <w:r w:rsidRPr="00FA599E">
        <w:rPr>
          <w:rFonts w:cs="Times New Roman"/>
        </w:rPr>
        <w:t>(--) You should prefer normal means to immediacy:</w:t>
      </w:r>
    </w:p>
    <w:p w14:paraId="24E9C3D0" w14:textId="77777777" w:rsidR="00FA599E" w:rsidRPr="00FA599E" w:rsidRDefault="00FA599E" w:rsidP="00FA599E">
      <w:pPr>
        <w:pStyle w:val="Heading4"/>
        <w:rPr>
          <w:rFonts w:cs="Times New Roman"/>
        </w:rPr>
      </w:pPr>
      <w:r w:rsidRPr="00FA599E">
        <w:rPr>
          <w:rFonts w:cs="Times New Roman"/>
        </w:rPr>
        <w:t>A) Most real world:  teaches real world decision making skills</w:t>
      </w:r>
    </w:p>
    <w:p w14:paraId="3709D309" w14:textId="77777777" w:rsidR="00FA599E" w:rsidRPr="00FA599E" w:rsidRDefault="00FA599E" w:rsidP="00FA599E">
      <w:pPr>
        <w:pStyle w:val="Heading4"/>
        <w:rPr>
          <w:rFonts w:cs="Times New Roman"/>
        </w:rPr>
      </w:pPr>
      <w:r w:rsidRPr="00FA599E">
        <w:rPr>
          <w:rFonts w:cs="Times New Roman"/>
        </w:rPr>
        <w:t>B) Rewards topic specific education specific to the branch of government</w:t>
      </w:r>
    </w:p>
    <w:p w14:paraId="0EF1DD42" w14:textId="77777777" w:rsidR="00FA599E" w:rsidRPr="00FA599E" w:rsidRDefault="00FA599E" w:rsidP="00FA599E">
      <w:pPr>
        <w:pStyle w:val="Heading4"/>
        <w:rPr>
          <w:rFonts w:cs="Times New Roman"/>
        </w:rPr>
      </w:pPr>
      <w:r w:rsidRPr="00FA599E">
        <w:rPr>
          <w:rFonts w:cs="Times New Roman"/>
        </w:rPr>
        <w:t>C) Least distortion of the lit base—both sides can debate it.</w:t>
      </w:r>
    </w:p>
    <w:p w14:paraId="6FC1F069" w14:textId="77777777" w:rsidR="00FA599E" w:rsidRPr="00FA599E" w:rsidRDefault="00FA599E" w:rsidP="00FA599E">
      <w:pPr>
        <w:pStyle w:val="Heading4"/>
        <w:rPr>
          <w:rFonts w:cs="Times New Roman"/>
        </w:rPr>
      </w:pPr>
      <w:r w:rsidRPr="00FA599E">
        <w:rPr>
          <w:rFonts w:cs="Times New Roman"/>
        </w:rPr>
        <w:t>(--) Decisions never leak before they are announced:</w:t>
      </w:r>
    </w:p>
    <w:p w14:paraId="7E30D843" w14:textId="77777777" w:rsidR="00FA599E" w:rsidRPr="00FA599E" w:rsidRDefault="00FA599E" w:rsidP="00FA599E">
      <w:pPr>
        <w:ind w:left="720"/>
      </w:pPr>
      <w:r w:rsidRPr="00FA599E">
        <w:t xml:space="preserve">Sam </w:t>
      </w:r>
      <w:r w:rsidRPr="00FA599E">
        <w:rPr>
          <w:rStyle w:val="Style13ptBold"/>
        </w:rPr>
        <w:t>Baker</w:t>
      </w:r>
      <w:r w:rsidRPr="00FA599E">
        <w:t>, 7/4/20</w:t>
      </w:r>
      <w:r w:rsidRPr="00FA599E">
        <w:rPr>
          <w:rStyle w:val="Style13ptBold"/>
        </w:rPr>
        <w:t>12</w:t>
      </w:r>
      <w:r w:rsidRPr="00FA599E">
        <w:t xml:space="preserve"> (staff writer, “Supreme Court healthcare ruling leaks have DC buzzing: Who is the culprit?”  </w:t>
      </w:r>
      <w:hyperlink r:id="rId92" w:history="1">
        <w:r w:rsidRPr="00FA599E">
          <w:rPr>
            <w:rStyle w:val="Hyperlink"/>
          </w:rPr>
          <w:t>http://thehill.com/blogs/healthwatch/legal-challenges/236197-supreme-court-talk-has-dc-buzzing-who-is-the-leaker</w:t>
        </w:r>
      </w:hyperlink>
      <w:r w:rsidRPr="00FA599E">
        <w:t xml:space="preserve">, </w:t>
      </w:r>
      <w:proofErr w:type="spellStart"/>
      <w:r w:rsidRPr="00FA599E">
        <w:t>rwg</w:t>
      </w:r>
      <w:proofErr w:type="spellEnd"/>
      <w:r w:rsidRPr="00FA599E">
        <w:t>)</w:t>
      </w:r>
    </w:p>
    <w:p w14:paraId="32E586BD" w14:textId="77777777" w:rsidR="00FA599E" w:rsidRPr="00FA599E" w:rsidRDefault="00FA599E" w:rsidP="00FA599E">
      <w:r w:rsidRPr="00FA599E">
        <w:t xml:space="preserve">The justices themselves were implicated in the speculation because clerks would have more to lose by talking to the press. </w:t>
      </w:r>
      <w:r w:rsidRPr="00FA599E">
        <w:rPr>
          <w:highlight w:val="yellow"/>
          <w:u w:val="single"/>
        </w:rPr>
        <w:t xml:space="preserve">A decision has </w:t>
      </w:r>
      <w:r w:rsidRPr="00FA599E">
        <w:rPr>
          <w:rStyle w:val="Emphasis"/>
          <w:highlight w:val="yellow"/>
        </w:rPr>
        <w:t>never leaked before the court announced it publicly</w:t>
      </w:r>
      <w:r w:rsidRPr="00FA599E">
        <w:rPr>
          <w:highlight w:val="yellow"/>
          <w:u w:val="single"/>
        </w:rPr>
        <w:t xml:space="preserve">; the explanation for that fact is that justices have nothing to gain and clerks would be </w:t>
      </w:r>
      <w:r w:rsidRPr="00FA599E">
        <w:rPr>
          <w:rStyle w:val="Emphasis"/>
          <w:highlight w:val="yellow"/>
        </w:rPr>
        <w:t>throwing away promising careers</w:t>
      </w:r>
      <w:r w:rsidRPr="00FA599E">
        <w:rPr>
          <w:highlight w:val="yellow"/>
          <w:u w:val="single"/>
        </w:rPr>
        <w:t xml:space="preserve"> by leaking</w:t>
      </w:r>
      <w:r w:rsidRPr="00FA599E">
        <w:rPr>
          <w:highlight w:val="yellow"/>
        </w:rPr>
        <w:t>.</w:t>
      </w:r>
      <w:r w:rsidRPr="00FA599E">
        <w:t xml:space="preserve"> </w:t>
      </w:r>
    </w:p>
    <w:p w14:paraId="2A6ED901" w14:textId="11EF03D7" w:rsidR="00FA599E" w:rsidRPr="00FA599E" w:rsidRDefault="00017311" w:rsidP="00FA599E">
      <w:pPr>
        <w:pStyle w:val="Heading3"/>
        <w:rPr>
          <w:rFonts w:cs="Times New Roman"/>
        </w:rPr>
      </w:pPr>
      <w:bookmarkStart w:id="64" w:name="_Toc349057784"/>
      <w:bookmarkStart w:id="65" w:name="_Toc362878934"/>
      <w:bookmarkStart w:id="66" w:name="_Toc424301692"/>
      <w:bookmarkStart w:id="67" w:name="_Toc424301777"/>
      <w:r>
        <w:rPr>
          <w:rFonts w:cs="Times New Roman"/>
        </w:rPr>
        <w:t xml:space="preserve">Agenda Politics – </w:t>
      </w:r>
      <w:r w:rsidR="00FA599E" w:rsidRPr="00FA599E">
        <w:rPr>
          <w:rFonts w:cs="Times New Roman"/>
        </w:rPr>
        <w:t>Blame Deflection</w:t>
      </w:r>
      <w:bookmarkEnd w:id="64"/>
      <w:bookmarkEnd w:id="65"/>
      <w:bookmarkEnd w:id="66"/>
      <w:bookmarkEnd w:id="67"/>
    </w:p>
    <w:p w14:paraId="7987B4C1" w14:textId="77777777" w:rsidR="00FA599E" w:rsidRPr="00FA599E" w:rsidRDefault="00FA599E" w:rsidP="00FA599E">
      <w:pPr>
        <w:pStyle w:val="Heading4"/>
        <w:rPr>
          <w:rFonts w:cs="Times New Roman"/>
        </w:rPr>
      </w:pPr>
      <w:r w:rsidRPr="00FA599E">
        <w:rPr>
          <w:rFonts w:cs="Times New Roman"/>
        </w:rPr>
        <w:t xml:space="preserve">(--) They don’t have a link and we only have a risk of a turn—extend our </w:t>
      </w:r>
      <w:proofErr w:type="spellStart"/>
      <w:r w:rsidRPr="00FA599E">
        <w:rPr>
          <w:rFonts w:cs="Times New Roman"/>
        </w:rPr>
        <w:t>Tushnet</w:t>
      </w:r>
      <w:proofErr w:type="spellEnd"/>
      <w:r w:rsidRPr="00FA599E">
        <w:rPr>
          <w:rFonts w:cs="Times New Roman"/>
        </w:rPr>
        <w:t xml:space="preserve"> evidence—politicians can use the court to prevent themselves from expending political capital, extend our Wittington evidence, politicians can look good by posturing in opposition to the court.</w:t>
      </w:r>
    </w:p>
    <w:p w14:paraId="662E558F" w14:textId="77777777" w:rsidR="00FA599E" w:rsidRPr="00FA599E" w:rsidRDefault="00FA599E" w:rsidP="00FA599E">
      <w:pPr>
        <w:pStyle w:val="Heading4"/>
        <w:rPr>
          <w:rFonts w:cs="Times New Roman"/>
        </w:rPr>
      </w:pPr>
      <w:r w:rsidRPr="00FA599E">
        <w:rPr>
          <w:rFonts w:cs="Times New Roman"/>
        </w:rPr>
        <w:t xml:space="preserve">(--) Court gives political cover for Congress:  </w:t>
      </w:r>
    </w:p>
    <w:p w14:paraId="1A953C1F" w14:textId="77777777" w:rsidR="00FA599E" w:rsidRPr="00FA599E" w:rsidRDefault="00FA599E" w:rsidP="00FA599E">
      <w:pPr>
        <w:jc w:val="both"/>
      </w:pPr>
      <w:proofErr w:type="spellStart"/>
      <w:r w:rsidRPr="00FA599E">
        <w:rPr>
          <w:b/>
        </w:rPr>
        <w:t>Perine</w:t>
      </w:r>
      <w:proofErr w:type="spellEnd"/>
      <w:r w:rsidRPr="00FA599E">
        <w:rPr>
          <w:b/>
        </w:rPr>
        <w:t xml:space="preserve"> 08 </w:t>
      </w:r>
      <w:r w:rsidRPr="00FA599E">
        <w:t>(Katherine, Staff – CQ Politics, “Congress Unlikely to Try to Counter Supreme Court Detainee Ruling”, 6-12, http://www.cqpolitics.com/wmspage.cfm?docID=news-000002896528&amp;cpage=2)</w:t>
      </w:r>
    </w:p>
    <w:p w14:paraId="6A303DB0" w14:textId="77777777" w:rsidR="00FA599E" w:rsidRPr="00FA599E" w:rsidRDefault="00FA599E" w:rsidP="00FA599E">
      <w:pPr>
        <w:jc w:val="both"/>
        <w:rPr>
          <w:sz w:val="16"/>
        </w:rPr>
      </w:pPr>
      <w:r w:rsidRPr="00FA599E">
        <w:rPr>
          <w:sz w:val="16"/>
        </w:rPr>
        <w:t xml:space="preserve">Thursday’s decision, from a Supreme Court dominated by Republican appointees, gives Democrats further cover against GOP sniping. “This is something that the court has decided, and </w:t>
      </w:r>
      <w:r w:rsidRPr="00FA599E">
        <w:rPr>
          <w:highlight w:val="yellow"/>
          <w:u w:val="single"/>
        </w:rPr>
        <w:t>very often the court gives political cover to Congress</w:t>
      </w:r>
      <w:r w:rsidRPr="00FA599E">
        <w:rPr>
          <w:sz w:val="16"/>
        </w:rPr>
        <w:t xml:space="preserve">,” said Ross K. Baker, a Rutgers </w:t>
      </w:r>
      <w:proofErr w:type="spellStart"/>
      <w:r w:rsidRPr="00FA599E">
        <w:rPr>
          <w:sz w:val="16"/>
        </w:rPr>
        <w:t>Universitiy</w:t>
      </w:r>
      <w:proofErr w:type="spellEnd"/>
      <w:r w:rsidRPr="00FA599E">
        <w:rPr>
          <w:sz w:val="16"/>
        </w:rPr>
        <w:t xml:space="preserve"> political science professor. “</w:t>
      </w:r>
      <w:r w:rsidRPr="00FA599E">
        <w:rPr>
          <w:highlight w:val="yellow"/>
          <w:u w:val="single"/>
        </w:rPr>
        <w:t>You can simply point to a</w:t>
      </w:r>
      <w:r w:rsidRPr="00FA599E">
        <w:rPr>
          <w:u w:val="single"/>
        </w:rPr>
        <w:t xml:space="preserve"> Supreme Court </w:t>
      </w:r>
      <w:r w:rsidRPr="00FA599E">
        <w:rPr>
          <w:highlight w:val="yellow"/>
          <w:u w:val="single"/>
        </w:rPr>
        <w:t>decision and say, ‘The devil made me do it.</w:t>
      </w:r>
      <w:r w:rsidRPr="00FA599E">
        <w:rPr>
          <w:sz w:val="16"/>
          <w:highlight w:val="yellow"/>
        </w:rPr>
        <w:t>’</w:t>
      </w:r>
      <w:r w:rsidRPr="00FA599E">
        <w:rPr>
          <w:sz w:val="16"/>
        </w:rPr>
        <w:t xml:space="preserve"> ”</w:t>
      </w:r>
    </w:p>
    <w:p w14:paraId="57BB6D44" w14:textId="77777777" w:rsidR="00FA599E" w:rsidRPr="00FA599E" w:rsidRDefault="00FA599E" w:rsidP="00FA599E">
      <w:pPr>
        <w:pStyle w:val="Heading4"/>
        <w:rPr>
          <w:rFonts w:cs="Times New Roman"/>
        </w:rPr>
      </w:pPr>
      <w:r w:rsidRPr="00FA599E">
        <w:rPr>
          <w:rFonts w:cs="Times New Roman"/>
        </w:rPr>
        <w:t>(--) Court decisions provide legislators political cover:</w:t>
      </w:r>
    </w:p>
    <w:p w14:paraId="4C5BABDC" w14:textId="77777777" w:rsidR="00FA599E" w:rsidRPr="00FA599E" w:rsidRDefault="00FA599E" w:rsidP="00FA599E">
      <w:r w:rsidRPr="00FA599E">
        <w:t xml:space="preserve">Natasha </w:t>
      </w:r>
      <w:proofErr w:type="spellStart"/>
      <w:r w:rsidRPr="00FA599E">
        <w:rPr>
          <w:rStyle w:val="Style13ptBold"/>
        </w:rPr>
        <w:t>Korecki</w:t>
      </w:r>
      <w:proofErr w:type="spellEnd"/>
      <w:r w:rsidRPr="00FA599E">
        <w:t>, 5/8/20</w:t>
      </w:r>
      <w:r w:rsidRPr="00FA599E">
        <w:rPr>
          <w:rStyle w:val="Style13ptBold"/>
        </w:rPr>
        <w:t>15</w:t>
      </w:r>
      <w:r w:rsidRPr="00FA599E">
        <w:t xml:space="preserve"> (staff writer, “State Supreme Court pension ruling provides political cover to cut more, tax more,” </w:t>
      </w:r>
      <w:hyperlink r:id="rId93" w:history="1">
        <w:r w:rsidRPr="00FA599E">
          <w:rPr>
            <w:rStyle w:val="Hyperlink"/>
          </w:rPr>
          <w:t>http://chicago.suntimes.com/news/7/71/590030/state-supreme-court-pension-ruling-provides-political-cover-cut-tax</w:t>
        </w:r>
      </w:hyperlink>
      <w:r w:rsidRPr="00FA599E">
        <w:t xml:space="preserve">, Accessed 7/10/2015, </w:t>
      </w:r>
      <w:proofErr w:type="spellStart"/>
      <w:r w:rsidRPr="00FA599E">
        <w:t>rwg</w:t>
      </w:r>
      <w:proofErr w:type="spellEnd"/>
      <w:r w:rsidRPr="00FA599E">
        <w:t>)</w:t>
      </w:r>
    </w:p>
    <w:p w14:paraId="73DCEECF" w14:textId="77777777" w:rsidR="00FA599E" w:rsidRPr="00FA599E" w:rsidRDefault="00FA599E" w:rsidP="00FA599E">
      <w:pPr>
        <w:rPr>
          <w:sz w:val="16"/>
        </w:rPr>
      </w:pPr>
      <w:r w:rsidRPr="00FA599E">
        <w:rPr>
          <w:rStyle w:val="StyleUnderline"/>
          <w:highlight w:val="yellow"/>
        </w:rPr>
        <w:t>An Illinois Supreme Court ruling that struck down a pension reform law</w:t>
      </w:r>
      <w:r w:rsidRPr="00FA599E">
        <w:rPr>
          <w:sz w:val="16"/>
        </w:rPr>
        <w:t xml:space="preserve"> on Friday could have just opened the door even wider to the prospect of deep cuts to services and new taxes for Illinois residents.  With only three weeks left until lawmakers have to pass a balanced budget, </w:t>
      </w:r>
      <w:r w:rsidRPr="00FA599E">
        <w:rPr>
          <w:rStyle w:val="Emphasis"/>
          <w:highlight w:val="yellow"/>
        </w:rPr>
        <w:t>legislators now</w:t>
      </w:r>
      <w:r w:rsidRPr="00FA599E">
        <w:rPr>
          <w:rStyle w:val="StyleUnderline"/>
          <w:highlight w:val="yellow"/>
        </w:rPr>
        <w:t xml:space="preserve"> have even </w:t>
      </w:r>
      <w:r w:rsidRPr="00FA599E">
        <w:rPr>
          <w:rStyle w:val="Emphasis"/>
          <w:highlight w:val="yellow"/>
        </w:rPr>
        <w:t>more political cover</w:t>
      </w:r>
      <w:r w:rsidRPr="00FA599E">
        <w:rPr>
          <w:rStyle w:val="StyleUnderline"/>
          <w:highlight w:val="yellow"/>
        </w:rPr>
        <w:t xml:space="preserve"> to raise taxes and cut spending following the high court’s decision</w:t>
      </w:r>
      <w:r w:rsidRPr="00FA599E">
        <w:rPr>
          <w:sz w:val="16"/>
        </w:rPr>
        <w:t xml:space="preserve"> that it was unconstitutional for the state to pare back promised pension benefits for state employees.</w:t>
      </w:r>
    </w:p>
    <w:p w14:paraId="7DC27DDF" w14:textId="77777777" w:rsidR="00FA599E" w:rsidRPr="00FA599E" w:rsidRDefault="00FA599E" w:rsidP="00FA599E">
      <w:pPr>
        <w:pStyle w:val="Heading4"/>
        <w:rPr>
          <w:rFonts w:cs="Times New Roman"/>
        </w:rPr>
      </w:pPr>
      <w:r w:rsidRPr="00FA599E">
        <w:rPr>
          <w:rFonts w:cs="Times New Roman"/>
        </w:rPr>
        <w:t>(--) Courts provide political cover for politicians:</w:t>
      </w:r>
    </w:p>
    <w:p w14:paraId="2963CBD3" w14:textId="77777777" w:rsidR="00FA599E" w:rsidRPr="00FA599E" w:rsidRDefault="00FA599E" w:rsidP="00FA599E">
      <w:r w:rsidRPr="00FA599E">
        <w:t xml:space="preserve">ROBERT T. </w:t>
      </w:r>
      <w:r w:rsidRPr="00FA599E">
        <w:rPr>
          <w:rStyle w:val="Style13ptBold"/>
        </w:rPr>
        <w:t>GARRETT</w:t>
      </w:r>
      <w:r w:rsidRPr="00FA599E">
        <w:t>, 8/19/20</w:t>
      </w:r>
      <w:r w:rsidRPr="00FA599E">
        <w:rPr>
          <w:rStyle w:val="Style13ptBold"/>
        </w:rPr>
        <w:t>05</w:t>
      </w:r>
      <w:r w:rsidRPr="00FA599E">
        <w:t xml:space="preserve"> (“Educational Equity, Politics &amp; Policy in Texas,” </w:t>
      </w:r>
      <w:hyperlink r:id="rId94" w:history="1">
        <w:r w:rsidRPr="00FA599E">
          <w:rPr>
            <w:rStyle w:val="Hyperlink"/>
          </w:rPr>
          <w:t>http://texasedequity.blogspot.com/2005/08/legislature-adjourns-special-session.html</w:t>
        </w:r>
      </w:hyperlink>
      <w:r w:rsidRPr="00FA599E">
        <w:t xml:space="preserve">, Accessed 7/10/2015, </w:t>
      </w:r>
      <w:proofErr w:type="spellStart"/>
      <w:r w:rsidRPr="00FA599E">
        <w:t>rwg</w:t>
      </w:r>
      <w:proofErr w:type="spellEnd"/>
      <w:r w:rsidRPr="00FA599E">
        <w:t>)</w:t>
      </w:r>
    </w:p>
    <w:p w14:paraId="748F2235" w14:textId="77777777" w:rsidR="00FA599E" w:rsidRPr="00FA599E" w:rsidRDefault="00FA599E" w:rsidP="00FA599E">
      <w:pPr>
        <w:rPr>
          <w:rStyle w:val="StyleUnderline"/>
        </w:rPr>
      </w:pPr>
      <w:r w:rsidRPr="00FA599E">
        <w:rPr>
          <w:rStyle w:val="StyleUnderline"/>
          <w:highlight w:val="yellow"/>
        </w:rPr>
        <w:t>A court finding against the state would put the ball back in the hands of lawmakers</w:t>
      </w:r>
      <w:r w:rsidRPr="00FA599E">
        <w:rPr>
          <w:sz w:val="16"/>
        </w:rPr>
        <w:t>, who have tended to put off dealing with problems in schools, prisons and mental health facilities until state or federal judges forced them to act.  "</w:t>
      </w:r>
      <w:r w:rsidRPr="00FA599E">
        <w:rPr>
          <w:rStyle w:val="StyleUnderline"/>
          <w:highlight w:val="yellow"/>
        </w:rPr>
        <w:t>It's the classic political response to problems they don't want to deal with</w:t>
      </w:r>
      <w:r w:rsidRPr="00FA599E">
        <w:rPr>
          <w:sz w:val="16"/>
          <w:highlight w:val="yellow"/>
        </w:rPr>
        <w:t>,</w:t>
      </w:r>
      <w:r w:rsidRPr="00FA599E">
        <w:rPr>
          <w:sz w:val="16"/>
        </w:rPr>
        <w:t>" said Maurice Dyson, a school finance expert and assistant law professor at Southern Methodist University. "</w:t>
      </w:r>
      <w:r w:rsidRPr="00FA599E">
        <w:rPr>
          <w:rStyle w:val="StyleUnderline"/>
          <w:highlight w:val="yellow"/>
        </w:rPr>
        <w:t xml:space="preserve">There is </w:t>
      </w:r>
      <w:r w:rsidRPr="00FA599E">
        <w:rPr>
          <w:rStyle w:val="Emphasis"/>
          <w:highlight w:val="yellow"/>
        </w:rPr>
        <w:t>no better political cover</w:t>
      </w:r>
      <w:r w:rsidRPr="00FA599E">
        <w:rPr>
          <w:rStyle w:val="StyleUnderline"/>
          <w:highlight w:val="yellow"/>
        </w:rPr>
        <w:t xml:space="preserve"> than to have a court rule that something must be done, which allows politicians to say their hands are tied."</w:t>
      </w:r>
    </w:p>
    <w:p w14:paraId="3220532D" w14:textId="77777777" w:rsidR="00FA599E" w:rsidRPr="00FA599E" w:rsidRDefault="00FA599E" w:rsidP="00FA599E">
      <w:pPr>
        <w:pStyle w:val="Heading4"/>
        <w:rPr>
          <w:rStyle w:val="Style13ptBold"/>
          <w:rFonts w:cs="Times New Roman"/>
          <w:b/>
        </w:rPr>
      </w:pPr>
      <w:r w:rsidRPr="00FA599E">
        <w:rPr>
          <w:rStyle w:val="Style13ptBold"/>
          <w:rFonts w:cs="Times New Roman"/>
          <w:b/>
        </w:rPr>
        <w:t>(--) Court decisions give politicians political cover:</w:t>
      </w:r>
    </w:p>
    <w:p w14:paraId="1D23AC02" w14:textId="77777777" w:rsidR="00FA599E" w:rsidRPr="00FA599E" w:rsidRDefault="00FA599E" w:rsidP="00FA599E">
      <w:pPr>
        <w:rPr>
          <w:rStyle w:val="StyleUnderline"/>
          <w:u w:val="none"/>
        </w:rPr>
      </w:pPr>
      <w:r w:rsidRPr="00FA599E">
        <w:rPr>
          <w:rStyle w:val="Style13ptBold"/>
        </w:rPr>
        <w:t>T</w:t>
      </w:r>
      <w:r w:rsidRPr="00FA599E">
        <w:rPr>
          <w:rStyle w:val="StyleUnderline"/>
          <w:u w:val="none"/>
        </w:rPr>
        <w:t xml:space="preserve">exas </w:t>
      </w:r>
      <w:r w:rsidRPr="00FA599E">
        <w:rPr>
          <w:rStyle w:val="Style13ptBold"/>
        </w:rPr>
        <w:t>C</w:t>
      </w:r>
      <w:r w:rsidRPr="00FA599E">
        <w:rPr>
          <w:rStyle w:val="StyleUnderline"/>
          <w:u w:val="none"/>
        </w:rPr>
        <w:t xml:space="preserve">lassroom </w:t>
      </w:r>
      <w:r w:rsidRPr="00FA599E">
        <w:rPr>
          <w:rStyle w:val="Style13ptBold"/>
        </w:rPr>
        <w:t>T</w:t>
      </w:r>
      <w:r w:rsidRPr="00FA599E">
        <w:rPr>
          <w:rStyle w:val="StyleUnderline"/>
          <w:u w:val="none"/>
        </w:rPr>
        <w:t xml:space="preserve">eachers </w:t>
      </w:r>
      <w:r w:rsidRPr="00FA599E">
        <w:rPr>
          <w:rStyle w:val="Style13ptBold"/>
        </w:rPr>
        <w:t>A</w:t>
      </w:r>
      <w:r w:rsidRPr="00FA599E">
        <w:rPr>
          <w:rStyle w:val="StyleUnderline"/>
          <w:u w:val="none"/>
        </w:rPr>
        <w:t>ssociation, 20</w:t>
      </w:r>
      <w:r w:rsidRPr="00FA599E">
        <w:rPr>
          <w:rStyle w:val="Style13ptBold"/>
        </w:rPr>
        <w:t>13</w:t>
      </w:r>
      <w:r w:rsidRPr="00FA599E">
        <w:rPr>
          <w:rStyle w:val="StyleUnderline"/>
          <w:u w:val="none"/>
        </w:rPr>
        <w:t xml:space="preserve"> (“2013 Texas school finance litigation update” </w:t>
      </w:r>
      <w:hyperlink r:id="rId95" w:history="1">
        <w:r w:rsidRPr="00FA599E">
          <w:rPr>
            <w:rStyle w:val="Hyperlink"/>
          </w:rPr>
          <w:t>https://tcta.org/node/13360-2013_texas_school_finance_litigation_update</w:t>
        </w:r>
      </w:hyperlink>
      <w:r w:rsidRPr="00FA599E">
        <w:rPr>
          <w:rStyle w:val="StyleUnderline"/>
          <w:u w:val="none"/>
        </w:rPr>
        <w:t xml:space="preserve">, Accessed 7/10/2015, </w:t>
      </w:r>
      <w:proofErr w:type="spellStart"/>
      <w:r w:rsidRPr="00FA599E">
        <w:rPr>
          <w:rStyle w:val="StyleUnderline"/>
          <w:u w:val="none"/>
        </w:rPr>
        <w:t>rwg</w:t>
      </w:r>
      <w:proofErr w:type="spellEnd"/>
      <w:r w:rsidRPr="00FA599E">
        <w:rPr>
          <w:rStyle w:val="StyleUnderline"/>
          <w:u w:val="none"/>
        </w:rPr>
        <w:t>)</w:t>
      </w:r>
    </w:p>
    <w:p w14:paraId="7C8A8737" w14:textId="77777777" w:rsidR="00FA599E" w:rsidRPr="00FA599E" w:rsidRDefault="00FA599E" w:rsidP="00FA599E">
      <w:pPr>
        <w:rPr>
          <w:rStyle w:val="StyleUnderline"/>
        </w:rPr>
      </w:pPr>
      <w:r w:rsidRPr="00FA599E">
        <w:rPr>
          <w:sz w:val="16"/>
        </w:rPr>
        <w:t xml:space="preserve">Wealthier districts tend to be located in suburban areas that are represented by powerful, typically fiscally conservative legislators, so there is political pressure against leveling down. </w:t>
      </w:r>
      <w:r w:rsidRPr="00FA599E">
        <w:rPr>
          <w:rStyle w:val="StyleUnderline"/>
          <w:highlight w:val="yellow"/>
        </w:rPr>
        <w:t xml:space="preserve">The question would be whether this political pressure and the </w:t>
      </w:r>
      <w:r w:rsidRPr="00FA599E">
        <w:rPr>
          <w:rStyle w:val="Emphasis"/>
          <w:highlight w:val="yellow"/>
        </w:rPr>
        <w:t>excuse of a court decision</w:t>
      </w:r>
      <w:r w:rsidRPr="00FA599E">
        <w:rPr>
          <w:rStyle w:val="StyleUnderline"/>
          <w:highlight w:val="yellow"/>
        </w:rPr>
        <w:t xml:space="preserve"> would give legislators the </w:t>
      </w:r>
      <w:r w:rsidRPr="00FA599E">
        <w:rPr>
          <w:rStyle w:val="Emphasis"/>
          <w:highlight w:val="yellow"/>
        </w:rPr>
        <w:t>political cover</w:t>
      </w:r>
      <w:r w:rsidRPr="00FA599E">
        <w:rPr>
          <w:rStyle w:val="StyleUnderline"/>
          <w:highlight w:val="yellow"/>
        </w:rPr>
        <w:t xml:space="preserve"> to raise taxes in order to level poor schools up.</w:t>
      </w:r>
    </w:p>
    <w:p w14:paraId="6972358D" w14:textId="77777777" w:rsidR="00FA599E" w:rsidRPr="00FA599E" w:rsidRDefault="00FA599E" w:rsidP="00FA599E">
      <w:pPr>
        <w:pStyle w:val="Heading4"/>
        <w:rPr>
          <w:rFonts w:cs="Times New Roman"/>
        </w:rPr>
      </w:pPr>
      <w:r w:rsidRPr="00FA599E">
        <w:rPr>
          <w:rFonts w:cs="Times New Roman"/>
        </w:rPr>
        <w:t>(--) Politicians will use the counterplan to deflect blame</w:t>
      </w:r>
    </w:p>
    <w:p w14:paraId="5D7D43B4" w14:textId="77777777" w:rsidR="00FA599E" w:rsidRPr="00FA599E" w:rsidRDefault="00FA599E" w:rsidP="00FA599E">
      <w:pPr>
        <w:pStyle w:val="tag"/>
        <w:ind w:left="720"/>
        <w:rPr>
          <w:b w:val="0"/>
        </w:rPr>
      </w:pPr>
      <w:r w:rsidRPr="00FA599E">
        <w:rPr>
          <w:b w:val="0"/>
        </w:rPr>
        <w:t xml:space="preserve">Alison M. </w:t>
      </w:r>
      <w:r w:rsidRPr="00FA599E">
        <w:rPr>
          <w:rStyle w:val="Style13ptBold"/>
          <w:b/>
        </w:rPr>
        <w:t>Martens, 2007</w:t>
      </w:r>
      <w:r w:rsidRPr="00FA599E">
        <w:rPr>
          <w:b w:val="0"/>
        </w:rPr>
        <w:t xml:space="preserve"> political science at University of Louisville, </w:t>
      </w:r>
      <w:r w:rsidRPr="00FA599E">
        <w:t>2007</w:t>
      </w:r>
      <w:r w:rsidRPr="00FA599E">
        <w:rPr>
          <w:b w:val="0"/>
        </w:rPr>
        <w:t xml:space="preserve"> (</w:t>
      </w:r>
      <w:r w:rsidRPr="00FA599E">
        <w:rPr>
          <w:b w:val="0"/>
          <w:i/>
        </w:rPr>
        <w:t>Perspectives on Politics</w:t>
      </w:r>
      <w:r w:rsidRPr="00FA599E">
        <w:rPr>
          <w:b w:val="0"/>
        </w:rPr>
        <w:t xml:space="preserve"> 5.3) </w:t>
      </w:r>
    </w:p>
    <w:p w14:paraId="299B364B" w14:textId="77777777" w:rsidR="00FA599E" w:rsidRPr="00FA599E" w:rsidRDefault="00FA599E" w:rsidP="00FA599E">
      <w:pPr>
        <w:pStyle w:val="card"/>
        <w:ind w:left="0"/>
        <w:rPr>
          <w:sz w:val="14"/>
        </w:rPr>
      </w:pPr>
      <w:r w:rsidRPr="00FA599E">
        <w:rPr>
          <w:sz w:val="14"/>
        </w:rPr>
        <w:t xml:space="preserve">The outline of this revised research agenda, begins by looking at a 1993 article written by Mark Graber challenging the </w:t>
      </w:r>
      <w:proofErr w:type="spellStart"/>
      <w:r w:rsidRPr="00FA599E">
        <w:rPr>
          <w:sz w:val="14"/>
        </w:rPr>
        <w:t>countermajoritarian</w:t>
      </w:r>
      <w:proofErr w:type="spellEnd"/>
      <w:r w:rsidRPr="00FA599E">
        <w:rPr>
          <w:sz w:val="14"/>
        </w:rPr>
        <w:t xml:space="preserve"> difficulty paradigm. Graber's observations point to the importance of studying systemic transformations, such as the evolution of judicial supremacy. Using historical case studies on abortion, the </w:t>
      </w:r>
      <w:r w:rsidRPr="00FA599E">
        <w:rPr>
          <w:i/>
          <w:iCs/>
          <w:sz w:val="14"/>
        </w:rPr>
        <w:t>Dred Scott</w:t>
      </w:r>
      <w:r w:rsidRPr="00FA599E">
        <w:rPr>
          <w:sz w:val="14"/>
        </w:rPr>
        <w:t xml:space="preserve"> controversy, and anti-trust issues to study perceived incidents of judicial independence, he contends that scholars who seek to justify independent judicial policymaking, even in the face of believed democratic deficiencies, misunderstand and inaccurately represent the relationships between justices and elected officials. By looking at the dialogues between these parties it becomes apparent that </w:t>
      </w:r>
      <w:r w:rsidRPr="00FA599E">
        <w:rPr>
          <w:rStyle w:val="StyleUnderline"/>
          <w:highlight w:val="yellow"/>
        </w:rPr>
        <w:t>judicial independence</w:t>
      </w:r>
      <w:r w:rsidRPr="00FA599E">
        <w:rPr>
          <w:u w:val="single"/>
        </w:rPr>
        <w:t xml:space="preserve">, </w:t>
      </w:r>
      <w:r w:rsidRPr="00FA599E">
        <w:rPr>
          <w:sz w:val="14"/>
        </w:rPr>
        <w:t>when it actually occurs,</w:t>
      </w:r>
      <w:r w:rsidRPr="00FA599E">
        <w:rPr>
          <w:u w:val="single"/>
        </w:rPr>
        <w:t xml:space="preserve"> </w:t>
      </w:r>
      <w:r w:rsidRPr="00FA599E">
        <w:rPr>
          <w:rStyle w:val="StyleUnderline"/>
          <w:highlight w:val="yellow"/>
        </w:rPr>
        <w:t>is</w:t>
      </w:r>
      <w:r w:rsidRPr="00FA599E">
        <w:rPr>
          <w:rStyle w:val="StyleUnderline"/>
        </w:rPr>
        <w:t xml:space="preserve"> </w:t>
      </w:r>
      <w:r w:rsidRPr="00FA599E">
        <w:rPr>
          <w:u w:val="single"/>
        </w:rPr>
        <w:t xml:space="preserve">often </w:t>
      </w:r>
      <w:r w:rsidRPr="00FA599E">
        <w:rPr>
          <w:rStyle w:val="StyleUnderline"/>
          <w:highlight w:val="yellow"/>
        </w:rPr>
        <w:t>exercised at the invitation of elected officials</w:t>
      </w:r>
      <w:r w:rsidRPr="00FA599E">
        <w:rPr>
          <w:u w:val="single"/>
        </w:rPr>
        <w:t xml:space="preserve">, and in the absence of any expressed majoritarian choice, in order </w:t>
      </w:r>
      <w:r w:rsidRPr="00FA599E">
        <w:rPr>
          <w:rStyle w:val="StyleUnderline"/>
          <w:highlight w:val="yellow"/>
        </w:rPr>
        <w:t>to resolve political controversies</w:t>
      </w:r>
      <w:r w:rsidRPr="00FA599E">
        <w:rPr>
          <w:highlight w:val="yellow"/>
          <w:u w:val="single"/>
        </w:rPr>
        <w:t xml:space="preserve"> </w:t>
      </w:r>
      <w:r w:rsidRPr="00FA599E">
        <w:rPr>
          <w:u w:val="single"/>
        </w:rPr>
        <w:t>that elected officials cannot or do not want to resolve themselves. Hence the counter-majoritarian difficulty can be more appropriately characterized as the “non-majoritarian difficulty</w:t>
      </w:r>
      <w:r w:rsidRPr="00FA599E">
        <w:rPr>
          <w:sz w:val="14"/>
        </w:rPr>
        <w:t xml:space="preserve">.” </w:t>
      </w:r>
      <w:hyperlink r:id="rId96" w:anchor="fn33#fn33" w:history="1">
        <w:r w:rsidRPr="00FA599E">
          <w:rPr>
            <w:rStyle w:val="Hyperlink"/>
            <w:sz w:val="14"/>
            <w:vertAlign w:val="superscript"/>
          </w:rPr>
          <w:t>33</w:t>
        </w:r>
      </w:hyperlink>
      <w:r w:rsidRPr="00FA599E">
        <w:rPr>
          <w:sz w:val="14"/>
        </w:rPr>
        <w:t xml:space="preserve"> According to Graber, </w:t>
      </w:r>
      <w:r w:rsidRPr="00FA599E">
        <w:rPr>
          <w:rStyle w:val="StyleUnderline"/>
          <w:highlight w:val="yellow"/>
        </w:rPr>
        <w:t>where crosscutting issues divide a lawmaking majority an invitation is often</w:t>
      </w:r>
      <w:r w:rsidRPr="00FA599E">
        <w:rPr>
          <w:sz w:val="14"/>
          <w:highlight w:val="yellow"/>
        </w:rPr>
        <w:t xml:space="preserve"> </w:t>
      </w:r>
      <w:r w:rsidRPr="00FA599E">
        <w:rPr>
          <w:sz w:val="14"/>
        </w:rPr>
        <w:t xml:space="preserve">tacitly but consciously </w:t>
      </w:r>
      <w:r w:rsidRPr="00FA599E">
        <w:rPr>
          <w:rStyle w:val="StyleUnderline"/>
          <w:highlight w:val="yellow"/>
        </w:rPr>
        <w:t>issued to the Court</w:t>
      </w:r>
      <w:r w:rsidRPr="00FA599E">
        <w:rPr>
          <w:highlight w:val="yellow"/>
          <w:u w:val="single"/>
        </w:rPr>
        <w:t xml:space="preserve"> </w:t>
      </w:r>
      <w:r w:rsidRPr="00FA599E">
        <w:rPr>
          <w:u w:val="single"/>
        </w:rPr>
        <w:t xml:space="preserve">by political elites </w:t>
      </w:r>
      <w:r w:rsidRPr="00FA599E">
        <w:rPr>
          <w:rStyle w:val="StyleUnderline"/>
          <w:highlight w:val="yellow"/>
        </w:rPr>
        <w:t>to resolve the political controversy</w:t>
      </w:r>
      <w:r w:rsidRPr="00FA599E">
        <w:rPr>
          <w:highlight w:val="yellow"/>
          <w:u w:val="single"/>
        </w:rPr>
        <w:t xml:space="preserve"> </w:t>
      </w:r>
      <w:r w:rsidRPr="00FA599E">
        <w:rPr>
          <w:u w:val="single"/>
        </w:rPr>
        <w:t>that they themselves are</w:t>
      </w:r>
      <w:r w:rsidRPr="00FA599E">
        <w:rPr>
          <w:sz w:val="14"/>
        </w:rPr>
        <w:t xml:space="preserve"> unwilling or </w:t>
      </w:r>
      <w:r w:rsidRPr="00FA599E">
        <w:rPr>
          <w:u w:val="single"/>
        </w:rPr>
        <w:t>unable to address, thereby “</w:t>
      </w:r>
      <w:r w:rsidRPr="00FA599E">
        <w:rPr>
          <w:rStyle w:val="StyleUnderline"/>
          <w:highlight w:val="yellow"/>
        </w:rPr>
        <w:t>foisting disruptive</w:t>
      </w:r>
      <w:r w:rsidRPr="00FA599E">
        <w:rPr>
          <w:highlight w:val="yellow"/>
          <w:u w:val="single"/>
        </w:rPr>
        <w:t xml:space="preserve"> </w:t>
      </w:r>
      <w:r w:rsidRPr="00FA599E">
        <w:rPr>
          <w:u w:val="single"/>
        </w:rPr>
        <w:t xml:space="preserve">political </w:t>
      </w:r>
      <w:r w:rsidRPr="00FA599E">
        <w:rPr>
          <w:rStyle w:val="StyleUnderline"/>
          <w:highlight w:val="yellow"/>
        </w:rPr>
        <w:t>debates</w:t>
      </w:r>
      <w:r w:rsidRPr="00FA599E">
        <w:rPr>
          <w:rStyle w:val="StyleUnderline"/>
        </w:rPr>
        <w:t xml:space="preserve"> </w:t>
      </w:r>
      <w:r w:rsidRPr="00FA599E">
        <w:rPr>
          <w:u w:val="single"/>
        </w:rPr>
        <w:t xml:space="preserve">off </w:t>
      </w:r>
      <w:r w:rsidRPr="00FA599E">
        <w:rPr>
          <w:rStyle w:val="StyleUnderline"/>
          <w:highlight w:val="yellow"/>
        </w:rPr>
        <w:t>on the</w:t>
      </w:r>
      <w:r w:rsidRPr="00FA599E">
        <w:rPr>
          <w:highlight w:val="yellow"/>
          <w:u w:val="single"/>
        </w:rPr>
        <w:t xml:space="preserve"> </w:t>
      </w:r>
      <w:r w:rsidRPr="00FA599E">
        <w:rPr>
          <w:u w:val="single"/>
        </w:rPr>
        <w:t xml:space="preserve">Supreme </w:t>
      </w:r>
      <w:r w:rsidRPr="00FA599E">
        <w:rPr>
          <w:rStyle w:val="StyleUnderline"/>
          <w:highlight w:val="yellow"/>
        </w:rPr>
        <w:t>Court</w:t>
      </w:r>
      <w:r w:rsidRPr="00FA599E">
        <w:rPr>
          <w:sz w:val="14"/>
          <w:highlight w:val="yellow"/>
        </w:rPr>
        <w:t>.</w:t>
      </w:r>
      <w:r w:rsidRPr="00FA599E">
        <w:rPr>
          <w:sz w:val="14"/>
        </w:rPr>
        <w:t xml:space="preserve">” </w:t>
      </w:r>
      <w:hyperlink r:id="rId97" w:anchor="fn34#fn34" w:history="1">
        <w:r w:rsidRPr="00FA599E">
          <w:rPr>
            <w:rStyle w:val="Hyperlink"/>
            <w:sz w:val="14"/>
            <w:vertAlign w:val="superscript"/>
          </w:rPr>
          <w:t>34</w:t>
        </w:r>
      </w:hyperlink>
      <w:r w:rsidRPr="00FA599E">
        <w:rPr>
          <w:sz w:val="14"/>
        </w:rPr>
        <w:t xml:space="preserve"> Graber writes that “</w:t>
      </w:r>
      <w:r w:rsidRPr="00FA599E">
        <w:rPr>
          <w:u w:val="single"/>
        </w:rPr>
        <w:t xml:space="preserve">elected </w:t>
      </w:r>
      <w:r w:rsidRPr="00FA599E">
        <w:rPr>
          <w:rStyle w:val="StyleUnderline"/>
          <w:highlight w:val="yellow"/>
        </w:rPr>
        <w:t>officials</w:t>
      </w:r>
      <w:r w:rsidRPr="00FA599E">
        <w:rPr>
          <w:rStyle w:val="StyleUnderline"/>
        </w:rPr>
        <w:t xml:space="preserve"> </w:t>
      </w:r>
      <w:r w:rsidRPr="00FA599E">
        <w:rPr>
          <w:sz w:val="14"/>
        </w:rPr>
        <w:t xml:space="preserve">encourage or tacitly </w:t>
      </w:r>
      <w:r w:rsidRPr="00FA599E">
        <w:rPr>
          <w:rStyle w:val="StyleUnderline"/>
          <w:highlight w:val="yellow"/>
        </w:rPr>
        <w:t>support judicial policy</w:t>
      </w:r>
      <w:r w:rsidRPr="00FA599E">
        <w:rPr>
          <w:u w:val="single"/>
        </w:rPr>
        <w:t xml:space="preserve">making both </w:t>
      </w:r>
      <w:r w:rsidRPr="00FA599E">
        <w:rPr>
          <w:rStyle w:val="StyleUnderline"/>
          <w:highlight w:val="yellow"/>
        </w:rPr>
        <w:t>as a means of avoiding</w:t>
      </w:r>
      <w:r w:rsidRPr="00FA599E">
        <w:rPr>
          <w:b/>
          <w:highlight w:val="yellow"/>
          <w:u w:val="single"/>
          <w:bdr w:val="single" w:sz="4" w:space="0" w:color="auto" w:frame="1"/>
        </w:rPr>
        <w:t xml:space="preserve"> </w:t>
      </w:r>
      <w:r w:rsidRPr="00FA599E">
        <w:rPr>
          <w:b/>
          <w:u w:val="single"/>
          <w:bdr w:val="single" w:sz="4" w:space="0" w:color="auto" w:frame="1"/>
        </w:rPr>
        <w:t xml:space="preserve">political </w:t>
      </w:r>
      <w:r w:rsidRPr="00FA599E">
        <w:rPr>
          <w:rStyle w:val="StyleUnderline"/>
          <w:highlight w:val="yellow"/>
        </w:rPr>
        <w:t>responsibility</w:t>
      </w:r>
      <w:r w:rsidRPr="00FA599E">
        <w:rPr>
          <w:highlight w:val="yellow"/>
          <w:u w:val="single"/>
        </w:rPr>
        <w:t xml:space="preserve"> </w:t>
      </w:r>
      <w:r w:rsidRPr="00FA599E">
        <w:rPr>
          <w:u w:val="single"/>
        </w:rPr>
        <w:t xml:space="preserve">for making tough decisions </w:t>
      </w:r>
      <w:r w:rsidRPr="00FA599E">
        <w:rPr>
          <w:rStyle w:val="StyleUnderline"/>
          <w:highlight w:val="yellow"/>
        </w:rPr>
        <w:t>and</w:t>
      </w:r>
      <w:r w:rsidRPr="00FA599E">
        <w:rPr>
          <w:highlight w:val="yellow"/>
          <w:u w:val="single"/>
        </w:rPr>
        <w:t xml:space="preserve"> </w:t>
      </w:r>
      <w:r w:rsidRPr="00FA599E">
        <w:rPr>
          <w:u w:val="single"/>
        </w:rPr>
        <w:t xml:space="preserve">as a means </w:t>
      </w:r>
      <w:r w:rsidRPr="00FA599E">
        <w:rPr>
          <w:rStyle w:val="StyleUnderline"/>
          <w:highlight w:val="yellow"/>
        </w:rPr>
        <w:t>of pursuing controversial</w:t>
      </w:r>
      <w:r w:rsidRPr="00FA599E">
        <w:rPr>
          <w:highlight w:val="yellow"/>
          <w:u w:val="single"/>
        </w:rPr>
        <w:t xml:space="preserve"> </w:t>
      </w:r>
      <w:r w:rsidRPr="00FA599E">
        <w:rPr>
          <w:u w:val="single"/>
        </w:rPr>
        <w:t xml:space="preserve">policy </w:t>
      </w:r>
      <w:r w:rsidRPr="00FA599E">
        <w:rPr>
          <w:rStyle w:val="StyleUnderline"/>
          <w:highlight w:val="yellow"/>
        </w:rPr>
        <w:t>goals</w:t>
      </w:r>
      <w:r w:rsidRPr="00FA599E">
        <w:rPr>
          <w:rStyle w:val="StyleUnderline"/>
        </w:rPr>
        <w:t xml:space="preserve"> </w:t>
      </w:r>
      <w:r w:rsidRPr="00FA599E">
        <w:rPr>
          <w:u w:val="single"/>
        </w:rPr>
        <w:t xml:space="preserve">that </w:t>
      </w:r>
      <w:r w:rsidRPr="00FA599E">
        <w:rPr>
          <w:rStyle w:val="StyleUnderline"/>
          <w:highlight w:val="yellow"/>
        </w:rPr>
        <w:t>they cannot publicly advance</w:t>
      </w:r>
      <w:r w:rsidRPr="00FA599E">
        <w:rPr>
          <w:rStyle w:val="StyleUnderline"/>
        </w:rPr>
        <w:t xml:space="preserve"> </w:t>
      </w:r>
      <w:r w:rsidRPr="00FA599E">
        <w:rPr>
          <w:u w:val="single"/>
        </w:rPr>
        <w:t>through open legislative</w:t>
      </w:r>
      <w:r w:rsidRPr="00FA599E">
        <w:rPr>
          <w:sz w:val="14"/>
        </w:rPr>
        <w:t xml:space="preserve"> and electoral </w:t>
      </w:r>
      <w:r w:rsidRPr="00FA599E">
        <w:rPr>
          <w:u w:val="single"/>
        </w:rPr>
        <w:t>politics</w:t>
      </w:r>
      <w:r w:rsidRPr="00FA599E">
        <w:rPr>
          <w:sz w:val="14"/>
        </w:rPr>
        <w:t xml:space="preserve">.” </w:t>
      </w:r>
      <w:hyperlink r:id="rId98" w:anchor="fn35#fn35" w:history="1">
        <w:r w:rsidRPr="00FA599E">
          <w:rPr>
            <w:rStyle w:val="Hyperlink"/>
            <w:sz w:val="14"/>
            <w:vertAlign w:val="superscript"/>
          </w:rPr>
          <w:t>35</w:t>
        </w:r>
      </w:hyperlink>
      <w:r w:rsidRPr="00FA599E">
        <w:rPr>
          <w:sz w:val="14"/>
        </w:rPr>
        <w:t xml:space="preserve"> Furthermore, </w:t>
      </w:r>
      <w:r w:rsidRPr="00FA599E">
        <w:rPr>
          <w:u w:val="single"/>
        </w:rPr>
        <w:t>political and electoral advantages can accrue by ducking these tough questions and sending them on to be settled by the Court</w:t>
      </w:r>
      <w:r w:rsidRPr="00FA599E">
        <w:rPr>
          <w:sz w:val="14"/>
        </w:rPr>
        <w:t xml:space="preserve">. Graber explains that elites (including </w:t>
      </w:r>
      <w:r w:rsidRPr="00FA599E">
        <w:rPr>
          <w:rStyle w:val="StyleUnderline"/>
          <w:highlight w:val="yellow"/>
        </w:rPr>
        <w:t>the executive) can benefit</w:t>
      </w:r>
      <w:r w:rsidRPr="00FA599E">
        <w:rPr>
          <w:rStyle w:val="StyleUnderline"/>
        </w:rPr>
        <w:t xml:space="preserve"> </w:t>
      </w:r>
      <w:r w:rsidRPr="00FA599E">
        <w:rPr>
          <w:b/>
          <w:u w:val="single"/>
          <w:bdr w:val="single" w:sz="4" w:space="0" w:color="auto" w:frame="1"/>
        </w:rPr>
        <w:t>from passing the political buck</w:t>
      </w:r>
      <w:r w:rsidRPr="00FA599E">
        <w:rPr>
          <w:u w:val="single"/>
        </w:rPr>
        <w:t xml:space="preserve"> to the Court</w:t>
      </w:r>
      <w:r w:rsidRPr="00FA599E">
        <w:rPr>
          <w:sz w:val="14"/>
        </w:rPr>
        <w:t xml:space="preserve"> in multiple ways. </w:t>
      </w:r>
      <w:r w:rsidRPr="00FA599E">
        <w:rPr>
          <w:u w:val="single"/>
        </w:rPr>
        <w:t xml:space="preserve">Party activists can be redirected to focus on legal action in the courts, thereby reducing pressure on mainstream politicians who wish to maintain a more politically viable moderate stance. </w:t>
      </w:r>
      <w:r w:rsidRPr="00FA599E">
        <w:rPr>
          <w:rStyle w:val="StyleUnderline"/>
          <w:highlight w:val="yellow"/>
        </w:rPr>
        <w:t>Voters can be redirected</w:t>
      </w:r>
      <w:r w:rsidRPr="00FA599E">
        <w:rPr>
          <w:sz w:val="14"/>
        </w:rPr>
        <w:t xml:space="preserve"> to focus any ire they might have over policy outcomes on the Court. </w:t>
      </w:r>
      <w:r w:rsidRPr="00FA599E">
        <w:rPr>
          <w:rStyle w:val="StyleUnderline"/>
          <w:highlight w:val="yellow"/>
        </w:rPr>
        <w:t>Politicians can take</w:t>
      </w:r>
      <w:r w:rsidRPr="00FA599E">
        <w:rPr>
          <w:u w:val="single"/>
        </w:rPr>
        <w:t xml:space="preserve"> responsive </w:t>
      </w:r>
      <w:r w:rsidRPr="00FA599E">
        <w:rPr>
          <w:rStyle w:val="StyleUnderline"/>
          <w:highlight w:val="yellow"/>
        </w:rPr>
        <w:t>positions on judicial decisions that</w:t>
      </w:r>
      <w:r w:rsidRPr="00FA599E">
        <w:rPr>
          <w:u w:val="single"/>
        </w:rPr>
        <w:t xml:space="preserve"> may </w:t>
      </w:r>
      <w:r w:rsidRPr="00FA599E">
        <w:rPr>
          <w:rStyle w:val="StyleUnderline"/>
          <w:highlight w:val="yellow"/>
        </w:rPr>
        <w:t>make for a good sound bite but</w:t>
      </w:r>
      <w:r w:rsidRPr="00FA599E">
        <w:rPr>
          <w:u w:val="single"/>
        </w:rPr>
        <w:t xml:space="preserve"> really </w:t>
      </w:r>
      <w:r w:rsidRPr="00FA599E">
        <w:rPr>
          <w:rStyle w:val="StyleUnderline"/>
          <w:highlight w:val="yellow"/>
        </w:rPr>
        <w:t>require no</w:t>
      </w:r>
      <w:r w:rsidRPr="00FA599E">
        <w:rPr>
          <w:u w:val="single"/>
        </w:rPr>
        <w:t xml:space="preserve"> politically accountable </w:t>
      </w:r>
      <w:r w:rsidRPr="00FA599E">
        <w:rPr>
          <w:rStyle w:val="StyleUnderline"/>
          <w:highlight w:val="yellow"/>
        </w:rPr>
        <w:t>action</w:t>
      </w:r>
      <w:r w:rsidRPr="00FA599E">
        <w:rPr>
          <w:sz w:val="14"/>
        </w:rPr>
        <w:t xml:space="preserve"> on their part. Finally, political compromise between the legislature and the executive might be had under the table of Court policymaking. </w:t>
      </w:r>
      <w:hyperlink r:id="rId99" w:anchor="fn36#fn36" w:history="1">
        <w:r w:rsidRPr="00FA599E">
          <w:rPr>
            <w:rStyle w:val="Hyperlink"/>
            <w:sz w:val="14"/>
            <w:vertAlign w:val="superscript"/>
          </w:rPr>
          <w:t>36</w:t>
        </w:r>
      </w:hyperlink>
      <w:r w:rsidRPr="00FA599E">
        <w:rPr>
          <w:sz w:val="14"/>
        </w:rPr>
        <w:t xml:space="preserve"> 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accepts and expects interpretive authority to reside with the courts.</w:t>
      </w:r>
    </w:p>
    <w:p w14:paraId="46C28C56" w14:textId="5003374C" w:rsidR="0090705D" w:rsidRPr="00FA599E" w:rsidRDefault="0090705D" w:rsidP="0090705D">
      <w:pPr>
        <w:pStyle w:val="Heading2"/>
        <w:rPr>
          <w:rFonts w:cs="Times New Roman"/>
        </w:rPr>
      </w:pPr>
      <w:r w:rsidRPr="00FA599E">
        <w:rPr>
          <w:rFonts w:cs="Times New Roman"/>
        </w:rPr>
        <w:t xml:space="preserve">Elections DA </w:t>
      </w:r>
    </w:p>
    <w:p w14:paraId="266D4689" w14:textId="6A66740A" w:rsidR="00BA681D" w:rsidRPr="00FA599E" w:rsidRDefault="00017311" w:rsidP="00BA681D">
      <w:pPr>
        <w:pStyle w:val="Heading3"/>
        <w:rPr>
          <w:rFonts w:cs="Times New Roman"/>
        </w:rPr>
      </w:pPr>
      <w:r>
        <w:rPr>
          <w:rFonts w:cs="Times New Roman"/>
        </w:rPr>
        <w:t xml:space="preserve">Elections DA – </w:t>
      </w:r>
      <w:r w:rsidR="00BA681D" w:rsidRPr="00FA599E">
        <w:rPr>
          <w:rFonts w:cs="Times New Roman"/>
        </w:rPr>
        <w:t>No Link – 2AC</w:t>
      </w:r>
    </w:p>
    <w:p w14:paraId="275927E0" w14:textId="77777777" w:rsidR="0090705D" w:rsidRPr="00FA599E" w:rsidRDefault="0090705D" w:rsidP="0090705D">
      <w:pPr>
        <w:pStyle w:val="Heading4"/>
        <w:rPr>
          <w:rFonts w:cs="Times New Roman"/>
        </w:rPr>
      </w:pPr>
      <w:r w:rsidRPr="00FA599E">
        <w:rPr>
          <w:rFonts w:cs="Times New Roman"/>
        </w:rPr>
        <w:t>The Supreme Court has no influence on public opinion—the vast majority of the public is unaware of Supreme Court decisions.</w:t>
      </w:r>
    </w:p>
    <w:p w14:paraId="225B77F2" w14:textId="3B7AA5D6" w:rsidR="0090705D" w:rsidRPr="00FA599E" w:rsidRDefault="0090705D" w:rsidP="0090705D">
      <w:r w:rsidRPr="00FA599E">
        <w:t xml:space="preserve">Gerald </w:t>
      </w:r>
      <w:r w:rsidRPr="00FA599E">
        <w:rPr>
          <w:rStyle w:val="Style13ptBold"/>
        </w:rPr>
        <w:t xml:space="preserve">Rosenberg, </w:t>
      </w:r>
      <w:r w:rsidR="009C269D" w:rsidRPr="00FA599E">
        <w:rPr>
          <w:rStyle w:val="Style13ptBold"/>
        </w:rPr>
        <w:t>2009</w:t>
      </w:r>
      <w:r w:rsidR="009C269D" w:rsidRPr="00FA599E">
        <w:t xml:space="preserve"> </w:t>
      </w:r>
      <w:r w:rsidRPr="00FA599E">
        <w:t>(prof. of law @ University of Chicago), BOSTON UNIVERSITY LAW REVIEW, 2009, 563.</w:t>
      </w:r>
    </w:p>
    <w:p w14:paraId="2A1541E7" w14:textId="30BFA451" w:rsidR="0090705D" w:rsidRDefault="0090705D" w:rsidP="0090705D">
      <w:pPr>
        <w:rPr>
          <w:sz w:val="16"/>
        </w:rPr>
      </w:pPr>
      <w:r w:rsidRPr="00FA599E">
        <w:rPr>
          <w:sz w:val="16"/>
        </w:rPr>
        <w:t xml:space="preserve">The problem with this claim is that if Justices are teachers, then their classes are very poorly attended. And those who are there are not taking notes! </w:t>
      </w:r>
      <w:r w:rsidRPr="00FA599E">
        <w:rPr>
          <w:rStyle w:val="Emphasis"/>
          <w:highlight w:val="yellow"/>
        </w:rPr>
        <w:t>Decades of social science research</w:t>
      </w:r>
      <w:r w:rsidRPr="00FA599E">
        <w:rPr>
          <w:rStyle w:val="StyleUnderline"/>
          <w:highlight w:val="yellow"/>
        </w:rPr>
        <w:t xml:space="preserve"> show that the American public is not persuaded by Court opinions</w:t>
      </w:r>
      <w:r w:rsidRPr="00FA599E">
        <w:rPr>
          <w:sz w:val="16"/>
        </w:rPr>
        <w:t xml:space="preserve">.22 </w:t>
      </w:r>
      <w:r w:rsidRPr="00FA599E">
        <w:rPr>
          <w:rStyle w:val="StyleUnderline"/>
          <w:highlight w:val="yellow"/>
        </w:rPr>
        <w:t xml:space="preserve">Reviewing the data in a 2008 compilation of the influence of Supreme Court decisions on the views of Americans in </w:t>
      </w:r>
      <w:r w:rsidRPr="00FA599E">
        <w:rPr>
          <w:rStyle w:val="Emphasis"/>
          <w:highlight w:val="yellow"/>
        </w:rPr>
        <w:t>fourteen substantive areas</w:t>
      </w:r>
      <w:r w:rsidRPr="00FA599E">
        <w:rPr>
          <w:sz w:val="16"/>
        </w:rPr>
        <w:t xml:space="preserve"> including desegregation, rights of the accused, school prayer, abortion, gay rights, and the war on terror and civil liberties, Professors Nathan </w:t>
      </w:r>
      <w:proofErr w:type="spellStart"/>
      <w:r w:rsidRPr="00FA599E">
        <w:rPr>
          <w:sz w:val="16"/>
        </w:rPr>
        <w:t>Persily</w:t>
      </w:r>
      <w:proofErr w:type="spellEnd"/>
      <w:r w:rsidRPr="00FA599E">
        <w:rPr>
          <w:sz w:val="16"/>
        </w:rPr>
        <w:t xml:space="preserve">, Jack </w:t>
      </w:r>
      <w:proofErr w:type="spellStart"/>
      <w:r w:rsidRPr="00FA599E">
        <w:rPr>
          <w:sz w:val="16"/>
        </w:rPr>
        <w:t>Citrin</w:t>
      </w:r>
      <w:proofErr w:type="spellEnd"/>
      <w:r w:rsidRPr="00FA599E">
        <w:rPr>
          <w:sz w:val="16"/>
        </w:rPr>
        <w:t xml:space="preserve">, and Patrick </w:t>
      </w:r>
      <w:r w:rsidRPr="00FA599E">
        <w:rPr>
          <w:rStyle w:val="StyleUnderline"/>
          <w:highlight w:val="yellow"/>
        </w:rPr>
        <w:t>Egan found few effects</w:t>
      </w:r>
      <w:r w:rsidRPr="00FA599E">
        <w:rPr>
          <w:sz w:val="16"/>
        </w:rPr>
        <w:t xml:space="preserve">.23 Writing in the introduction, </w:t>
      </w:r>
      <w:proofErr w:type="spellStart"/>
      <w:r w:rsidRPr="00FA599E">
        <w:rPr>
          <w:sz w:val="16"/>
        </w:rPr>
        <w:t>Persily</w:t>
      </w:r>
      <w:proofErr w:type="spellEnd"/>
      <w:r w:rsidRPr="00FA599E">
        <w:rPr>
          <w:sz w:val="16"/>
        </w:rPr>
        <w:t xml:space="preserve"> summarizes the findings: “</w:t>
      </w:r>
      <w:r w:rsidRPr="00FA599E">
        <w:rPr>
          <w:rStyle w:val="StyleUnderline"/>
          <w:highlight w:val="yellow"/>
        </w:rPr>
        <w:t xml:space="preserve">In the vast majority of the cases reviewed here, Supreme Court decisions had </w:t>
      </w:r>
      <w:r w:rsidRPr="00FA599E">
        <w:rPr>
          <w:rStyle w:val="Emphasis"/>
          <w:highlight w:val="yellow"/>
        </w:rPr>
        <w:t>no effect</w:t>
      </w:r>
      <w:r w:rsidRPr="00FA599E">
        <w:rPr>
          <w:rStyle w:val="StyleUnderline"/>
          <w:highlight w:val="yellow"/>
        </w:rPr>
        <w:t xml:space="preserve"> on the overall distribution of public opinion</w:t>
      </w:r>
      <w:r w:rsidRPr="00FA599E">
        <w:rPr>
          <w:sz w:val="16"/>
        </w:rPr>
        <w:t xml:space="preserve">.”24  Part of the reason for this lack of efficacy is that </w:t>
      </w:r>
      <w:r w:rsidRPr="00FA599E">
        <w:rPr>
          <w:rStyle w:val="StyleUnderline"/>
          <w:highlight w:val="yellow"/>
        </w:rPr>
        <w:t xml:space="preserve">most Americans are </w:t>
      </w:r>
      <w:r w:rsidRPr="00FA599E">
        <w:rPr>
          <w:rStyle w:val="Emphasis"/>
          <w:highlight w:val="yellow"/>
        </w:rPr>
        <w:t>unaware the Court has acted</w:t>
      </w:r>
      <w:r w:rsidRPr="00FA599E">
        <w:rPr>
          <w:rStyle w:val="StyleUnderline"/>
          <w:highlight w:val="yellow"/>
        </w:rPr>
        <w:t>, even on important issues</w:t>
      </w:r>
      <w:r w:rsidRPr="00FA599E">
        <w:rPr>
          <w:sz w:val="16"/>
        </w:rPr>
        <w:t xml:space="preserve">.25 I could devote a considerable number of pages to reviewing </w:t>
      </w:r>
      <w:r w:rsidRPr="00FA599E">
        <w:rPr>
          <w:rStyle w:val="StyleUnderline"/>
          <w:highlight w:val="yellow"/>
        </w:rPr>
        <w:t xml:space="preserve">the literature that uniformly finds most Americans </w:t>
      </w:r>
      <w:r w:rsidRPr="00FA599E">
        <w:rPr>
          <w:rStyle w:val="Emphasis"/>
          <w:highlight w:val="yellow"/>
        </w:rPr>
        <w:t>do not have a clue</w:t>
      </w:r>
      <w:r w:rsidRPr="00FA599E">
        <w:rPr>
          <w:rStyle w:val="StyleUnderline"/>
          <w:highlight w:val="yellow"/>
        </w:rPr>
        <w:t xml:space="preserve"> as to </w:t>
      </w:r>
      <w:r w:rsidRPr="00FA599E">
        <w:rPr>
          <w:rStyle w:val="Emphasis"/>
          <w:highlight w:val="yellow"/>
        </w:rPr>
        <w:t>what the Court is doing or has done</w:t>
      </w:r>
      <w:r w:rsidRPr="00FA599E">
        <w:rPr>
          <w:sz w:val="16"/>
        </w:rPr>
        <w:t xml:space="preserve">.26 As an example, consider the Court’s 1973 abortion decision, Roe v. Wade. Although Roe v. Wade is undoubtedly well-known among readers of this Essay, that is not the case for ordinary Americans.27 In March of 1982, a CBS News/New York Times poll asked respondents in a national survey: “Does the U.S. Supreme Court permit or does it forbid a woman to have an abortion during the first three months of pregnancy, or haven’t you been following this closely enough to say?”28 Although this question was asked nearly a decade after Roe v. Wade, and two years into the Reagan Administration with its public and vociferous commitment to overturning Roe v. Wade,29 nearly half of respondents (49%) had no idea.30 Others had it wrong, with 10% of respondents saying that the Court had issued a decision forbidding abortion.31 In 1986, another national survey probed knowledge of the case name, asking: “Roe vs. Wade was a landmark Supreme Court case which dealt with: . . . ?”32 Only 30% of respondents knew that Roe v. Wade dealt with abortion.33 Sixteen percent thought that it dealt with “the rights of a person accused of a crime” and 9% thought it dealt with “racial segregation in schools.”34 While by 1998 there was some modest improvement in these responses,35 the reader may recall that in the 2008 presidential campaign Sarah Palin, the governor of Alaska and Republican Party candidate for Vice President of the United States, could not name even one Supreme Court case with which she disagreed other than Roe v. Wade.36 This is striking given that </w:t>
      </w:r>
      <w:proofErr w:type="spellStart"/>
      <w:r w:rsidRPr="00FA599E">
        <w:rPr>
          <w:sz w:val="16"/>
        </w:rPr>
        <w:t>Guinier</w:t>
      </w:r>
      <w:proofErr w:type="spellEnd"/>
      <w:r w:rsidRPr="00FA599E">
        <w:rPr>
          <w:sz w:val="16"/>
        </w:rPr>
        <w:t xml:space="preserve"> discusses several of Justice Scalia’s oral dissents that might have appealed to Governor Palin.37 Toward the beginning of her article, </w:t>
      </w:r>
      <w:proofErr w:type="spellStart"/>
      <w:r w:rsidRPr="00FA599E">
        <w:rPr>
          <w:sz w:val="16"/>
        </w:rPr>
        <w:t>Guinier</w:t>
      </w:r>
      <w:proofErr w:type="spellEnd"/>
      <w:r w:rsidRPr="00FA599E">
        <w:rPr>
          <w:sz w:val="16"/>
        </w:rPr>
        <w:t xml:space="preserve"> writes: “The question is whether dissenting Justices can engage that [broader] public in a kind of deliberation that is rooted in the deeply democratic practices of constitutional governmental institutions.”38 We know the answer to that question and the answer is no.</w:t>
      </w:r>
    </w:p>
    <w:p w14:paraId="4822056B" w14:textId="77777777" w:rsidR="00017311" w:rsidRPr="00FA599E" w:rsidRDefault="00017311" w:rsidP="00017311">
      <w:pPr>
        <w:pStyle w:val="Heading4"/>
        <w:rPr>
          <w:rFonts w:cs="Times New Roman"/>
        </w:rPr>
      </w:pPr>
      <w:r w:rsidRPr="00FA599E">
        <w:rPr>
          <w:rFonts w:cs="Times New Roman"/>
        </w:rPr>
        <w:t>(--) Supreme Court announces decisions in May &amp; June—after the link:</w:t>
      </w:r>
    </w:p>
    <w:p w14:paraId="5C36A8D8" w14:textId="77777777" w:rsidR="00017311" w:rsidRPr="00FA599E" w:rsidRDefault="00017311" w:rsidP="00017311">
      <w:pPr>
        <w:spacing w:after="0" w:line="240" w:lineRule="auto"/>
        <w:ind w:firstLine="720"/>
      </w:pPr>
      <w:r w:rsidRPr="00FA599E">
        <w:rPr>
          <w:rStyle w:val="Style13ptBold"/>
        </w:rPr>
        <w:t>Supreme Court of the United States</w:t>
      </w:r>
      <w:r w:rsidRPr="00FA599E">
        <w:rPr>
          <w:b/>
          <w:u w:val="single"/>
        </w:rPr>
        <w:t xml:space="preserve">, </w:t>
      </w:r>
      <w:r w:rsidRPr="00FA599E">
        <w:t>7/25/20</w:t>
      </w:r>
      <w:r w:rsidRPr="00FA599E">
        <w:rPr>
          <w:rStyle w:val="Style13ptBold"/>
        </w:rPr>
        <w:t>12</w:t>
      </w:r>
      <w:r w:rsidRPr="00FA599E">
        <w:t xml:space="preserve"> (“The Court and Its Procedures,”</w:t>
      </w:r>
    </w:p>
    <w:p w14:paraId="37F8518B" w14:textId="77777777" w:rsidR="00017311" w:rsidRPr="00FA599E" w:rsidRDefault="00515057" w:rsidP="00017311">
      <w:pPr>
        <w:spacing w:after="0" w:line="240" w:lineRule="auto"/>
        <w:ind w:firstLine="720"/>
      </w:pPr>
      <w:hyperlink r:id="rId100" w:history="1">
        <w:r w:rsidR="00017311" w:rsidRPr="00FA599E">
          <w:rPr>
            <w:rStyle w:val="Hyperlink"/>
          </w:rPr>
          <w:t>http://www.supremecourt.gov/about/procedures.aspx</w:t>
        </w:r>
      </w:hyperlink>
      <w:r w:rsidR="00017311" w:rsidRPr="00FA599E">
        <w:t xml:space="preserve">, Accessed 7/25/2012, </w:t>
      </w:r>
      <w:proofErr w:type="spellStart"/>
      <w:r w:rsidR="00017311" w:rsidRPr="00FA599E">
        <w:t>rwg</w:t>
      </w:r>
      <w:proofErr w:type="spellEnd"/>
      <w:r w:rsidR="00017311" w:rsidRPr="00FA599E">
        <w:t>)</w:t>
      </w:r>
    </w:p>
    <w:p w14:paraId="4C5D0AA0" w14:textId="77777777" w:rsidR="00017311" w:rsidRPr="00FA599E" w:rsidRDefault="00017311" w:rsidP="00017311">
      <w:pPr>
        <w:rPr>
          <w:sz w:val="16"/>
        </w:rPr>
      </w:pPr>
      <w:r w:rsidRPr="00FA599E">
        <w:rPr>
          <w:highlight w:val="yellow"/>
          <w:u w:val="single"/>
        </w:rPr>
        <w:t xml:space="preserve">The Court maintains this schedule each Term until all cases ready for submission have been heard and decided. In </w:t>
      </w:r>
      <w:r w:rsidRPr="00FA599E">
        <w:rPr>
          <w:b/>
          <w:highlight w:val="yellow"/>
          <w:u w:val="single"/>
        </w:rPr>
        <w:t>May and June</w:t>
      </w:r>
      <w:r w:rsidRPr="00FA599E">
        <w:rPr>
          <w:highlight w:val="yellow"/>
          <w:u w:val="single"/>
        </w:rPr>
        <w:t xml:space="preserve"> the Court sits only to </w:t>
      </w:r>
      <w:r w:rsidRPr="00FA599E">
        <w:rPr>
          <w:b/>
          <w:highlight w:val="yellow"/>
          <w:u w:val="single"/>
        </w:rPr>
        <w:t>announce orders and opinions</w:t>
      </w:r>
      <w:r w:rsidRPr="00FA599E">
        <w:rPr>
          <w:sz w:val="16"/>
          <w:highlight w:val="yellow"/>
        </w:rPr>
        <w:t>.</w:t>
      </w:r>
      <w:r w:rsidRPr="00FA599E">
        <w:rPr>
          <w:sz w:val="16"/>
        </w:rPr>
        <w:t xml:space="preserve"> The Court recesses at the end of June, but the work of the Justices is unceasing. During the summer they continue to analyze new petitions for review, consider motions and applications, and must make preparations for cases scheduled for fall argument.</w:t>
      </w:r>
    </w:p>
    <w:p w14:paraId="430F9709" w14:textId="77777777" w:rsidR="00017311" w:rsidRPr="00FA599E" w:rsidRDefault="00017311" w:rsidP="0090705D">
      <w:pPr>
        <w:rPr>
          <w:sz w:val="16"/>
        </w:rPr>
      </w:pPr>
    </w:p>
    <w:p w14:paraId="6D32483B" w14:textId="200C362B" w:rsidR="00BA681D" w:rsidRPr="00FA599E" w:rsidRDefault="00017311" w:rsidP="00BA681D">
      <w:pPr>
        <w:pStyle w:val="Heading3"/>
        <w:rPr>
          <w:rFonts w:cs="Times New Roman"/>
        </w:rPr>
      </w:pPr>
      <w:r>
        <w:rPr>
          <w:rFonts w:cs="Times New Roman"/>
        </w:rPr>
        <w:t xml:space="preserve">Elections DA – </w:t>
      </w:r>
      <w:r w:rsidR="00BA681D" w:rsidRPr="00FA599E">
        <w:rPr>
          <w:rFonts w:cs="Times New Roman"/>
        </w:rPr>
        <w:t>No Link – 1AR</w:t>
      </w:r>
    </w:p>
    <w:p w14:paraId="3D09ED21" w14:textId="77777777" w:rsidR="00BA681D" w:rsidRPr="00FA599E" w:rsidRDefault="00BA681D" w:rsidP="00BA681D">
      <w:pPr>
        <w:pStyle w:val="Heading4"/>
        <w:rPr>
          <w:rFonts w:cs="Times New Roman"/>
        </w:rPr>
      </w:pPr>
      <w:r w:rsidRPr="00FA599E">
        <w:rPr>
          <w:rFonts w:cs="Times New Roman"/>
        </w:rPr>
        <w:t>Supreme Court decisions have a tiny influence on public opinion.</w:t>
      </w:r>
    </w:p>
    <w:p w14:paraId="40DAE1D5" w14:textId="77777777" w:rsidR="00BA681D" w:rsidRPr="00FA599E" w:rsidRDefault="00BA681D" w:rsidP="00BA681D">
      <w:r w:rsidRPr="00FA599E">
        <w:t xml:space="preserve">Jamie </w:t>
      </w:r>
      <w:r w:rsidRPr="00FA599E">
        <w:rPr>
          <w:rStyle w:val="Style13ptBold"/>
        </w:rPr>
        <w:t>Harris, 2019</w:t>
      </w:r>
      <w:r w:rsidRPr="00FA599E">
        <w:t xml:space="preserve"> (Sentience Institute), Nov. 27, 2019.  Retrieved May 16, 2020 from </w:t>
      </w:r>
      <w:hyperlink r:id="rId101" w:history="1">
        <w:r w:rsidRPr="00FA599E">
          <w:rPr>
            <w:rStyle w:val="Hyperlink"/>
          </w:rPr>
          <w:t>https://www.sentienceinstitute.org/scotus</w:t>
        </w:r>
      </w:hyperlink>
    </w:p>
    <w:p w14:paraId="28166FDD" w14:textId="77777777" w:rsidR="00BA681D" w:rsidRPr="00FA599E" w:rsidRDefault="00BA681D" w:rsidP="00BA681D">
      <w:pPr>
        <w:rPr>
          <w:sz w:val="16"/>
        </w:rPr>
      </w:pPr>
      <w:r w:rsidRPr="00FA599E">
        <w:rPr>
          <w:rStyle w:val="StyleUnderline"/>
          <w:highlight w:val="yellow"/>
        </w:rPr>
        <w:t>The effect of Supreme Court rulings on public opinion seems small enough that attitudinal change is not likely to often be the most important effect</w:t>
      </w:r>
      <w:r w:rsidRPr="00FA599E">
        <w:rPr>
          <w:sz w:val="16"/>
        </w:rPr>
        <w:t xml:space="preserve">. For example, Michael Zilis (2015) found a significant change in the average approval of the Affordable Care Act of around 0.025 on a 6-point scale when comparing panel data from before and after the Supreme Court ruled that the Act was constitutional.[40] Although </w:t>
      </w:r>
      <w:r w:rsidRPr="00FA599E">
        <w:rPr>
          <w:rStyle w:val="StyleUnderline"/>
          <w:highlight w:val="yellow"/>
        </w:rPr>
        <w:t xml:space="preserve">the effects seem </w:t>
      </w:r>
      <w:proofErr w:type="spellStart"/>
      <w:r w:rsidRPr="00FA599E">
        <w:rPr>
          <w:rStyle w:val="StyleUnderline"/>
          <w:highlight w:val="yellow"/>
        </w:rPr>
        <w:t>to</w:t>
      </w:r>
      <w:proofErr w:type="spellEnd"/>
      <w:r w:rsidRPr="00FA599E">
        <w:rPr>
          <w:rStyle w:val="StyleUnderline"/>
          <w:highlight w:val="yellow"/>
        </w:rPr>
        <w:t xml:space="preserve"> often be small and positive</w:t>
      </w:r>
      <w:r w:rsidRPr="00FA599E">
        <w:rPr>
          <w:sz w:val="16"/>
        </w:rPr>
        <w:t>, this is not always the case. For example, polls conducted shortly before and after the Lawrence v. Texas (2003) ruling, which declared that laws prohibiting gay sex were unconstitutional, suggest that the percentage of Gallup poll respondents supporting legalization of gay sex fell by around 10%.[41]</w:t>
      </w:r>
    </w:p>
    <w:p w14:paraId="7FCE2FB2" w14:textId="77777777" w:rsidR="00BA681D" w:rsidRPr="00FA599E" w:rsidRDefault="00BA681D" w:rsidP="00BA681D">
      <w:r w:rsidRPr="00FA599E">
        <w:br w:type="page"/>
      </w:r>
    </w:p>
    <w:p w14:paraId="478DF7AD" w14:textId="0F86E57E" w:rsidR="009C269D" w:rsidRPr="00FA599E" w:rsidRDefault="00017311" w:rsidP="00514F89">
      <w:pPr>
        <w:pStyle w:val="Heading3"/>
        <w:rPr>
          <w:rFonts w:cs="Times New Roman"/>
        </w:rPr>
      </w:pPr>
      <w:r>
        <w:rPr>
          <w:rFonts w:cs="Times New Roman"/>
        </w:rPr>
        <w:t xml:space="preserve">Elections DA – </w:t>
      </w:r>
      <w:r w:rsidR="00BA681D" w:rsidRPr="00FA599E">
        <w:rPr>
          <w:rFonts w:cs="Times New Roman"/>
        </w:rPr>
        <w:t>Plan Unpopular – 2AC</w:t>
      </w:r>
    </w:p>
    <w:p w14:paraId="19FC2684" w14:textId="77777777" w:rsidR="00514F89" w:rsidRPr="00FA599E" w:rsidRDefault="00514F89" w:rsidP="00514F89">
      <w:pPr>
        <w:pStyle w:val="Heading4"/>
        <w:rPr>
          <w:rFonts w:cs="Times New Roman"/>
        </w:rPr>
      </w:pPr>
      <w:r w:rsidRPr="00FA599E">
        <w:rPr>
          <w:rFonts w:cs="Times New Roman"/>
        </w:rPr>
        <w:t>History proves—banning the death penalty will spur a massive public backlash:</w:t>
      </w:r>
    </w:p>
    <w:p w14:paraId="795E4874" w14:textId="349DDD07" w:rsidR="00514F89" w:rsidRPr="00FA599E" w:rsidRDefault="00514F89" w:rsidP="00514F89">
      <w:r w:rsidRPr="00FA599E">
        <w:t xml:space="preserve">John J. </w:t>
      </w:r>
      <w:r w:rsidRPr="00FA599E">
        <w:rPr>
          <w:rStyle w:val="Style13ptBold"/>
        </w:rPr>
        <w:t>Donohue, 2016</w:t>
      </w:r>
      <w:r w:rsidRPr="00FA599E">
        <w:t xml:space="preserve"> (C. Wendell and Edith M. </w:t>
      </w:r>
      <w:proofErr w:type="spellStart"/>
      <w:r w:rsidRPr="00FA599E">
        <w:t>Carlsmith</w:t>
      </w:r>
      <w:proofErr w:type="spellEnd"/>
      <w:r w:rsidRPr="00FA599E">
        <w:t xml:space="preserve"> Professor of Law, Stanford Law School), DUKE JOURNAL OF CONSTITUTIONAL LAW &amp; PUBLIC POLICY, 2016.  Retrieved Apr. 3, 2020 from </w:t>
      </w:r>
      <w:hyperlink r:id="rId102" w:history="1">
        <w:r w:rsidRPr="00FA599E">
          <w:rPr>
            <w:rStyle w:val="Hyperlink"/>
          </w:rPr>
          <w:t>https://scholarship.law.duke.edu/djclpp/vol11/iss1/3/</w:t>
        </w:r>
      </w:hyperlink>
    </w:p>
    <w:p w14:paraId="310E7451" w14:textId="77777777" w:rsidR="00514F89" w:rsidRPr="00FA599E" w:rsidRDefault="00514F89" w:rsidP="00514F89">
      <w:pPr>
        <w:rPr>
          <w:sz w:val="16"/>
        </w:rPr>
      </w:pPr>
      <w:r w:rsidRPr="00FA599E">
        <w:rPr>
          <w:rStyle w:val="StyleUnderline"/>
          <w:highlight w:val="yellow"/>
        </w:rPr>
        <w:t>In 1972, the Supreme Court’s decision in Furman ruled that existing death penalty statutes were unconstitutional.</w:t>
      </w:r>
      <w:r w:rsidRPr="00FA599E">
        <w:rPr>
          <w:sz w:val="16"/>
        </w:rPr>
        <w:t xml:space="preserve">23 Although Furman appeared to be a setback for supporters of capital punishment, </w:t>
      </w:r>
      <w:r w:rsidRPr="00FA599E">
        <w:rPr>
          <w:rStyle w:val="StyleUnderline"/>
          <w:highlight w:val="yellow"/>
        </w:rPr>
        <w:t xml:space="preserve">the decision </w:t>
      </w:r>
      <w:r w:rsidRPr="00FA599E">
        <w:rPr>
          <w:rStyle w:val="Emphasis"/>
          <w:highlight w:val="yellow"/>
        </w:rPr>
        <w:t>produced a backlash</w:t>
      </w:r>
      <w:r w:rsidRPr="00FA599E">
        <w:rPr>
          <w:rStyle w:val="StyleUnderline"/>
          <w:highlight w:val="yellow"/>
        </w:rPr>
        <w:t xml:space="preserve"> that stimulated support for the death penalty, both in state legislatures around the country</w:t>
      </w:r>
      <w:r w:rsidRPr="00FA599E">
        <w:rPr>
          <w:rStyle w:val="StyleUnderline"/>
        </w:rPr>
        <w:t xml:space="preserve"> </w:t>
      </w:r>
      <w:r w:rsidRPr="00FA599E">
        <w:rPr>
          <w:sz w:val="16"/>
        </w:rPr>
        <w:t xml:space="preserve">and in certain academic circles.24 In 1975, Isaac Ehrlich’s econometric analysis of national time-series data was used to claim that each execution saved eight lives.25 A year later, Solicitor General Robert Bork presented a highly laudatory assessment of Ehrlich’s work (written by his assistant Frank Easterbrook) to the Supreme Court,26 and the Court, while claiming not to have relied on the empirical evidence, ended the death penalty moratorium when it upheld various capital punishment statutes in Gregg v. Georgia and related cases.27 </w:t>
      </w:r>
    </w:p>
    <w:p w14:paraId="2471A243" w14:textId="77777777" w:rsidR="00514F89" w:rsidRPr="00FA599E" w:rsidRDefault="00514F89" w:rsidP="00514F89">
      <w:pPr>
        <w:pStyle w:val="Heading4"/>
        <w:rPr>
          <w:rFonts w:cs="Times New Roman"/>
        </w:rPr>
      </w:pPr>
      <w:r w:rsidRPr="00FA599E">
        <w:rPr>
          <w:rFonts w:cs="Times New Roman"/>
        </w:rPr>
        <w:t>The previous decision in Furman proves—banning the death penalty will spark a public backlash:</w:t>
      </w:r>
    </w:p>
    <w:p w14:paraId="366AA980" w14:textId="4FE05FBD" w:rsidR="00514F89" w:rsidRPr="00FA599E" w:rsidRDefault="00514F89" w:rsidP="00514F89">
      <w:r w:rsidRPr="00FA599E">
        <w:t xml:space="preserve">Kevin </w:t>
      </w:r>
      <w:r w:rsidRPr="00FA599E">
        <w:rPr>
          <w:rStyle w:val="Style13ptBold"/>
        </w:rPr>
        <w:t>Barry, 2019</w:t>
      </w:r>
      <w:r w:rsidRPr="00FA599E">
        <w:t xml:space="preserve"> (Professor of Law, Quinnipiac University School of Law), BOSTON COLLEGE LAW REVIEW, June 28, 2019.  Retrieved Apr. 3, 2020 from https://lawdigitalcommons.bc.edu/cgi/viewcontent.cgi?article=3785&amp;context=bclr  </w:t>
      </w:r>
    </w:p>
    <w:p w14:paraId="671B3639" w14:textId="03FA68CE" w:rsidR="00514F89" w:rsidRPr="00FA599E" w:rsidRDefault="00514F89" w:rsidP="00514F89">
      <w:pPr>
        <w:rPr>
          <w:sz w:val="16"/>
        </w:rPr>
      </w:pPr>
      <w:r w:rsidRPr="00FA599E">
        <w:rPr>
          <w:sz w:val="16"/>
        </w:rPr>
        <w:t xml:space="preserve">On the heels of newly appointed Supreme Court Justice Arthur Goldberg’s groundbreaking dissent in the 1963 case of Rudolph v. Alabama, which called into question the constitutionality of the death penalty as applied to non-homicide crimes, a network of highly skilled lawyers at the ACLU and the NAACP Legal Defense Fund began challenging the constitutionality of the death penalty per se. 163 </w:t>
      </w:r>
      <w:r w:rsidRPr="00FA599E">
        <w:rPr>
          <w:rStyle w:val="StyleUnderline"/>
          <w:highlight w:val="yellow"/>
        </w:rPr>
        <w:t>In</w:t>
      </w:r>
      <w:r w:rsidRPr="00FA599E">
        <w:rPr>
          <w:sz w:val="16"/>
        </w:rPr>
        <w:t xml:space="preserve"> the 1972 watershed case of </w:t>
      </w:r>
      <w:r w:rsidRPr="00FA599E">
        <w:rPr>
          <w:rStyle w:val="StyleUnderline"/>
          <w:highlight w:val="yellow"/>
        </w:rPr>
        <w:t>Furman, the Supreme Court</w:t>
      </w:r>
      <w:r w:rsidRPr="00FA599E">
        <w:rPr>
          <w:sz w:val="16"/>
        </w:rPr>
        <w:t xml:space="preserve"> famously </w:t>
      </w:r>
      <w:r w:rsidRPr="00FA599E">
        <w:rPr>
          <w:rStyle w:val="StyleUnderline"/>
          <w:highlight w:val="yellow"/>
        </w:rPr>
        <w:t>struck down all death penalty statutes</w:t>
      </w:r>
      <w:r w:rsidRPr="00FA599E">
        <w:rPr>
          <w:sz w:val="16"/>
        </w:rPr>
        <w:t xml:space="preserve"> then in force, holding that </w:t>
      </w:r>
      <w:proofErr w:type="spellStart"/>
      <w:r w:rsidRPr="00FA599E">
        <w:rPr>
          <w:sz w:val="16"/>
        </w:rPr>
        <w:t>standardless</w:t>
      </w:r>
      <w:proofErr w:type="spellEnd"/>
      <w:r w:rsidRPr="00FA599E">
        <w:rPr>
          <w:sz w:val="16"/>
        </w:rPr>
        <w:t xml:space="preserve"> jury discretion violated the Eighth Amendment.164 Justices Brennan and Marshall would have gone further— declaring the death penalty unconstitutional per se because of its </w:t>
      </w:r>
      <w:proofErr w:type="spellStart"/>
      <w:r w:rsidRPr="00FA599E">
        <w:rPr>
          <w:sz w:val="16"/>
        </w:rPr>
        <w:t>unaccepta-bility</w:t>
      </w:r>
      <w:proofErr w:type="spellEnd"/>
      <w:r w:rsidRPr="00FA599E">
        <w:rPr>
          <w:sz w:val="16"/>
        </w:rPr>
        <w:t xml:space="preserve"> to contemporary society, unreliability, arbitrariness, and lack of legitimate penological purpose.165 </w:t>
      </w:r>
      <w:r w:rsidRPr="00FA599E">
        <w:rPr>
          <w:rStyle w:val="StyleUnderline"/>
          <w:highlight w:val="yellow"/>
        </w:rPr>
        <w:t>The backlash was swift. “Amid burgeoning political campaigns organized under the rubric of ‘states’ rights,’</w:t>
      </w:r>
      <w:r w:rsidRPr="00FA599E">
        <w:rPr>
          <w:sz w:val="16"/>
        </w:rPr>
        <w:t xml:space="preserve"> the slogan formerly deployed to justify both slavery and Jim Crow segregation,” </w:t>
      </w:r>
      <w:r w:rsidRPr="00FA599E">
        <w:rPr>
          <w:rStyle w:val="StyleUnderline"/>
          <w:highlight w:val="yellow"/>
        </w:rPr>
        <w:t>thirty-six states redrafted their death penalty statutes to address the concerns outlined in Furman.</w:t>
      </w:r>
      <w:r w:rsidRPr="00FA599E">
        <w:rPr>
          <w:sz w:val="16"/>
        </w:rPr>
        <w:t xml:space="preserve"> 166 Four years later, in Gregg, the Court for the first time addressed—and confirmed—the constitutionality of the death penalty per se under the Eighth Amendment, but it was far from a full-throated endorsement.167 The Court held that, “in the absence of more convincing evidence,” the death penalty was not “without justification,” and states were not “clearly wrong” that the death penalty “may be necessary.”168 The Court did not say that the death penalty could never be held unconstitutional, and three of its authors, Justices Powell, Blackmun, and Stevens, would come to regret their votes—the latter two writing opinions toward the end of their careers that called on the Court to declare the death penalty unconstitutional.169 Instead of “</w:t>
      </w:r>
      <w:proofErr w:type="spellStart"/>
      <w:r w:rsidRPr="00FA599E">
        <w:rPr>
          <w:sz w:val="16"/>
        </w:rPr>
        <w:t>overrul</w:t>
      </w:r>
      <w:proofErr w:type="spellEnd"/>
      <w:r w:rsidRPr="00FA599E">
        <w:rPr>
          <w:sz w:val="16"/>
        </w:rPr>
        <w:t>[</w:t>
      </w:r>
      <w:proofErr w:type="spellStart"/>
      <w:r w:rsidRPr="00FA599E">
        <w:rPr>
          <w:sz w:val="16"/>
        </w:rPr>
        <w:t>ing</w:t>
      </w:r>
      <w:proofErr w:type="spellEnd"/>
      <w:r w:rsidRPr="00FA599E">
        <w:rPr>
          <w:sz w:val="16"/>
        </w:rPr>
        <w:t>] Furman and return[</w:t>
      </w:r>
      <w:proofErr w:type="spellStart"/>
      <w:r w:rsidRPr="00FA599E">
        <w:rPr>
          <w:sz w:val="16"/>
        </w:rPr>
        <w:t>ing</w:t>
      </w:r>
      <w:proofErr w:type="spellEnd"/>
      <w:r w:rsidRPr="00FA599E">
        <w:rPr>
          <w:sz w:val="16"/>
        </w:rPr>
        <w:t xml:space="preserve">] the death penalty to the states,” Gregg set in motion a process of constitutional regulation that still endures—one designed to tame the death penalty’s “arbitrary, discriminatory, and excessive applications through a growing set of constitutional doctrines.”170 In addition to imposing a number of procedural constraints on the administration of the death penalty,171 these doctrines would eventually lead the Court to categorically prohibit the death penalty for people declared insane (Ford v. </w:t>
      </w:r>
      <w:proofErr w:type="spellStart"/>
      <w:r w:rsidRPr="00FA599E">
        <w:rPr>
          <w:sz w:val="16"/>
        </w:rPr>
        <w:t>Wainright</w:t>
      </w:r>
      <w:proofErr w:type="spellEnd"/>
      <w:r w:rsidRPr="00FA599E">
        <w:rPr>
          <w:sz w:val="16"/>
        </w:rPr>
        <w:t>, 1986), people with intellectual disabilities (Atkins v. Virginia, 2002), people who were juveniles at the time of the offense (Roper v. Simmons, 2005), and people convicted of non-homicide crimes (Kennedy v. Louisiana, 2008).172 Writing for the majority in Ford, Justice Marshall explicitly recognized the right to life of the condemned, concluding that the execution of people declared insane does not “comport[]with the fundamental human dignity that the [Eighth] Amendment protects,” in part, because the prisoner “has no comprehension of why he has been singled out and stripped of his fundamental right to life.”173</w:t>
      </w:r>
    </w:p>
    <w:p w14:paraId="3E353885" w14:textId="77777777" w:rsidR="009C269D" w:rsidRPr="00FA599E" w:rsidRDefault="009C269D">
      <w:pPr>
        <w:rPr>
          <w:rFonts w:eastAsiaTheme="majorEastAsia"/>
          <w:b/>
          <w:iCs/>
          <w:sz w:val="26"/>
        </w:rPr>
      </w:pPr>
      <w:r w:rsidRPr="00FA599E">
        <w:br w:type="page"/>
      </w:r>
    </w:p>
    <w:p w14:paraId="765D723A" w14:textId="35E07E6D" w:rsidR="00BA681D" w:rsidRPr="00FA599E" w:rsidRDefault="00BA681D" w:rsidP="00BA681D">
      <w:pPr>
        <w:pStyle w:val="Heading2"/>
        <w:rPr>
          <w:rFonts w:cs="Times New Roman"/>
        </w:rPr>
      </w:pPr>
      <w:r w:rsidRPr="00FA599E">
        <w:rPr>
          <w:rFonts w:cs="Times New Roman"/>
        </w:rPr>
        <w:t>Other</w:t>
      </w:r>
    </w:p>
    <w:p w14:paraId="20CDAF01" w14:textId="4591685C" w:rsidR="00BA681D" w:rsidRPr="00FA599E" w:rsidRDefault="00BA681D" w:rsidP="00BA681D">
      <w:pPr>
        <w:pStyle w:val="Heading3"/>
        <w:rPr>
          <w:rFonts w:cs="Times New Roman"/>
        </w:rPr>
      </w:pPr>
      <w:r w:rsidRPr="00FA599E">
        <w:rPr>
          <w:rFonts w:cs="Times New Roman"/>
        </w:rPr>
        <w:t>Cost Turn – Death Penalty Extremely Expensive</w:t>
      </w:r>
    </w:p>
    <w:p w14:paraId="0DBF88CA" w14:textId="77777777" w:rsidR="00BA681D" w:rsidRPr="00FA599E" w:rsidRDefault="00BA681D" w:rsidP="00BA681D">
      <w:pPr>
        <w:pStyle w:val="Heading4"/>
        <w:rPr>
          <w:rFonts w:cs="Times New Roman"/>
        </w:rPr>
      </w:pPr>
      <w:r w:rsidRPr="00FA599E">
        <w:rPr>
          <w:rFonts w:cs="Times New Roman"/>
        </w:rPr>
        <w:t>The death penalty is more expensive than life without parole</w:t>
      </w:r>
    </w:p>
    <w:p w14:paraId="07EF758B" w14:textId="77777777" w:rsidR="00BA681D" w:rsidRPr="00FA599E" w:rsidRDefault="00BA681D" w:rsidP="00BA681D">
      <w:r w:rsidRPr="00FA599E">
        <w:t xml:space="preserve">Kenneth </w:t>
      </w:r>
      <w:r w:rsidRPr="00FA599E">
        <w:rPr>
          <w:rStyle w:val="Style13ptBold"/>
        </w:rPr>
        <w:t>Williams, 2017</w:t>
      </w:r>
      <w:r w:rsidRPr="00FA599E">
        <w:t xml:space="preserve"> (Professor of Law, South Texas College of Law), SOUTHWESTERN LAW REVIEW, Apr. 18, 2017.  Retrieved Apr. 2, 2020 from https://www.swlaw.edu/sites/default/files/2017-08/253%20Why%20the%20Death%20Penalty%20is%20Slowly%20Dying%20-%20Williams.pdf</w:t>
      </w:r>
    </w:p>
    <w:p w14:paraId="087D05E7" w14:textId="77777777" w:rsidR="00BA681D" w:rsidRPr="00FA599E" w:rsidRDefault="00BA681D" w:rsidP="00BA681D">
      <w:r w:rsidRPr="00FA599E">
        <w:rPr>
          <w:rStyle w:val="StyleUnderline"/>
          <w:highlight w:val="yellow"/>
        </w:rPr>
        <w:t>The death penalty is more expensive than sentencing an inmate to life without parole</w:t>
      </w:r>
      <w:r w:rsidRPr="00FA599E">
        <w:t xml:space="preserve">.108 That’s because </w:t>
      </w:r>
      <w:r w:rsidRPr="00FA599E">
        <w:rPr>
          <w:rStyle w:val="StyleUnderline"/>
          <w:highlight w:val="yellow"/>
        </w:rPr>
        <w:t>death penalty cases require more attorneys and more experts who spend more time on the case than attorneys in non-death penalty cases</w:t>
      </w:r>
      <w:r w:rsidRPr="00FA599E">
        <w:t xml:space="preserve">.109 Furthermore, an ordinary criminal case is usually appealed once whereas </w:t>
      </w:r>
      <w:r w:rsidRPr="00FA599E">
        <w:rPr>
          <w:rStyle w:val="StyleUnderline"/>
          <w:highlight w:val="yellow"/>
        </w:rPr>
        <w:t>there are multiple appeals after an inmate is sentenced to death</w:t>
      </w:r>
      <w:r w:rsidRPr="00FA599E">
        <w:t xml:space="preserve">.110 Since inmates sentenced to death are almost excessively indigent,111 </w:t>
      </w:r>
      <w:r w:rsidRPr="00FA599E">
        <w:rPr>
          <w:rStyle w:val="StyleUnderline"/>
          <w:highlight w:val="yellow"/>
        </w:rPr>
        <w:t>the costs of these appeals are borne by the state</w:t>
      </w:r>
      <w:r w:rsidRPr="00FA599E">
        <w:t xml:space="preserve">.112 There are other costs the state must absorb in death penalty cases, including the </w:t>
      </w:r>
      <w:r w:rsidRPr="00FA599E">
        <w:rPr>
          <w:rStyle w:val="StyleUnderline"/>
          <w:highlight w:val="yellow"/>
        </w:rPr>
        <w:t>higher costs of housing a death row inmate and the increased amount of time that judges, prosecutors and their staffs spend on capital cases</w:t>
      </w:r>
      <w:r w:rsidRPr="00FA599E">
        <w:t xml:space="preserve">.113 Since </w:t>
      </w:r>
      <w:r w:rsidRPr="00FA599E">
        <w:rPr>
          <w:rStyle w:val="StyleUnderline"/>
          <w:highlight w:val="yellow"/>
        </w:rPr>
        <w:t>life without parole</w:t>
      </w:r>
      <w:r w:rsidRPr="00FA599E">
        <w:t xml:space="preserve"> ensures the public safety as much as a death sentence and </w:t>
      </w:r>
      <w:r w:rsidRPr="00FA599E">
        <w:rPr>
          <w:rStyle w:val="StyleUnderline"/>
          <w:highlight w:val="yellow"/>
        </w:rPr>
        <w:t>is more cost efficient</w:t>
      </w:r>
      <w:r w:rsidRPr="00FA599E">
        <w:t>, many jurisdictions are opting not to pursue the death penalty as frequently as they have in the past.</w:t>
      </w:r>
    </w:p>
    <w:p w14:paraId="3F582F6E" w14:textId="77777777" w:rsidR="00BA681D" w:rsidRPr="00FA599E" w:rsidRDefault="00BA681D" w:rsidP="00BA681D">
      <w:pPr>
        <w:pStyle w:val="Heading4"/>
        <w:rPr>
          <w:rFonts w:cs="Times New Roman"/>
        </w:rPr>
      </w:pPr>
      <w:r w:rsidRPr="00FA599E">
        <w:rPr>
          <w:rFonts w:cs="Times New Roman"/>
        </w:rPr>
        <w:t>The death penalty is extremely expensive</w:t>
      </w:r>
    </w:p>
    <w:p w14:paraId="352077DD" w14:textId="77777777" w:rsidR="00BA681D" w:rsidRPr="00FA599E" w:rsidRDefault="00BA681D" w:rsidP="00BA681D">
      <w:r w:rsidRPr="00FA599E">
        <w:t xml:space="preserve">Brandon L. </w:t>
      </w:r>
      <w:r w:rsidRPr="00FA599E">
        <w:rPr>
          <w:rStyle w:val="Style13ptBold"/>
        </w:rPr>
        <w:t>Garrett</w:t>
      </w:r>
      <w:r w:rsidRPr="00FA599E">
        <w:t>, et al 20</w:t>
      </w:r>
      <w:r w:rsidRPr="00FA599E">
        <w:rPr>
          <w:rStyle w:val="Style13ptBold"/>
        </w:rPr>
        <w:t>17</w:t>
      </w:r>
      <w:r w:rsidRPr="00FA599E">
        <w:t xml:space="preserve"> (Justice Thurgood Marshall Distinguished Professor of Law, University of Virginia School of Law), JOURNAL OF CRIMINAL LAW AND CRIMINOLOGY, Fall 2017.  Retrieved Apr 2, 2020 from </w:t>
      </w:r>
      <w:hyperlink r:id="rId103" w:history="1">
        <w:r w:rsidRPr="00FA599E">
          <w:rPr>
            <w:rStyle w:val="Hyperlink"/>
          </w:rPr>
          <w:t>https://scholarlycommons.law.northwestern.edu/jclc/vol107/iss4/2/</w:t>
        </w:r>
      </w:hyperlink>
    </w:p>
    <w:p w14:paraId="39A31827" w14:textId="77777777" w:rsidR="00BA681D" w:rsidRPr="00FA599E" w:rsidRDefault="00BA681D" w:rsidP="00BA681D">
      <w:pPr>
        <w:rPr>
          <w:sz w:val="16"/>
        </w:rPr>
      </w:pPr>
      <w:r w:rsidRPr="00FA599E">
        <w:rPr>
          <w:sz w:val="16"/>
        </w:rPr>
        <w:t xml:space="preserve">It may be that large counties are more likely to absorb the costs of seeking the death penalty, which may be borne in part by local prosecutors, courts, and law enforcement, as well as local public defenders. </w:t>
      </w:r>
      <w:r w:rsidRPr="00FA599E">
        <w:rPr>
          <w:rStyle w:val="StyleUnderline"/>
          <w:highlight w:val="yellow"/>
        </w:rPr>
        <w:t>Costs of death penalty cases can be enormous. A Maryland study found costs in cases resulting in death sentences averaged $3 million per case and the cost to state taxpayers of the death penalty would be $186 million</w:t>
      </w:r>
      <w:r w:rsidRPr="00FA599E">
        <w:rPr>
          <w:sz w:val="16"/>
        </w:rPr>
        <w:t xml:space="preserve">.148 Colorado came close to abolishing the death penalty in 2009 due to concern with the $4 million a year in costs, despite a small death row.149 </w:t>
      </w:r>
      <w:r w:rsidRPr="00FA599E">
        <w:rPr>
          <w:rStyle w:val="StyleUnderline"/>
          <w:highlight w:val="yellow"/>
        </w:rPr>
        <w:t>In Georgia, a death penalty trial ran up over $3 million in just the defense costs</w:t>
      </w:r>
      <w:r w:rsidRPr="00FA599E">
        <w:rPr>
          <w:sz w:val="16"/>
        </w:rPr>
        <w:t xml:space="preserve">.150 </w:t>
      </w:r>
      <w:r w:rsidRPr="00FA599E">
        <w:rPr>
          <w:rStyle w:val="StyleUnderline"/>
          <w:highlight w:val="yellow"/>
        </w:rPr>
        <w:t>The State of New York estimated that the death penalty cost $1.8 million per case, for trials and then appeals</w:t>
      </w:r>
      <w:r w:rsidRPr="00FA599E">
        <w:rPr>
          <w:sz w:val="16"/>
        </w:rPr>
        <w:t xml:space="preserve">.151 In North Carolina, it cost $11 million per year to litigate death penalty cases through trial from 2007 to 2008, when there were twenty-five capital trials and just four death sentences.152 </w:t>
      </w:r>
      <w:r w:rsidRPr="00FA599E">
        <w:rPr>
          <w:rStyle w:val="StyleUnderline"/>
          <w:highlight w:val="yellow"/>
        </w:rPr>
        <w:t>Those costs fall on prosecutors, but also the courts</w:t>
      </w:r>
      <w:r w:rsidRPr="00FA599E">
        <w:rPr>
          <w:sz w:val="16"/>
        </w:rPr>
        <w:t>, prisons, public defenders’ offices, and others, like state attorney generals who must typically defend appeals and post-conviction proceedings. While we observed strong population density effects,153 the effect of income per capita was largely insignificant in the analysis. Nevertheless, the existence of a resource effect is still probable. The effect of income is likely correlated with other factors—such as education or partisanship—and income data may not be the most valid proxy for the resource capacity of local criminal justice systems.</w:t>
      </w:r>
    </w:p>
    <w:p w14:paraId="40E252DB" w14:textId="77777777" w:rsidR="00BA681D" w:rsidRPr="00FA599E" w:rsidRDefault="00BA681D" w:rsidP="00BA681D"/>
    <w:p w14:paraId="1CADEA05" w14:textId="1F9F8957" w:rsidR="0090705D" w:rsidRPr="00FA599E" w:rsidRDefault="00BA681D" w:rsidP="0090705D">
      <w:pPr>
        <w:pStyle w:val="Heading1"/>
        <w:rPr>
          <w:rFonts w:cs="Times New Roman"/>
        </w:rPr>
      </w:pPr>
      <w:r w:rsidRPr="00FA599E">
        <w:rPr>
          <w:rFonts w:cs="Times New Roman"/>
        </w:rPr>
        <w:t>==</w:t>
      </w:r>
      <w:r w:rsidR="0090705D" w:rsidRPr="00FA599E">
        <w:rPr>
          <w:rFonts w:cs="Times New Roman"/>
        </w:rPr>
        <w:t>Counterplan Answers</w:t>
      </w:r>
      <w:r w:rsidRPr="00FA599E">
        <w:rPr>
          <w:rFonts w:cs="Times New Roman"/>
        </w:rPr>
        <w:t>==</w:t>
      </w:r>
    </w:p>
    <w:p w14:paraId="285F3A15" w14:textId="77777777" w:rsidR="003568C7" w:rsidRPr="00FA599E" w:rsidRDefault="003568C7" w:rsidP="003568C7"/>
    <w:p w14:paraId="374BA125" w14:textId="0FC91090" w:rsidR="00641D79" w:rsidRPr="00FA599E" w:rsidRDefault="00641D79" w:rsidP="00641D79">
      <w:pPr>
        <w:pStyle w:val="Heading2"/>
        <w:rPr>
          <w:rFonts w:cs="Times New Roman"/>
        </w:rPr>
      </w:pPr>
      <w:bookmarkStart w:id="68" w:name="_Toc424301709"/>
      <w:bookmarkStart w:id="69" w:name="_Toc424301794"/>
      <w:r w:rsidRPr="00FA599E">
        <w:rPr>
          <w:rFonts w:cs="Times New Roman"/>
        </w:rPr>
        <w:t>Congress CP</w:t>
      </w:r>
    </w:p>
    <w:p w14:paraId="397EDB2C" w14:textId="26A65B2F" w:rsidR="006022A2" w:rsidRPr="00FA599E" w:rsidRDefault="006022A2" w:rsidP="00BA681D">
      <w:pPr>
        <w:pStyle w:val="Heading3"/>
        <w:rPr>
          <w:rFonts w:cs="Times New Roman"/>
        </w:rPr>
      </w:pPr>
      <w:r w:rsidRPr="00FA599E">
        <w:rPr>
          <w:rFonts w:cs="Times New Roman"/>
        </w:rPr>
        <w:t xml:space="preserve">Congress CP </w:t>
      </w:r>
      <w:bookmarkEnd w:id="68"/>
      <w:bookmarkEnd w:id="69"/>
      <w:r w:rsidR="00641D79" w:rsidRPr="00FA599E">
        <w:rPr>
          <w:rFonts w:cs="Times New Roman"/>
        </w:rPr>
        <w:t>– 2AC</w:t>
      </w:r>
    </w:p>
    <w:p w14:paraId="52AB02FF" w14:textId="77777777" w:rsidR="006022A2" w:rsidRPr="00FA599E" w:rsidRDefault="006022A2" w:rsidP="006022A2">
      <w:pPr>
        <w:pStyle w:val="Heading4"/>
        <w:numPr>
          <w:ilvl w:val="0"/>
          <w:numId w:val="19"/>
        </w:numPr>
        <w:rPr>
          <w:rFonts w:cs="Times New Roman"/>
        </w:rPr>
      </w:pPr>
      <w:r w:rsidRPr="00FA599E">
        <w:rPr>
          <w:rFonts w:cs="Times New Roman"/>
        </w:rPr>
        <w:t>Agent counterplans are bad:</w:t>
      </w:r>
    </w:p>
    <w:p w14:paraId="059ECC94" w14:textId="77777777" w:rsidR="006022A2" w:rsidRPr="00FA599E" w:rsidRDefault="006022A2" w:rsidP="006022A2">
      <w:pPr>
        <w:pStyle w:val="Heading4"/>
        <w:numPr>
          <w:ilvl w:val="0"/>
          <w:numId w:val="20"/>
        </w:numPr>
        <w:rPr>
          <w:rFonts w:cs="Times New Roman"/>
        </w:rPr>
      </w:pPr>
      <w:r w:rsidRPr="00FA599E">
        <w:rPr>
          <w:rFonts w:cs="Times New Roman"/>
        </w:rPr>
        <w:t>They steal the entire AFF—they get back 8 minutes of arguments with a 10 second plan text.</w:t>
      </w:r>
    </w:p>
    <w:p w14:paraId="381AF85F" w14:textId="77777777" w:rsidR="006022A2" w:rsidRPr="00FA599E" w:rsidRDefault="006022A2" w:rsidP="006022A2">
      <w:pPr>
        <w:pStyle w:val="Heading4"/>
        <w:numPr>
          <w:ilvl w:val="0"/>
          <w:numId w:val="20"/>
        </w:numPr>
        <w:rPr>
          <w:rFonts w:cs="Times New Roman"/>
        </w:rPr>
      </w:pPr>
      <w:r w:rsidRPr="00FA599E">
        <w:rPr>
          <w:rFonts w:cs="Times New Roman"/>
        </w:rPr>
        <w:t>Creates a strategy skew can’t argue against ourselves.</w:t>
      </w:r>
    </w:p>
    <w:p w14:paraId="7DB72D99" w14:textId="783B3DA5" w:rsidR="006022A2" w:rsidRPr="00FA599E" w:rsidRDefault="006022A2" w:rsidP="006022A2">
      <w:pPr>
        <w:pStyle w:val="Heading4"/>
        <w:numPr>
          <w:ilvl w:val="0"/>
          <w:numId w:val="20"/>
        </w:numPr>
        <w:rPr>
          <w:rFonts w:cs="Times New Roman"/>
        </w:rPr>
      </w:pPr>
      <w:r w:rsidRPr="00FA599E">
        <w:rPr>
          <w:rFonts w:cs="Times New Roman"/>
        </w:rPr>
        <w:t>Voting issue for fairness &amp; education.</w:t>
      </w:r>
    </w:p>
    <w:p w14:paraId="13B8EBC3" w14:textId="0BF124C7" w:rsidR="006022A2" w:rsidRPr="00FA599E" w:rsidRDefault="006022A2" w:rsidP="006022A2">
      <w:pPr>
        <w:pStyle w:val="Heading4"/>
        <w:numPr>
          <w:ilvl w:val="0"/>
          <w:numId w:val="19"/>
        </w:numPr>
        <w:rPr>
          <w:rFonts w:cs="Times New Roman"/>
        </w:rPr>
      </w:pPr>
      <w:r w:rsidRPr="00FA599E">
        <w:rPr>
          <w:rFonts w:cs="Times New Roman"/>
        </w:rPr>
        <w:t xml:space="preserve">Doesn’t solve for the international advantages—the Supreme Court is a unique signal </w:t>
      </w:r>
      <w:r w:rsidR="00C86B28" w:rsidRPr="00FA599E">
        <w:rPr>
          <w:rFonts w:cs="Times New Roman"/>
        </w:rPr>
        <w:t xml:space="preserve">to other countries, that’s </w:t>
      </w:r>
      <w:proofErr w:type="spellStart"/>
      <w:r w:rsidR="00C86B28" w:rsidRPr="00FA599E">
        <w:rPr>
          <w:rFonts w:cs="Times New Roman"/>
        </w:rPr>
        <w:t>Krotoszynski</w:t>
      </w:r>
      <w:proofErr w:type="spellEnd"/>
      <w:r w:rsidR="00C86B28" w:rsidRPr="00FA599E">
        <w:rPr>
          <w:rFonts w:cs="Times New Roman"/>
        </w:rPr>
        <w:t xml:space="preserve"> in the 1ac</w:t>
      </w:r>
    </w:p>
    <w:p w14:paraId="0BA5FEDD" w14:textId="55B1BA87" w:rsidR="00C86B28" w:rsidRPr="00FA599E" w:rsidRDefault="00C86B28" w:rsidP="00C86B28">
      <w:pPr>
        <w:pStyle w:val="Heading4"/>
        <w:numPr>
          <w:ilvl w:val="0"/>
          <w:numId w:val="19"/>
        </w:numPr>
        <w:rPr>
          <w:rFonts w:cs="Times New Roman"/>
        </w:rPr>
      </w:pPr>
      <w:r w:rsidRPr="00FA599E">
        <w:rPr>
          <w:rFonts w:cs="Times New Roman"/>
        </w:rPr>
        <w:t>Congress lacks the power to ban the death penalty</w:t>
      </w:r>
    </w:p>
    <w:p w14:paraId="7A2F294A" w14:textId="77777777" w:rsidR="00C86B28" w:rsidRPr="00FA599E" w:rsidRDefault="00C86B28" w:rsidP="00C86B28">
      <w:r w:rsidRPr="00FA599E">
        <w:t xml:space="preserve">David </w:t>
      </w:r>
      <w:r w:rsidRPr="00FA599E">
        <w:rPr>
          <w:rStyle w:val="Style13ptBold"/>
        </w:rPr>
        <w:t>Garland, 2012</w:t>
      </w:r>
      <w:r w:rsidRPr="00FA599E">
        <w:t xml:space="preserve"> (Arthur T. Vanderbilt professor of law and a professor of sociology at New York University), WHY DOES THE U.S. HAVE CAPITAL PUNISHMENT?  May 2012.  Retrieved Apr. 3, 2020 from </w:t>
      </w:r>
      <w:hyperlink r:id="rId104" w:history="1">
        <w:r w:rsidRPr="00FA599E">
          <w:rPr>
            <w:rStyle w:val="Hyperlink"/>
          </w:rPr>
          <w:t>https://photos.state.gov/libraries/amgov/133183/english/P_ You_Asked_WhyCapitalPunishment_English.pdf</w:t>
        </w:r>
      </w:hyperlink>
    </w:p>
    <w:p w14:paraId="7E50073F" w14:textId="5ABF37AA" w:rsidR="00C86B28" w:rsidRPr="00FA599E" w:rsidRDefault="00C86B28" w:rsidP="00C86B28">
      <w:pPr>
        <w:rPr>
          <w:sz w:val="16"/>
        </w:rPr>
      </w:pPr>
      <w:r w:rsidRPr="00FA599E">
        <w:rPr>
          <w:sz w:val="16"/>
        </w:rPr>
        <w:t xml:space="preserve">Unlike its European counterparts, </w:t>
      </w:r>
      <w:r w:rsidRPr="00FA599E">
        <w:rPr>
          <w:rStyle w:val="Emphasis"/>
          <w:highlight w:val="yellow"/>
        </w:rPr>
        <w:t>the U.S. Congress lacks the legal power</w:t>
      </w:r>
      <w:r w:rsidRPr="00FA599E">
        <w:rPr>
          <w:rStyle w:val="StyleUnderline"/>
          <w:highlight w:val="yellow"/>
        </w:rPr>
        <w:t xml:space="preserve"> to impose national repeal because the U.S. Constitution allocates legislative power over criminal law to the states</w:t>
      </w:r>
      <w:r w:rsidRPr="00FA599E">
        <w:rPr>
          <w:sz w:val="16"/>
        </w:rPr>
        <w:t>. Each of the 50 U.S. states (plus the federal government and the U.S. military) would have to repeal its own capital pun-</w:t>
      </w:r>
      <w:proofErr w:type="spellStart"/>
      <w:r w:rsidRPr="00FA599E">
        <w:rPr>
          <w:sz w:val="16"/>
        </w:rPr>
        <w:t>ishment</w:t>
      </w:r>
      <w:proofErr w:type="spellEnd"/>
      <w:r w:rsidRPr="00FA599E">
        <w:rPr>
          <w:sz w:val="16"/>
        </w:rPr>
        <w:t xml:space="preserve"> law. This means that nationwide abolition of capital punishment would require not one </w:t>
      </w:r>
      <w:proofErr w:type="spellStart"/>
      <w:r w:rsidRPr="00FA599E">
        <w:rPr>
          <w:sz w:val="16"/>
        </w:rPr>
        <w:t>compre-hensive</w:t>
      </w:r>
      <w:proofErr w:type="spellEnd"/>
      <w:r w:rsidRPr="00FA599E">
        <w:rPr>
          <w:sz w:val="16"/>
        </w:rPr>
        <w:t xml:space="preserve"> act of abolition (as occurred in other nations) but 52 distinct acts. To date, 25 states have abolished their capital punishment laws at one time or another, but 10 later reversed themselves. </w:t>
      </w:r>
      <w:r w:rsidRPr="00FA599E">
        <w:rPr>
          <w:rStyle w:val="StyleUnderline"/>
          <w:highlight w:val="yellow"/>
        </w:rPr>
        <w:t>Congress also lacks the political power to impose repeal, and so do lawmakers in many states</w:t>
      </w:r>
      <w:r w:rsidRPr="00FA599E">
        <w:rPr>
          <w:sz w:val="16"/>
        </w:rPr>
        <w:t xml:space="preserve">. The U.S. political system makes it more difficult for elected officials to disregard the preferences of the majority of their citizens than is the case elsewhere. Short election cycles, primary elections, weak </w:t>
      </w:r>
      <w:proofErr w:type="spellStart"/>
      <w:r w:rsidRPr="00FA599E">
        <w:rPr>
          <w:sz w:val="16"/>
        </w:rPr>
        <w:t>politi¬cal</w:t>
      </w:r>
      <w:proofErr w:type="spellEnd"/>
      <w:r w:rsidRPr="00FA599E">
        <w:rPr>
          <w:sz w:val="16"/>
        </w:rPr>
        <w:t xml:space="preserve"> parties and campaign finance needs combine to make it difficult for elected officials to move far from the preferences of the average voter. </w:t>
      </w:r>
      <w:r w:rsidRPr="00FA599E">
        <w:rPr>
          <w:rStyle w:val="StyleUnderline"/>
          <w:highlight w:val="yellow"/>
        </w:rPr>
        <w:t>That capital punishment laws remain on the books</w:t>
      </w:r>
      <w:r w:rsidRPr="00FA599E">
        <w:rPr>
          <w:sz w:val="16"/>
        </w:rPr>
        <w:t xml:space="preserve"> in 35 states </w:t>
      </w:r>
      <w:r w:rsidRPr="00FA599E">
        <w:rPr>
          <w:rStyle w:val="StyleUnderline"/>
          <w:highlight w:val="yellow"/>
        </w:rPr>
        <w:t>is explained by the preferences of local majorities</w:t>
      </w:r>
      <w:r w:rsidRPr="00FA599E">
        <w:rPr>
          <w:sz w:val="16"/>
        </w:rPr>
        <w:t xml:space="preserve"> — and a system of political representation that ensures these preferences are expressed in state law and local practice. </w:t>
      </w:r>
    </w:p>
    <w:p w14:paraId="6AD2D7D0" w14:textId="6AFD33A3" w:rsidR="007516C5" w:rsidRPr="00FA599E" w:rsidRDefault="007516C5" w:rsidP="007516C5">
      <w:pPr>
        <w:pStyle w:val="Heading4"/>
        <w:numPr>
          <w:ilvl w:val="0"/>
          <w:numId w:val="19"/>
        </w:numPr>
        <w:rPr>
          <w:rFonts w:cs="Times New Roman"/>
        </w:rPr>
      </w:pPr>
      <w:r w:rsidRPr="00FA599E">
        <w:rPr>
          <w:rFonts w:cs="Times New Roman"/>
        </w:rPr>
        <w:t>Links to the net benefit—Congressional overrules devastate court legitimacy:</w:t>
      </w:r>
    </w:p>
    <w:p w14:paraId="5ACB8A36" w14:textId="6F737391" w:rsidR="007516C5" w:rsidRPr="00FA599E" w:rsidRDefault="007516C5" w:rsidP="007516C5">
      <w:r w:rsidRPr="00FA599E">
        <w:t xml:space="preserve">Thomas </w:t>
      </w:r>
      <w:r w:rsidRPr="00FA599E">
        <w:rPr>
          <w:rStyle w:val="Style13ptBold"/>
        </w:rPr>
        <w:t>Healy</w:t>
      </w:r>
      <w:r w:rsidRPr="00FA599E">
        <w:t>, 1/1/20</w:t>
      </w:r>
      <w:r w:rsidRPr="00FA599E">
        <w:rPr>
          <w:rStyle w:val="Style13ptBold"/>
        </w:rPr>
        <w:t>08</w:t>
      </w:r>
      <w:r w:rsidRPr="00FA599E">
        <w:t xml:space="preserve"> (Associate Professor, Seton Hall Law School), “Stare Decisis and the Constitution: Four Questions and Answers,” https://scholarship.law.nd.edu/cgi/viewcontent.cgi?article=1255&amp;context=ndlr</w:t>
      </w:r>
    </w:p>
    <w:p w14:paraId="1FA8E28D" w14:textId="2F659974" w:rsidR="007516C5" w:rsidRPr="00FA599E" w:rsidRDefault="007516C5" w:rsidP="007516C5">
      <w:pPr>
        <w:rPr>
          <w:sz w:val="16"/>
        </w:rPr>
      </w:pPr>
      <w:r w:rsidRPr="00FA599E">
        <w:rPr>
          <w:sz w:val="16"/>
        </w:rPr>
        <w:t>One possibility is that deference to the stare decisis views of</w:t>
      </w:r>
      <w:r w:rsidR="003D5CC9" w:rsidRPr="00FA599E">
        <w:rPr>
          <w:sz w:val="16"/>
        </w:rPr>
        <w:t xml:space="preserve"> </w:t>
      </w:r>
      <w:r w:rsidRPr="00FA599E">
        <w:rPr>
          <w:sz w:val="16"/>
        </w:rPr>
        <w:t>elected officials would increase the courts' legitimacy by making them</w:t>
      </w:r>
      <w:r w:rsidR="003D5CC9" w:rsidRPr="00FA599E">
        <w:rPr>
          <w:sz w:val="16"/>
        </w:rPr>
        <w:t xml:space="preserve"> </w:t>
      </w:r>
      <w:r w:rsidRPr="00FA599E">
        <w:rPr>
          <w:sz w:val="16"/>
        </w:rPr>
        <w:t>appear more responsive to the constitutional judgments of the people's representatives. History offers some support for this prediction.</w:t>
      </w:r>
      <w:r w:rsidR="003D5CC9" w:rsidRPr="00FA599E">
        <w:rPr>
          <w:sz w:val="16"/>
        </w:rPr>
        <w:t xml:space="preserve"> </w:t>
      </w:r>
      <w:r w:rsidRPr="00FA599E">
        <w:rPr>
          <w:sz w:val="16"/>
        </w:rPr>
        <w:t>The Court improved its standing in the late 1930s when it repudiated</w:t>
      </w:r>
      <w:r w:rsidR="003D5CC9" w:rsidRPr="00FA599E">
        <w:rPr>
          <w:sz w:val="16"/>
        </w:rPr>
        <w:t xml:space="preserve"> </w:t>
      </w:r>
      <w:r w:rsidRPr="00FA599E">
        <w:rPr>
          <w:sz w:val="16"/>
        </w:rPr>
        <w:t>its expansive interpretation of the Due Process Clause and its narrow</w:t>
      </w:r>
      <w:r w:rsidR="003D5CC9" w:rsidRPr="00FA599E">
        <w:rPr>
          <w:sz w:val="16"/>
        </w:rPr>
        <w:t xml:space="preserve"> </w:t>
      </w:r>
      <w:r w:rsidRPr="00FA599E">
        <w:rPr>
          <w:sz w:val="16"/>
        </w:rPr>
        <w:t>interpretation of the Commerce Clause. In addition, one of the</w:t>
      </w:r>
      <w:r w:rsidR="003D5CC9" w:rsidRPr="00FA599E">
        <w:rPr>
          <w:sz w:val="16"/>
        </w:rPr>
        <w:t xml:space="preserve"> </w:t>
      </w:r>
      <w:r w:rsidRPr="00FA599E">
        <w:rPr>
          <w:sz w:val="16"/>
        </w:rPr>
        <w:t>Court's finest moments-Brown v. Board of Education-was a repudiation of an earlier decision, although not one driven primarily by criticism from elected officials.</w:t>
      </w:r>
      <w:r w:rsidR="003D5CC9" w:rsidRPr="00FA599E">
        <w:rPr>
          <w:sz w:val="16"/>
        </w:rPr>
        <w:t xml:space="preserve"> </w:t>
      </w:r>
      <w:r w:rsidRPr="00FA599E">
        <w:rPr>
          <w:sz w:val="16"/>
        </w:rPr>
        <w:t xml:space="preserve">But another possibility is that </w:t>
      </w:r>
      <w:r w:rsidRPr="00FA599E">
        <w:rPr>
          <w:rStyle w:val="StyleUnderline"/>
          <w:highlight w:val="yellow"/>
        </w:rPr>
        <w:t xml:space="preserve">a series of </w:t>
      </w:r>
      <w:proofErr w:type="spellStart"/>
      <w:r w:rsidRPr="00FA599E">
        <w:rPr>
          <w:rStyle w:val="StyleUnderline"/>
          <w:highlight w:val="yellow"/>
        </w:rPr>
        <w:t>overrulings</w:t>
      </w:r>
      <w:proofErr w:type="spellEnd"/>
      <w:r w:rsidRPr="00FA599E">
        <w:rPr>
          <w:rStyle w:val="StyleUnderline"/>
          <w:highlight w:val="yellow"/>
        </w:rPr>
        <w:t xml:space="preserve"> triggered by</w:t>
      </w:r>
      <w:r w:rsidR="003D5CC9" w:rsidRPr="00FA599E">
        <w:rPr>
          <w:rStyle w:val="StyleUnderline"/>
          <w:highlight w:val="yellow"/>
        </w:rPr>
        <w:t xml:space="preserve"> </w:t>
      </w:r>
      <w:r w:rsidRPr="00FA599E">
        <w:rPr>
          <w:rStyle w:val="StyleUnderline"/>
          <w:highlight w:val="yellow"/>
        </w:rPr>
        <w:t>elected officials might make constitutional interpretation appear even</w:t>
      </w:r>
      <w:r w:rsidR="003D5CC9" w:rsidRPr="00FA599E">
        <w:rPr>
          <w:rStyle w:val="StyleUnderline"/>
          <w:highlight w:val="yellow"/>
        </w:rPr>
        <w:t xml:space="preserve"> </w:t>
      </w:r>
      <w:r w:rsidRPr="00FA599E">
        <w:rPr>
          <w:rStyle w:val="StyleUnderline"/>
          <w:highlight w:val="yellow"/>
        </w:rPr>
        <w:t>more political than it already does</w:t>
      </w:r>
      <w:r w:rsidRPr="00FA599E">
        <w:rPr>
          <w:sz w:val="16"/>
        </w:rPr>
        <w:t>. Legal scholars generally accept</w:t>
      </w:r>
      <w:r w:rsidR="003D5CC9" w:rsidRPr="00FA599E">
        <w:rPr>
          <w:sz w:val="16"/>
        </w:rPr>
        <w:t xml:space="preserve"> </w:t>
      </w:r>
      <w:r w:rsidRPr="00FA599E">
        <w:rPr>
          <w:sz w:val="16"/>
        </w:rPr>
        <w:t>the proposition that constitutional law is heavily influenced by politics. 283 But I am not sure most citizens share this view or, if they do,</w:t>
      </w:r>
      <w:r w:rsidR="003D5CC9" w:rsidRPr="00FA599E">
        <w:rPr>
          <w:sz w:val="16"/>
        </w:rPr>
        <w:t xml:space="preserve"> </w:t>
      </w:r>
      <w:r w:rsidRPr="00FA599E">
        <w:rPr>
          <w:sz w:val="16"/>
        </w:rPr>
        <w:t>are so nonchalant about it. My impression-based upon the students</w:t>
      </w:r>
      <w:r w:rsidR="003D5CC9" w:rsidRPr="00FA599E">
        <w:rPr>
          <w:sz w:val="16"/>
        </w:rPr>
        <w:t xml:space="preserve"> </w:t>
      </w:r>
      <w:r w:rsidRPr="00FA599E">
        <w:rPr>
          <w:sz w:val="16"/>
        </w:rPr>
        <w:t xml:space="preserve">I teach and the nonlawyers I talk to-is that </w:t>
      </w:r>
      <w:r w:rsidRPr="00FA599E">
        <w:rPr>
          <w:rStyle w:val="StyleUnderline"/>
          <w:highlight w:val="yellow"/>
        </w:rPr>
        <w:t>many people view the</w:t>
      </w:r>
      <w:r w:rsidR="003D5CC9" w:rsidRPr="00FA599E">
        <w:rPr>
          <w:rStyle w:val="StyleUnderline"/>
          <w:highlight w:val="yellow"/>
        </w:rPr>
        <w:t xml:space="preserve"> </w:t>
      </w:r>
      <w:r w:rsidRPr="00FA599E">
        <w:rPr>
          <w:rStyle w:val="StyleUnderline"/>
          <w:highlight w:val="yellow"/>
        </w:rPr>
        <w:t>Constitution as a quasi-sacred document that is</w:t>
      </w:r>
      <w:r w:rsidRPr="00FA599E">
        <w:rPr>
          <w:sz w:val="16"/>
        </w:rPr>
        <w:t xml:space="preserve"> (or at least should be)</w:t>
      </w:r>
      <w:r w:rsidR="003D5CC9" w:rsidRPr="00FA599E">
        <w:rPr>
          <w:sz w:val="16"/>
        </w:rPr>
        <w:t xml:space="preserve"> </w:t>
      </w:r>
      <w:r w:rsidRPr="00FA599E">
        <w:rPr>
          <w:rStyle w:val="Emphasis"/>
          <w:highlight w:val="yellow"/>
        </w:rPr>
        <w:t xml:space="preserve">beyond the reach of ordinary politics </w:t>
      </w:r>
      <w:r w:rsidRPr="00FA599E">
        <w:rPr>
          <w:rStyle w:val="StyleUnderline"/>
          <w:highlight w:val="yellow"/>
        </w:rPr>
        <w:t xml:space="preserve">and that the </w:t>
      </w:r>
      <w:r w:rsidRPr="00FA599E">
        <w:rPr>
          <w:rStyle w:val="Emphasis"/>
          <w:highlight w:val="yellow"/>
        </w:rPr>
        <w:t>Supreme Court is</w:t>
      </w:r>
      <w:r w:rsidR="003D5CC9" w:rsidRPr="00FA599E">
        <w:rPr>
          <w:rStyle w:val="Emphasis"/>
          <w:highlight w:val="yellow"/>
        </w:rPr>
        <w:t xml:space="preserve"> </w:t>
      </w:r>
      <w:r w:rsidRPr="00FA599E">
        <w:rPr>
          <w:rStyle w:val="Emphasis"/>
          <w:highlight w:val="yellow"/>
        </w:rPr>
        <w:t>the guardian of that document</w:t>
      </w:r>
      <w:r w:rsidRPr="00FA599E">
        <w:rPr>
          <w:sz w:val="16"/>
        </w:rPr>
        <w:t xml:space="preserve">. If my impression is accurate, then </w:t>
      </w:r>
      <w:r w:rsidRPr="00FA599E">
        <w:rPr>
          <w:rStyle w:val="StyleUnderline"/>
          <w:highlight w:val="yellow"/>
        </w:rPr>
        <w:t>to</w:t>
      </w:r>
      <w:r w:rsidR="003D5CC9" w:rsidRPr="00FA599E">
        <w:rPr>
          <w:rStyle w:val="StyleUnderline"/>
          <w:highlight w:val="yellow"/>
        </w:rPr>
        <w:t xml:space="preserve"> </w:t>
      </w:r>
      <w:r w:rsidRPr="00FA599E">
        <w:rPr>
          <w:rStyle w:val="StyleUnderline"/>
          <w:highlight w:val="yellow"/>
        </w:rPr>
        <w:t xml:space="preserve">acknowledge so starkly that constitutional meaning can be </w:t>
      </w:r>
      <w:r w:rsidRPr="00FA599E">
        <w:rPr>
          <w:rStyle w:val="Emphasis"/>
          <w:highlight w:val="yellow"/>
        </w:rPr>
        <w:t>changed</w:t>
      </w:r>
      <w:r w:rsidR="003D5CC9" w:rsidRPr="00FA599E">
        <w:rPr>
          <w:rStyle w:val="Emphasis"/>
          <w:highlight w:val="yellow"/>
        </w:rPr>
        <w:t xml:space="preserve"> </w:t>
      </w:r>
      <w:r w:rsidRPr="00FA599E">
        <w:rPr>
          <w:rStyle w:val="Emphasis"/>
          <w:highlight w:val="yellow"/>
        </w:rPr>
        <w:t>whenever enough politicians disagree with a Court ruling</w:t>
      </w:r>
      <w:r w:rsidRPr="00FA599E">
        <w:rPr>
          <w:rStyle w:val="StyleUnderline"/>
          <w:highlight w:val="yellow"/>
        </w:rPr>
        <w:t xml:space="preserve"> could significantly undermine the public's confidence in the</w:t>
      </w:r>
      <w:r w:rsidRPr="00FA599E">
        <w:rPr>
          <w:sz w:val="16"/>
        </w:rPr>
        <w:t xml:space="preserve"> rule of law and the</w:t>
      </w:r>
      <w:r w:rsidR="003D5CC9" w:rsidRPr="00FA599E">
        <w:rPr>
          <w:sz w:val="16"/>
        </w:rPr>
        <w:t xml:space="preserve"> </w:t>
      </w:r>
      <w:r w:rsidRPr="00FA599E">
        <w:rPr>
          <w:rStyle w:val="Emphasis"/>
          <w:highlight w:val="yellow"/>
        </w:rPr>
        <w:t>legitimacy of Supreme Court decisions</w:t>
      </w:r>
      <w:r w:rsidRPr="00FA599E">
        <w:rPr>
          <w:sz w:val="16"/>
        </w:rPr>
        <w:t>. After all, if the Court will</w:t>
      </w:r>
      <w:r w:rsidR="003D5CC9" w:rsidRPr="00FA599E">
        <w:rPr>
          <w:sz w:val="16"/>
        </w:rPr>
        <w:t xml:space="preserve"> </w:t>
      </w:r>
      <w:r w:rsidRPr="00FA599E">
        <w:rPr>
          <w:sz w:val="16"/>
        </w:rPr>
        <w:t>overrule a decision at the request of elected officials, why respect</w:t>
      </w:r>
      <w:r w:rsidR="003D5CC9" w:rsidRPr="00FA599E">
        <w:rPr>
          <w:sz w:val="16"/>
        </w:rPr>
        <w:t xml:space="preserve"> </w:t>
      </w:r>
      <w:r w:rsidRPr="00FA599E">
        <w:rPr>
          <w:sz w:val="16"/>
        </w:rPr>
        <w:t xml:space="preserve">those decisions that have not yet been overruled? </w:t>
      </w:r>
      <w:r w:rsidRPr="00FA599E">
        <w:rPr>
          <w:rStyle w:val="StyleUnderline"/>
          <w:highlight w:val="yellow"/>
        </w:rPr>
        <w:t>They would appear</w:t>
      </w:r>
      <w:r w:rsidR="003D5CC9" w:rsidRPr="00FA599E">
        <w:rPr>
          <w:rStyle w:val="StyleUnderline"/>
          <w:highlight w:val="yellow"/>
        </w:rPr>
        <w:t xml:space="preserve"> </w:t>
      </w:r>
      <w:r w:rsidRPr="00FA599E">
        <w:rPr>
          <w:rStyle w:val="StyleUnderline"/>
          <w:highlight w:val="yellow"/>
        </w:rPr>
        <w:t>to be no more than tentative rulings awaiting approval by politicians</w:t>
      </w:r>
      <w:r w:rsidRPr="00FA599E">
        <w:rPr>
          <w:sz w:val="16"/>
        </w:rPr>
        <w:t>.</w:t>
      </w:r>
      <w:r w:rsidR="003D5CC9" w:rsidRPr="00FA599E">
        <w:rPr>
          <w:sz w:val="16"/>
        </w:rPr>
        <w:t xml:space="preserve"> </w:t>
      </w:r>
      <w:r w:rsidRPr="00FA599E">
        <w:rPr>
          <w:sz w:val="16"/>
        </w:rPr>
        <w:t>It is also not clear that the public wants the Court to follow the</w:t>
      </w:r>
      <w:r w:rsidR="003D5CC9" w:rsidRPr="00FA599E">
        <w:rPr>
          <w:sz w:val="16"/>
        </w:rPr>
        <w:t xml:space="preserve"> </w:t>
      </w:r>
      <w:r w:rsidRPr="00FA599E">
        <w:rPr>
          <w:sz w:val="16"/>
        </w:rPr>
        <w:t>constitutional views of elected officials. According to one recent poll,</w:t>
      </w:r>
      <w:r w:rsidR="003D5CC9" w:rsidRPr="00FA599E">
        <w:rPr>
          <w:sz w:val="16"/>
        </w:rPr>
        <w:t xml:space="preserve"> </w:t>
      </w:r>
      <w:r w:rsidRPr="00FA599E">
        <w:rPr>
          <w:sz w:val="16"/>
        </w:rPr>
        <w:t>forty-nine percent of Americans think the Court should consider only</w:t>
      </w:r>
      <w:r w:rsidR="003D5CC9" w:rsidRPr="00FA599E">
        <w:rPr>
          <w:sz w:val="16"/>
        </w:rPr>
        <w:t xml:space="preserve"> </w:t>
      </w:r>
      <w:r w:rsidRPr="00FA599E">
        <w:rPr>
          <w:sz w:val="16"/>
        </w:rPr>
        <w:t>the legal issues when deciding important constitutional questions,</w:t>
      </w:r>
      <w:r w:rsidR="003D5CC9" w:rsidRPr="00FA599E">
        <w:rPr>
          <w:sz w:val="16"/>
        </w:rPr>
        <w:t xml:space="preserve"> </w:t>
      </w:r>
      <w:r w:rsidRPr="00FA599E">
        <w:rPr>
          <w:sz w:val="16"/>
        </w:rPr>
        <w:t xml:space="preserve">while forty-two percent think it should also take into account the public's views. 284 Of course, a poll cannot decide the matter for us. But it does suggest that </w:t>
      </w:r>
      <w:r w:rsidRPr="00FA599E">
        <w:rPr>
          <w:rStyle w:val="StyleUnderline"/>
          <w:highlight w:val="yellow"/>
        </w:rPr>
        <w:t>a large segment of the public wants the Court to be</w:t>
      </w:r>
      <w:r w:rsidR="003D5CC9" w:rsidRPr="00FA599E">
        <w:rPr>
          <w:rStyle w:val="StyleUnderline"/>
          <w:highlight w:val="yellow"/>
        </w:rPr>
        <w:t xml:space="preserve"> </w:t>
      </w:r>
      <w:r w:rsidRPr="00FA599E">
        <w:rPr>
          <w:rStyle w:val="StyleUnderline"/>
          <w:highlight w:val="yellow"/>
        </w:rPr>
        <w:t>an independent interpreter of the Constitution, not simply a barometer of public opinion</w:t>
      </w:r>
      <w:r w:rsidRPr="00FA599E">
        <w:rPr>
          <w:sz w:val="16"/>
        </w:rPr>
        <w:t>.</w:t>
      </w:r>
    </w:p>
    <w:p w14:paraId="1F0A9F24" w14:textId="75236B28" w:rsidR="007516C5" w:rsidRPr="00FA599E" w:rsidRDefault="007516C5" w:rsidP="007516C5">
      <w:pPr>
        <w:pStyle w:val="Heading4"/>
        <w:numPr>
          <w:ilvl w:val="0"/>
          <w:numId w:val="19"/>
        </w:numPr>
        <w:rPr>
          <w:rFonts w:cs="Times New Roman"/>
        </w:rPr>
      </w:pPr>
      <w:r w:rsidRPr="00FA599E">
        <w:rPr>
          <w:rFonts w:cs="Times New Roman"/>
        </w:rPr>
        <w:t>Court will check the Congress—blocks solvency:</w:t>
      </w:r>
    </w:p>
    <w:p w14:paraId="7587F361" w14:textId="77777777" w:rsidR="007516C5" w:rsidRPr="00FA599E" w:rsidRDefault="007516C5" w:rsidP="007516C5">
      <w:r w:rsidRPr="00FA599E">
        <w:rPr>
          <w:rStyle w:val="Style13ptBold"/>
        </w:rPr>
        <w:t>Araiza, 2005</w:t>
      </w:r>
      <w:r w:rsidRPr="00FA599E">
        <w:t xml:space="preserve"> Professor of Law @ Loyola Law School, 20</w:t>
      </w:r>
      <w:r w:rsidRPr="00FA599E">
        <w:rPr>
          <w:b/>
          <w:u w:val="single"/>
        </w:rPr>
        <w:t>05</w:t>
      </w:r>
      <w:r w:rsidRPr="00FA599E">
        <w:t xml:space="preserve"> (William, Tulane Law Review, February 2005, 79 </w:t>
      </w:r>
      <w:proofErr w:type="spellStart"/>
      <w:r w:rsidRPr="00FA599E">
        <w:t>Tul</w:t>
      </w:r>
      <w:proofErr w:type="spellEnd"/>
      <w:r w:rsidRPr="00FA599E">
        <w:t>. L. Rev. 519; Lexis)</w:t>
      </w:r>
    </w:p>
    <w:p w14:paraId="7B90BF21" w14:textId="175F9A16" w:rsidR="007516C5" w:rsidRPr="00FA599E" w:rsidRDefault="007516C5" w:rsidP="007516C5">
      <w:pPr>
        <w:rPr>
          <w:u w:val="single"/>
        </w:rPr>
      </w:pPr>
      <w:r w:rsidRPr="00FA599E">
        <w:t xml:space="preserve">Yet </w:t>
      </w:r>
      <w:r w:rsidRPr="00FA599E">
        <w:rPr>
          <w:highlight w:val="yellow"/>
          <w:u w:val="single"/>
        </w:rPr>
        <w:t xml:space="preserve">congressional action is </w:t>
      </w:r>
      <w:r w:rsidRPr="00FA599E">
        <w:rPr>
          <w:rStyle w:val="Emphasis"/>
          <w:highlight w:val="yellow"/>
        </w:rPr>
        <w:t>impeded by the very text</w:t>
      </w:r>
      <w:r w:rsidRPr="00FA599E">
        <w:rPr>
          <w:highlight w:val="yellow"/>
          <w:u w:val="single"/>
        </w:rPr>
        <w:t xml:space="preserve"> that it could potentially rejuvenate. The fact that Congress's power is limited to "enforcing" the Equal Protection Clause means that that power is necessarily tied to the meaning of that provision</w:t>
      </w:r>
      <w:r w:rsidRPr="00FA599E">
        <w:t xml:space="preserve">. </w:t>
      </w:r>
      <w:r w:rsidRPr="00FA599E">
        <w:rPr>
          <w:sz w:val="16"/>
          <w:szCs w:val="16"/>
        </w:rPr>
        <w:t>By itself this requirement is unremarkable: all it means is that when Congress seeks  [*524]  to enforce the Equal Protection Clause, its action must have some link to the meaning of equal protection.</w:t>
      </w:r>
      <w:r w:rsidRPr="00FA599E">
        <w:t xml:space="preserve"> </w:t>
      </w:r>
      <w:r w:rsidRPr="00FA599E">
        <w:rPr>
          <w:u w:val="single"/>
        </w:rPr>
        <w:t xml:space="preserve">But </w:t>
      </w:r>
      <w:r w:rsidRPr="00FA599E">
        <w:rPr>
          <w:highlight w:val="yellow"/>
          <w:u w:val="single"/>
        </w:rPr>
        <w:t xml:space="preserve">because the Fourteenth Amendment also includes a </w:t>
      </w:r>
      <w:r w:rsidRPr="00FA599E">
        <w:rPr>
          <w:rStyle w:val="Emphasis"/>
          <w:highlight w:val="yellow"/>
        </w:rPr>
        <w:t>judicially enforceable component</w:t>
      </w:r>
      <w:r w:rsidRPr="00FA599E">
        <w:rPr>
          <w:highlight w:val="yellow"/>
          <w:u w:val="single"/>
        </w:rPr>
        <w:t>, questions about the acceptable range of congressional action inevitably require consideration of how the courts have understood that guarantee</w:t>
      </w:r>
      <w:r w:rsidRPr="00FA599E">
        <w:t xml:space="preserve">. </w:t>
      </w:r>
      <w:r w:rsidRPr="00FA599E">
        <w:rPr>
          <w:sz w:val="16"/>
          <w:szCs w:val="16"/>
        </w:rPr>
        <w:t xml:space="preserve">In turn, if the meaning of the Amendment is thought to depend solely and completely on what the Court says the Clause means - in other words, if we adopt a </w:t>
      </w:r>
      <w:proofErr w:type="spellStart"/>
      <w:r w:rsidRPr="00FA599E">
        <w:rPr>
          <w:sz w:val="16"/>
          <w:szCs w:val="16"/>
        </w:rPr>
        <w:t>juricentric</w:t>
      </w:r>
      <w:proofErr w:type="spellEnd"/>
      <w:r w:rsidRPr="00FA599E">
        <w:rPr>
          <w:sz w:val="16"/>
          <w:szCs w:val="16"/>
        </w:rPr>
        <w:t xml:space="preserve"> model - then</w:t>
      </w:r>
      <w:r w:rsidRPr="00FA599E">
        <w:t xml:space="preserve"> </w:t>
      </w:r>
      <w:r w:rsidRPr="00FA599E">
        <w:rPr>
          <w:b/>
          <w:highlight w:val="yellow"/>
          <w:u w:val="single"/>
        </w:rPr>
        <w:t>lack of clarity in the Court's equal protection jurisprudence</w:t>
      </w:r>
      <w:r w:rsidRPr="00FA599E">
        <w:rPr>
          <w:highlight w:val="yellow"/>
          <w:u w:val="single"/>
        </w:rPr>
        <w:t xml:space="preserve"> necessarily infects, and </w:t>
      </w:r>
      <w:r w:rsidRPr="00FA599E">
        <w:rPr>
          <w:b/>
          <w:highlight w:val="yellow"/>
          <w:u w:val="single"/>
        </w:rPr>
        <w:t>thus impedes,</w:t>
      </w:r>
      <w:r w:rsidRPr="00FA599E">
        <w:rPr>
          <w:highlight w:val="yellow"/>
          <w:u w:val="single"/>
        </w:rPr>
        <w:t xml:space="preserve"> congressional attempts to breathe new life into it.</w:t>
      </w:r>
    </w:p>
    <w:p w14:paraId="5C2E5C93" w14:textId="7BADE69C" w:rsidR="004F3C0F" w:rsidRPr="00FA599E" w:rsidRDefault="004F3C0F" w:rsidP="004F3C0F">
      <w:pPr>
        <w:pStyle w:val="Heading4"/>
        <w:numPr>
          <w:ilvl w:val="0"/>
          <w:numId w:val="19"/>
        </w:numPr>
        <w:rPr>
          <w:rFonts w:cs="Times New Roman"/>
        </w:rPr>
      </w:pPr>
      <w:r w:rsidRPr="00FA599E">
        <w:rPr>
          <w:rFonts w:cs="Times New Roman"/>
        </w:rPr>
        <w:t xml:space="preserve"> Permute:  Do Both--Congressional and court action are </w:t>
      </w:r>
      <w:r w:rsidRPr="00FA599E">
        <w:rPr>
          <w:rFonts w:cs="Times New Roman"/>
          <w:u w:val="single"/>
        </w:rPr>
        <w:t>interlocking gears</w:t>
      </w:r>
      <w:r w:rsidRPr="00FA599E">
        <w:rPr>
          <w:rFonts w:cs="Times New Roman"/>
        </w:rPr>
        <w:t xml:space="preserve"> moving social progress forward.</w:t>
      </w:r>
    </w:p>
    <w:p w14:paraId="79A263A4" w14:textId="77777777" w:rsidR="004F3C0F" w:rsidRPr="00FA599E" w:rsidRDefault="004F3C0F" w:rsidP="004F3C0F">
      <w:proofErr w:type="spellStart"/>
      <w:r w:rsidRPr="00FA599E">
        <w:rPr>
          <w:rStyle w:val="Style13ptBold"/>
        </w:rPr>
        <w:t>Gerken</w:t>
      </w:r>
      <w:proofErr w:type="spellEnd"/>
      <w:r w:rsidRPr="00FA599E">
        <w:rPr>
          <w:rStyle w:val="Style13ptBold"/>
        </w:rPr>
        <w:t xml:space="preserve"> 15</w:t>
      </w:r>
      <w:r w:rsidRPr="00FA599E">
        <w:t xml:space="preserve"> — Heather K. </w:t>
      </w:r>
      <w:proofErr w:type="spellStart"/>
      <w:r w:rsidRPr="00FA599E">
        <w:t>Gerken</w:t>
      </w:r>
      <w:proofErr w:type="spellEnd"/>
      <w:r w:rsidRPr="00FA599E">
        <w:t xml:space="preserve">, Professor of Law at Yale, 2015 (“The Supreme Court Is a Partner in Transformation, not the Sole Agent,” </w:t>
      </w:r>
      <w:r w:rsidRPr="00FA599E">
        <w:rPr>
          <w:i/>
        </w:rPr>
        <w:t>New York Times</w:t>
      </w:r>
      <w:r w:rsidRPr="00FA599E">
        <w:t>, July 7</w:t>
      </w:r>
      <w:r w:rsidRPr="00FA599E">
        <w:rPr>
          <w:vertAlign w:val="superscript"/>
        </w:rPr>
        <w:t>th</w:t>
      </w:r>
      <w:r w:rsidRPr="00FA599E">
        <w:t xml:space="preserve">, Available Online at </w:t>
      </w:r>
      <w:hyperlink r:id="rId105" w:history="1">
        <w:r w:rsidRPr="00FA599E">
          <w:rPr>
            <w:rStyle w:val="Hyperlink"/>
          </w:rPr>
          <w:t>https://www.nytimes.com/roomfordebate/2015/07/06/is-the-supreme-court-too-powerful/the-supreme-court-is-a-partner-in-transformation-not-the-sole-agent</w:t>
        </w:r>
      </w:hyperlink>
      <w:r w:rsidRPr="00FA599E">
        <w:rPr>
          <w:rStyle w:val="Hyperlink"/>
        </w:rPr>
        <w:t>, Accessed 05-30-2020)</w:t>
      </w:r>
    </w:p>
    <w:p w14:paraId="65D58E86" w14:textId="77777777" w:rsidR="004F3C0F" w:rsidRPr="00FA599E" w:rsidRDefault="004F3C0F" w:rsidP="004F3C0F">
      <w:r w:rsidRPr="00FA599E">
        <w:t xml:space="preserve">We’ve thus reached a point where </w:t>
      </w:r>
      <w:r w:rsidRPr="00FA599E">
        <w:rPr>
          <w:rStyle w:val="StyleUnderline"/>
        </w:rPr>
        <w:t>the conventional wisdom against judicial intervention has become</w:t>
      </w:r>
      <w:r w:rsidRPr="00FA599E">
        <w:t xml:space="preserve"> as </w:t>
      </w:r>
      <w:r w:rsidRPr="00FA599E">
        <w:rPr>
          <w:rStyle w:val="StyleUnderline"/>
        </w:rPr>
        <w:t>powerful</w:t>
      </w:r>
      <w:r w:rsidRPr="00FA599E">
        <w:t xml:space="preserve"> as the opinion once favoring it. </w:t>
      </w:r>
      <w:r w:rsidRPr="00FA599E">
        <w:rPr>
          <w:rStyle w:val="StyleUnderline"/>
        </w:rPr>
        <w:t>The truth</w:t>
      </w:r>
      <w:r w:rsidRPr="00FA599E">
        <w:t xml:space="preserve">, of course, </w:t>
      </w:r>
      <w:r w:rsidRPr="00FA599E">
        <w:rPr>
          <w:rStyle w:val="StyleUnderline"/>
        </w:rPr>
        <w:t>is somewhere in the middle</w:t>
      </w:r>
      <w:r w:rsidRPr="00FA599E">
        <w:t xml:space="preserve">. </w:t>
      </w:r>
      <w:r w:rsidRPr="00FA599E">
        <w:rPr>
          <w:rStyle w:val="StyleUnderline"/>
          <w:highlight w:val="yellow"/>
        </w:rPr>
        <w:t>The court can’t</w:t>
      </w:r>
      <w:r w:rsidRPr="00FA599E">
        <w:t xml:space="preserve"> effect social change top-down, but it can’t </w:t>
      </w:r>
      <w:r w:rsidRPr="00FA599E">
        <w:rPr>
          <w:rStyle w:val="StyleUnderline"/>
          <w:highlight w:val="yellow"/>
        </w:rPr>
        <w:t>sit on the sidelines</w:t>
      </w:r>
      <w:r w:rsidRPr="00FA599E">
        <w:t xml:space="preserve">, either. That’s </w:t>
      </w:r>
      <w:r w:rsidRPr="00FA599E">
        <w:rPr>
          <w:rStyle w:val="StyleUnderline"/>
          <w:highlight w:val="yellow"/>
        </w:rPr>
        <w:t>because social movements are</w:t>
      </w:r>
      <w:r w:rsidRPr="00FA599E">
        <w:t xml:space="preserve"> almost always </w:t>
      </w:r>
      <w:r w:rsidRPr="00FA599E">
        <w:rPr>
          <w:rStyle w:val="StyleUnderline"/>
          <w:highlight w:val="yellow"/>
        </w:rPr>
        <w:t>rights-oriented</w:t>
      </w:r>
      <w:r w:rsidRPr="00FA599E">
        <w:t xml:space="preserve">. Supporters cast their claims in rights-based terms, and movement leaders inevitably look to the courts for validation. </w:t>
      </w:r>
    </w:p>
    <w:p w14:paraId="4CC9A5F0" w14:textId="77777777" w:rsidR="004F3C0F" w:rsidRPr="00FA599E" w:rsidRDefault="004F3C0F" w:rsidP="004F3C0F">
      <w:r w:rsidRPr="00FA599E">
        <w:rPr>
          <w:rStyle w:val="StyleUnderline"/>
          <w:highlight w:val="yellow"/>
        </w:rPr>
        <w:t>The best way to understand</w:t>
      </w:r>
      <w:r w:rsidRPr="00FA599E">
        <w:t xml:space="preserve"> the relationship between </w:t>
      </w:r>
      <w:r w:rsidRPr="00FA599E">
        <w:rPr>
          <w:rStyle w:val="StyleUnderline"/>
          <w:highlight w:val="yellow"/>
        </w:rPr>
        <w:t>politics and law</w:t>
      </w:r>
      <w:r w:rsidRPr="00FA599E">
        <w:t xml:space="preserve">, then, </w:t>
      </w:r>
      <w:r w:rsidRPr="00FA599E">
        <w:rPr>
          <w:rStyle w:val="StyleUnderline"/>
          <w:highlight w:val="yellow"/>
        </w:rPr>
        <w:t xml:space="preserve">is as </w:t>
      </w:r>
      <w:r w:rsidRPr="00FA599E">
        <w:rPr>
          <w:rStyle w:val="Emphasis"/>
          <w:highlight w:val="yellow"/>
        </w:rPr>
        <w:t>interlocking gears moving us forward</w:t>
      </w:r>
      <w:r w:rsidRPr="00FA599E">
        <w:t xml:space="preserve">. </w:t>
      </w:r>
      <w:r w:rsidRPr="00FA599E">
        <w:rPr>
          <w:rStyle w:val="StyleUnderline"/>
        </w:rPr>
        <w:t>A</w:t>
      </w:r>
      <w:r w:rsidRPr="00FA599E">
        <w:rPr>
          <w:rStyle w:val="StyleUnderline"/>
          <w:highlight w:val="yellow"/>
        </w:rPr>
        <w:t>dvocates push for change in the political and social sphere, which</w:t>
      </w:r>
      <w:r w:rsidRPr="00FA599E">
        <w:rPr>
          <w:rStyle w:val="StyleUnderline"/>
        </w:rPr>
        <w:t xml:space="preserve"> in turn </w:t>
      </w:r>
      <w:r w:rsidRPr="00FA599E">
        <w:rPr>
          <w:rStyle w:val="StyleUnderline"/>
          <w:highlight w:val="yellow"/>
        </w:rPr>
        <w:t>creates space</w:t>
      </w:r>
      <w:r w:rsidRPr="00FA599E">
        <w:t xml:space="preserve"> (and pressure) </w:t>
      </w:r>
      <w:r w:rsidRPr="00FA599E">
        <w:rPr>
          <w:rStyle w:val="StyleUnderline"/>
          <w:highlight w:val="yellow"/>
        </w:rPr>
        <w:t>for the courts to effect change</w:t>
      </w:r>
      <w:r w:rsidRPr="00FA599E">
        <w:t xml:space="preserve"> in the legal sphere. Rights are invoked by advocates before they have been recognized by judges. Think about the same-sex marriage movement. While much of the work was done on the democratic and social front, it rested on appeals to constitutional values, which all but inevitably morphed into appeals to the courts. Indeed, </w:t>
      </w:r>
      <w:r w:rsidRPr="00FA599E">
        <w:rPr>
          <w:rStyle w:val="StyleUnderline"/>
        </w:rPr>
        <w:t>courts served as important sites of politicking for the same-sex marriage movement</w:t>
      </w:r>
      <w:r w:rsidRPr="00FA599E">
        <w:t xml:space="preserve"> precisely because they are thought to be above politics. </w:t>
      </w:r>
    </w:p>
    <w:p w14:paraId="6EEFBA4E" w14:textId="77777777" w:rsidR="004F3C0F" w:rsidRPr="00FA599E" w:rsidRDefault="004F3C0F" w:rsidP="004F3C0F">
      <w:r w:rsidRPr="00FA599E">
        <w:t xml:space="preserve">Perhaps, then, our paradigmatic case for thinking about the relationship between change and the court shouldn’t be Brown or Roe but Windsor, Obergefell’s precursor, which invalidated the federal refusal to recognize same-sex marriages. While Obergefell puts the court at the center of the debate, Windsor emphasized the crucial role that the people themselves played in creating the constitutional right to marry. As I’ve written elsewhere, Justice Kennedy specifically acknowledged in Windsor that advocates of same-sex marriage had changed what liberty and equality mean in this country. Throughout this debate, the </w:t>
      </w:r>
      <w:r w:rsidRPr="00FA599E">
        <w:rPr>
          <w:rStyle w:val="StyleUnderline"/>
          <w:highlight w:val="yellow"/>
        </w:rPr>
        <w:t>courts</w:t>
      </w:r>
      <w:r w:rsidRPr="00FA599E">
        <w:rPr>
          <w:rStyle w:val="StyleUnderline"/>
        </w:rPr>
        <w:t xml:space="preserve"> haven’t been in the lead in effecting change, but they </w:t>
      </w:r>
      <w:r w:rsidRPr="00FA599E">
        <w:rPr>
          <w:rStyle w:val="StyleUnderline"/>
          <w:highlight w:val="yellow"/>
        </w:rPr>
        <w:t xml:space="preserve">have been an integral part of the </w:t>
      </w:r>
      <w:r w:rsidRPr="00FA599E">
        <w:rPr>
          <w:rStyle w:val="Emphasis"/>
          <w:highlight w:val="yellow"/>
        </w:rPr>
        <w:t>process of change</w:t>
      </w:r>
      <w:r w:rsidRPr="00FA599E">
        <w:t>. That complex reality doesn’t lead to easy claims about whether we need a Supreme Court or not, but it has the virtue of being true.</w:t>
      </w:r>
    </w:p>
    <w:p w14:paraId="262AE473" w14:textId="2109197C" w:rsidR="00C86B28" w:rsidRPr="00FA599E" w:rsidRDefault="00C86B28" w:rsidP="007516C5">
      <w:pPr>
        <w:pStyle w:val="Heading4"/>
        <w:numPr>
          <w:ilvl w:val="0"/>
          <w:numId w:val="19"/>
        </w:numPr>
        <w:rPr>
          <w:rFonts w:cs="Times New Roman"/>
        </w:rPr>
      </w:pPr>
      <w:r w:rsidRPr="00FA599E">
        <w:rPr>
          <w:rFonts w:cs="Times New Roman"/>
        </w:rPr>
        <w:t>Permute:  Have Congress do the plan and the court uphold the plan—looks like Congressional led action and solves the net benefits.</w:t>
      </w:r>
    </w:p>
    <w:p w14:paraId="035BF461" w14:textId="4864DD20" w:rsidR="006022A2" w:rsidRPr="00FA599E" w:rsidRDefault="00017311" w:rsidP="00C86B28">
      <w:pPr>
        <w:pStyle w:val="Heading3"/>
        <w:rPr>
          <w:rFonts w:cs="Times New Roman"/>
        </w:rPr>
      </w:pPr>
      <w:r w:rsidRPr="00FA599E">
        <w:rPr>
          <w:rFonts w:cs="Times New Roman"/>
        </w:rPr>
        <w:t>Congress CP –</w:t>
      </w:r>
      <w:r>
        <w:rPr>
          <w:rFonts w:cs="Times New Roman"/>
        </w:rPr>
        <w:t xml:space="preserve"> SC Modeled – 1AR</w:t>
      </w:r>
    </w:p>
    <w:p w14:paraId="280E8345" w14:textId="734F209A" w:rsidR="00C86B28" w:rsidRPr="00FA599E" w:rsidRDefault="00C86B28" w:rsidP="00C86B28">
      <w:pPr>
        <w:pStyle w:val="Heading4"/>
        <w:rPr>
          <w:rFonts w:cs="Times New Roman"/>
        </w:rPr>
      </w:pPr>
      <w:r w:rsidRPr="00FA599E">
        <w:rPr>
          <w:rFonts w:cs="Times New Roman"/>
        </w:rPr>
        <w:t xml:space="preserve">(--) Extend that Supreme Court decisions are modeled and give the US unique credibility internationally—that’s </w:t>
      </w:r>
      <w:proofErr w:type="spellStart"/>
      <w:r w:rsidRPr="00FA599E">
        <w:rPr>
          <w:rFonts w:cs="Times New Roman"/>
        </w:rPr>
        <w:t>Krotoszynski</w:t>
      </w:r>
      <w:proofErr w:type="spellEnd"/>
      <w:r w:rsidRPr="00FA599E">
        <w:rPr>
          <w:rFonts w:cs="Times New Roman"/>
        </w:rPr>
        <w:t xml:space="preserve"> in the 1ac</w:t>
      </w:r>
    </w:p>
    <w:p w14:paraId="789CE269" w14:textId="77777777" w:rsidR="00C86B28" w:rsidRPr="00FA599E" w:rsidRDefault="00C86B28" w:rsidP="00C86B28">
      <w:pPr>
        <w:pStyle w:val="Heading4"/>
        <w:rPr>
          <w:rFonts w:cs="Times New Roman"/>
        </w:rPr>
      </w:pPr>
      <w:r w:rsidRPr="00FA599E">
        <w:rPr>
          <w:rFonts w:cs="Times New Roman"/>
        </w:rPr>
        <w:t>(--) Supreme Court decisions are modeled:</w:t>
      </w:r>
    </w:p>
    <w:p w14:paraId="35A6BC33" w14:textId="77777777" w:rsidR="00C86B28" w:rsidRPr="00FA599E" w:rsidRDefault="00C86B28" w:rsidP="00C86B28">
      <w:pPr>
        <w:rPr>
          <w:szCs w:val="20"/>
        </w:rPr>
      </w:pPr>
      <w:r w:rsidRPr="00FA599E">
        <w:rPr>
          <w:szCs w:val="20"/>
        </w:rPr>
        <w:t xml:space="preserve">LUÍS ROBERTO </w:t>
      </w:r>
      <w:r w:rsidRPr="00FA599E">
        <w:rPr>
          <w:rStyle w:val="Style13ptBold"/>
        </w:rPr>
        <w:t>BARROSO, 2012</w:t>
      </w:r>
      <w:r w:rsidRPr="00FA599E">
        <w:rPr>
          <w:szCs w:val="20"/>
        </w:rPr>
        <w:t xml:space="preserve"> (Professor of Constitutional Law, Rio de Janeiro State University, Spring, 2012, Boston College International and Comparative Law Review, 35 B.C. Int'l &amp; Comp. L. Rev. 331, L/N, “HERE, THERE, AND EVERYWHERE: HUMAN DIGNITY IN CONTEMPORARY LAW AND IN THE TRANSNATIONAL DISCOURSE,” </w:t>
      </w:r>
      <w:proofErr w:type="spellStart"/>
      <w:r w:rsidRPr="00FA599E">
        <w:rPr>
          <w:szCs w:val="20"/>
        </w:rPr>
        <w:t>rwg</w:t>
      </w:r>
      <w:proofErr w:type="spellEnd"/>
      <w:r w:rsidRPr="00FA599E">
        <w:rPr>
          <w:szCs w:val="20"/>
        </w:rPr>
        <w:t>)</w:t>
      </w:r>
    </w:p>
    <w:p w14:paraId="588EB34A" w14:textId="77777777" w:rsidR="00C86B28" w:rsidRPr="00FA599E" w:rsidRDefault="00C86B28" w:rsidP="00C86B28">
      <w:pPr>
        <w:rPr>
          <w:sz w:val="16"/>
          <w:szCs w:val="20"/>
        </w:rPr>
      </w:pPr>
      <w:r w:rsidRPr="00FA599E">
        <w:rPr>
          <w:rStyle w:val="StyleUnderline"/>
          <w:highlight w:val="yellow"/>
        </w:rPr>
        <w:t>In recent years, constitutional and supreme courts all over the world have begun engaging in a growing constitutional dialogue</w:t>
      </w:r>
      <w:r w:rsidRPr="00FA599E">
        <w:rPr>
          <w:sz w:val="16"/>
          <w:szCs w:val="20"/>
        </w:rPr>
        <w:t xml:space="preserve"> n88 </w:t>
      </w:r>
      <w:r w:rsidRPr="00FA599E">
        <w:rPr>
          <w:rStyle w:val="StyleUnderline"/>
          <w:highlight w:val="yellow"/>
        </w:rPr>
        <w:t xml:space="preserve">involving </w:t>
      </w:r>
      <w:r w:rsidRPr="00FA599E">
        <w:rPr>
          <w:rStyle w:val="Emphasis"/>
          <w:highlight w:val="yellow"/>
        </w:rPr>
        <w:t>mutual citation</w:t>
      </w:r>
      <w:r w:rsidRPr="00FA599E">
        <w:rPr>
          <w:sz w:val="16"/>
          <w:szCs w:val="20"/>
        </w:rPr>
        <w:t xml:space="preserve"> and academic interchange n89 in public forums like the Venice Commission. n90 Two factors contribute to the deepening of this dialogue. First, countries that are newcomers to the rule of law often draw upon the experience of more seasoned democracies. </w:t>
      </w:r>
      <w:r w:rsidRPr="00FA599E">
        <w:rPr>
          <w:szCs w:val="20"/>
          <w:highlight w:val="yellow"/>
          <w:u w:val="single"/>
        </w:rPr>
        <w:t>In the past several decades, waves of democratization have spread across the world</w:t>
      </w:r>
      <w:r w:rsidRPr="00FA599E">
        <w:rPr>
          <w:sz w:val="16"/>
          <w:szCs w:val="20"/>
          <w:highlight w:val="yellow"/>
        </w:rPr>
        <w:t>,</w:t>
      </w:r>
      <w:r w:rsidRPr="00FA599E">
        <w:rPr>
          <w:sz w:val="16"/>
          <w:szCs w:val="20"/>
        </w:rPr>
        <w:t xml:space="preserve"> including Europe in the 1970s (Greece, Portugal, and Spain), Latin America in the 1980s (Brazil, Chile, and Argentina), and Eastern and Central Europe in the 1990s. n91 </w:t>
      </w:r>
      <w:r w:rsidRPr="00FA599E">
        <w:rPr>
          <w:rStyle w:val="Emphasis"/>
          <w:highlight w:val="yellow"/>
        </w:rPr>
        <w:t>The U.S. Supreme Court</w:t>
      </w:r>
      <w:r w:rsidRPr="00FA599E">
        <w:rPr>
          <w:sz w:val="16"/>
          <w:szCs w:val="20"/>
        </w:rPr>
        <w:t xml:space="preserve">, the German Constitutional Court, </w:t>
      </w:r>
      <w:r w:rsidRPr="00FA599E">
        <w:rPr>
          <w:szCs w:val="20"/>
          <w:highlight w:val="yellow"/>
          <w:u w:val="single"/>
        </w:rPr>
        <w:t xml:space="preserve">and other similar national courts serve as significant </w:t>
      </w:r>
      <w:r w:rsidRPr="00FA599E">
        <w:rPr>
          <w:rStyle w:val="Emphasis"/>
          <w:highlight w:val="yellow"/>
        </w:rPr>
        <w:t>role models</w:t>
      </w:r>
      <w:r w:rsidRPr="00FA599E">
        <w:rPr>
          <w:szCs w:val="20"/>
          <w:highlight w:val="yellow"/>
          <w:u w:val="single"/>
        </w:rPr>
        <w:t xml:space="preserve"> for these new democracies</w:t>
      </w:r>
      <w:r w:rsidRPr="00FA599E">
        <w:rPr>
          <w:sz w:val="16"/>
          <w:szCs w:val="20"/>
        </w:rPr>
        <w:t xml:space="preserve">. n92 Even though </w:t>
      </w:r>
      <w:r w:rsidRPr="00FA599E">
        <w:rPr>
          <w:szCs w:val="20"/>
          <w:highlight w:val="yellow"/>
          <w:u w:val="single"/>
        </w:rPr>
        <w:t>the flow of ideas is primarily one directional</w:t>
      </w:r>
      <w:r w:rsidRPr="00FA599E">
        <w:rPr>
          <w:sz w:val="16"/>
          <w:szCs w:val="20"/>
          <w:highlight w:val="yellow"/>
        </w:rPr>
        <w:t>,</w:t>
      </w:r>
      <w:r w:rsidRPr="00FA599E">
        <w:rPr>
          <w:sz w:val="16"/>
          <w:szCs w:val="20"/>
        </w:rPr>
        <w:t xml:space="preserve"> it is, as with any other exchange, a two-way street.</w:t>
      </w:r>
    </w:p>
    <w:p w14:paraId="7580F1A6" w14:textId="77777777" w:rsidR="00C86B28" w:rsidRPr="00FA599E" w:rsidRDefault="00C86B28" w:rsidP="00C86B28">
      <w:pPr>
        <w:pStyle w:val="Heading4"/>
        <w:rPr>
          <w:rFonts w:cs="Times New Roman"/>
        </w:rPr>
      </w:pPr>
      <w:r w:rsidRPr="00FA599E">
        <w:rPr>
          <w:rFonts w:cs="Times New Roman"/>
        </w:rPr>
        <w:t>(--) Domestic litigation in the US is modeled by other nations:</w:t>
      </w:r>
    </w:p>
    <w:p w14:paraId="6EC3705A" w14:textId="77777777" w:rsidR="00C86B28" w:rsidRPr="00FA599E" w:rsidRDefault="00C86B28" w:rsidP="00C86B28">
      <w:r w:rsidRPr="00FA599E">
        <w:rPr>
          <w:rStyle w:val="Style13ptBold"/>
        </w:rPr>
        <w:t xml:space="preserve">Van </w:t>
      </w:r>
      <w:proofErr w:type="spellStart"/>
      <w:r w:rsidRPr="00FA599E">
        <w:rPr>
          <w:rStyle w:val="Style13ptBold"/>
        </w:rPr>
        <w:t>Schaack</w:t>
      </w:r>
      <w:proofErr w:type="spellEnd"/>
      <w:r w:rsidRPr="00FA599E">
        <w:rPr>
          <w:rStyle w:val="Style13ptBold"/>
        </w:rPr>
        <w:t>, 2004</w:t>
      </w:r>
      <w:r w:rsidRPr="00FA599E">
        <w:t xml:space="preserve"> Assistant Prof. of Law @ Santa Clara University School of Law, Vanderbilt Law Review, November, (Beth, 57 </w:t>
      </w:r>
      <w:proofErr w:type="spellStart"/>
      <w:r w:rsidRPr="00FA599E">
        <w:t>Vand</w:t>
      </w:r>
      <w:proofErr w:type="spellEnd"/>
      <w:r w:rsidRPr="00FA599E">
        <w:t>. L. Rev. 2305; Lexis)</w:t>
      </w:r>
    </w:p>
    <w:p w14:paraId="5ABA210F" w14:textId="77777777" w:rsidR="00C86B28" w:rsidRPr="00FA599E" w:rsidRDefault="00C86B28" w:rsidP="00C86B28">
      <w:r w:rsidRPr="00FA599E">
        <w:rPr>
          <w:u w:val="single"/>
        </w:rPr>
        <w:t xml:space="preserve">Nonetheless, </w:t>
      </w:r>
      <w:r w:rsidRPr="00FA599E">
        <w:rPr>
          <w:highlight w:val="yellow"/>
          <w:u w:val="single"/>
        </w:rPr>
        <w:t xml:space="preserve">domestic civil litigation in the </w:t>
      </w:r>
      <w:smartTag w:uri="urn:schemas-microsoft-com:office:smarttags" w:element="place">
        <w:smartTag w:uri="urn:schemas-microsoft-com:office:smarttags" w:element="country-region">
          <w:r w:rsidRPr="00FA599E">
            <w:rPr>
              <w:highlight w:val="yellow"/>
              <w:u w:val="single"/>
            </w:rPr>
            <w:t>U.S.</w:t>
          </w:r>
        </w:smartTag>
      </w:smartTag>
      <w:r w:rsidRPr="00FA599E">
        <w:rPr>
          <w:highlight w:val="yellow"/>
          <w:u w:val="single"/>
        </w:rPr>
        <w:t xml:space="preserve"> plays a part where criminal prosecutions are not feasible or forthcoming and where perpetrators are subject to personal jurisdiction here.</w:t>
      </w:r>
      <w:r w:rsidRPr="00FA599E">
        <w:t xml:space="preserve"> </w:t>
      </w:r>
      <w:r w:rsidRPr="00FA599E">
        <w:rPr>
          <w:sz w:val="16"/>
          <w:szCs w:val="16"/>
        </w:rPr>
        <w:t xml:space="preserve">By exposing the whereabouts of abusers, civil suits can spur or shame the </w:t>
      </w:r>
      <w:smartTag w:uri="urn:schemas-microsoft-com:office:smarttags" w:element="place">
        <w:smartTag w:uri="urn:schemas-microsoft-com:office:smarttags" w:element="country-region">
          <w:r w:rsidRPr="00FA599E">
            <w:rPr>
              <w:sz w:val="16"/>
              <w:szCs w:val="16"/>
            </w:rPr>
            <w:t>U.S.</w:t>
          </w:r>
        </w:smartTag>
      </w:smartTag>
      <w:r w:rsidRPr="00FA599E">
        <w:rPr>
          <w:sz w:val="16"/>
          <w:szCs w:val="16"/>
        </w:rPr>
        <w:t xml:space="preserve"> government into invoking administrative n133 and/or criminal remedies against identified perpetrators. n134 For example, information gathered in connection with civil lawsuits has assisted the Bureau of Immigration and Customs Enforcement (formerly the Immigration and Naturalization Service) in pursuing actions against abusers for visa fraud. n135</w:t>
      </w:r>
      <w:r w:rsidRPr="00FA599E">
        <w:t xml:space="preserve"> </w:t>
      </w:r>
      <w:r w:rsidRPr="00FA599E">
        <w:rPr>
          <w:highlight w:val="yellow"/>
          <w:u w:val="single"/>
        </w:rPr>
        <w:t xml:space="preserve">Likewise, the commencement of civil litigation in the </w:t>
      </w:r>
      <w:smartTag w:uri="urn:schemas-microsoft-com:office:smarttags" w:element="place">
        <w:smartTag w:uri="urn:schemas-microsoft-com:office:smarttags" w:element="country-region">
          <w:r w:rsidRPr="00FA599E">
            <w:rPr>
              <w:highlight w:val="yellow"/>
              <w:u w:val="single"/>
            </w:rPr>
            <w:t>U.S.</w:t>
          </w:r>
        </w:smartTag>
      </w:smartTag>
      <w:r w:rsidRPr="00FA599E">
        <w:rPr>
          <w:highlight w:val="yellow"/>
          <w:u w:val="single"/>
        </w:rPr>
        <w:t xml:space="preserve"> </w:t>
      </w:r>
      <w:r w:rsidRPr="00FA599E">
        <w:rPr>
          <w:b/>
          <w:highlight w:val="yellow"/>
          <w:u w:val="single"/>
        </w:rPr>
        <w:t xml:space="preserve">can trigger </w:t>
      </w:r>
      <w:r w:rsidRPr="00FA599E">
        <w:rPr>
          <w:rStyle w:val="Emphasis"/>
          <w:highlight w:val="yellow"/>
        </w:rPr>
        <w:t>similar judicial responses</w:t>
      </w:r>
      <w:r w:rsidRPr="00FA599E">
        <w:rPr>
          <w:b/>
          <w:highlight w:val="yellow"/>
          <w:u w:val="single"/>
        </w:rPr>
        <w:t xml:space="preserve"> in the home countries of defendants.</w:t>
      </w:r>
      <w:r w:rsidRPr="00FA599E">
        <w:t xml:space="preserve"> n136</w:t>
      </w:r>
    </w:p>
    <w:p w14:paraId="1D203BA5" w14:textId="714A812B" w:rsidR="00C86B28" w:rsidRPr="00FA599E" w:rsidRDefault="00017311" w:rsidP="00017311">
      <w:pPr>
        <w:pStyle w:val="Heading3"/>
      </w:pPr>
      <w:r>
        <w:t>Congress CP – Perm – 1AR</w:t>
      </w:r>
    </w:p>
    <w:p w14:paraId="671D44A0" w14:textId="77777777" w:rsidR="004F3C0F" w:rsidRPr="00FA599E" w:rsidRDefault="004F3C0F" w:rsidP="004F3C0F">
      <w:pPr>
        <w:pStyle w:val="Heading4"/>
        <w:rPr>
          <w:rFonts w:cs="Times New Roman"/>
        </w:rPr>
      </w:pPr>
      <w:r w:rsidRPr="00FA599E">
        <w:rPr>
          <w:rFonts w:cs="Times New Roman"/>
        </w:rPr>
        <w:t xml:space="preserve">Courts act as positive change agents when used </w:t>
      </w:r>
      <w:r w:rsidRPr="00FA599E">
        <w:rPr>
          <w:rFonts w:cs="Times New Roman"/>
          <w:u w:val="single"/>
        </w:rPr>
        <w:t>in conjunction with</w:t>
      </w:r>
      <w:r w:rsidRPr="00FA599E">
        <w:rPr>
          <w:rFonts w:cs="Times New Roman"/>
        </w:rPr>
        <w:t xml:space="preserve"> legislative change.</w:t>
      </w:r>
    </w:p>
    <w:p w14:paraId="68DE8CD5" w14:textId="77777777" w:rsidR="004F3C0F" w:rsidRPr="00FA599E" w:rsidRDefault="004F3C0F" w:rsidP="004F3C0F">
      <w:proofErr w:type="spellStart"/>
      <w:r w:rsidRPr="00FA599E">
        <w:rPr>
          <w:rStyle w:val="Style13ptBold"/>
        </w:rPr>
        <w:t>NeJaime</w:t>
      </w:r>
      <w:proofErr w:type="spellEnd"/>
      <w:r w:rsidRPr="00FA599E">
        <w:rPr>
          <w:rStyle w:val="Style13ptBold"/>
        </w:rPr>
        <w:t xml:space="preserve"> 13</w:t>
      </w:r>
      <w:r w:rsidRPr="00FA599E">
        <w:t xml:space="preserve"> — Douglas </w:t>
      </w:r>
      <w:proofErr w:type="spellStart"/>
      <w:r w:rsidRPr="00FA599E">
        <w:t>NeJaime</w:t>
      </w:r>
      <w:proofErr w:type="spellEnd"/>
      <w:r w:rsidRPr="00FA599E">
        <w:t xml:space="preserve">, Associate Professor of Law, Loyola Law School, former Faculty Director of the UCLA Williams Institute, a research institute on sexual orientation and gender identity law and public policy, co-author of Cases and Materials on Sexuality, Gender Identity, and the Law, 2013 (“Constitutional Change, Courts, and Social Movements,” </w:t>
      </w:r>
      <w:r w:rsidRPr="00FA599E">
        <w:rPr>
          <w:i/>
        </w:rPr>
        <w:t>Michigan Law Review</w:t>
      </w:r>
      <w:r w:rsidRPr="00FA599E">
        <w:t xml:space="preserve">, April, Vol. 111, Available Online at </w:t>
      </w:r>
      <w:hyperlink r:id="rId106" w:history="1">
        <w:r w:rsidRPr="00FA599E">
          <w:rPr>
            <w:rStyle w:val="Hyperlink"/>
          </w:rPr>
          <w:t>https://digitalcommons.law.yale.edu/fss_papers/5222/</w:t>
        </w:r>
      </w:hyperlink>
      <w:r w:rsidRPr="00FA599E">
        <w:rPr>
          <w:rStyle w:val="Hyperlink"/>
        </w:rPr>
        <w:t>, Accessed 05-30-2020)</w:t>
      </w:r>
    </w:p>
    <w:p w14:paraId="3CCDB7FF" w14:textId="77777777" w:rsidR="004F3C0F" w:rsidRPr="00FA599E" w:rsidRDefault="004F3C0F" w:rsidP="004F3C0F">
      <w:pPr>
        <w:rPr>
          <w:rStyle w:val="StyleUnderline"/>
        </w:rPr>
      </w:pPr>
      <w:proofErr w:type="spellStart"/>
      <w:r w:rsidRPr="00FA599E">
        <w:t>Balkin</w:t>
      </w:r>
      <w:proofErr w:type="spellEnd"/>
      <w:r w:rsidRPr="00FA599E">
        <w:t xml:space="preserve"> rarely engages these critiques of courts in an explicit way, and his model of constitutional change makes ample room for—and, in fact, embraces—processes of legislative and popular constitutionalism. Yet by decentering courts in his analysis and instead looking to social movement contestation happening both in and out of court, </w:t>
      </w:r>
      <w:proofErr w:type="spellStart"/>
      <w:r w:rsidRPr="00FA599E">
        <w:rPr>
          <w:rStyle w:val="StyleUnderline"/>
          <w:highlight w:val="yellow"/>
        </w:rPr>
        <w:t>Balkin</w:t>
      </w:r>
      <w:proofErr w:type="spellEnd"/>
      <w:r w:rsidRPr="00FA599E">
        <w:rPr>
          <w:rStyle w:val="StyleUnderline"/>
          <w:highlight w:val="yellow"/>
        </w:rPr>
        <w:t xml:space="preserve"> advises us to be skeptical of</w:t>
      </w:r>
      <w:r w:rsidRPr="00FA599E">
        <w:rPr>
          <w:rStyle w:val="StyleUnderline"/>
        </w:rPr>
        <w:t xml:space="preserve"> the claims animating </w:t>
      </w:r>
      <w:r w:rsidRPr="00FA599E">
        <w:rPr>
          <w:rStyle w:val="StyleUnderline"/>
          <w:highlight w:val="yellow"/>
        </w:rPr>
        <w:t>the turn away from courts</w:t>
      </w:r>
      <w:r w:rsidRPr="00FA599E">
        <w:t xml:space="preserve">. </w:t>
      </w:r>
      <w:r w:rsidRPr="00FA599E">
        <w:rPr>
          <w:rStyle w:val="StyleUnderline"/>
          <w:highlight w:val="yellow"/>
        </w:rPr>
        <w:t xml:space="preserve">By constructing a more </w:t>
      </w:r>
      <w:r w:rsidRPr="00FA599E">
        <w:rPr>
          <w:rStyle w:val="Emphasis"/>
          <w:highlight w:val="yellow"/>
        </w:rPr>
        <w:t>grounded</w:t>
      </w:r>
      <w:r w:rsidRPr="00FA599E">
        <w:rPr>
          <w:rStyle w:val="StyleUnderline"/>
          <w:highlight w:val="yellow"/>
        </w:rPr>
        <w:t xml:space="preserve"> and </w:t>
      </w:r>
      <w:r w:rsidRPr="00FA599E">
        <w:rPr>
          <w:rStyle w:val="Emphasis"/>
          <w:highlight w:val="yellow"/>
        </w:rPr>
        <w:t>context-specific</w:t>
      </w:r>
      <w:r w:rsidRPr="00FA599E">
        <w:rPr>
          <w:rStyle w:val="StyleUnderline"/>
          <w:highlight w:val="yellow"/>
        </w:rPr>
        <w:t xml:space="preserve"> analysis of</w:t>
      </w:r>
      <w:r w:rsidRPr="00FA599E">
        <w:rPr>
          <w:rStyle w:val="StyleUnderline"/>
        </w:rPr>
        <w:t xml:space="preserve"> how </w:t>
      </w:r>
      <w:r w:rsidRPr="00FA599E">
        <w:rPr>
          <w:rStyle w:val="StyleUnderline"/>
          <w:highlight w:val="yellow"/>
        </w:rPr>
        <w:t>social movements</w:t>
      </w:r>
      <w:r w:rsidRPr="00FA599E">
        <w:rPr>
          <w:rStyle w:val="StyleUnderline"/>
        </w:rPr>
        <w:t xml:space="preserve"> seize on constitutional principles and deploy court-based tactics, </w:t>
      </w:r>
      <w:proofErr w:type="spellStart"/>
      <w:r w:rsidRPr="00FA599E">
        <w:rPr>
          <w:rStyle w:val="StyleUnderline"/>
          <w:highlight w:val="yellow"/>
        </w:rPr>
        <w:t>Balkin</w:t>
      </w:r>
      <w:proofErr w:type="spellEnd"/>
      <w:r w:rsidRPr="00FA599E">
        <w:rPr>
          <w:rStyle w:val="StyleUnderline"/>
          <w:highlight w:val="yellow"/>
        </w:rPr>
        <w:t xml:space="preserve"> pushes constitutional scholars to develop a more </w:t>
      </w:r>
      <w:r w:rsidRPr="00FA599E">
        <w:rPr>
          <w:rStyle w:val="Emphasis"/>
          <w:highlight w:val="yellow"/>
        </w:rPr>
        <w:t>bottom-up</w:t>
      </w:r>
      <w:r w:rsidRPr="00FA599E">
        <w:rPr>
          <w:rStyle w:val="StyleUnderline"/>
          <w:highlight w:val="yellow"/>
        </w:rPr>
        <w:t xml:space="preserve">, </w:t>
      </w:r>
      <w:r w:rsidRPr="00FA599E">
        <w:rPr>
          <w:rStyle w:val="Emphasis"/>
          <w:highlight w:val="yellow"/>
        </w:rPr>
        <w:t>decentered</w:t>
      </w:r>
      <w:r w:rsidRPr="00FA599E">
        <w:rPr>
          <w:rStyle w:val="StyleUnderline"/>
          <w:highlight w:val="yellow"/>
        </w:rPr>
        <w:t xml:space="preserve"> account of law and courts</w:t>
      </w:r>
      <w:r w:rsidRPr="00FA599E">
        <w:t xml:space="preserve">. In doing so, he encourages constitutional scholars to elaborate positive accounts and normative theories of constitutional change that identify courts as active and productive participants in political and constitutional conflict. Ultimately, </w:t>
      </w:r>
      <w:proofErr w:type="spellStart"/>
      <w:r w:rsidRPr="00FA599E">
        <w:rPr>
          <w:rStyle w:val="StyleUnderline"/>
        </w:rPr>
        <w:t>Balkin's</w:t>
      </w:r>
      <w:proofErr w:type="spellEnd"/>
      <w:r w:rsidRPr="00FA599E">
        <w:rPr>
          <w:rStyle w:val="StyleUnderline"/>
        </w:rPr>
        <w:t xml:space="preserve"> model of constitutional construction is one in which </w:t>
      </w:r>
      <w:r w:rsidRPr="00FA599E">
        <w:rPr>
          <w:rStyle w:val="StyleUnderline"/>
          <w:highlight w:val="yellow"/>
        </w:rPr>
        <w:t xml:space="preserve">legislative and popular constitutionalism operate </w:t>
      </w:r>
      <w:r w:rsidRPr="00FA599E">
        <w:rPr>
          <w:rStyle w:val="Emphasis"/>
          <w:highlight w:val="yellow"/>
        </w:rPr>
        <w:t>in conjunction with</w:t>
      </w:r>
      <w:r w:rsidRPr="00FA599E">
        <w:rPr>
          <w:rStyle w:val="StyleUnderline"/>
        </w:rPr>
        <w:t xml:space="preserve">, </w:t>
      </w:r>
      <w:r w:rsidRPr="00FA599E">
        <w:rPr>
          <w:rStyle w:val="StyleUnderline"/>
          <w:highlight w:val="yellow"/>
        </w:rPr>
        <w:t>rather than in the absence of</w:t>
      </w:r>
      <w:r w:rsidRPr="00FA599E">
        <w:rPr>
          <w:rStyle w:val="StyleUnderline"/>
        </w:rPr>
        <w:t xml:space="preserve"> or in opposition to, </w:t>
      </w:r>
      <w:r w:rsidRPr="00FA599E">
        <w:rPr>
          <w:rStyle w:val="StyleUnderline"/>
          <w:highlight w:val="yellow"/>
        </w:rPr>
        <w:t>court-based change</w:t>
      </w:r>
      <w:r w:rsidRPr="00FA599E">
        <w:rPr>
          <w:rStyle w:val="StyleUnderline"/>
        </w:rPr>
        <w:t>.</w:t>
      </w:r>
    </w:p>
    <w:p w14:paraId="3B188BB3" w14:textId="77777777" w:rsidR="004F3C0F" w:rsidRPr="00FA599E" w:rsidRDefault="004F3C0F" w:rsidP="004F3C0F">
      <w:pPr>
        <w:rPr>
          <w:rStyle w:val="StyleUnderline"/>
        </w:rPr>
      </w:pPr>
    </w:p>
    <w:p w14:paraId="37B4389B" w14:textId="77777777" w:rsidR="004F3C0F" w:rsidRPr="00FA599E" w:rsidRDefault="004F3C0F" w:rsidP="004F3C0F">
      <w:pPr>
        <w:rPr>
          <w:rStyle w:val="StyleUnderline"/>
        </w:rPr>
      </w:pPr>
    </w:p>
    <w:p w14:paraId="17EC5F56" w14:textId="77777777" w:rsidR="004F3C0F" w:rsidRPr="00FA599E" w:rsidRDefault="004F3C0F" w:rsidP="004F3C0F">
      <w:pPr>
        <w:rPr>
          <w:u w:val="single"/>
        </w:rPr>
      </w:pPr>
    </w:p>
    <w:p w14:paraId="62123597" w14:textId="77777777" w:rsidR="004F3C0F" w:rsidRPr="00FA599E" w:rsidRDefault="004F3C0F" w:rsidP="004F3C0F">
      <w:pPr>
        <w:rPr>
          <w:sz w:val="16"/>
        </w:rPr>
      </w:pPr>
    </w:p>
    <w:p w14:paraId="6F9EC967" w14:textId="77777777" w:rsidR="004F3C0F" w:rsidRPr="00FA599E" w:rsidRDefault="004F3C0F" w:rsidP="004F3C0F">
      <w:pPr>
        <w:pStyle w:val="Heading4"/>
        <w:numPr>
          <w:ilvl w:val="0"/>
          <w:numId w:val="36"/>
        </w:numPr>
        <w:rPr>
          <w:rFonts w:cs="Times New Roman"/>
        </w:rPr>
      </w:pPr>
      <w:r w:rsidRPr="00FA599E">
        <w:rPr>
          <w:rFonts w:cs="Times New Roman"/>
        </w:rPr>
        <w:t>PERMUTE:  DO BOTH—CONGRESSIONAL AND COURT LED SOCIAL CHANGE IS THE BEST OPTION:</w:t>
      </w:r>
    </w:p>
    <w:p w14:paraId="39A175AC" w14:textId="77777777" w:rsidR="004F3C0F" w:rsidRPr="00FA599E" w:rsidRDefault="004F3C0F" w:rsidP="004F3C0F">
      <w:r w:rsidRPr="00FA599E">
        <w:rPr>
          <w:rStyle w:val="Style13ptBold"/>
        </w:rPr>
        <w:t>Araiza, 2005</w:t>
      </w:r>
      <w:r w:rsidRPr="00FA599E">
        <w:t xml:space="preserve"> Professor of Law @ Loyola Law School, 20</w:t>
      </w:r>
      <w:r w:rsidRPr="00FA599E">
        <w:rPr>
          <w:b/>
          <w:u w:val="single"/>
        </w:rPr>
        <w:t>05</w:t>
      </w:r>
      <w:r w:rsidRPr="00FA599E">
        <w:t xml:space="preserve"> (William, Tulane Law Review, February 2005, 79 </w:t>
      </w:r>
      <w:proofErr w:type="spellStart"/>
      <w:r w:rsidRPr="00FA599E">
        <w:t>Tul</w:t>
      </w:r>
      <w:proofErr w:type="spellEnd"/>
      <w:r w:rsidRPr="00FA599E">
        <w:t>. L. Rev. 519; Lexis)</w:t>
      </w:r>
    </w:p>
    <w:p w14:paraId="022C07B4" w14:textId="77777777" w:rsidR="004F3C0F" w:rsidRPr="00FA599E" w:rsidRDefault="004F3C0F" w:rsidP="004F3C0F">
      <w:r w:rsidRPr="00FA599E">
        <w:t xml:space="preserve">Still, </w:t>
      </w:r>
      <w:r w:rsidRPr="00FA599E">
        <w:rPr>
          <w:highlight w:val="yellow"/>
          <w:u w:val="single"/>
        </w:rPr>
        <w:t xml:space="preserve">it is worth considering Brown's at best partial success and wondering whether integration </w:t>
      </w:r>
      <w:r w:rsidRPr="00FA599E">
        <w:rPr>
          <w:b/>
          <w:highlight w:val="yellow"/>
          <w:u w:val="single"/>
        </w:rPr>
        <w:t>would have been more successful if Congress</w:t>
      </w:r>
      <w:r w:rsidRPr="00FA599E">
        <w:rPr>
          <w:highlight w:val="yellow"/>
          <w:u w:val="single"/>
        </w:rPr>
        <w:t xml:space="preserve"> had more aggressively </w:t>
      </w:r>
      <w:r w:rsidRPr="00FA599E">
        <w:rPr>
          <w:b/>
          <w:highlight w:val="yellow"/>
          <w:u w:val="single"/>
        </w:rPr>
        <w:t>assisted the Court</w:t>
      </w:r>
      <w:r w:rsidRPr="00FA599E">
        <w:t xml:space="preserve">. n110 </w:t>
      </w:r>
      <w:r w:rsidRPr="00FA599E">
        <w:rPr>
          <w:highlight w:val="yellow"/>
          <w:u w:val="single"/>
        </w:rPr>
        <w:t>Indeed, the steps Congress did take</w:t>
      </w:r>
      <w:r w:rsidRPr="00FA599E">
        <w:rPr>
          <w:u w:val="single"/>
        </w:rPr>
        <w:t xml:space="preserve"> - most notably the conditioning of federal education funds on desegregation - </w:t>
      </w:r>
      <w:r w:rsidRPr="00FA599E">
        <w:rPr>
          <w:highlight w:val="yellow"/>
          <w:u w:val="single"/>
        </w:rPr>
        <w:t xml:space="preserve">helped </w:t>
      </w:r>
      <w:r w:rsidRPr="00FA599E">
        <w:rPr>
          <w:rStyle w:val="Emphasis"/>
          <w:highlight w:val="yellow"/>
        </w:rPr>
        <w:t>quicken the pace of change</w:t>
      </w:r>
      <w:r w:rsidRPr="00FA599E">
        <w:rPr>
          <w:highlight w:val="yellow"/>
          <w:u w:val="single"/>
        </w:rPr>
        <w:t>.</w:t>
      </w:r>
      <w:r w:rsidRPr="00FA599E">
        <w:rPr>
          <w:u w:val="single"/>
        </w:rPr>
        <w:t xml:space="preserve"> n111 </w:t>
      </w:r>
      <w:r w:rsidRPr="00FA599E">
        <w:rPr>
          <w:highlight w:val="yellow"/>
          <w:u w:val="single"/>
        </w:rPr>
        <w:t xml:space="preserve">This is not to say that integration would have occurred immediately, peacefully, and comprehensively had the effort </w:t>
      </w:r>
      <w:r w:rsidRPr="00FA599E">
        <w:rPr>
          <w:rStyle w:val="Emphasis"/>
          <w:highlight w:val="yellow"/>
        </w:rPr>
        <w:t>been led by Congress</w:t>
      </w:r>
      <w:r w:rsidRPr="00FA599E">
        <w:rPr>
          <w:highlight w:val="yellow"/>
          <w:u w:val="single"/>
        </w:rPr>
        <w:t>. The anti-Brown rhetoric of segregationists,</w:t>
      </w:r>
      <w:r w:rsidRPr="00FA599E">
        <w:rPr>
          <w:u w:val="single"/>
        </w:rPr>
        <w:t xml:space="preserve"> criticizing Brown as a judicial usurpation, n112 </w:t>
      </w:r>
      <w:r w:rsidRPr="00FA599E">
        <w:rPr>
          <w:highlight w:val="yellow"/>
          <w:u w:val="single"/>
        </w:rPr>
        <w:t>was largely opportunistic - that is, much, if not most, of that opposition was based on the rejection of integration itself, not the fact that integration was being "illegitimately" imposed by courts</w:t>
      </w:r>
      <w:r w:rsidRPr="00FA599E">
        <w:rPr>
          <w:highlight w:val="yellow"/>
        </w:rPr>
        <w:t>.</w:t>
      </w:r>
    </w:p>
    <w:p w14:paraId="131D4934" w14:textId="70A77A6C" w:rsidR="006022A2" w:rsidRPr="00FA599E" w:rsidRDefault="006022A2" w:rsidP="006022A2">
      <w:pPr>
        <w:pStyle w:val="Heading4"/>
        <w:rPr>
          <w:rFonts w:cs="Times New Roman"/>
        </w:rPr>
      </w:pPr>
      <w:r w:rsidRPr="00FA599E">
        <w:rPr>
          <w:rFonts w:cs="Times New Roman"/>
        </w:rPr>
        <w:t xml:space="preserve">(--) Permutation is the best option:  best preserves constitutionalism and rights:  </w:t>
      </w:r>
    </w:p>
    <w:p w14:paraId="658E19D8" w14:textId="77777777" w:rsidR="006022A2" w:rsidRPr="00FA599E" w:rsidRDefault="006022A2" w:rsidP="006022A2">
      <w:pPr>
        <w:ind w:left="720"/>
      </w:pPr>
      <w:r w:rsidRPr="00FA599E">
        <w:t xml:space="preserve">Robert C. </w:t>
      </w:r>
      <w:r w:rsidRPr="00FA599E">
        <w:rPr>
          <w:rStyle w:val="Style13ptBold"/>
        </w:rPr>
        <w:t>Post and</w:t>
      </w:r>
      <w:r w:rsidRPr="00FA599E">
        <w:t xml:space="preserve"> Reva B. </w:t>
      </w:r>
      <w:r w:rsidRPr="00FA599E">
        <w:rPr>
          <w:rStyle w:val="Style13ptBold"/>
        </w:rPr>
        <w:t>Siegal,</w:t>
      </w:r>
      <w:r w:rsidRPr="00FA599E">
        <w:t xml:space="preserve"> June 8, </w:t>
      </w:r>
      <w:r w:rsidRPr="00FA599E">
        <w:rPr>
          <w:b/>
        </w:rPr>
        <w:t>20</w:t>
      </w:r>
      <w:r w:rsidRPr="00FA599E">
        <w:rPr>
          <w:rStyle w:val="Style13ptBold"/>
        </w:rPr>
        <w:t>03</w:t>
      </w:r>
      <w:r w:rsidRPr="00FA599E">
        <w:rPr>
          <w:b/>
        </w:rPr>
        <w:t xml:space="preserve"> </w:t>
      </w:r>
      <w:r w:rsidRPr="00FA599E">
        <w:t xml:space="preserve">[The Yale Law Journal, “Legislative Constitutionalism and Section Five Power: </w:t>
      </w:r>
      <w:proofErr w:type="spellStart"/>
      <w:r w:rsidRPr="00FA599E">
        <w:t>Policentric</w:t>
      </w:r>
      <w:proofErr w:type="spellEnd"/>
      <w:r w:rsidRPr="00FA599E">
        <w:t xml:space="preserve"> Interpretation of the Family and Medical Leave Act,” p. 112]   </w:t>
      </w:r>
    </w:p>
    <w:p w14:paraId="17825806" w14:textId="77777777" w:rsidR="006022A2" w:rsidRPr="00FA599E" w:rsidRDefault="006022A2" w:rsidP="006022A2">
      <w:pPr>
        <w:rPr>
          <w:szCs w:val="20"/>
          <w:u w:val="single"/>
        </w:rPr>
      </w:pPr>
      <w:r w:rsidRPr="00FA599E">
        <w:rPr>
          <w:sz w:val="16"/>
          <w:szCs w:val="20"/>
        </w:rPr>
        <w:t xml:space="preserve">As this history demonstrates, </w:t>
      </w:r>
      <w:r w:rsidRPr="00FA599E">
        <w:rPr>
          <w:szCs w:val="20"/>
          <w:highlight w:val="yellow"/>
          <w:u w:val="single"/>
        </w:rPr>
        <w:t xml:space="preserve">Congress’s political responsiveness makes it the object of social movement mobilization and a unique register of the nation’s evolving constitutional understandings. The </w:t>
      </w:r>
      <w:proofErr w:type="spellStart"/>
      <w:r w:rsidRPr="00FA599E">
        <w:rPr>
          <w:szCs w:val="20"/>
          <w:highlight w:val="yellow"/>
          <w:u w:val="single"/>
        </w:rPr>
        <w:t>policentric</w:t>
      </w:r>
      <w:proofErr w:type="spellEnd"/>
      <w:r w:rsidRPr="00FA599E">
        <w:rPr>
          <w:szCs w:val="20"/>
          <w:highlight w:val="yellow"/>
          <w:u w:val="single"/>
        </w:rPr>
        <w:t xml:space="preserve"> model of Section 5 power holds that </w:t>
      </w:r>
      <w:r w:rsidRPr="00FA599E">
        <w:rPr>
          <w:rStyle w:val="Emphasis"/>
          <w:highlight w:val="yellow"/>
        </w:rPr>
        <w:t>Congress and the Court may each consider and incorporate the other’s views,</w:t>
      </w:r>
      <w:r w:rsidRPr="00FA599E">
        <w:rPr>
          <w:szCs w:val="20"/>
          <w:highlight w:val="yellow"/>
          <w:u w:val="single"/>
        </w:rPr>
        <w:t xml:space="preserve"> while retaining autonomy in judgment</w:t>
      </w:r>
      <w:r w:rsidRPr="00FA599E">
        <w:rPr>
          <w:szCs w:val="20"/>
          <w:u w:val="single"/>
        </w:rPr>
        <w:t>,</w:t>
      </w:r>
      <w:r w:rsidRPr="00FA599E">
        <w:rPr>
          <w:sz w:val="16"/>
          <w:szCs w:val="20"/>
        </w:rPr>
        <w:t xml:space="preserve"> so that the Court remains free to strike down any law that it believes threatens individual liberties or impairs structural values such as separation of powers or federalism. </w:t>
      </w:r>
      <w:r w:rsidRPr="00FA599E">
        <w:rPr>
          <w:szCs w:val="20"/>
          <w:highlight w:val="yellow"/>
          <w:u w:val="single"/>
        </w:rPr>
        <w:t xml:space="preserve">The </w:t>
      </w:r>
      <w:proofErr w:type="spellStart"/>
      <w:r w:rsidRPr="00FA599E">
        <w:rPr>
          <w:szCs w:val="20"/>
          <w:highlight w:val="yellow"/>
          <w:u w:val="single"/>
        </w:rPr>
        <w:t>policentric</w:t>
      </w:r>
      <w:proofErr w:type="spellEnd"/>
      <w:r w:rsidRPr="00FA599E">
        <w:rPr>
          <w:szCs w:val="20"/>
          <w:highlight w:val="yellow"/>
          <w:u w:val="single"/>
        </w:rPr>
        <w:t xml:space="preserve"> model thus preserves both the nation’s rich legacy of legislative constitutionalism </w:t>
      </w:r>
      <w:r w:rsidRPr="00FA599E">
        <w:rPr>
          <w:rStyle w:val="Emphasis"/>
          <w:highlight w:val="yellow"/>
        </w:rPr>
        <w:t xml:space="preserve">and </w:t>
      </w:r>
      <w:r w:rsidRPr="00FA599E">
        <w:rPr>
          <w:szCs w:val="20"/>
          <w:highlight w:val="yellow"/>
          <w:u w:val="single"/>
        </w:rPr>
        <w:t xml:space="preserve">the </w:t>
      </w:r>
      <w:r w:rsidRPr="00FA599E">
        <w:rPr>
          <w:rStyle w:val="Emphasis"/>
          <w:highlight w:val="yellow"/>
        </w:rPr>
        <w:t>judicially enforced rights</w:t>
      </w:r>
      <w:r w:rsidRPr="00FA599E">
        <w:rPr>
          <w:szCs w:val="20"/>
          <w:highlight w:val="yellow"/>
          <w:u w:val="single"/>
        </w:rPr>
        <w:t xml:space="preserve"> on which we have come to depend.</w:t>
      </w:r>
      <w:r w:rsidRPr="00FA599E">
        <w:rPr>
          <w:szCs w:val="20"/>
          <w:u w:val="single"/>
        </w:rPr>
        <w:t xml:space="preserve"> </w:t>
      </w:r>
    </w:p>
    <w:p w14:paraId="7E77AEE0" w14:textId="77777777" w:rsidR="006022A2" w:rsidRPr="00FA599E" w:rsidRDefault="006022A2" w:rsidP="006022A2">
      <w:pPr>
        <w:pStyle w:val="Heading4"/>
        <w:rPr>
          <w:rFonts w:cs="Times New Roman"/>
        </w:rPr>
      </w:pPr>
      <w:r w:rsidRPr="00FA599E">
        <w:rPr>
          <w:rFonts w:cs="Times New Roman"/>
        </w:rPr>
        <w:t>(--) Permute:  Do Both--Courts catalyze legislative action:</w:t>
      </w:r>
    </w:p>
    <w:p w14:paraId="507CB944" w14:textId="77777777" w:rsidR="006022A2" w:rsidRPr="00FA599E" w:rsidRDefault="006022A2" w:rsidP="006022A2">
      <w:r w:rsidRPr="00FA599E">
        <w:t xml:space="preserve">William J. </w:t>
      </w:r>
      <w:proofErr w:type="spellStart"/>
      <w:r w:rsidRPr="00FA599E">
        <w:rPr>
          <w:rStyle w:val="Style13ptBold"/>
        </w:rPr>
        <w:t>Fenrich</w:t>
      </w:r>
      <w:proofErr w:type="spellEnd"/>
      <w:r w:rsidRPr="00FA599E">
        <w:rPr>
          <w:rStyle w:val="Style13ptBold"/>
        </w:rPr>
        <w:t>, 1996</w:t>
      </w:r>
      <w:r w:rsidRPr="00FA599E">
        <w:t xml:space="preserve"> (Fordham Law Review, “NOTE: COMMON LAW PROTECTION OF INDIVIDUALS' RIGHTS IN PERSONAL INFORMATION,” Accessed 7/9/2015, </w:t>
      </w:r>
      <w:proofErr w:type="spellStart"/>
      <w:r w:rsidRPr="00FA599E">
        <w:t>rwg</w:t>
      </w:r>
      <w:proofErr w:type="spellEnd"/>
      <w:r w:rsidRPr="00FA599E">
        <w:t>)</w:t>
      </w:r>
    </w:p>
    <w:p w14:paraId="5BDC4323" w14:textId="77777777" w:rsidR="006022A2" w:rsidRPr="00FA599E" w:rsidRDefault="006022A2" w:rsidP="006022A2">
      <w:pPr>
        <w:rPr>
          <w:sz w:val="16"/>
        </w:rPr>
      </w:pPr>
      <w:r w:rsidRPr="00FA599E">
        <w:rPr>
          <w:sz w:val="16"/>
        </w:rPr>
        <w:t xml:space="preserve">Noting the deference to the legislature exercised by at least one court that considered application of state tort law to personal information sales, </w:t>
      </w:r>
      <w:r w:rsidRPr="00FA599E">
        <w:rPr>
          <w:rStyle w:val="StyleUnderline"/>
          <w:highlight w:val="yellow"/>
        </w:rPr>
        <w:t>part III examines the threshold question of institutional competence</w:t>
      </w:r>
      <w:r w:rsidRPr="00FA599E">
        <w:rPr>
          <w:sz w:val="16"/>
        </w:rPr>
        <w:t xml:space="preserve">, i.e., </w:t>
      </w:r>
      <w:r w:rsidRPr="00FA599E">
        <w:rPr>
          <w:rStyle w:val="StyleUnderline"/>
          <w:highlight w:val="yellow"/>
        </w:rPr>
        <w:t>whether the court or the legislature is more competent to analyze potential legal responses to unauthorized dissemination of personal information</w:t>
      </w:r>
      <w:r w:rsidRPr="00FA599E">
        <w:rPr>
          <w:sz w:val="16"/>
        </w:rPr>
        <w:t xml:space="preserve">. Part III focuses particularly on courts' roles in light of the legislative process. It endorses a "Reform Model" of judicial activity that urges courts to embrace their lawmaking function when interest group pressure distorts legislative processes. Part III finally demonstrates that </w:t>
      </w:r>
      <w:r w:rsidRPr="00FA599E">
        <w:rPr>
          <w:rStyle w:val="Emphasis"/>
          <w:highlight w:val="yellow"/>
        </w:rPr>
        <w:t>courts can and must</w:t>
      </w:r>
      <w:r w:rsidRPr="00FA599E">
        <w:rPr>
          <w:rStyle w:val="StyleUnderline"/>
          <w:highlight w:val="yellow"/>
        </w:rPr>
        <w:t xml:space="preserve"> consider the personal information issue on its merits, and thereby </w:t>
      </w:r>
      <w:r w:rsidRPr="00FA599E">
        <w:rPr>
          <w:rStyle w:val="Emphasis"/>
          <w:highlight w:val="yellow"/>
        </w:rPr>
        <w:t>serve as catalysts for legislative action</w:t>
      </w:r>
      <w:r w:rsidRPr="00FA599E">
        <w:rPr>
          <w:rStyle w:val="StyleUnderline"/>
          <w:highlight w:val="yellow"/>
        </w:rPr>
        <w:t xml:space="preserve"> to overcome interest groups' power to force on dispersed individuals the burden of inducing legislative action</w:t>
      </w:r>
      <w:r w:rsidRPr="00FA599E">
        <w:rPr>
          <w:sz w:val="16"/>
          <w:highlight w:val="yellow"/>
        </w:rPr>
        <w:t>.</w:t>
      </w:r>
      <w:r w:rsidRPr="00FA599E">
        <w:rPr>
          <w:sz w:val="16"/>
        </w:rPr>
        <w:t xml:space="preserve">  [*959] </w:t>
      </w:r>
    </w:p>
    <w:p w14:paraId="2C0882F6" w14:textId="77777777" w:rsidR="006022A2" w:rsidRPr="00FA599E" w:rsidRDefault="006022A2" w:rsidP="006022A2">
      <w:pPr>
        <w:pStyle w:val="Heading4"/>
        <w:rPr>
          <w:rFonts w:cs="Times New Roman"/>
        </w:rPr>
      </w:pPr>
      <w:r w:rsidRPr="00FA599E">
        <w:rPr>
          <w:rFonts w:cs="Times New Roman"/>
        </w:rPr>
        <w:t>(--) Permutation solves best—courts are a significant part of social change:</w:t>
      </w:r>
    </w:p>
    <w:p w14:paraId="5D94EAC3" w14:textId="77777777" w:rsidR="006022A2" w:rsidRPr="00FA599E" w:rsidRDefault="006022A2" w:rsidP="006022A2">
      <w:r w:rsidRPr="00FA599E">
        <w:t xml:space="preserve">Douglas </w:t>
      </w:r>
      <w:proofErr w:type="spellStart"/>
      <w:r w:rsidRPr="00FA599E">
        <w:rPr>
          <w:rStyle w:val="Style13ptBold"/>
        </w:rPr>
        <w:t>NeJaime</w:t>
      </w:r>
      <w:proofErr w:type="spellEnd"/>
      <w:r w:rsidRPr="00FA599E">
        <w:rPr>
          <w:rStyle w:val="Style13ptBold"/>
        </w:rPr>
        <w:t>, 2013</w:t>
      </w:r>
      <w:r w:rsidRPr="00FA599E">
        <w:t xml:space="preserve"> (Associate Professor of Law, Loyola Law School, Michigan Law Review, “2013 SURVEY OF BOOKS RELATED TO THE LAW: BOOK REVIEW: CONSTITUTIONAL CHANGE, COURTS, AND SOCIAL MOVEMENTS,” Accessed 7/10/2015, Lexis/Nexis)</w:t>
      </w:r>
    </w:p>
    <w:p w14:paraId="34FF1B0C" w14:textId="77777777" w:rsidR="006022A2" w:rsidRPr="00FA599E" w:rsidRDefault="006022A2" w:rsidP="006022A2">
      <w:pPr>
        <w:rPr>
          <w:sz w:val="16"/>
        </w:rPr>
      </w:pPr>
      <w:proofErr w:type="spellStart"/>
      <w:r w:rsidRPr="00FA599E">
        <w:rPr>
          <w:sz w:val="16"/>
        </w:rPr>
        <w:t>Balkin's</w:t>
      </w:r>
      <w:proofErr w:type="spellEnd"/>
      <w:r w:rsidRPr="00FA599E">
        <w:rPr>
          <w:sz w:val="16"/>
        </w:rPr>
        <w:t xml:space="preserve"> account of courts in the process of constitutional change maps onto the empirical reality of social movements. As socio-legal scholars in the legal mobilization and cause-lawyering fields have demonstrated, </w:t>
      </w:r>
      <w:r w:rsidRPr="00FA599E">
        <w:rPr>
          <w:rStyle w:val="StyleUnderline"/>
          <w:highlight w:val="yellow"/>
        </w:rPr>
        <w:t>contemporary social movement advocates neither put all their hope in courts nor look to courts to single-handedly produce change</w:t>
      </w:r>
      <w:r w:rsidRPr="00FA599E">
        <w:rPr>
          <w:sz w:val="16"/>
        </w:rPr>
        <w:t xml:space="preserve">. n48 </w:t>
      </w:r>
      <w:r w:rsidRPr="00FA599E">
        <w:rPr>
          <w:rStyle w:val="StyleUnderline"/>
          <w:highlight w:val="yellow"/>
        </w:rPr>
        <w:t xml:space="preserve">Instead, advocates view litigation as a significant but partial tactic - one that </w:t>
      </w:r>
      <w:r w:rsidRPr="00FA599E">
        <w:rPr>
          <w:rStyle w:val="Emphasis"/>
          <w:highlight w:val="yellow"/>
        </w:rPr>
        <w:t>works in conjunction with other tactics</w:t>
      </w:r>
      <w:r w:rsidRPr="00FA599E">
        <w:rPr>
          <w:rStyle w:val="StyleUnderline"/>
          <w:highlight w:val="yellow"/>
        </w:rPr>
        <w:t>, and aids rather than displaces other forms of mobilization. They see courts as opportunities, often providing the first official venue in which to articulate and hone the group's claims.</w:t>
      </w:r>
      <w:r w:rsidRPr="00FA599E">
        <w:rPr>
          <w:sz w:val="16"/>
        </w:rPr>
        <w:t xml:space="preserve"> In courts,  [*889]  subordinated groups can announce their grievances, craft their visions, and force state actors to listen. n49 Such groups might also convert constitutional claims into legal entitlements.</w:t>
      </w:r>
    </w:p>
    <w:p w14:paraId="39BD7DE4" w14:textId="77777777" w:rsidR="006022A2" w:rsidRPr="00FA599E" w:rsidRDefault="006022A2" w:rsidP="006022A2">
      <w:pPr>
        <w:rPr>
          <w:szCs w:val="20"/>
          <w:u w:val="single"/>
        </w:rPr>
      </w:pPr>
    </w:p>
    <w:p w14:paraId="35936833" w14:textId="5217577E" w:rsidR="006022A2" w:rsidRPr="00FA599E" w:rsidRDefault="00017311" w:rsidP="006022A2">
      <w:pPr>
        <w:pStyle w:val="Heading3"/>
        <w:rPr>
          <w:rFonts w:cs="Times New Roman"/>
        </w:rPr>
      </w:pPr>
      <w:r>
        <w:rPr>
          <w:rFonts w:cs="Times New Roman"/>
        </w:rPr>
        <w:t>Congress CP – Doesn’t Solve – Rights – 1AR</w:t>
      </w:r>
    </w:p>
    <w:p w14:paraId="7311343B" w14:textId="77777777" w:rsidR="006022A2" w:rsidRPr="00FA599E" w:rsidRDefault="006022A2" w:rsidP="006022A2">
      <w:pPr>
        <w:pStyle w:val="Heading4"/>
        <w:rPr>
          <w:rFonts w:cs="Times New Roman"/>
        </w:rPr>
      </w:pPr>
      <w:r w:rsidRPr="00FA599E">
        <w:rPr>
          <w:rFonts w:cs="Times New Roman"/>
        </w:rPr>
        <w:t xml:space="preserve">(--) Extend our </w:t>
      </w:r>
      <w:proofErr w:type="spellStart"/>
      <w:r w:rsidRPr="00FA599E">
        <w:rPr>
          <w:rFonts w:cs="Times New Roman"/>
        </w:rPr>
        <w:t>Dripps</w:t>
      </w:r>
      <w:proofErr w:type="spellEnd"/>
      <w:r w:rsidRPr="00FA599E">
        <w:rPr>
          <w:rFonts w:cs="Times New Roman"/>
        </w:rPr>
        <w:t xml:space="preserve"> evidence—legislatures ignore the rights of people because they need to get re-elected—rights for the minority will get out-voted by the majority.</w:t>
      </w:r>
    </w:p>
    <w:p w14:paraId="760DB51D" w14:textId="77777777" w:rsidR="006022A2" w:rsidRPr="00FA599E" w:rsidRDefault="006022A2" w:rsidP="006022A2">
      <w:pPr>
        <w:pStyle w:val="Heading4"/>
        <w:rPr>
          <w:rFonts w:cs="Times New Roman"/>
        </w:rPr>
      </w:pPr>
      <w:r w:rsidRPr="00FA599E">
        <w:rPr>
          <w:rFonts w:cs="Times New Roman"/>
        </w:rPr>
        <w:t>(--) Legislatures undervalue rights—courts are needed to intervene:</w:t>
      </w:r>
    </w:p>
    <w:p w14:paraId="06EA1924" w14:textId="77777777" w:rsidR="006022A2" w:rsidRPr="00FA599E" w:rsidRDefault="006022A2" w:rsidP="006022A2">
      <w:r w:rsidRPr="00FA599E">
        <w:t xml:space="preserve">Donald A. </w:t>
      </w:r>
      <w:proofErr w:type="spellStart"/>
      <w:r w:rsidRPr="00FA599E">
        <w:rPr>
          <w:rStyle w:val="Style13ptBold"/>
        </w:rPr>
        <w:t>Dripps</w:t>
      </w:r>
      <w:proofErr w:type="spellEnd"/>
      <w:r w:rsidRPr="00FA599E">
        <w:rPr>
          <w:rStyle w:val="Style13ptBold"/>
        </w:rPr>
        <w:t>, 1993</w:t>
      </w:r>
      <w:r w:rsidRPr="00FA599E">
        <w:t xml:space="preserve"> (Professor of Law, University of Illinois at Urbana-Champaign, Syracuse Law Review, “ESSAYS: CRIMINAL PROCEDURE, FOOTNOTE FOUR, AND THE THEORY OF PUBLIC CHOICE; OR, WHY DON'T LEGISLATURES GIVE A DAMN ABOUT THE RIGHTS OF THE ACCUSED?” Accessed 7/8/2015, </w:t>
      </w:r>
      <w:proofErr w:type="spellStart"/>
      <w:r w:rsidRPr="00FA599E">
        <w:t>rwg</w:t>
      </w:r>
      <w:proofErr w:type="spellEnd"/>
      <w:r w:rsidRPr="00FA599E">
        <w:t>)</w:t>
      </w:r>
    </w:p>
    <w:p w14:paraId="5DD33A71" w14:textId="77777777" w:rsidR="006022A2" w:rsidRPr="00FA599E" w:rsidRDefault="006022A2" w:rsidP="006022A2">
      <w:pPr>
        <w:rPr>
          <w:sz w:val="16"/>
        </w:rPr>
      </w:pPr>
      <w:r w:rsidRPr="00FA599E">
        <w:rPr>
          <w:sz w:val="16"/>
        </w:rPr>
        <w:t xml:space="preserve">My argument then runs as follows. </w:t>
      </w:r>
      <w:r w:rsidRPr="00FA599E">
        <w:rPr>
          <w:rStyle w:val="StyleUnderline"/>
          <w:highlight w:val="yellow"/>
        </w:rPr>
        <w:t>Legislatures undervalue the rights of the accused at both the investigatory and adjudicatory stages of the criminal process. This is</w:t>
      </w:r>
      <w:r w:rsidRPr="00FA599E">
        <w:rPr>
          <w:sz w:val="16"/>
        </w:rPr>
        <w:t xml:space="preserve"> not an historical accident but </w:t>
      </w:r>
      <w:r w:rsidRPr="00FA599E">
        <w:rPr>
          <w:rStyle w:val="StyleUnderline"/>
          <w:highlight w:val="yellow"/>
        </w:rPr>
        <w:t>a predictable consequence of political incentives</w:t>
      </w:r>
      <w:r w:rsidRPr="00FA599E">
        <w:rPr>
          <w:sz w:val="16"/>
        </w:rPr>
        <w:t xml:space="preserve"> that appear to be of indefinite duration</w:t>
      </w:r>
      <w:r w:rsidRPr="00FA599E">
        <w:rPr>
          <w:rStyle w:val="StyleUnderline"/>
          <w:highlight w:val="yellow"/>
        </w:rPr>
        <w:t>. It follows that the active judicial development of constitutional rules governing police, prosecutors, and the criminal trial process is a legitimate exercise of judicial review. The rules promulgated by the Supreme Court</w:t>
      </w:r>
      <w:r w:rsidRPr="00FA599E">
        <w:rPr>
          <w:sz w:val="16"/>
        </w:rPr>
        <w:t xml:space="preserve"> may fairly be criticized for being the wrong rules, but they </w:t>
      </w:r>
      <w:r w:rsidRPr="00FA599E">
        <w:rPr>
          <w:rStyle w:val="StyleUnderline"/>
          <w:highlight w:val="yellow"/>
        </w:rPr>
        <w:t>may not fairly be criticized for usurping a legislative prerogative</w:t>
      </w:r>
      <w:r w:rsidRPr="00FA599E">
        <w:rPr>
          <w:sz w:val="16"/>
          <w:highlight w:val="yellow"/>
        </w:rPr>
        <w:t>.</w:t>
      </w:r>
      <w:r w:rsidRPr="00FA599E">
        <w:rPr>
          <w:sz w:val="16"/>
        </w:rPr>
        <w:t xml:space="preserve">  [*1082] </w:t>
      </w:r>
    </w:p>
    <w:p w14:paraId="0B75DC04" w14:textId="77777777" w:rsidR="006022A2" w:rsidRPr="00FA599E" w:rsidRDefault="006022A2" w:rsidP="006022A2">
      <w:pPr>
        <w:pStyle w:val="Heading4"/>
        <w:rPr>
          <w:rFonts w:cs="Times New Roman"/>
        </w:rPr>
      </w:pPr>
      <w:r w:rsidRPr="00FA599E">
        <w:rPr>
          <w:rFonts w:cs="Times New Roman"/>
        </w:rPr>
        <w:t>(--) Legislators undervalue the rights of the accused:</w:t>
      </w:r>
    </w:p>
    <w:p w14:paraId="43864C8F" w14:textId="77777777" w:rsidR="006022A2" w:rsidRPr="00FA599E" w:rsidRDefault="006022A2" w:rsidP="006022A2">
      <w:r w:rsidRPr="00FA599E">
        <w:t xml:space="preserve">Donald A. </w:t>
      </w:r>
      <w:proofErr w:type="spellStart"/>
      <w:r w:rsidRPr="00FA599E">
        <w:rPr>
          <w:rStyle w:val="Style13ptBold"/>
        </w:rPr>
        <w:t>Dripps</w:t>
      </w:r>
      <w:proofErr w:type="spellEnd"/>
      <w:r w:rsidRPr="00FA599E">
        <w:rPr>
          <w:rStyle w:val="Style13ptBold"/>
        </w:rPr>
        <w:t>, 1993</w:t>
      </w:r>
      <w:r w:rsidRPr="00FA599E">
        <w:t xml:space="preserve"> (Professor of Law, University of Illinois at Urbana-Champaign, Syracuse Law Review, “ESSAYS: CRIMINAL PROCEDURE, FOOTNOTE FOUR, AND THE THEORY OF PUBLIC CHOICE; OR, WHY DON'T LEGISLATURES GIVE A DAMN ABOUT THE RIGHTS OF THE ACCUSED?” Accessed 7/8/2015, </w:t>
      </w:r>
      <w:proofErr w:type="spellStart"/>
      <w:r w:rsidRPr="00FA599E">
        <w:t>rwg</w:t>
      </w:r>
      <w:proofErr w:type="spellEnd"/>
      <w:r w:rsidRPr="00FA599E">
        <w:t>)</w:t>
      </w:r>
    </w:p>
    <w:p w14:paraId="1233F241" w14:textId="77777777" w:rsidR="006022A2" w:rsidRPr="00FA599E" w:rsidRDefault="006022A2" w:rsidP="006022A2">
      <w:pPr>
        <w:rPr>
          <w:sz w:val="14"/>
        </w:rPr>
      </w:pPr>
      <w:r w:rsidRPr="00FA599E">
        <w:rPr>
          <w:rStyle w:val="StyleUnderline"/>
          <w:highlight w:val="yellow"/>
        </w:rPr>
        <w:t xml:space="preserve">I suggest that </w:t>
      </w:r>
      <w:r w:rsidRPr="00FA599E">
        <w:rPr>
          <w:rStyle w:val="Emphasis"/>
          <w:highlight w:val="yellow"/>
        </w:rPr>
        <w:t>legislators undervalue the rights of the accused</w:t>
      </w:r>
      <w:r w:rsidRPr="00FA599E">
        <w:rPr>
          <w:rStyle w:val="StyleUnderline"/>
          <w:highlight w:val="yellow"/>
        </w:rPr>
        <w:t xml:space="preserve"> for no more sinister</w:t>
      </w:r>
      <w:r w:rsidRPr="00FA599E">
        <w:rPr>
          <w:sz w:val="14"/>
        </w:rPr>
        <w:t xml:space="preserve">, and no more tractable </w:t>
      </w:r>
      <w:r w:rsidRPr="00FA599E">
        <w:rPr>
          <w:rStyle w:val="StyleUnderline"/>
          <w:highlight w:val="yellow"/>
        </w:rPr>
        <w:t>a cause than that a far larger number of persons, of much greater political influence, rationally adopt the perspective of a potential crime victim rather than the perspective of a suspect or defendant.</w:t>
      </w:r>
      <w:r w:rsidRPr="00FA599E">
        <w:rPr>
          <w:sz w:val="14"/>
        </w:rPr>
        <w:t xml:space="preserve"> The explanation for the legislative record on criminal procedure has more to do with age, sex, and interest groups than it has to do with race. Public choice theory directs that we model criminal procedure legislation as a good that can only be supplied by the legislature. Its members will be motivated by what consumers of this legislation are willing to pay for it, in such political currency as votes, volunteer time, and campaign contributions, either provided to the legislator or withheld from an opponent. Who will be willing to bid, in this currency, for favorable rules of criminal procedure? </w:t>
      </w:r>
      <w:r w:rsidRPr="00FA599E">
        <w:rPr>
          <w:rStyle w:val="StyleUnderline"/>
          <w:highlight w:val="yellow"/>
        </w:rPr>
        <w:t>Those demanding criminal procedure rules favorable to the government are potential crime victims and members of the law enforcement bureaucracy</w:t>
      </w:r>
      <w:r w:rsidRPr="00FA599E">
        <w:rPr>
          <w:sz w:val="14"/>
          <w:highlight w:val="yellow"/>
        </w:rPr>
        <w:t>.</w:t>
      </w:r>
      <w:r w:rsidRPr="00FA599E">
        <w:rPr>
          <w:sz w:val="14"/>
        </w:rPr>
        <w:t xml:space="preserve"> Those willing to bid for anti-government criminal procedure rules are criminals and apparent criminals - individuals who, although in some sense not guilty, are mistakenly treated as guilty by the system. </w:t>
      </w:r>
      <w:r w:rsidRPr="00FA599E">
        <w:rPr>
          <w:rStyle w:val="StyleUnderline"/>
          <w:highlight w:val="yellow"/>
        </w:rPr>
        <w:t>You don't need a calculator to figure out that more will be bid on behalf of the government than will be bid against it.</w:t>
      </w:r>
    </w:p>
    <w:p w14:paraId="6DE15518" w14:textId="77777777" w:rsidR="006022A2" w:rsidRPr="00FA599E" w:rsidRDefault="006022A2" w:rsidP="006022A2">
      <w:pPr>
        <w:pStyle w:val="Heading4"/>
        <w:rPr>
          <w:rStyle w:val="Style13ptBold"/>
          <w:rFonts w:cs="Times New Roman"/>
          <w:b/>
        </w:rPr>
      </w:pPr>
      <w:r w:rsidRPr="00FA599E">
        <w:rPr>
          <w:rStyle w:val="Style13ptBold"/>
          <w:rFonts w:cs="Times New Roman"/>
          <w:b/>
        </w:rPr>
        <w:t>(--) Criminal law requires an active role for the Supreme Court:</w:t>
      </w:r>
    </w:p>
    <w:p w14:paraId="788A5D5F" w14:textId="77777777" w:rsidR="006022A2" w:rsidRPr="00FA599E" w:rsidRDefault="006022A2" w:rsidP="006022A2">
      <w:r w:rsidRPr="00FA599E">
        <w:t xml:space="preserve">Donald A. </w:t>
      </w:r>
      <w:proofErr w:type="spellStart"/>
      <w:r w:rsidRPr="00FA599E">
        <w:rPr>
          <w:rStyle w:val="Style13ptBold"/>
        </w:rPr>
        <w:t>Dripps</w:t>
      </w:r>
      <w:proofErr w:type="spellEnd"/>
      <w:r w:rsidRPr="00FA599E">
        <w:rPr>
          <w:rStyle w:val="Style13ptBold"/>
        </w:rPr>
        <w:t>, 1993</w:t>
      </w:r>
      <w:r w:rsidRPr="00FA599E">
        <w:t xml:space="preserve"> (Professor of Law, University of Illinois at Urbana-Champaign, Syracuse Law Review, “ESSAYS: CRIMINAL PROCEDURE, FOOTNOTE FOUR, AND THE THEORY OF PUBLIC CHOICE; OR, WHY DON'T LEGISLATURES GIVE A DAMN ABOUT THE RIGHTS OF THE ACCUSED?” Accessed 7/8/2015, </w:t>
      </w:r>
      <w:proofErr w:type="spellStart"/>
      <w:r w:rsidRPr="00FA599E">
        <w:t>rwg</w:t>
      </w:r>
      <w:proofErr w:type="spellEnd"/>
      <w:r w:rsidRPr="00FA599E">
        <w:t>)</w:t>
      </w:r>
    </w:p>
    <w:p w14:paraId="6F2CF5D4" w14:textId="77777777" w:rsidR="006022A2" w:rsidRPr="00FA599E" w:rsidRDefault="006022A2" w:rsidP="006022A2">
      <w:pPr>
        <w:rPr>
          <w:sz w:val="16"/>
        </w:rPr>
      </w:pPr>
      <w:r w:rsidRPr="00FA599E">
        <w:rPr>
          <w:sz w:val="16"/>
        </w:rPr>
        <w:t xml:space="preserve">Certainly the lobbying of the commission would parallel the lobbying of legislatures. Who would testify before the commission? Who would bombard the commissioners with policy papers and lecture invitations? My guess is that it would be the Director of the FBI, the head of the OLP, and the National Association of State Attorney Generals. And I am quite certain that neither Terrance Bostick nor Larry Youngblood would put in an appearance. So </w:t>
      </w:r>
      <w:r w:rsidRPr="00FA599E">
        <w:rPr>
          <w:rStyle w:val="StyleUnderline"/>
          <w:highlight w:val="yellow"/>
        </w:rPr>
        <w:t xml:space="preserve">it seems to me that </w:t>
      </w:r>
      <w:r w:rsidRPr="00FA599E">
        <w:rPr>
          <w:rStyle w:val="Emphasis"/>
          <w:highlight w:val="yellow"/>
        </w:rPr>
        <w:t>even minimal respect</w:t>
      </w:r>
      <w:r w:rsidRPr="00FA599E">
        <w:rPr>
          <w:rStyle w:val="StyleUnderline"/>
          <w:highlight w:val="yellow"/>
        </w:rPr>
        <w:t xml:space="preserve"> for the rights of the accused depends on a continuing role for the courts, </w:t>
      </w:r>
      <w:r w:rsidRPr="00FA599E">
        <w:rPr>
          <w:rStyle w:val="Emphasis"/>
          <w:highlight w:val="yellow"/>
        </w:rPr>
        <w:t>especially for the Supreme Court</w:t>
      </w:r>
      <w:r w:rsidRPr="00FA599E">
        <w:rPr>
          <w:rStyle w:val="StyleUnderline"/>
          <w:highlight w:val="yellow"/>
        </w:rPr>
        <w:t>, to formulate and modify rules of criminal procedure on constitutional grounds.</w:t>
      </w:r>
    </w:p>
    <w:p w14:paraId="2ADFAAA5" w14:textId="77777777" w:rsidR="006022A2" w:rsidRPr="00FA599E" w:rsidRDefault="006022A2" w:rsidP="006022A2">
      <w:pPr>
        <w:pStyle w:val="Heading4"/>
        <w:rPr>
          <w:rFonts w:cs="Times New Roman"/>
        </w:rPr>
      </w:pPr>
      <w:r w:rsidRPr="00FA599E">
        <w:rPr>
          <w:rFonts w:cs="Times New Roman"/>
        </w:rPr>
        <w:t>(--) Greater accessibility and responsiveness makes the courts the better agent:</w:t>
      </w:r>
    </w:p>
    <w:p w14:paraId="61A253AE" w14:textId="77777777" w:rsidR="006022A2" w:rsidRPr="00FA599E" w:rsidRDefault="006022A2" w:rsidP="006022A2">
      <w:r w:rsidRPr="00FA599E">
        <w:t xml:space="preserve">William J. </w:t>
      </w:r>
      <w:proofErr w:type="spellStart"/>
      <w:r w:rsidRPr="00FA599E">
        <w:rPr>
          <w:rStyle w:val="Style13ptBold"/>
        </w:rPr>
        <w:t>Fenrich</w:t>
      </w:r>
      <w:proofErr w:type="spellEnd"/>
      <w:r w:rsidRPr="00FA599E">
        <w:rPr>
          <w:rStyle w:val="Style13ptBold"/>
        </w:rPr>
        <w:t>, 1996</w:t>
      </w:r>
      <w:r w:rsidRPr="00FA599E">
        <w:t xml:space="preserve"> (Fordham Law Review, “NOTE: COMMON LAW PROTECTION OF INDIVIDUALS' RIGHTS IN PERSONAL INFORMATION,” Accessed 7/9/2015, </w:t>
      </w:r>
      <w:proofErr w:type="spellStart"/>
      <w:r w:rsidRPr="00FA599E">
        <w:t>rwg</w:t>
      </w:r>
      <w:proofErr w:type="spellEnd"/>
      <w:r w:rsidRPr="00FA599E">
        <w:t>)</w:t>
      </w:r>
    </w:p>
    <w:p w14:paraId="2B712EF3" w14:textId="77777777" w:rsidR="006022A2" w:rsidRPr="00FA599E" w:rsidRDefault="006022A2" w:rsidP="006022A2">
      <w:pPr>
        <w:rPr>
          <w:sz w:val="16"/>
        </w:rPr>
      </w:pPr>
      <w:r w:rsidRPr="00FA599E">
        <w:rPr>
          <w:sz w:val="16"/>
        </w:rPr>
        <w:t xml:space="preserve">In contrast to the Legal Process Model, the Reform Model n188 is not concerned with an overreaching judiciary but rather fears that the common law will not be responsive enough to social change. n189 </w:t>
      </w:r>
      <w:r w:rsidRPr="00FA599E">
        <w:rPr>
          <w:rStyle w:val="StyleUnderline"/>
          <w:highlight w:val="yellow"/>
        </w:rPr>
        <w:t xml:space="preserve">Imperfections in legislative processes lead to the belief that "the judiciary's responsibility when exercising its lawmaking function may be greater than that of the other branches because of its </w:t>
      </w:r>
      <w:r w:rsidRPr="00FA599E">
        <w:rPr>
          <w:rStyle w:val="Emphasis"/>
          <w:highlight w:val="yellow"/>
        </w:rPr>
        <w:t>greater accessibility and its responsiveness</w:t>
      </w:r>
      <w:r w:rsidRPr="00FA599E">
        <w:rPr>
          <w:sz w:val="16"/>
        </w:rPr>
        <w:t>." n190 Accordingly, the Reform Model  [*979]  views courts as completely competent to make law, and demands that courts embrace this role.</w:t>
      </w:r>
    </w:p>
    <w:p w14:paraId="3022F9F8" w14:textId="77777777" w:rsidR="006022A2" w:rsidRPr="00FA599E" w:rsidRDefault="006022A2" w:rsidP="006022A2">
      <w:pPr>
        <w:pStyle w:val="Heading4"/>
        <w:rPr>
          <w:rFonts w:cs="Times New Roman"/>
        </w:rPr>
      </w:pPr>
      <w:r w:rsidRPr="00FA599E">
        <w:rPr>
          <w:rFonts w:cs="Times New Roman"/>
        </w:rPr>
        <w:t>(--) Judicial intervention is warranted to cure legislative defects:</w:t>
      </w:r>
    </w:p>
    <w:p w14:paraId="48DC62D4" w14:textId="77777777" w:rsidR="006022A2" w:rsidRPr="00FA599E" w:rsidRDefault="006022A2" w:rsidP="006022A2">
      <w:r w:rsidRPr="00FA599E">
        <w:t xml:space="preserve">William J. </w:t>
      </w:r>
      <w:proofErr w:type="spellStart"/>
      <w:r w:rsidRPr="00FA599E">
        <w:rPr>
          <w:rStyle w:val="Style13ptBold"/>
        </w:rPr>
        <w:t>Fenrich</w:t>
      </w:r>
      <w:proofErr w:type="spellEnd"/>
      <w:r w:rsidRPr="00FA599E">
        <w:rPr>
          <w:rStyle w:val="Style13ptBold"/>
        </w:rPr>
        <w:t>, 1996</w:t>
      </w:r>
      <w:r w:rsidRPr="00FA599E">
        <w:t xml:space="preserve"> (Fordham Law Review, “NOTE: COMMON LAW PROTECTION OF INDIVIDUALS' RIGHTS IN PERSONAL INFORMATION,” Accessed 7/9/2015, </w:t>
      </w:r>
      <w:proofErr w:type="spellStart"/>
      <w:r w:rsidRPr="00FA599E">
        <w:t>rwg</w:t>
      </w:r>
      <w:proofErr w:type="spellEnd"/>
      <w:r w:rsidRPr="00FA599E">
        <w:t>)</w:t>
      </w:r>
    </w:p>
    <w:p w14:paraId="49C840A6" w14:textId="77777777" w:rsidR="006022A2" w:rsidRPr="00FA599E" w:rsidRDefault="006022A2" w:rsidP="006022A2">
      <w:pPr>
        <w:rPr>
          <w:sz w:val="16"/>
        </w:rPr>
      </w:pPr>
      <w:r w:rsidRPr="00FA599E">
        <w:rPr>
          <w:sz w:val="16"/>
        </w:rPr>
        <w:t xml:space="preserve">Political and social scientists have made great efforts to study the underlying forces that may drive this legislative operation. n194 The results suggest that </w:t>
      </w:r>
      <w:r w:rsidRPr="00FA599E">
        <w:rPr>
          <w:rStyle w:val="StyleUnderline"/>
          <w:highlight w:val="yellow"/>
        </w:rPr>
        <w:t>pure representative democracy does not consistently flourish in state houses and that judicial intervention is often warranted to cure legislative defects</w:t>
      </w:r>
      <w:r w:rsidRPr="00FA599E">
        <w:rPr>
          <w:sz w:val="16"/>
        </w:rPr>
        <w:t xml:space="preserve">. n195 Even despite the difficulty of empirically testing or proving the theory, n196 </w:t>
      </w:r>
      <w:r w:rsidRPr="00FA599E">
        <w:rPr>
          <w:rStyle w:val="StyleUnderline"/>
          <w:highlight w:val="yellow"/>
        </w:rPr>
        <w:t>many scholars agree that "special interest groups undoubtedly wield too much collective influence in the legislative process."</w:t>
      </w:r>
      <w:r w:rsidRPr="00FA599E">
        <w:rPr>
          <w:sz w:val="16"/>
        </w:rPr>
        <w:t xml:space="preserve"> n197</w:t>
      </w:r>
    </w:p>
    <w:p w14:paraId="2264EDC8" w14:textId="77777777" w:rsidR="006022A2" w:rsidRPr="00FA599E" w:rsidRDefault="006022A2" w:rsidP="006022A2">
      <w:pPr>
        <w:pStyle w:val="Heading4"/>
        <w:rPr>
          <w:rFonts w:cs="Times New Roman"/>
        </w:rPr>
      </w:pPr>
      <w:r w:rsidRPr="00FA599E">
        <w:rPr>
          <w:rFonts w:cs="Times New Roman"/>
        </w:rPr>
        <w:t>(--) Courts are necessary to overcome interest group bias and inertia in the status quo:</w:t>
      </w:r>
    </w:p>
    <w:p w14:paraId="1502E474" w14:textId="77777777" w:rsidR="006022A2" w:rsidRPr="00FA599E" w:rsidRDefault="006022A2" w:rsidP="006022A2">
      <w:r w:rsidRPr="00FA599E">
        <w:t xml:space="preserve">William J. </w:t>
      </w:r>
      <w:proofErr w:type="spellStart"/>
      <w:r w:rsidRPr="00FA599E">
        <w:rPr>
          <w:rStyle w:val="Style13ptBold"/>
        </w:rPr>
        <w:t>Fenrich</w:t>
      </w:r>
      <w:proofErr w:type="spellEnd"/>
      <w:r w:rsidRPr="00FA599E">
        <w:rPr>
          <w:rStyle w:val="Style13ptBold"/>
        </w:rPr>
        <w:t>, 1996</w:t>
      </w:r>
      <w:r w:rsidRPr="00FA599E">
        <w:t xml:space="preserve"> (Fordham Law Review, “NOTE: COMMON LAW PROTECTION OF INDIVIDUALS' RIGHTS IN PERSONAL INFORMATION,” Accessed 7/9/2015, </w:t>
      </w:r>
      <w:proofErr w:type="spellStart"/>
      <w:r w:rsidRPr="00FA599E">
        <w:t>rwg</w:t>
      </w:r>
      <w:proofErr w:type="spellEnd"/>
      <w:r w:rsidRPr="00FA599E">
        <w:t>)</w:t>
      </w:r>
    </w:p>
    <w:p w14:paraId="2B0304F7" w14:textId="26B381DE" w:rsidR="00601484" w:rsidRPr="00FA599E" w:rsidRDefault="006022A2" w:rsidP="006022A2">
      <w:pPr>
        <w:rPr>
          <w:sz w:val="16"/>
        </w:rPr>
      </w:pPr>
      <w:r w:rsidRPr="00FA599E">
        <w:rPr>
          <w:sz w:val="16"/>
        </w:rPr>
        <w:t xml:space="preserve">[*982]  From the Reform Model viewpoint, the judicial independence from political pressure allows courts to make necessary reforms to the law "when the political processes are unresponsive." n211 This is vital because "the beneficiaries of ... judicial creativity are persons who are unlikely to have lobbied for legislation that would solve the problem." n212 </w:t>
      </w:r>
      <w:r w:rsidRPr="00FA599E">
        <w:rPr>
          <w:rStyle w:val="StyleUnderline"/>
          <w:highlight w:val="yellow"/>
        </w:rPr>
        <w:t>Courts can play a vital role in advancing principled consideration of novel issues, by shifting the burden of "overcoming legislative inertia</w:t>
      </w:r>
      <w:r w:rsidRPr="00FA599E">
        <w:rPr>
          <w:sz w:val="16"/>
        </w:rPr>
        <w:t xml:space="preserve"> ... from those who are unlikely and unable to act, to those who are organized and capable of acting." n213 In fact, </w:t>
      </w:r>
      <w:r w:rsidRPr="00FA599E">
        <w:rPr>
          <w:rStyle w:val="StyleUnderline"/>
          <w:highlight w:val="yellow"/>
        </w:rPr>
        <w:t>justifications for "judicial creativity" - judicial exercise of the lawmaking functions - are strongest when legislative failure precludes meaningful consideration of legislative proposals.</w:t>
      </w:r>
      <w:r w:rsidRPr="00FA599E">
        <w:rPr>
          <w:sz w:val="16"/>
        </w:rPr>
        <w:t xml:space="preserve"> n214 </w:t>
      </w:r>
      <w:r w:rsidRPr="00FA599E">
        <w:rPr>
          <w:rStyle w:val="StyleUnderline"/>
          <w:highlight w:val="yellow"/>
        </w:rPr>
        <w:t xml:space="preserve">Courts must be allowed to act creatively in order to overcome the deadening force of </w:t>
      </w:r>
      <w:r w:rsidRPr="00FA599E">
        <w:rPr>
          <w:rStyle w:val="Emphasis"/>
          <w:highlight w:val="yellow"/>
        </w:rPr>
        <w:t>special interest groups,</w:t>
      </w:r>
      <w:r w:rsidRPr="00FA599E">
        <w:rPr>
          <w:rStyle w:val="StyleUnderline"/>
          <w:highlight w:val="yellow"/>
        </w:rPr>
        <w:t xml:space="preserve"> the "impotence" of potential tort plaintiffs with regard to obtaining legislative activity, and the </w:t>
      </w:r>
      <w:r w:rsidRPr="00FA599E">
        <w:rPr>
          <w:rStyle w:val="Emphasis"/>
          <w:highlight w:val="yellow"/>
        </w:rPr>
        <w:t>legislative inertia</w:t>
      </w:r>
      <w:r w:rsidRPr="00FA599E">
        <w:rPr>
          <w:rStyle w:val="StyleUnderline"/>
          <w:highlight w:val="yellow"/>
        </w:rPr>
        <w:t xml:space="preserve"> that tilts the initial balance in favor of the status quo</w:t>
      </w:r>
      <w:r w:rsidRPr="00FA599E">
        <w:rPr>
          <w:sz w:val="16"/>
          <w:highlight w:val="yellow"/>
        </w:rPr>
        <w:t>.</w:t>
      </w:r>
      <w:r w:rsidRPr="00FA599E">
        <w:rPr>
          <w:sz w:val="16"/>
        </w:rPr>
        <w:t xml:space="preserve"> n215</w:t>
      </w:r>
    </w:p>
    <w:p w14:paraId="4F89D619" w14:textId="77777777" w:rsidR="00601484" w:rsidRPr="00FA599E" w:rsidRDefault="00601484">
      <w:pPr>
        <w:rPr>
          <w:sz w:val="16"/>
        </w:rPr>
      </w:pPr>
      <w:r w:rsidRPr="00FA599E">
        <w:rPr>
          <w:sz w:val="16"/>
        </w:rPr>
        <w:br w:type="page"/>
      </w:r>
    </w:p>
    <w:p w14:paraId="242B6F51" w14:textId="44CA59D6" w:rsidR="00641D79" w:rsidRPr="00FA599E" w:rsidRDefault="00641D79" w:rsidP="00641D79">
      <w:pPr>
        <w:pStyle w:val="Heading2"/>
        <w:rPr>
          <w:rFonts w:cs="Times New Roman"/>
        </w:rPr>
      </w:pPr>
      <w:r w:rsidRPr="00FA599E">
        <w:rPr>
          <w:rFonts w:cs="Times New Roman"/>
        </w:rPr>
        <w:t>Amendments CPs</w:t>
      </w:r>
    </w:p>
    <w:p w14:paraId="5DAD8972" w14:textId="38AB716F" w:rsidR="00957A63" w:rsidRPr="00FA599E" w:rsidRDefault="00957A63" w:rsidP="00BA681D">
      <w:pPr>
        <w:pStyle w:val="Heading3"/>
        <w:rPr>
          <w:rFonts w:cs="Times New Roman"/>
        </w:rPr>
      </w:pPr>
      <w:r w:rsidRPr="00FA599E">
        <w:rPr>
          <w:rFonts w:cs="Times New Roman"/>
        </w:rPr>
        <w:t xml:space="preserve">Constitutional Amendment CP </w:t>
      </w:r>
      <w:r w:rsidR="00641D79" w:rsidRPr="00FA599E">
        <w:rPr>
          <w:rFonts w:cs="Times New Roman"/>
        </w:rPr>
        <w:t>– 2AC</w:t>
      </w:r>
    </w:p>
    <w:p w14:paraId="1D36655E" w14:textId="365F594F" w:rsidR="002453D7" w:rsidRPr="00FA599E" w:rsidRDefault="002453D7" w:rsidP="00957A63">
      <w:pPr>
        <w:pStyle w:val="Heading4"/>
        <w:rPr>
          <w:rFonts w:cs="Times New Roman"/>
        </w:rPr>
      </w:pPr>
      <w:r w:rsidRPr="00FA599E">
        <w:rPr>
          <w:rFonts w:cs="Times New Roman"/>
        </w:rPr>
        <w:t xml:space="preserve">(--) Doesn’t capture the specific benefits of Supreme Court action—extend </w:t>
      </w:r>
      <w:proofErr w:type="spellStart"/>
      <w:r w:rsidRPr="00FA599E">
        <w:rPr>
          <w:rFonts w:cs="Times New Roman"/>
        </w:rPr>
        <w:t>Krotoszynski</w:t>
      </w:r>
      <w:proofErr w:type="spellEnd"/>
      <w:r w:rsidRPr="00FA599E">
        <w:rPr>
          <w:rFonts w:cs="Times New Roman"/>
        </w:rPr>
        <w:t xml:space="preserve"> from the 1ac </w:t>
      </w:r>
    </w:p>
    <w:p w14:paraId="69F2CDD4" w14:textId="700A6CB5" w:rsidR="00957A63" w:rsidRPr="00FA599E" w:rsidRDefault="002453D7" w:rsidP="00957A63">
      <w:pPr>
        <w:pStyle w:val="Heading4"/>
        <w:rPr>
          <w:rFonts w:cs="Times New Roman"/>
        </w:rPr>
      </w:pPr>
      <w:r w:rsidRPr="00FA599E">
        <w:rPr>
          <w:rFonts w:cs="Times New Roman"/>
        </w:rPr>
        <w:t xml:space="preserve">(--) </w:t>
      </w:r>
      <w:r w:rsidR="00957A63" w:rsidRPr="00FA599E">
        <w:rPr>
          <w:rFonts w:cs="Times New Roman"/>
        </w:rPr>
        <w:t>Highly specific constitutional amendments trivialize the constitution—undermining its power as a model</w:t>
      </w:r>
    </w:p>
    <w:p w14:paraId="7BBCF233" w14:textId="4AE5B8E4" w:rsidR="00957A63" w:rsidRPr="00FA599E" w:rsidRDefault="00957A63" w:rsidP="00957A63">
      <w:r w:rsidRPr="00FA599E">
        <w:t xml:space="preserve">Laurence H. </w:t>
      </w:r>
      <w:r w:rsidRPr="00FA599E">
        <w:rPr>
          <w:rStyle w:val="Style13ptBold"/>
        </w:rPr>
        <w:t>Tribe, 1985</w:t>
      </w:r>
      <w:r w:rsidRPr="00FA599E">
        <w:t xml:space="preserve"> (Carl M. Loeb University Professor at the Harvard Law School), CONSTITUTIONAL CHOICES, pg. 26, Accessed via google books </w:t>
      </w:r>
    </w:p>
    <w:p w14:paraId="2F8DB989" w14:textId="2F661A95" w:rsidR="00957A63" w:rsidRPr="00FA599E" w:rsidRDefault="00957A63" w:rsidP="00957A63">
      <w:pPr>
        <w:rPr>
          <w:rStyle w:val="Emphasis"/>
        </w:rPr>
      </w:pPr>
      <w:r w:rsidRPr="00FA599E">
        <w:rPr>
          <w:sz w:val="16"/>
        </w:rPr>
        <w:t xml:space="preserve">In addition to such substantive criteria of amendment appropriateness as the Constitution’s specific provisions may suggest, the structure and character of the document as a whole impose certain functional constraints.  The Constitution serves both as a blueprint for government operations and as an authoritative statement of the nation’s most important and enduring values.  </w:t>
      </w:r>
      <w:r w:rsidRPr="00FA599E">
        <w:rPr>
          <w:rStyle w:val="Emphasis"/>
          <w:highlight w:val="yellow"/>
        </w:rPr>
        <w:t>Highly specific</w:t>
      </w:r>
      <w:r w:rsidRPr="00FA599E">
        <w:rPr>
          <w:rStyle w:val="StyleUnderline"/>
          <w:highlight w:val="yellow"/>
        </w:rPr>
        <w:t xml:space="preserve"> and controversial substantive restrictions</w:t>
      </w:r>
      <w:r w:rsidRPr="00FA599E">
        <w:rPr>
          <w:sz w:val="16"/>
        </w:rPr>
        <w:t>—amendments banning intoxicating liquors, federal budget deficits, or handguns, for example—</w:t>
      </w:r>
      <w:r w:rsidRPr="00FA599E">
        <w:rPr>
          <w:rStyle w:val="StyleUnderline"/>
          <w:highlight w:val="yellow"/>
        </w:rPr>
        <w:t xml:space="preserve">seem out of place in the document regardless of the desirability of the substantive policies they codify.  As the history of Prohibition illustrates, enacting such measures through </w:t>
      </w:r>
      <w:r w:rsidRPr="00FA599E">
        <w:rPr>
          <w:rStyle w:val="Emphasis"/>
          <w:highlight w:val="yellow"/>
        </w:rPr>
        <w:t>constitutional amendment</w:t>
      </w:r>
      <w:r w:rsidRPr="00FA599E">
        <w:rPr>
          <w:rStyle w:val="StyleUnderline"/>
        </w:rPr>
        <w:t xml:space="preserve"> </w:t>
      </w:r>
      <w:r w:rsidRPr="00FA599E">
        <w:rPr>
          <w:sz w:val="16"/>
        </w:rPr>
        <w:t xml:space="preserve">rather than by statute renders them dangerously resistant to modification.  As importantly, such amendments </w:t>
      </w:r>
      <w:r w:rsidRPr="00FA599E">
        <w:rPr>
          <w:rStyle w:val="Emphasis"/>
          <w:highlight w:val="yellow"/>
        </w:rPr>
        <w:t>trivialize the Constitution</w:t>
      </w:r>
      <w:r w:rsidRPr="00FA599E">
        <w:rPr>
          <w:rStyle w:val="StyleUnderline"/>
          <w:highlight w:val="yellow"/>
        </w:rPr>
        <w:t xml:space="preserve"> and diminish its</w:t>
      </w:r>
      <w:r w:rsidRPr="00FA599E">
        <w:rPr>
          <w:sz w:val="16"/>
        </w:rPr>
        <w:t xml:space="preserve"> educative and </w:t>
      </w:r>
      <w:r w:rsidRPr="00FA599E">
        <w:rPr>
          <w:rStyle w:val="Emphasis"/>
          <w:highlight w:val="yellow"/>
        </w:rPr>
        <w:t>expressive force</w:t>
      </w:r>
      <w:r w:rsidRPr="00FA599E">
        <w:rPr>
          <w:rStyle w:val="StyleUnderline"/>
          <w:highlight w:val="yellow"/>
        </w:rPr>
        <w:t xml:space="preserve"> as part of our political and legal culture.  The </w:t>
      </w:r>
      <w:r w:rsidRPr="00FA599E">
        <w:rPr>
          <w:rStyle w:val="Emphasis"/>
          <w:highlight w:val="yellow"/>
        </w:rPr>
        <w:t>value of the Constitution</w:t>
      </w:r>
      <w:r w:rsidRPr="00FA599E">
        <w:rPr>
          <w:rStyle w:val="StyleUnderline"/>
          <w:highlight w:val="yellow"/>
        </w:rPr>
        <w:t xml:space="preserve"> as an evolving repository of the nation’s core political ideals </w:t>
      </w:r>
      <w:r w:rsidRPr="00FA599E">
        <w:rPr>
          <w:sz w:val="16"/>
        </w:rPr>
        <w:t xml:space="preserve">and as a record of the nation’s deepest ideological battles </w:t>
      </w:r>
      <w:r w:rsidRPr="00FA599E">
        <w:rPr>
          <w:rStyle w:val="StyleUnderline"/>
          <w:highlight w:val="yellow"/>
        </w:rPr>
        <w:t xml:space="preserve">depends significantly on the </w:t>
      </w:r>
      <w:r w:rsidRPr="00FA599E">
        <w:rPr>
          <w:rStyle w:val="Emphasis"/>
          <w:highlight w:val="yellow"/>
        </w:rPr>
        <w:t>limitation of its substantive content</w:t>
      </w:r>
      <w:r w:rsidRPr="00FA599E">
        <w:rPr>
          <w:rStyle w:val="StyleUnderline"/>
          <w:highlight w:val="yellow"/>
        </w:rPr>
        <w:t xml:space="preserve"> to what</w:t>
      </w:r>
      <w:r w:rsidRPr="00FA599E">
        <w:rPr>
          <w:sz w:val="16"/>
        </w:rPr>
        <w:t xml:space="preserve"> all (or </w:t>
      </w:r>
      <w:r w:rsidRPr="00FA599E">
        <w:rPr>
          <w:rStyle w:val="StyleUnderline"/>
          <w:highlight w:val="yellow"/>
        </w:rPr>
        <w:t xml:space="preserve">nearly all) perceive to be fundamentals, a document cluttered with regulatory specifics could </w:t>
      </w:r>
      <w:r w:rsidRPr="00FA599E">
        <w:rPr>
          <w:rStyle w:val="Emphasis"/>
          <w:highlight w:val="yellow"/>
        </w:rPr>
        <w:t>command no such respect.</w:t>
      </w:r>
    </w:p>
    <w:p w14:paraId="7A7CF591" w14:textId="037CD448" w:rsidR="005531CD" w:rsidRPr="00FA599E" w:rsidRDefault="005531CD" w:rsidP="005531CD">
      <w:pPr>
        <w:pStyle w:val="Heading4"/>
        <w:rPr>
          <w:rFonts w:cs="Times New Roman"/>
        </w:rPr>
      </w:pPr>
      <w:r w:rsidRPr="00FA599E">
        <w:rPr>
          <w:rFonts w:cs="Times New Roman"/>
        </w:rPr>
        <w:t>(--) Links to the net benefit—constitutional amendments that overrule specific Supreme Court decisions shatter the legitimacy of the Court:</w:t>
      </w:r>
    </w:p>
    <w:p w14:paraId="74911687" w14:textId="589C4C98" w:rsidR="005531CD" w:rsidRPr="00FA599E" w:rsidRDefault="005531CD" w:rsidP="005531CD">
      <w:r w:rsidRPr="00FA599E">
        <w:t xml:space="preserve">Kathleen </w:t>
      </w:r>
      <w:r w:rsidRPr="00FA599E">
        <w:rPr>
          <w:rStyle w:val="Style13ptBold"/>
        </w:rPr>
        <w:t>Sullivan</w:t>
      </w:r>
      <w:r w:rsidRPr="00FA599E">
        <w:t>, 12/19/20</w:t>
      </w:r>
      <w:r w:rsidRPr="00FA599E">
        <w:rPr>
          <w:rStyle w:val="Style13ptBold"/>
        </w:rPr>
        <w:t>01</w:t>
      </w:r>
      <w:r w:rsidRPr="00FA599E">
        <w:t xml:space="preserve"> (Stanley Morrison Professor of Law at Stanford University), “Constitutional </w:t>
      </w:r>
      <w:proofErr w:type="spellStart"/>
      <w:r w:rsidRPr="00FA599E">
        <w:t>Amendmentitis</w:t>
      </w:r>
      <w:proofErr w:type="spellEnd"/>
      <w:r w:rsidRPr="00FA599E">
        <w:t>,” Retrieved June 5, 2020 from https://prospect.org/topics/kathleen-sullivan/</w:t>
      </w:r>
    </w:p>
    <w:p w14:paraId="66E883E1" w14:textId="6C9D7537" w:rsidR="005531CD" w:rsidRPr="00FA599E" w:rsidRDefault="005531CD" w:rsidP="005531CD">
      <w:pPr>
        <w:rPr>
          <w:rStyle w:val="StyleUnderline"/>
        </w:rPr>
      </w:pPr>
      <w:r w:rsidRPr="00FA599E">
        <w:rPr>
          <w:rStyle w:val="StyleUnderline"/>
          <w:highlight w:val="yellow"/>
        </w:rPr>
        <w:t xml:space="preserve">Increasing the frequency of </w:t>
      </w:r>
      <w:r w:rsidRPr="00FA599E">
        <w:rPr>
          <w:rStyle w:val="Emphasis"/>
          <w:highlight w:val="yellow"/>
        </w:rPr>
        <w:t>constitutional amendment</w:t>
      </w:r>
      <w:r w:rsidRPr="00FA599E">
        <w:rPr>
          <w:rStyle w:val="StyleUnderline"/>
          <w:highlight w:val="yellow"/>
        </w:rPr>
        <w:t xml:space="preserve"> would </w:t>
      </w:r>
      <w:r w:rsidRPr="00FA599E">
        <w:rPr>
          <w:rStyle w:val="Emphasis"/>
          <w:highlight w:val="yellow"/>
        </w:rPr>
        <w:t>undermine the</w:t>
      </w:r>
      <w:r w:rsidRPr="00FA599E">
        <w:rPr>
          <w:sz w:val="16"/>
        </w:rPr>
        <w:t xml:space="preserve"> respect and </w:t>
      </w:r>
      <w:r w:rsidRPr="00FA599E">
        <w:rPr>
          <w:rStyle w:val="Emphasis"/>
          <w:highlight w:val="yellow"/>
        </w:rPr>
        <w:t>legitimacy</w:t>
      </w:r>
      <w:r w:rsidRPr="00FA599E">
        <w:rPr>
          <w:rStyle w:val="StyleUnderline"/>
          <w:highlight w:val="yellow"/>
        </w:rPr>
        <w:t xml:space="preserve"> the Court now enjoys in this interpretive role. This danger is especially acute in the case of proposed constitutional amendments that would</w:t>
      </w:r>
      <w:r w:rsidRPr="00FA599E">
        <w:rPr>
          <w:sz w:val="16"/>
        </w:rPr>
        <w:t xml:space="preserve"> literally </w:t>
      </w:r>
      <w:r w:rsidRPr="00FA599E">
        <w:rPr>
          <w:rStyle w:val="Emphasis"/>
          <w:highlight w:val="yellow"/>
        </w:rPr>
        <w:t>overturn Supreme Court decisions</w:t>
      </w:r>
      <w:r w:rsidRPr="00FA599E">
        <w:rPr>
          <w:sz w:val="16"/>
        </w:rPr>
        <w:t xml:space="preserve">, such as amendments that would declare a fetus a person with a right to life, permit punishment of flag burning, or authorize school prayer. Such amendments suggest that if you don't like a Court decision, you mobilize to overturn it. Justice Jackson once quipped that the Court's word is not final because infallible but infallible because it is final. That finality, though, has many salutary social benefits. For example, it allows us to treat abortion-clinic bombers as terrorists rather than protesters. </w:t>
      </w:r>
      <w:r w:rsidRPr="00FA599E">
        <w:rPr>
          <w:rStyle w:val="StyleUnderline"/>
          <w:highlight w:val="yellow"/>
        </w:rPr>
        <w:t>If every controversial Supreme Court decision resulted in</w:t>
      </w:r>
      <w:r w:rsidRPr="00FA599E">
        <w:rPr>
          <w:sz w:val="16"/>
        </w:rPr>
        <w:t xml:space="preserve"> plebiscitary </w:t>
      </w:r>
      <w:r w:rsidRPr="00FA599E">
        <w:rPr>
          <w:rStyle w:val="Emphasis"/>
          <w:highlight w:val="yellow"/>
        </w:rPr>
        <w:t>overruling in the form of a constitutional amendment</w:t>
      </w:r>
      <w:r w:rsidRPr="00FA599E">
        <w:rPr>
          <w:rStyle w:val="StyleUnderline"/>
          <w:highlight w:val="yellow"/>
        </w:rPr>
        <w:t>, surely the finality of its word would be undermined,</w:t>
      </w:r>
      <w:r w:rsidRPr="00FA599E">
        <w:rPr>
          <w:sz w:val="16"/>
        </w:rPr>
        <w:t xml:space="preserve"> and with it the social benefits of peaceful conflict resolution. </w:t>
      </w:r>
      <w:r w:rsidRPr="00FA599E">
        <w:rPr>
          <w:rStyle w:val="StyleUnderline"/>
          <w:highlight w:val="yellow"/>
        </w:rPr>
        <w:t>The fact that we have amended the Constitution only four times in order to overrule the Supreme Court is worth remembering.</w:t>
      </w:r>
    </w:p>
    <w:p w14:paraId="2E394DDF" w14:textId="54311845" w:rsidR="002453D7" w:rsidRPr="00FA599E" w:rsidRDefault="002453D7" w:rsidP="002453D7">
      <w:pPr>
        <w:pStyle w:val="Heading4"/>
        <w:rPr>
          <w:rFonts w:cs="Times New Roman"/>
        </w:rPr>
      </w:pPr>
      <w:r w:rsidRPr="00FA599E">
        <w:rPr>
          <w:rFonts w:cs="Times New Roman"/>
        </w:rPr>
        <w:t>(--) Multi-actor FIAT Abuse:</w:t>
      </w:r>
    </w:p>
    <w:p w14:paraId="5C50D64E" w14:textId="5CDC5FED" w:rsidR="002453D7" w:rsidRPr="00FA599E" w:rsidRDefault="002453D7" w:rsidP="002453D7">
      <w:pPr>
        <w:pStyle w:val="Heading4"/>
        <w:rPr>
          <w:rFonts w:cs="Times New Roman"/>
        </w:rPr>
      </w:pPr>
      <w:r w:rsidRPr="00FA599E">
        <w:rPr>
          <w:rFonts w:cs="Times New Roman"/>
        </w:rPr>
        <w:t>Constitutional amendments require action by the House, Senate, and 3/4ers of the states—they shouldn’t get to FIAT this:</w:t>
      </w:r>
    </w:p>
    <w:p w14:paraId="0D58F9AB" w14:textId="386140A1" w:rsidR="002453D7" w:rsidRPr="00FA599E" w:rsidRDefault="002453D7" w:rsidP="002453D7">
      <w:pPr>
        <w:pStyle w:val="Heading4"/>
        <w:numPr>
          <w:ilvl w:val="0"/>
          <w:numId w:val="33"/>
        </w:numPr>
        <w:rPr>
          <w:rFonts w:cs="Times New Roman"/>
        </w:rPr>
      </w:pPr>
      <w:r w:rsidRPr="00FA599E">
        <w:rPr>
          <w:rFonts w:cs="Times New Roman"/>
        </w:rPr>
        <w:t>Distorts the literature base</w:t>
      </w:r>
    </w:p>
    <w:p w14:paraId="05F93443" w14:textId="1FBCC528" w:rsidR="002453D7" w:rsidRPr="00FA599E" w:rsidRDefault="002453D7" w:rsidP="002453D7">
      <w:pPr>
        <w:pStyle w:val="Heading4"/>
        <w:numPr>
          <w:ilvl w:val="0"/>
          <w:numId w:val="33"/>
        </w:numPr>
        <w:rPr>
          <w:rFonts w:cs="Times New Roman"/>
        </w:rPr>
      </w:pPr>
      <w:r w:rsidRPr="00FA599E">
        <w:rPr>
          <w:rFonts w:cs="Times New Roman"/>
        </w:rPr>
        <w:t>Allows them to FIAT utopia into existence</w:t>
      </w:r>
    </w:p>
    <w:p w14:paraId="27E44F26" w14:textId="6FA6B357" w:rsidR="002453D7" w:rsidRPr="00FA599E" w:rsidRDefault="002453D7" w:rsidP="002453D7">
      <w:pPr>
        <w:pStyle w:val="Heading4"/>
        <w:numPr>
          <w:ilvl w:val="0"/>
          <w:numId w:val="33"/>
        </w:numPr>
        <w:rPr>
          <w:rFonts w:cs="Times New Roman"/>
        </w:rPr>
      </w:pPr>
      <w:r w:rsidRPr="00FA599E">
        <w:rPr>
          <w:rFonts w:cs="Times New Roman"/>
        </w:rPr>
        <w:t>Not reciprocal—we only get the federal government</w:t>
      </w:r>
    </w:p>
    <w:p w14:paraId="51276FAB" w14:textId="64944C1B" w:rsidR="00F62C85" w:rsidRPr="00FA599E" w:rsidRDefault="00F62C85" w:rsidP="005531CD">
      <w:pPr>
        <w:pStyle w:val="Heading4"/>
        <w:rPr>
          <w:rFonts w:cs="Times New Roman"/>
        </w:rPr>
      </w:pPr>
      <w:r w:rsidRPr="00FA599E">
        <w:rPr>
          <w:rFonts w:cs="Times New Roman"/>
        </w:rPr>
        <w:t>(--) TURN:  RULE OF LAW</w:t>
      </w:r>
    </w:p>
    <w:p w14:paraId="693B1441" w14:textId="73A8BAED" w:rsidR="005531CD" w:rsidRPr="00FA599E" w:rsidRDefault="00F62C85" w:rsidP="005531CD">
      <w:pPr>
        <w:pStyle w:val="Heading4"/>
        <w:rPr>
          <w:rFonts w:cs="Times New Roman"/>
        </w:rPr>
      </w:pPr>
      <w:r w:rsidRPr="00FA599E">
        <w:rPr>
          <w:rFonts w:cs="Times New Roman"/>
        </w:rPr>
        <w:t xml:space="preserve">A) </w:t>
      </w:r>
      <w:r w:rsidR="005531CD" w:rsidRPr="00FA599E">
        <w:rPr>
          <w:rFonts w:cs="Times New Roman"/>
        </w:rPr>
        <w:t>Constitutional amendments undermine the rule of law:</w:t>
      </w:r>
    </w:p>
    <w:p w14:paraId="7A942842" w14:textId="77777777" w:rsidR="005531CD" w:rsidRPr="00FA599E" w:rsidRDefault="005531CD" w:rsidP="005531CD">
      <w:r w:rsidRPr="00FA599E">
        <w:t xml:space="preserve">Kathleen </w:t>
      </w:r>
      <w:r w:rsidRPr="00FA599E">
        <w:rPr>
          <w:rStyle w:val="Style13ptBold"/>
        </w:rPr>
        <w:t>Sullivan</w:t>
      </w:r>
      <w:r w:rsidRPr="00FA599E">
        <w:t>, 12/19/20</w:t>
      </w:r>
      <w:r w:rsidRPr="00FA599E">
        <w:rPr>
          <w:rStyle w:val="Style13ptBold"/>
        </w:rPr>
        <w:t>01</w:t>
      </w:r>
      <w:r w:rsidRPr="00FA599E">
        <w:t xml:space="preserve"> (Stanley Morrison Professor of Law at Stanford University), “Constitutional </w:t>
      </w:r>
      <w:proofErr w:type="spellStart"/>
      <w:r w:rsidRPr="00FA599E">
        <w:t>Amendmentitis</w:t>
      </w:r>
      <w:proofErr w:type="spellEnd"/>
      <w:r w:rsidRPr="00FA599E">
        <w:t>,” Retrieved June 5, 2020 from https://prospect.org/topics/kathleen-sullivan/</w:t>
      </w:r>
    </w:p>
    <w:p w14:paraId="07E7EB9E" w14:textId="62FC810B" w:rsidR="005531CD" w:rsidRPr="00FA599E" w:rsidRDefault="005531CD" w:rsidP="005531CD">
      <w:pPr>
        <w:rPr>
          <w:sz w:val="16"/>
        </w:rPr>
      </w:pPr>
      <w:r w:rsidRPr="00FA599E">
        <w:rPr>
          <w:sz w:val="16"/>
        </w:rPr>
        <w:t xml:space="preserve">2. </w:t>
      </w:r>
      <w:r w:rsidRPr="00FA599E">
        <w:rPr>
          <w:rStyle w:val="Emphasis"/>
          <w:highlight w:val="yellow"/>
        </w:rPr>
        <w:t>The Rule of Law</w:t>
      </w:r>
      <w:r w:rsidRPr="00FA599E">
        <w:rPr>
          <w:rStyle w:val="StyleUnderline"/>
          <w:highlight w:val="yellow"/>
        </w:rPr>
        <w:t>. The very idea of a constitution turns on the separation of the legal and the political realms. The Constitution sets up the framework of government</w:t>
      </w:r>
      <w:r w:rsidRPr="00FA599E">
        <w:rPr>
          <w:sz w:val="16"/>
        </w:rPr>
        <w:t xml:space="preserve">. It also sets forth a few fundamental political ideals (equality, representation, individual liberties) that place limits on how far any short-term majority may go. </w:t>
      </w:r>
      <w:r w:rsidRPr="00FA599E">
        <w:rPr>
          <w:rStyle w:val="StyleUnderline"/>
          <w:highlight w:val="yellow"/>
        </w:rPr>
        <w:t xml:space="preserve">This is our higher law. All the rest is left to politics. Those who lose in the short run of ordinary politics obey the winners out of respect for the long-run rules </w:t>
      </w:r>
      <w:r w:rsidRPr="00FA599E">
        <w:t>and boundaries set forth</w:t>
      </w:r>
      <w:r w:rsidRPr="00FA599E">
        <w:rPr>
          <w:rStyle w:val="StyleUnderline"/>
          <w:highlight w:val="yellow"/>
        </w:rPr>
        <w:t xml:space="preserve"> in the Constitution. Without such respect for the constitutional framework, the peaceful operation of ordinary politics would </w:t>
      </w:r>
      <w:r w:rsidRPr="00FA599E">
        <w:rPr>
          <w:rStyle w:val="Emphasis"/>
          <w:highlight w:val="yellow"/>
        </w:rPr>
        <w:t>degenerate into fractious war</w:t>
      </w:r>
      <w:r w:rsidRPr="00FA599E">
        <w:rPr>
          <w:sz w:val="16"/>
        </w:rPr>
        <w:t>.</w:t>
      </w:r>
      <w:r w:rsidR="00F62C85" w:rsidRPr="00FA599E">
        <w:rPr>
          <w:sz w:val="16"/>
        </w:rPr>
        <w:t xml:space="preserve"> </w:t>
      </w:r>
      <w:r w:rsidRPr="00FA599E">
        <w:rPr>
          <w:rStyle w:val="StyleUnderline"/>
          <w:highlight w:val="yellow"/>
        </w:rPr>
        <w:t xml:space="preserve">Frequent </w:t>
      </w:r>
      <w:r w:rsidRPr="00FA599E">
        <w:rPr>
          <w:rStyle w:val="Emphasis"/>
          <w:highlight w:val="yellow"/>
        </w:rPr>
        <w:t>constitutional amendment</w:t>
      </w:r>
      <w:r w:rsidRPr="00FA599E">
        <w:rPr>
          <w:rStyle w:val="StyleUnderline"/>
          <w:highlight w:val="yellow"/>
        </w:rPr>
        <w:t xml:space="preserve"> can be expected to </w:t>
      </w:r>
      <w:r w:rsidRPr="00FA599E">
        <w:rPr>
          <w:rStyle w:val="Emphasis"/>
          <w:highlight w:val="yellow"/>
        </w:rPr>
        <w:t>undermine this respect</w:t>
      </w:r>
      <w:r w:rsidRPr="00FA599E">
        <w:rPr>
          <w:rStyle w:val="StyleUnderline"/>
          <w:highlight w:val="yellow"/>
        </w:rPr>
        <w:t xml:space="preserve"> by breaking down the boundary between law and politics. The more you amend the Constitution, the more it seems like ordinary legislation. And the more the Constitution is cluttered up with specific regulatory directives, the </w:t>
      </w:r>
      <w:r w:rsidRPr="00FA599E">
        <w:rPr>
          <w:rStyle w:val="Emphasis"/>
          <w:highlight w:val="yellow"/>
        </w:rPr>
        <w:t>less it looks like a fundamental charter of government</w:t>
      </w:r>
      <w:r w:rsidRPr="00FA599E">
        <w:rPr>
          <w:sz w:val="16"/>
        </w:rPr>
        <w:t>. Picture the Ten Commandments with a few parking regulations thrown in.</w:t>
      </w:r>
      <w:r w:rsidR="00F62C85" w:rsidRPr="00FA599E">
        <w:rPr>
          <w:sz w:val="16"/>
        </w:rPr>
        <w:t xml:space="preserve"> </w:t>
      </w:r>
      <w:r w:rsidRPr="00FA599E">
        <w:rPr>
          <w:sz w:val="16"/>
        </w:rPr>
        <w:t xml:space="preserve">This is why </w:t>
      </w:r>
      <w:r w:rsidRPr="00FA599E">
        <w:rPr>
          <w:rStyle w:val="StyleUnderline"/>
          <w:highlight w:val="yellow"/>
        </w:rPr>
        <w:t>opponents of new amendments often argue that they would tend to trivialize</w:t>
      </w:r>
      <w:r w:rsidRPr="00FA599E">
        <w:rPr>
          <w:sz w:val="16"/>
        </w:rPr>
        <w:t xml:space="preserve"> or politicize </w:t>
      </w:r>
      <w:r w:rsidRPr="00FA599E">
        <w:rPr>
          <w:rStyle w:val="StyleUnderline"/>
          <w:highlight w:val="yellow"/>
        </w:rPr>
        <w:t xml:space="preserve">the Constitution. They trivialize it in the sense that they </w:t>
      </w:r>
      <w:r w:rsidRPr="00FA599E">
        <w:rPr>
          <w:rStyle w:val="Emphasis"/>
          <w:highlight w:val="yellow"/>
        </w:rPr>
        <w:t>clutter it up</w:t>
      </w:r>
      <w:r w:rsidRPr="00FA599E">
        <w:rPr>
          <w:rStyle w:val="StyleUnderline"/>
          <w:highlight w:val="yellow"/>
        </w:rPr>
        <w:t xml:space="preserve"> and diminish its fundamentality</w:t>
      </w:r>
      <w:r w:rsidRPr="00FA599E">
        <w:rPr>
          <w:sz w:val="16"/>
        </w:rPr>
        <w:t xml:space="preserve">. Consider the experience of the state constitutions. Most state constitutions are amendable by simple majority, including by popular initiative and referendum. While the federal Constitution has been amended only 27 times in over 200 years, the fifty state constitutions have had a total of nearly 6,000 amendments added to them. They have thus taken on what Marshall called in McCulloch "the prolixity of a legal code"--a vice he praised the federal Constitution for avoiding. Many of these state constitutional amendments are products of pure interest-group politics. </w:t>
      </w:r>
      <w:r w:rsidRPr="00FA599E">
        <w:rPr>
          <w:rStyle w:val="StyleUnderline"/>
          <w:highlight w:val="yellow"/>
        </w:rPr>
        <w:t>State constitutions</w:t>
      </w:r>
      <w:r w:rsidRPr="00FA599E">
        <w:rPr>
          <w:sz w:val="16"/>
        </w:rPr>
        <w:t xml:space="preserve"> thus </w:t>
      </w:r>
      <w:r w:rsidRPr="00FA599E">
        <w:rPr>
          <w:rStyle w:val="StyleUnderline"/>
          <w:highlight w:val="yellow"/>
        </w:rPr>
        <w:t>are difficult to distinguish from general state legislation, and they water down the notion of fundamental rights in the process</w:t>
      </w:r>
      <w:r w:rsidRPr="00FA599E">
        <w:rPr>
          <w:sz w:val="16"/>
        </w:rPr>
        <w:t>: The California constitution, for example, protects not only the right to speak but also the right to fish.</w:t>
      </w:r>
      <w:r w:rsidR="00F62C85" w:rsidRPr="00FA599E">
        <w:rPr>
          <w:sz w:val="16"/>
        </w:rPr>
        <w:t xml:space="preserve"> </w:t>
      </w:r>
      <w:r w:rsidRPr="00FA599E">
        <w:rPr>
          <w:sz w:val="16"/>
        </w:rPr>
        <w:t xml:space="preserve">Amendments politicize a constitution to the extent that they embed in it a controversial substantive choice. Here the experience of Prohibition is instructive: The only modern amendment to enact a social policy into the Constitution, it is also the only modern amendment to have been repealed. Amendments that embody a specific and controversial social or economic policy allow one generation to tie the hands of another, entrenching approaches that ought to be revisable in the crucible of ordinary politics. The balanced budget amendment, for example, would enshrine, for the first time in our history, a particular and highly contestable macroeconomic policy--no deficit spend </w:t>
      </w:r>
      <w:proofErr w:type="spellStart"/>
      <w:r w:rsidRPr="00FA599E">
        <w:rPr>
          <w:sz w:val="16"/>
        </w:rPr>
        <w:t>ing</w:t>
      </w:r>
      <w:proofErr w:type="spellEnd"/>
      <w:r w:rsidRPr="00FA599E">
        <w:rPr>
          <w:sz w:val="16"/>
        </w:rPr>
        <w:t xml:space="preserve">--in the </w:t>
      </w:r>
      <w:proofErr w:type="spellStart"/>
      <w:r w:rsidRPr="00FA599E">
        <w:rPr>
          <w:sz w:val="16"/>
        </w:rPr>
        <w:t>Const</w:t>
      </w:r>
      <w:proofErr w:type="spellEnd"/>
      <w:r w:rsidRPr="00FA599E">
        <w:rPr>
          <w:sz w:val="16"/>
        </w:rPr>
        <w:t xml:space="preserve"> </w:t>
      </w:r>
      <w:proofErr w:type="spellStart"/>
      <w:r w:rsidRPr="00FA599E">
        <w:rPr>
          <w:sz w:val="16"/>
        </w:rPr>
        <w:t>i</w:t>
      </w:r>
      <w:proofErr w:type="spellEnd"/>
      <w:r w:rsidRPr="00FA599E">
        <w:rPr>
          <w:sz w:val="16"/>
        </w:rPr>
        <w:t xml:space="preserve"> </w:t>
      </w:r>
      <w:proofErr w:type="spellStart"/>
      <w:r w:rsidRPr="00FA599E">
        <w:rPr>
          <w:sz w:val="16"/>
        </w:rPr>
        <w:t>tution</w:t>
      </w:r>
      <w:proofErr w:type="spellEnd"/>
      <w:r w:rsidRPr="00FA599E">
        <w:rPr>
          <w:sz w:val="16"/>
        </w:rPr>
        <w:t>. As Justice Oliver Wendell Holmes cautioned early in the century, however, the Constitution ought not "embody a particular economic theory," whether that of Milton Friedman or John Maynard Keynes.</w:t>
      </w:r>
    </w:p>
    <w:p w14:paraId="0BEF805B" w14:textId="3E39BB4C" w:rsidR="00F62C85" w:rsidRPr="00FA599E" w:rsidRDefault="00F62C85" w:rsidP="00F62C85">
      <w:pPr>
        <w:pStyle w:val="Heading4"/>
        <w:rPr>
          <w:rFonts w:cs="Times New Roman"/>
        </w:rPr>
      </w:pPr>
      <w:r w:rsidRPr="00FA599E">
        <w:rPr>
          <w:rFonts w:cs="Times New Roman"/>
        </w:rPr>
        <w:t>B) The rule of law is key to democratization—meaning they don’t solve the democracy impact—</w:t>
      </w:r>
    </w:p>
    <w:p w14:paraId="398D75F4" w14:textId="77777777" w:rsidR="00F62C85" w:rsidRPr="00FA599E" w:rsidRDefault="00F62C85" w:rsidP="00F62C85">
      <w:r w:rsidRPr="00FA599E">
        <w:t xml:space="preserve">Massimo </w:t>
      </w:r>
      <w:proofErr w:type="spellStart"/>
      <w:r w:rsidRPr="00FA599E">
        <w:rPr>
          <w:rStyle w:val="Style13ptBold"/>
        </w:rPr>
        <w:t>Tommasoli</w:t>
      </w:r>
      <w:proofErr w:type="spellEnd"/>
      <w:r w:rsidRPr="00FA599E">
        <w:rPr>
          <w:rStyle w:val="Style13ptBold"/>
        </w:rPr>
        <w:t>, 2020</w:t>
      </w:r>
      <w:r w:rsidRPr="00FA599E">
        <w:t xml:space="preserve"> (Permanent Observer for the International Institute for Democracy and Electoral Assistance (International IDEA) to the United Nations), “Rule of Law and Democracy: Addressing the Gap Between Policies and Practices,” Retrieved June 5, 2020 from </w:t>
      </w:r>
      <w:hyperlink r:id="rId107" w:history="1">
        <w:r w:rsidRPr="00FA599E">
          <w:rPr>
            <w:rStyle w:val="Hyperlink"/>
          </w:rPr>
          <w:t>https://www.un.org/en/chronicle/article/rule-law-and-democracy-addressing-gap-between-policies-and-practices</w:t>
        </w:r>
      </w:hyperlink>
    </w:p>
    <w:p w14:paraId="41220810" w14:textId="18731212" w:rsidR="00F62C85" w:rsidRPr="00FA599E" w:rsidRDefault="00F62C85" w:rsidP="00F62C85">
      <w:pPr>
        <w:rPr>
          <w:sz w:val="16"/>
        </w:rPr>
      </w:pPr>
      <w:r w:rsidRPr="00FA599E">
        <w:rPr>
          <w:sz w:val="16"/>
        </w:rPr>
        <w:t xml:space="preserve">The Declaration adopted on 24 September 2012 by the United Nations General Assembly at the High-level Meeting on the Rule of Law at the National and International Levels reaffirmed that "human rights, </w:t>
      </w:r>
      <w:r w:rsidRPr="00FA599E">
        <w:rPr>
          <w:rStyle w:val="StyleUnderline"/>
          <w:highlight w:val="yellow"/>
        </w:rPr>
        <w:t>the rule of law and democracy are interlinked and mutually reinforcing</w:t>
      </w:r>
      <w:r w:rsidRPr="00FA599E">
        <w:rPr>
          <w:sz w:val="16"/>
        </w:rPr>
        <w:t xml:space="preserve"> and that they belong to the universal and indivisible core values and principles of the United Nations".1 Indeed, government responsiveness to the interests and needs of the greatest number of citizens is strictly associated with the capacity of democratic institutions and processes to bolster the dimensions of rights, equality and accountability. If considered not solely an instrument of the government but as a rule to which the entire society, including the government, is bound, </w:t>
      </w:r>
      <w:r w:rsidRPr="00FA599E">
        <w:rPr>
          <w:rStyle w:val="StyleUnderline"/>
          <w:highlight w:val="yellow"/>
        </w:rPr>
        <w:t xml:space="preserve">the rule of law is </w:t>
      </w:r>
      <w:r w:rsidRPr="00FA599E">
        <w:rPr>
          <w:rStyle w:val="Emphasis"/>
          <w:highlight w:val="yellow"/>
        </w:rPr>
        <w:t>fundamental in advancing democracy</w:t>
      </w:r>
      <w:r w:rsidRPr="00FA599E">
        <w:rPr>
          <w:sz w:val="16"/>
        </w:rPr>
        <w:t xml:space="preserve">. Strengthening the rule of law has to be approached not only by focusing on the application of norms and procedures. One must also emphasize its fundamental role in protecting rights and advancing inclusiveness, in this way framing the protection of rights within the broader discourse on human development. A common feature of both democracy and the rule of law is that a purely institutional approach does not say anything about actual outcomes of processes and procedures, even if the latter are formally correct. When addressing the rule of law and democracy nexus, a fundamental distinction has to be drawn between "rule by law", whereby law is an instrument of government and government is considered above the law, and "rule of law", which implies that everyone in society is bound by the law, including the government. Essentially, constitutional limits on power, a key feature of democracy, require adherence to the rule of law. Another key dimension of the rule of law-democracy nexus is the recognition that </w:t>
      </w:r>
      <w:r w:rsidRPr="00FA599E">
        <w:rPr>
          <w:rStyle w:val="StyleUnderline"/>
          <w:highlight w:val="yellow"/>
        </w:rPr>
        <w:t>building democracy and the rule of law may be</w:t>
      </w:r>
      <w:r w:rsidRPr="00FA599E">
        <w:rPr>
          <w:sz w:val="16"/>
        </w:rPr>
        <w:t xml:space="preserve"> convergent and </w:t>
      </w:r>
      <w:r w:rsidRPr="00FA599E">
        <w:rPr>
          <w:rStyle w:val="StyleUnderline"/>
          <w:highlight w:val="yellow"/>
        </w:rPr>
        <w:t>mutually reinforcing processes whenever the rule of law is defined in broad, ends-based terms rather than in narrow</w:t>
      </w:r>
      <w:r w:rsidRPr="00FA599E">
        <w:rPr>
          <w:sz w:val="16"/>
        </w:rPr>
        <w:t xml:space="preserve">, formal and exclusively procedural </w:t>
      </w:r>
      <w:r w:rsidRPr="00FA599E">
        <w:rPr>
          <w:rStyle w:val="StyleUnderline"/>
          <w:highlight w:val="yellow"/>
        </w:rPr>
        <w:t>terms</w:t>
      </w:r>
      <w:r w:rsidRPr="00FA599E">
        <w:rPr>
          <w:sz w:val="16"/>
        </w:rPr>
        <w:t>. The nexus is strong whenever the rule of law is conceived in its relationship with substantive outcomes, like justice and democratic governance. This distinction is often characterized by resorting to the opposition between "thin" and "thick" conceptions of the rule of law.</w:t>
      </w:r>
    </w:p>
    <w:p w14:paraId="1DE33A57" w14:textId="16367DCD" w:rsidR="002453D7" w:rsidRPr="00FA599E" w:rsidRDefault="002453D7" w:rsidP="002453D7">
      <w:pPr>
        <w:pStyle w:val="Heading4"/>
        <w:rPr>
          <w:rFonts w:cs="Times New Roman"/>
        </w:rPr>
      </w:pPr>
      <w:r w:rsidRPr="00FA599E">
        <w:rPr>
          <w:rFonts w:cs="Times New Roman"/>
        </w:rPr>
        <w:t>(--) Constitutional amendments are almost impossible to get ratified—you should not allow them to FIAT away the structural constraints and you should impose a time-frame delay on the solvency of their counterplan</w:t>
      </w:r>
    </w:p>
    <w:p w14:paraId="1FC338F5" w14:textId="60D67213" w:rsidR="002453D7" w:rsidRPr="00FA599E" w:rsidRDefault="002453D7" w:rsidP="002453D7">
      <w:r w:rsidRPr="00FA599E">
        <w:t xml:space="preserve">Eric </w:t>
      </w:r>
      <w:r w:rsidRPr="00FA599E">
        <w:rPr>
          <w:rStyle w:val="Style13ptBold"/>
        </w:rPr>
        <w:t>Posner</w:t>
      </w:r>
      <w:r w:rsidRPr="00FA599E">
        <w:t>, 5/5/20</w:t>
      </w:r>
      <w:r w:rsidRPr="00FA599E">
        <w:rPr>
          <w:rStyle w:val="Style13ptBold"/>
        </w:rPr>
        <w:t>14</w:t>
      </w:r>
      <w:r w:rsidRPr="00FA599E">
        <w:t xml:space="preserve"> (Kirkland and Ellis Distinguished Service Professor of Law, University of Chicago, “The U.S. Constitution Is Impossible to Amend,” </w:t>
      </w:r>
      <w:hyperlink r:id="rId108" w:history="1">
        <w:r w:rsidRPr="00FA599E">
          <w:rPr>
            <w:rStyle w:val="Hyperlink"/>
          </w:rPr>
          <w:t>https://slate.com/news-and-politics/2014/05/amending-the-constitution-is-much-too-hard-blame-the-founders.html</w:t>
        </w:r>
      </w:hyperlink>
      <w:r w:rsidRPr="00FA599E">
        <w:t xml:space="preserve">, Retrieved June 5, 2020 </w:t>
      </w:r>
    </w:p>
    <w:p w14:paraId="11269409" w14:textId="4DA8D3E9" w:rsidR="002453D7" w:rsidRPr="00FA599E" w:rsidRDefault="002453D7" w:rsidP="002453D7">
      <w:pPr>
        <w:rPr>
          <w:sz w:val="16"/>
        </w:rPr>
      </w:pPr>
      <w:r w:rsidRPr="00FA599E">
        <w:rPr>
          <w:sz w:val="16"/>
        </w:rPr>
        <w:t xml:space="preserve">In his new book, Six Amendments: How and Why We Should Change the Constitution, John Paul Stevens argues for amending the Constitution to promote democracy and rights. Stevens, who served on the Supreme Court from 1975 to 2010, knows a lot about the nation’s founding document and thinks that it needs a major retooling. He’s right that there are many problems with it. But </w:t>
      </w:r>
      <w:r w:rsidRPr="00FA599E">
        <w:rPr>
          <w:rStyle w:val="StyleUnderline"/>
          <w:highlight w:val="yellow"/>
        </w:rPr>
        <w:t xml:space="preserve">he’s wrong to think that amending the Constitution is the solution. He’s wrong because it is </w:t>
      </w:r>
      <w:r w:rsidRPr="00FA599E">
        <w:rPr>
          <w:rStyle w:val="Emphasis"/>
          <w:highlight w:val="yellow"/>
        </w:rPr>
        <w:t>nearly impossible</w:t>
      </w:r>
      <w:r w:rsidRPr="00FA599E">
        <w:rPr>
          <w:rStyle w:val="StyleUnderline"/>
          <w:highlight w:val="yellow"/>
        </w:rPr>
        <w:t xml:space="preserve"> to enact new amendments.</w:t>
      </w:r>
      <w:r w:rsidRPr="00FA599E">
        <w:rPr>
          <w:sz w:val="16"/>
        </w:rPr>
        <w:t xml:space="preserve"> That is the problem that needs a solution. </w:t>
      </w:r>
      <w:r w:rsidRPr="00FA599E">
        <w:rPr>
          <w:rStyle w:val="StyleUnderline"/>
          <w:highlight w:val="yellow"/>
        </w:rPr>
        <w:t xml:space="preserve">Stevens wants to </w:t>
      </w:r>
      <w:r w:rsidRPr="00FA599E">
        <w:rPr>
          <w:rStyle w:val="Emphasis"/>
          <w:highlight w:val="yellow"/>
        </w:rPr>
        <w:t>abolish the death penalty</w:t>
      </w:r>
      <w:r w:rsidRPr="00FA599E">
        <w:rPr>
          <w:sz w:val="16"/>
        </w:rPr>
        <w:t xml:space="preserve">, allow for more gun control and campaign finance regulation, and give judges the power to block gerrymandering. He would also allow the federal government to order around state officials and enable people to sue state governments for damages. The six amendments he proposes would overturn Supreme Court decisions, many of which Stevens dissented from when he served on the court. In most countries, we could seriously consider the changes to the Constitution that Stevens proposes—or, for that matter, a different set of amendments from the Tea Party. But in our country, we can’t. </w:t>
      </w:r>
      <w:r w:rsidRPr="00FA599E">
        <w:rPr>
          <w:rStyle w:val="StyleUnderline"/>
          <w:highlight w:val="yellow"/>
        </w:rPr>
        <w:t xml:space="preserve">Any proposal to amend the Constitution is idle because it’s </w:t>
      </w:r>
      <w:r w:rsidRPr="00FA599E">
        <w:rPr>
          <w:rStyle w:val="Emphasis"/>
          <w:highlight w:val="yellow"/>
        </w:rPr>
        <w:t>effectively impossible</w:t>
      </w:r>
      <w:r w:rsidRPr="00FA599E">
        <w:rPr>
          <w:sz w:val="16"/>
        </w:rPr>
        <w:t xml:space="preserve">. The problem starts with Article 5 of the Constitution. It provides that </w:t>
      </w:r>
      <w:r w:rsidRPr="00FA599E">
        <w:rPr>
          <w:rStyle w:val="StyleUnderline"/>
          <w:highlight w:val="yellow"/>
        </w:rPr>
        <w:t>an amendment can be proposed either by a two-thirds majority in both the House and the Senate or by a convention, called into being by Congress, after a request from two-thirds of the states</w:t>
      </w:r>
      <w:r w:rsidRPr="00FA599E">
        <w:rPr>
          <w:sz w:val="16"/>
        </w:rPr>
        <w:t xml:space="preserve">. That’s version A and version B of step one. If an amendment makes it through either one, </w:t>
      </w:r>
      <w:r w:rsidRPr="00FA599E">
        <w:rPr>
          <w:rStyle w:val="StyleUnderline"/>
          <w:highlight w:val="yellow"/>
        </w:rPr>
        <w:t>then comes step two: ratification by three-quarters of the states.</w:t>
      </w:r>
      <w:r w:rsidRPr="00FA599E">
        <w:rPr>
          <w:sz w:val="16"/>
        </w:rPr>
        <w:t xml:space="preserve"> In other words, an amendment requires a supermajority twice—the pig must pass through two pythons. By contrast, ordinary legislation requires the approval of a simple majority in each house. The founders made the amendment process difficult because they wanted to lock in the political deals that made ratification of the Constitution possible. Moreover, they recognized that, for a government to function well, the ground rules should be stable. But they also understood that the people will need to change those ground rules as new challenges and problems surface with the passage of time. They didn’t mean for the dead hand of the past to block necessary progress. But </w:t>
      </w:r>
      <w:r w:rsidRPr="00FA599E">
        <w:rPr>
          <w:rStyle w:val="StyleUnderline"/>
          <w:highlight w:val="yellow"/>
        </w:rPr>
        <w:t>the founders blundered. They made passing an amendment too hard. In the 220-plus years since ratification of the Constitution, more than 11,000 amendments have been proposed, but only 27 have been enacted.</w:t>
      </w:r>
      <w:r w:rsidRPr="00FA599E">
        <w:rPr>
          <w:sz w:val="16"/>
        </w:rPr>
        <w:t xml:space="preserve"> The first 10 amendments were added immediately to appease critics of the Constitution during the ratification debates. The three critical post­–Civil War amendments (13th, 14th, and 15th), which expanded individual rights, are also a special case because the Southern states were coerced into ratifying them. From 1870 to today, only 12 amendments have been enacted. And since 1971, only a single amendment has been ratified—a trivial change that prohibits Congress from giving itself a raise that takes effect before the following election—and that ratification took place 203 years after the proposed amendment was submitted to the states in 1789. Still, how do we know that amendment is too hard rather than just hard enough? One reason is that the cumbersome national amendment process in the United States makes us an outlier. Most liberal democracies—including the nice, stable ones in Western Europe—amend their constitutions with great frequency. Germany amends its Basic Law almost once per year, and France a bit more than once every two years. Indeed, most states in the U.S. amend their constitutions every couple of years. Many have completely replaced their original founding documents. The procedures for amendment in states and most liberal democracies are much easier than they are for the U.S Constitution. For example, in Germany, an amendment requires a two-thirds majority in each House, and that’s it. In all these cases, no one complains about the lack of constitutional stability. In setting the bar for amendment so high, the Framers didn’t foresee that as the country became more populous and diverse, it would become harder for people to reach the near-consensus required for change. The Senate began with 20 members; now it has 100. The House increased from 59 to 435. And the U.S. population has increased from 4 million to more than 300 million. The clubby atmosphere at the founding, in which horse-trading was easy, has given way to a wildly heterogeneous political environment where mutual suspicion prevails. </w:t>
      </w:r>
      <w:r w:rsidRPr="00FA599E">
        <w:rPr>
          <w:rStyle w:val="StyleUnderline"/>
          <w:highlight w:val="yellow"/>
        </w:rPr>
        <w:t xml:space="preserve">The difficulty of </w:t>
      </w:r>
      <w:r w:rsidRPr="00FA599E">
        <w:rPr>
          <w:rStyle w:val="Emphasis"/>
          <w:highlight w:val="yellow"/>
        </w:rPr>
        <w:t>forging coalitions</w:t>
      </w:r>
      <w:r w:rsidRPr="00FA599E">
        <w:rPr>
          <w:rStyle w:val="StyleUnderline"/>
          <w:highlight w:val="yellow"/>
        </w:rPr>
        <w:t xml:space="preserve"> that can overcome the strict voting thresholds for amendment in Article 5 has increased exponentially</w:t>
      </w:r>
      <w:r w:rsidRPr="00FA599E">
        <w:rPr>
          <w:sz w:val="16"/>
        </w:rPr>
        <w:t xml:space="preserve">. In the mid-19th century, many people regarded the Constitution as an “agreement with hell” because it permitted slavery, and in the early 20th century, there was a widespread view that the Constitution was drafted to advance the economic interests of the political elites. These attitudes sparked significant constitutional amendment. Today, the Constitution is no longer treated as a fallible legal instrument that must be updated to keep with the times. It is a totem. The easiest way to see the problem is to observe that </w:t>
      </w:r>
      <w:r w:rsidRPr="00FA599E">
        <w:rPr>
          <w:rStyle w:val="Emphasis"/>
          <w:highlight w:val="yellow"/>
        </w:rPr>
        <w:t>no serious political movements</w:t>
      </w:r>
      <w:r w:rsidRPr="00FA599E">
        <w:rPr>
          <w:rStyle w:val="StyleUnderline"/>
          <w:highlight w:val="yellow"/>
        </w:rPr>
        <w:t xml:space="preserve"> that seek constitutional amendment have existed in years. Amendment proposals today are symbolic; no one takes them seriously</w:t>
      </w:r>
      <w:r w:rsidRPr="00FA599E">
        <w:rPr>
          <w:sz w:val="16"/>
        </w:rPr>
        <w:t>. The last constitutional amendment that kindled serious public debate was the Equal Rights Amendment in the 1970s. Asked recently what amendment she would make to the Constitution, that’s the one Justice Ruth Bader Ginsburg chose. But it was Justice Antonin Scalia who gave the broader and better answer—amend the process of amendment, to make it easier. According to the Legal Times, “[Scalia] once calculated what percentage of the population could prevent an amendment to the Constitution and found it was less than 2 percent. ‘It ought to be hard, but not that hard,’ Scalia said.” Because Article 5 is a dead letter, people must find different ways to change the Constitution. Mainly, they entreat the Supreme Court to do so. But because the Supreme Court cannot itself amend the Constitution, these entreaties take the form of begging the court to “interpret” the Constitution in a new way. That’s why people hire lawyers to formulate their proposals as already reflected in the Constitution rather than argue that the Constitution got the position wrong and so should be changed. In recent years, the court has changed the rules on gay marriage, gun rights, and campaign finance. Since the Supreme Court rarely overturns its precedents without public support, indirectly “We the People” can still, in a sense, change the Constitution. But the emphasis is on “indirectly.” If the sitting justices are not ideologically receptive to needed changes in constitutional rules, working change through the court means electing presidents and senators who will nominate and confirm justices with the desired ideological views, and also mobilizing popular opinion against targeted laws so that challenges to them can reach the court. This is a broken system. Is there a solution? Sure, as Scalia said, all we need to do is change the rules in Article 5. The only problem is that this would require—an amendment.</w:t>
      </w:r>
    </w:p>
    <w:p w14:paraId="0D2C2CC2" w14:textId="5B933029" w:rsidR="003045C5" w:rsidRPr="00FA599E" w:rsidRDefault="003045C5" w:rsidP="003045C5">
      <w:pPr>
        <w:pStyle w:val="Heading3"/>
        <w:rPr>
          <w:rFonts w:cs="Times New Roman"/>
        </w:rPr>
      </w:pPr>
      <w:r w:rsidRPr="00FA599E">
        <w:rPr>
          <w:rFonts w:cs="Times New Roman"/>
        </w:rPr>
        <w:t xml:space="preserve">Con </w:t>
      </w:r>
      <w:proofErr w:type="spellStart"/>
      <w:r w:rsidRPr="00FA599E">
        <w:rPr>
          <w:rFonts w:cs="Times New Roman"/>
        </w:rPr>
        <w:t>Con</w:t>
      </w:r>
      <w:proofErr w:type="spellEnd"/>
      <w:r w:rsidR="00641D79" w:rsidRPr="00FA599E">
        <w:rPr>
          <w:rFonts w:cs="Times New Roman"/>
        </w:rPr>
        <w:t xml:space="preserve"> – 2AC</w:t>
      </w:r>
    </w:p>
    <w:p w14:paraId="72BDD1D6" w14:textId="4DA6EC51" w:rsidR="003045C5" w:rsidRPr="00FA599E" w:rsidRDefault="00CF3BBA" w:rsidP="003045C5">
      <w:pPr>
        <w:keepNext/>
        <w:keepLines/>
        <w:spacing w:before="40" w:after="0"/>
        <w:outlineLvl w:val="3"/>
        <w:rPr>
          <w:rFonts w:eastAsiaTheme="majorEastAsia"/>
          <w:b/>
          <w:iCs/>
          <w:sz w:val="26"/>
        </w:rPr>
      </w:pPr>
      <w:r w:rsidRPr="00FA599E">
        <w:rPr>
          <w:rFonts w:eastAsiaTheme="majorEastAsia"/>
          <w:b/>
          <w:iCs/>
          <w:sz w:val="26"/>
        </w:rPr>
        <w:t xml:space="preserve">(--) </w:t>
      </w:r>
      <w:r w:rsidR="003045C5" w:rsidRPr="00FA599E">
        <w:rPr>
          <w:rFonts w:eastAsiaTheme="majorEastAsia"/>
          <w:b/>
          <w:iCs/>
          <w:sz w:val="26"/>
        </w:rPr>
        <w:t>Perm- do both the amendment and have the Supreme Court uphold it:  doubles the signal</w:t>
      </w:r>
    </w:p>
    <w:p w14:paraId="188AE0C8" w14:textId="02CEFB6C" w:rsidR="003045C5" w:rsidRPr="00FA599E" w:rsidRDefault="00CF3BBA" w:rsidP="003045C5">
      <w:pPr>
        <w:pStyle w:val="Heading4"/>
        <w:rPr>
          <w:rFonts w:cs="Times New Roman"/>
        </w:rPr>
      </w:pPr>
      <w:r w:rsidRPr="00FA599E">
        <w:rPr>
          <w:rFonts w:cs="Times New Roman"/>
        </w:rPr>
        <w:t xml:space="preserve">(--) </w:t>
      </w:r>
      <w:r w:rsidR="003045C5" w:rsidRPr="00FA599E">
        <w:rPr>
          <w:rFonts w:cs="Times New Roman"/>
        </w:rPr>
        <w:t xml:space="preserve">Turn- Con </w:t>
      </w:r>
      <w:proofErr w:type="spellStart"/>
      <w:r w:rsidR="003045C5" w:rsidRPr="00FA599E">
        <w:rPr>
          <w:rFonts w:cs="Times New Roman"/>
        </w:rPr>
        <w:t>Con</w:t>
      </w:r>
      <w:proofErr w:type="spellEnd"/>
      <w:r w:rsidR="003045C5" w:rsidRPr="00FA599E">
        <w:rPr>
          <w:rFonts w:cs="Times New Roman"/>
        </w:rPr>
        <w:t xml:space="preserve"> triggers chaos and uncertainty which destroys strong and clear signals- massive timeframe DA to the CP</w:t>
      </w:r>
    </w:p>
    <w:p w14:paraId="22DE265C" w14:textId="77777777" w:rsidR="003045C5" w:rsidRPr="00FA599E" w:rsidRDefault="003045C5" w:rsidP="003045C5">
      <w:r w:rsidRPr="00FA599E">
        <w:rPr>
          <w:b/>
        </w:rPr>
        <w:t xml:space="preserve">Super &amp; Leachman’17 </w:t>
      </w:r>
      <w:r w:rsidRPr="00FA599E">
        <w:t xml:space="preserve">(David Super, Professor of Law at Georgetown University Law Center, Michael </w:t>
      </w:r>
      <w:proofErr w:type="spellStart"/>
      <w:r w:rsidRPr="00FA599E">
        <w:t>Leachman</w:t>
      </w:r>
      <w:proofErr w:type="spellEnd"/>
      <w:r w:rsidRPr="00FA599E">
        <w:t xml:space="preserve">, Senior Director of State Fiscal Research with the State Fiscal Policy division of the Center, “States Likely Could Not Control Constitutional Convention on Balanced Budget Amendment or Other Issues”, </w:t>
      </w:r>
      <w:hyperlink r:id="rId109" w:anchor="_ftn1" w:history="1">
        <w:r w:rsidRPr="00FA599E">
          <w:t>https://www.cbpp.org/research/states-likely-could-not-control-constitutional-convention-on-balanced-budget-amendment-or#_ftn1</w:t>
        </w:r>
      </w:hyperlink>
      <w:r w:rsidRPr="00FA599E">
        <w:t>, January 18, 2017) MMW</w:t>
      </w:r>
    </w:p>
    <w:p w14:paraId="3F7258C2" w14:textId="77777777" w:rsidR="003045C5" w:rsidRPr="00FA599E" w:rsidRDefault="003045C5" w:rsidP="003045C5">
      <w:pPr>
        <w:rPr>
          <w:u w:val="single"/>
        </w:rPr>
      </w:pPr>
      <w:r w:rsidRPr="00FA599E">
        <w:rPr>
          <w:sz w:val="16"/>
        </w:rPr>
        <w:t xml:space="preserve">In the coming months, a number of states are likely to consider resolutions that call for a convention to propose amendments to the U.S. Constitution to require a balanced federal budget, and possibly to shrink federal authority in other, often unspecified, ways. Proponents of these resolutions claim that 28 of the 34 states required to call a constitutional convention already have passed such resolutions. </w:t>
      </w:r>
      <w:r w:rsidRPr="00FA599E">
        <w:rPr>
          <w:u w:val="single"/>
        </w:rPr>
        <w:t>State lawmakers considering such resolutions should be skeptical of claims being made by groups promoting the resolutions (such as the American Legislative Exchange Council, or ALEC) that states could control the actions or outcomes of a constitutional convention.</w:t>
      </w:r>
      <w:r w:rsidRPr="00FA599E">
        <w:rPr>
          <w:b/>
          <w:iCs/>
          <w:u w:val="single"/>
        </w:rPr>
        <w:t xml:space="preserve"> A convention likely would be extremely contentious and highly politicized, and its results impossible to predict.</w:t>
      </w:r>
      <w:r w:rsidRPr="00FA599E">
        <w:rPr>
          <w:sz w:val="16"/>
        </w:rPr>
        <w:t xml:space="preserve"> </w:t>
      </w:r>
      <w:r w:rsidRPr="00FA599E">
        <w:rPr>
          <w:u w:val="single"/>
        </w:rPr>
        <w:t xml:space="preserve">A number of prominent jurists and legal scholars have warned that </w:t>
      </w:r>
      <w:r w:rsidRPr="00FA599E">
        <w:rPr>
          <w:highlight w:val="yellow"/>
          <w:u w:val="single"/>
        </w:rPr>
        <w:t>a con</w:t>
      </w:r>
      <w:r w:rsidRPr="00FA599E">
        <w:rPr>
          <w:u w:val="single"/>
        </w:rPr>
        <w:t xml:space="preserve">stitutional </w:t>
      </w:r>
      <w:r w:rsidRPr="00FA599E">
        <w:rPr>
          <w:highlight w:val="yellow"/>
          <w:u w:val="single"/>
        </w:rPr>
        <w:t>con</w:t>
      </w:r>
      <w:r w:rsidRPr="00FA599E">
        <w:rPr>
          <w:u w:val="single"/>
        </w:rPr>
        <w:t xml:space="preserve">vention </w:t>
      </w:r>
      <w:r w:rsidRPr="00FA599E">
        <w:rPr>
          <w:highlight w:val="yellow"/>
          <w:u w:val="single"/>
        </w:rPr>
        <w:t>could open up the Constitution to</w:t>
      </w:r>
      <w:r w:rsidRPr="00FA599E">
        <w:rPr>
          <w:u w:val="single"/>
        </w:rPr>
        <w:t xml:space="preserve"> </w:t>
      </w:r>
      <w:r w:rsidRPr="00FA599E">
        <w:rPr>
          <w:b/>
          <w:iCs/>
          <w:highlight w:val="yellow"/>
          <w:u w:val="single"/>
          <w:bdr w:val="single" w:sz="4" w:space="0" w:color="auto"/>
        </w:rPr>
        <w:t xml:space="preserve">radical </w:t>
      </w:r>
      <w:r w:rsidRPr="00FA599E">
        <w:rPr>
          <w:b/>
          <w:iCs/>
          <w:u w:val="single"/>
          <w:bdr w:val="single" w:sz="4" w:space="0" w:color="auto"/>
        </w:rPr>
        <w:t xml:space="preserve">and </w:t>
      </w:r>
      <w:r w:rsidRPr="00FA599E">
        <w:rPr>
          <w:b/>
          <w:iCs/>
          <w:highlight w:val="yellow"/>
          <w:u w:val="single"/>
          <w:bdr w:val="single" w:sz="4" w:space="0" w:color="auto"/>
        </w:rPr>
        <w:t>harmful changes.</w:t>
      </w:r>
      <w:r w:rsidRPr="00FA599E">
        <w:rPr>
          <w:sz w:val="16"/>
        </w:rPr>
        <w:t xml:space="preserve"> For instance, the late Justice Antonin Scalia said in 2014, “I certainly would not want a constitutional convention. Whoa! Who knows what would come out of it?”[2] Similarly, former Chief Justice of the United States Warren Burger wrote in 1988: </w:t>
      </w:r>
      <w:r w:rsidRPr="00FA599E">
        <w:rPr>
          <w:b/>
          <w:highlight w:val="yellow"/>
          <w:u w:val="single"/>
          <w:bdr w:val="single" w:sz="4" w:space="0" w:color="auto"/>
        </w:rPr>
        <w:t xml:space="preserve">[T]here is no way to </w:t>
      </w:r>
      <w:r w:rsidRPr="00FA599E">
        <w:rPr>
          <w:b/>
          <w:u w:val="single"/>
          <w:bdr w:val="single" w:sz="4" w:space="0" w:color="auto"/>
        </w:rPr>
        <w:t xml:space="preserve">effectively </w:t>
      </w:r>
      <w:r w:rsidRPr="00FA599E">
        <w:rPr>
          <w:b/>
          <w:highlight w:val="yellow"/>
          <w:u w:val="single"/>
          <w:bdr w:val="single" w:sz="4" w:space="0" w:color="auto"/>
        </w:rPr>
        <w:t xml:space="preserve">limit or </w:t>
      </w:r>
      <w:r w:rsidRPr="00FA599E">
        <w:rPr>
          <w:b/>
          <w:u w:val="single"/>
          <w:bdr w:val="single" w:sz="4" w:space="0" w:color="auto"/>
        </w:rPr>
        <w:t xml:space="preserve">muzzle the actions of </w:t>
      </w:r>
      <w:r w:rsidRPr="00FA599E">
        <w:rPr>
          <w:b/>
          <w:highlight w:val="yellow"/>
          <w:u w:val="single"/>
          <w:bdr w:val="single" w:sz="4" w:space="0" w:color="auto"/>
        </w:rPr>
        <w:t>a Con</w:t>
      </w:r>
      <w:r w:rsidRPr="00FA599E">
        <w:rPr>
          <w:b/>
          <w:u w:val="single"/>
          <w:bdr w:val="single" w:sz="4" w:space="0" w:color="auto"/>
        </w:rPr>
        <w:t xml:space="preserve">stitutional </w:t>
      </w:r>
      <w:r w:rsidRPr="00FA599E">
        <w:rPr>
          <w:b/>
          <w:highlight w:val="yellow"/>
          <w:u w:val="single"/>
          <w:bdr w:val="single" w:sz="4" w:space="0" w:color="auto"/>
        </w:rPr>
        <w:t>Con</w:t>
      </w:r>
      <w:r w:rsidRPr="00FA599E">
        <w:rPr>
          <w:b/>
          <w:u w:val="single"/>
          <w:bdr w:val="single" w:sz="4" w:space="0" w:color="auto"/>
        </w:rPr>
        <w:t>vention.</w:t>
      </w:r>
      <w:r w:rsidRPr="00FA599E">
        <w:rPr>
          <w:u w:val="single"/>
        </w:rPr>
        <w:t xml:space="preserve"> The Convention could make its own rules and set its own agenda. </w:t>
      </w:r>
      <w:r w:rsidRPr="00FA599E">
        <w:rPr>
          <w:b/>
          <w:u w:val="single"/>
        </w:rPr>
        <w:t xml:space="preserve">Congress might try to limit the Convention to one amendment or one issue, but there is no way to assure that the Convention would obey. </w:t>
      </w:r>
      <w:r w:rsidRPr="00FA599E">
        <w:rPr>
          <w:u w:val="single"/>
        </w:rPr>
        <w:t xml:space="preserve">After a Convention is convened, it will be too late to stop the Convention if we don’t like its agenda.[3] </w:t>
      </w:r>
      <w:r w:rsidRPr="00FA599E">
        <w:rPr>
          <w:sz w:val="16"/>
        </w:rPr>
        <w:t xml:space="preserve">Such serious concerns are justified, for several reasons: </w:t>
      </w:r>
      <w:r w:rsidRPr="00FA599E">
        <w:rPr>
          <w:u w:val="single"/>
        </w:rPr>
        <w:t>A convention could write its own rules. The Constitution provides no guidance whatsoever on the ground rules for a convention. This leaves wide open to political considerations and pressures such fundamental questions as how the delegates would be chosen, how many delegates each state would have, and whether a supermajority vote would be required to approve amendments.</w:t>
      </w:r>
      <w:r w:rsidRPr="00FA599E">
        <w:rPr>
          <w:sz w:val="16"/>
        </w:rPr>
        <w:t xml:space="preserve"> To illustrate the importance of these issues, consider that if every state had one vote in the convention and the convention could approve amendments with a simple majority vote, the 26 least populous states — which contain less than 18 percent of the nation’s people — could approve an amendment for ratification. </w:t>
      </w:r>
      <w:r w:rsidRPr="00FA599E">
        <w:rPr>
          <w:u w:val="single"/>
        </w:rPr>
        <w:t xml:space="preserve">A convention could set its own agenda, possibly </w:t>
      </w:r>
      <w:r w:rsidRPr="00FA599E">
        <w:rPr>
          <w:b/>
          <w:u w:val="single"/>
        </w:rPr>
        <w:t xml:space="preserve">influenced by powerful interest groups. </w:t>
      </w:r>
      <w:r w:rsidRPr="00FA599E">
        <w:rPr>
          <w:b/>
          <w:u w:val="single"/>
          <w:bdr w:val="single" w:sz="4" w:space="0" w:color="auto"/>
        </w:rPr>
        <w:t>The only constitutional convention in U.S. history, in 1787, went far beyond its mandate</w:t>
      </w:r>
      <w:r w:rsidRPr="00FA599E">
        <w:rPr>
          <w:u w:val="single"/>
          <w:bdr w:val="single" w:sz="4" w:space="0" w:color="auto"/>
        </w:rPr>
        <w:t>.</w:t>
      </w:r>
      <w:r w:rsidRPr="00FA599E">
        <w:rPr>
          <w:u w:val="single"/>
        </w:rPr>
        <w:t xml:space="preserve"> Charged with amending the Articles of Confederation to promote trade among the states, the convention instead wrote an entirely new governing document. </w:t>
      </w:r>
      <w:r w:rsidRPr="00FA599E">
        <w:rPr>
          <w:sz w:val="16"/>
        </w:rPr>
        <w:t xml:space="preserve">A convention held today could set its own agenda, too. </w:t>
      </w:r>
      <w:r w:rsidRPr="00FA599E">
        <w:rPr>
          <w:u w:val="single"/>
        </w:rPr>
        <w:t>There is no guarantee that a convention could be limited to a particular set of issues</w:t>
      </w:r>
      <w:r w:rsidRPr="00FA599E">
        <w:rPr>
          <w:sz w:val="16"/>
        </w:rPr>
        <w:t xml:space="preserve">, such as those related to balancing the federal budget. </w:t>
      </w:r>
      <w:r w:rsidRPr="00FA599E">
        <w:rPr>
          <w:b/>
          <w:u w:val="single"/>
        </w:rPr>
        <w:t xml:space="preserve">As a result, powerful, </w:t>
      </w:r>
      <w:r w:rsidRPr="00FA599E">
        <w:rPr>
          <w:b/>
          <w:highlight w:val="yellow"/>
          <w:u w:val="single"/>
        </w:rPr>
        <w:t>well-funded interest groups would surely seek to influence the process</w:t>
      </w:r>
      <w:r w:rsidRPr="00FA599E">
        <w:rPr>
          <w:b/>
          <w:u w:val="single"/>
        </w:rPr>
        <w:t xml:space="preserve"> </w:t>
      </w:r>
      <w:r w:rsidRPr="00FA599E">
        <w:rPr>
          <w:u w:val="single"/>
        </w:rPr>
        <w:t>and press for changes to the agenda, seeing a constitutional convention as an opportunity to enact major policy changes. As former Chief Justice Burger wrote, a “Constitutional Convention today would be a free-for-all for special interest groups.”</w:t>
      </w:r>
      <w:r w:rsidRPr="00FA599E">
        <w:rPr>
          <w:sz w:val="16"/>
        </w:rPr>
        <w:t xml:space="preserve"> Further, the broad language contained in many of the resolutions that states have passed recently might increase the likelihood of a convention enacting changes that are far more sweeping than many legislators supporting these resolutions envision. </w:t>
      </w:r>
      <w:r w:rsidRPr="00FA599E">
        <w:rPr>
          <w:u w:val="single"/>
        </w:rPr>
        <w:t xml:space="preserve">A convention could choose a new ratification process. </w:t>
      </w:r>
      <w:r w:rsidRPr="00FA599E">
        <w:rPr>
          <w:b/>
          <w:highlight w:val="yellow"/>
          <w:u w:val="single"/>
        </w:rPr>
        <w:t xml:space="preserve">The 1787 convention </w:t>
      </w:r>
      <w:r w:rsidRPr="00FA599E">
        <w:rPr>
          <w:b/>
          <w:highlight w:val="yellow"/>
          <w:u w:val="single"/>
          <w:bdr w:val="single" w:sz="4" w:space="0" w:color="auto"/>
        </w:rPr>
        <w:t>ignored the ratification process</w:t>
      </w:r>
      <w:r w:rsidRPr="00FA599E">
        <w:rPr>
          <w:u w:val="single"/>
        </w:rPr>
        <w:t xml:space="preserve"> under which it was established and created a new process, lowering the number of states needed to approve the new Constitution and removing Congress from the approval process</w:t>
      </w:r>
      <w:r w:rsidRPr="00FA599E">
        <w:rPr>
          <w:sz w:val="16"/>
        </w:rPr>
        <w:t>. The states then ignored the pre-existing ratification procedures and adopted the Constitution under the new ratification procedures that the convention proposed</w:t>
      </w:r>
      <w:r w:rsidRPr="00FA599E">
        <w:rPr>
          <w:u w:val="single"/>
        </w:rPr>
        <w:t>. Given these facts, it would be unwise to assume that ratification of the convention’s pro­posals would necessarily require the approval of 38 states, as the Constitution currently specifies</w:t>
      </w:r>
      <w:r w:rsidRPr="00FA599E">
        <w:rPr>
          <w:sz w:val="16"/>
        </w:rPr>
        <w:t xml:space="preserve">. </w:t>
      </w:r>
      <w:r w:rsidRPr="00FA599E">
        <w:rPr>
          <w:sz w:val="14"/>
        </w:rPr>
        <w:t xml:space="preserve">For example, a convention might remove the states from the approval process entirely and pro­pose a national referendum instead. Or it could follow the example of the 1787 convention and lower the required fraction of the states needed to approve its proposals from three-quarters to two-thirds. </w:t>
      </w:r>
      <w:r w:rsidRPr="00FA599E">
        <w:rPr>
          <w:u w:val="single"/>
        </w:rPr>
        <w:t xml:space="preserve">No other body, including the courts, has clear authority over a convention. The Constitution provides for no authority above that of a constitutional convention, so </w:t>
      </w:r>
      <w:r w:rsidRPr="00FA599E">
        <w:rPr>
          <w:b/>
          <w:highlight w:val="yellow"/>
          <w:u w:val="single"/>
          <w:bdr w:val="single" w:sz="4" w:space="0" w:color="auto"/>
        </w:rPr>
        <w:t xml:space="preserve">it is not clear that the courts — or any other institution — could intervene </w:t>
      </w:r>
      <w:r w:rsidRPr="00FA599E">
        <w:rPr>
          <w:b/>
          <w:u w:val="single"/>
          <w:bdr w:val="single" w:sz="4" w:space="0" w:color="auto"/>
        </w:rPr>
        <w:t>if a convention did not limit itself</w:t>
      </w:r>
      <w:r w:rsidRPr="00FA599E">
        <w:rPr>
          <w:u w:val="single"/>
        </w:rPr>
        <w:t xml:space="preserve"> to the language of the state resolutions calling for a convention. </w:t>
      </w:r>
      <w:r w:rsidRPr="00FA599E">
        <w:rPr>
          <w:b/>
          <w:highlight w:val="yellow"/>
          <w:u w:val="single"/>
        </w:rPr>
        <w:t xml:space="preserve">Article V contains no restrictions </w:t>
      </w:r>
      <w:r w:rsidRPr="00FA599E">
        <w:rPr>
          <w:b/>
          <w:u w:val="single"/>
        </w:rPr>
        <w:t>on the scope of constitutional amendments</w:t>
      </w:r>
      <w:r w:rsidRPr="00FA599E">
        <w:rPr>
          <w:u w:val="single"/>
        </w:rPr>
        <w:t xml:space="preserve"> (other than those denying states equal representation in the Senate), </w:t>
      </w:r>
      <w:r w:rsidRPr="00FA599E">
        <w:rPr>
          <w:b/>
          <w:u w:val="single"/>
        </w:rPr>
        <w:t xml:space="preserve">and the </w:t>
      </w:r>
      <w:r w:rsidRPr="00FA599E">
        <w:rPr>
          <w:b/>
          <w:highlight w:val="yellow"/>
          <w:u w:val="single"/>
        </w:rPr>
        <w:t xml:space="preserve">courts </w:t>
      </w:r>
      <w:r w:rsidRPr="00FA599E">
        <w:rPr>
          <w:b/>
          <w:u w:val="single"/>
        </w:rPr>
        <w:t xml:space="preserve">generally </w:t>
      </w:r>
      <w:r w:rsidRPr="00FA599E">
        <w:rPr>
          <w:b/>
          <w:highlight w:val="yellow"/>
          <w:u w:val="single"/>
        </w:rPr>
        <w:t>leave such “political questions”</w:t>
      </w:r>
      <w:r w:rsidRPr="00FA599E">
        <w:rPr>
          <w:highlight w:val="yellow"/>
          <w:u w:val="single"/>
        </w:rPr>
        <w:t xml:space="preserve"> to the elected branches</w:t>
      </w:r>
      <w:r w:rsidRPr="00FA599E">
        <w:rPr>
          <w:u w:val="single"/>
        </w:rPr>
        <w:t>.</w:t>
      </w:r>
      <w:r w:rsidRPr="00FA599E">
        <w:rPr>
          <w:sz w:val="16"/>
        </w:rPr>
        <w:t xml:space="preserve"> Moreover, delegates to the 1787 convention ignored their state legislatures’ instructions. Thus, the courts likely would not intervene in a dispute between a state and a delegate and, if they did, they likely would not back state efforts to constrain delegates given that delegates to the 1787 convention ignored their state legislatures’ instructions. </w:t>
      </w:r>
      <w:r w:rsidRPr="00FA599E">
        <w:rPr>
          <w:u w:val="single"/>
        </w:rPr>
        <w:t xml:space="preserve">The following sections of this report provide background on the current campaign to call a constitutional convention and examine in more detail the reasons why </w:t>
      </w:r>
      <w:r w:rsidRPr="00FA599E">
        <w:rPr>
          <w:b/>
          <w:u w:val="single"/>
        </w:rPr>
        <w:t>policymakers should be skeptical of any claims that the states could control a constitutional convention</w:t>
      </w:r>
      <w:r w:rsidRPr="00FA599E">
        <w:rPr>
          <w:sz w:val="16"/>
        </w:rPr>
        <w:t xml:space="preserve">. In addition, Box 1 below examines the substantial economic risks that a constitutional balanced budget amendment would pose. Background: Campaigns for a Constitutional Convention Article V of the Constitution provides for two methods of enacting constitutional amendments. Congress may, by a two-thirds vote in each chamber, propose a specific amendment; if at least three-fourths of the states (38 states) ratify it, the Constitution is amended. </w:t>
      </w:r>
      <w:r w:rsidRPr="00FA599E">
        <w:rPr>
          <w:u w:val="single"/>
        </w:rPr>
        <w:t>Alternatively, the states may call on Congress to form a constitutional convention to propose amendments.</w:t>
      </w:r>
      <w:r w:rsidRPr="00FA599E">
        <w:rPr>
          <w:sz w:val="16"/>
        </w:rPr>
        <w:t xml:space="preserve"> </w:t>
      </w:r>
      <w:r w:rsidRPr="00FA599E">
        <w:rPr>
          <w:sz w:val="10"/>
        </w:rPr>
        <w:t xml:space="preserve">Congress must act on this call if at least two-thirds of the states (34 states) make the request. The convention would then propose constitutional amendments. Under the Constitution, such amendments would take effect if ratified by at least 38 states. In part because the only constitutional convention in U.S. history — the one in 1787 that produced the current Constitution — went far beyond its mandate, Congress and the states have never called another one. Every amend­ment to the Constitution since 1787 has resulted from the first process: Congress has proposed specific amendments to the states, which have ratified them by the necessary three-quarters majority (or turned them down). In the late 1970s and early 1980s, many states adopted resolutions calling for a constitutional convention to require the federal government to balance its budget every year. From the mid-1980s through 2010, no such new resolutions passed, and about half of the states that had adopted these resolutions rescinded them (in part due to fears that a convention, once called, could propose altering the Constitution in ways that the state resolutions did not envision). Recently, though, additional states have called for such a conven­tion, reflecting the efforts of a number of conservative advocacy organizations such as ALEC, which in 2011 released a handbook for state legislators that includes model state legislation calling for a constitutional convention.[4] Since 2010, 12 states have adopted such resolutions. According to some proponents of such a convention, a total of 28 states have now adopted resolutions (and not rescinded them). Proponents have targeted another 11 states for action this year and next.[5] (See Figure 1.) Most of the recent resolutions closely follow ALEC’s model legislation, the key sentence of which reads: The legislature of the State of ______ hereby applies to Congress, under the provisions of Article V of the Constitution of the United States, for the calling of a convention of the states limited to proposing an amendment to the Constitution of the United States requiring that in the absence of a national emergency the total of all Federal outlays for any fiscal year may not exceed the total of all estimated Federal revenues for that fiscal year. Most of the resolutions enacted in the last three years add a final clause: “together with any related and appropriate fiscal constraints.” That language opens the door to any constitutional amendments that a convention might decide fit under this broad rubric, including placing a rigid ceiling on federal spending so that all (or virtually all) deficit reduction has to come from cutting federal programs such as Social Security or Medicare, with little or none coming from revenue-raising measures. Such a ceiling would reduce or eliminate any pressure to produce deficit reduction packages that pair spending reductions with increased revenue from closing unproductive special-interest tax loopholes or from combatting tax avoidance by powerful corporations. ALEC’s most recent version of the model legislation specifically includes this additional clause.[6] As ALEC recommends, each recent state-passed resolution also says that it should be aggregated with the balanced budget amendment resolutions that other states have approved (and not subsequently rescinded), even though those other resolutions are not identical and most are over 30 years old. Whether Congress would agree to count all such other state resolutions is unknown. The question is important, because the Constitution grants solely to Congress the power to determine whether the 34-state threshold has been met. The Constitution makes no provision for a presidential veto of a congressional resolution calling a constitutional convention; and such a resolution consequently appears not to require a Presidential signature. In other words, if enough additional states adopt resolutions calling for a constitutional convention and Congress rules that the 34-state threshold has been met, a convention must be held. </w:t>
      </w:r>
      <w:r w:rsidRPr="00FA599E">
        <w:rPr>
          <w:u w:val="single"/>
        </w:rPr>
        <w:t>Besides the “balanced budget amendment” resolutions, some states have enacted or are considering related resolutions seeking a constitutional convention to impose broader restrictions on federal power.</w:t>
      </w:r>
      <w:r w:rsidRPr="00FA599E">
        <w:rPr>
          <w:sz w:val="16"/>
        </w:rPr>
        <w:t xml:space="preserve"> </w:t>
      </w:r>
      <w:r w:rsidRPr="00FA599E">
        <w:rPr>
          <w:sz w:val="12"/>
        </w:rPr>
        <w:t xml:space="preserve">Eight states — Alabama, Alaska, Florida, Georgia, Indiana, Louisiana, Oklahoma, and Tennessee — have all enacted resolutions in recent years that call for a convention to propose amendments to “impose fiscal restraints on the federal government, limit the power and jurisdiction of the federal government, and limit the terms of office for its officials and for members of Congress.”[7] States’ Ability to Control a Convention Is Highly Questionable ALEC and its allies assert that states can control the operations and agenda of a convention and sharply limit the actions of their delegates. But there is no consensus on this question among constitutional scholars or others who have studied the question carefully; the selective quotations that convention proponents cite from the 1780s do not reflect a consensus among the Framers of the Constitution and do not have the force of law. </w:t>
      </w:r>
      <w:r w:rsidRPr="00FA599E">
        <w:rPr>
          <w:u w:val="single"/>
        </w:rPr>
        <w:t xml:space="preserve">Even more importantly, </w:t>
      </w:r>
      <w:r w:rsidRPr="00FA599E">
        <w:rPr>
          <w:b/>
          <w:highlight w:val="yellow"/>
          <w:u w:val="single"/>
        </w:rPr>
        <w:t xml:space="preserve">no </w:t>
      </w:r>
      <w:r w:rsidRPr="00FA599E">
        <w:rPr>
          <w:b/>
          <w:u w:val="single"/>
        </w:rPr>
        <w:t xml:space="preserve">court or other </w:t>
      </w:r>
      <w:r w:rsidRPr="00FA599E">
        <w:rPr>
          <w:b/>
          <w:highlight w:val="yellow"/>
          <w:u w:val="single"/>
        </w:rPr>
        <w:t>body exists with the authority to</w:t>
      </w:r>
      <w:r w:rsidRPr="00FA599E">
        <w:rPr>
          <w:b/>
          <w:u w:val="single"/>
        </w:rPr>
        <w:t xml:space="preserve"> enforce any such rules and to </w:t>
      </w:r>
      <w:r w:rsidRPr="00FA599E">
        <w:rPr>
          <w:b/>
          <w:highlight w:val="yellow"/>
          <w:u w:val="single"/>
        </w:rPr>
        <w:t xml:space="preserve">override the decisions </w:t>
      </w:r>
      <w:r w:rsidRPr="00FA599E">
        <w:rPr>
          <w:b/>
          <w:u w:val="single"/>
        </w:rPr>
        <w:t xml:space="preserve">of a constitutional convention. </w:t>
      </w:r>
      <w:r w:rsidRPr="00FA599E">
        <w:rPr>
          <w:sz w:val="16"/>
        </w:rPr>
        <w:t xml:space="preserve">A number of prominent constitutional experts have warned of the dangers of calling a new constitutional convention (see Box 2). These concerns are justified, for several reasons: </w:t>
      </w:r>
      <w:r w:rsidRPr="00FA599E">
        <w:rPr>
          <w:u w:val="single"/>
        </w:rPr>
        <w:t xml:space="preserve">Once Called, Convention Could Write Its Own Rules </w:t>
      </w:r>
      <w:r w:rsidRPr="00FA599E">
        <w:rPr>
          <w:sz w:val="14"/>
        </w:rPr>
        <w:t xml:space="preserve">Because a constitutional convention has not been held since 1787, the nation has established no orderly procedures for the formation and operation of one. While the Congress that calls a constitutional convention in response to states’ petitions likely would propose certain ground rules, debate among constitutional scholars is contentious on what those rules might be. As a result, many fundamental questions remain unanswered. For example, would votes in the convention be allocated among states according to population or would every state have one vote? </w:t>
      </w:r>
      <w:r w:rsidRPr="00FA599E">
        <w:rPr>
          <w:u w:val="single"/>
        </w:rPr>
        <w:t xml:space="preserve">The original Continental Congress operated on a one-state, one-vote basis, and every state has equal weight under Article V’s ratification procedures. If every state likewise has one vote in a new convention, </w:t>
      </w:r>
      <w:r w:rsidRPr="00FA599E">
        <w:rPr>
          <w:b/>
          <w:u w:val="single"/>
        </w:rPr>
        <w:t>small states with a minority of the country’s population could control the amendment-writing process</w:t>
      </w:r>
      <w:r w:rsidRPr="00FA599E">
        <w:rPr>
          <w:sz w:val="16"/>
        </w:rPr>
        <w:t xml:space="preserve">. </w:t>
      </w:r>
      <w:r w:rsidRPr="00FA599E">
        <w:rPr>
          <w:sz w:val="12"/>
        </w:rPr>
        <w:t>The 26 least populous states contain less than 18 percent of the nation’s people. Also unclear is whether the convention would need a supermajority (of states or delegates) to propose amendments. Congress may only propose constitutional amendments by a two-thirds vote in each chamber, but Article V is silent on whether a simple majority vote in a constitutional convention would suffice</w:t>
      </w:r>
      <w:r w:rsidRPr="00FA599E">
        <w:rPr>
          <w:sz w:val="16"/>
        </w:rPr>
        <w:t xml:space="preserve">. </w:t>
      </w:r>
      <w:r w:rsidRPr="00FA599E">
        <w:rPr>
          <w:u w:val="single"/>
        </w:rPr>
        <w:t xml:space="preserve">With the country closely divided on many issues, a simple majority requirement could allow amendments to move forward despite opposition from many or even most voters, especially if all states had equal votes in the convention. </w:t>
      </w:r>
      <w:r w:rsidRPr="00FA599E">
        <w:rPr>
          <w:sz w:val="14"/>
        </w:rPr>
        <w:t xml:space="preserve">Another critical question is how states would choose their delegations. In today’s highly partisan environment, majorities in state legislatures may be tempted to select delegations that reflect only their views rather than a broader spectrum of opinion within the state. </w:t>
      </w:r>
      <w:r w:rsidRPr="00FA599E">
        <w:rPr>
          <w:u w:val="single"/>
        </w:rPr>
        <w:t xml:space="preserve">Finally, even assuming Congress sets ground rules for a convention, the convention itself could disregard those instructions once it convened; after all, there is no enforcement mechanism. Even if Congress purported to make its instructions binding, the courts likely would refuse to enforce Congress’s instructions, both because Article V does not clearly grant Congress the power to make binding instructions and because the courts generally regard such matters as </w:t>
      </w:r>
      <w:r w:rsidRPr="00FA599E">
        <w:rPr>
          <w:b/>
          <w:u w:val="single"/>
        </w:rPr>
        <w:t>“political questions”</w:t>
      </w:r>
      <w:r w:rsidRPr="00FA599E">
        <w:rPr>
          <w:u w:val="single"/>
        </w:rPr>
        <w:t xml:space="preserve"> that the judicial branch does not wade into. </w:t>
      </w:r>
      <w:r w:rsidRPr="00FA599E">
        <w:rPr>
          <w:sz w:val="12"/>
        </w:rPr>
        <w:t>Convention Could Set Its Own Agenda, Possibly Influenced by Powerful Interest Groups The only national constitutional convention ever held — the 1787 assembly in Philadelphia that produced the current Constitution — disregarded its original charge, which was to amend the Articles of Confedera­tion to promote trade among the states. Instead it wrote an entirely new governing document, effectively abolishing the Articles of Confederation and superseding them with a new design of government</w:t>
      </w:r>
      <w:r w:rsidRPr="00FA599E">
        <w:rPr>
          <w:sz w:val="16"/>
        </w:rPr>
        <w:t xml:space="preserve">. </w:t>
      </w:r>
      <w:r w:rsidRPr="00FA599E">
        <w:rPr>
          <w:u w:val="single"/>
        </w:rPr>
        <w:t>A convention held today could set its own agenda, too.</w:t>
      </w:r>
      <w:r w:rsidRPr="00FA599E">
        <w:rPr>
          <w:sz w:val="16"/>
        </w:rPr>
        <w:t xml:space="preserve"> </w:t>
      </w:r>
      <w:r w:rsidRPr="00FA599E">
        <w:rPr>
          <w:u w:val="single"/>
        </w:rPr>
        <w:t xml:space="preserve">Further, the opportunity to bypass Congress and write major policy changes into the Constitution — where they would be extremely difficult to remove — </w:t>
      </w:r>
      <w:r w:rsidRPr="00FA599E">
        <w:rPr>
          <w:b/>
          <w:u w:val="single"/>
        </w:rPr>
        <w:t>would likely tempt powerful, well-funded interest groups to influence the process and press for changes beyond those initially envisioned</w:t>
      </w:r>
      <w:r w:rsidRPr="00FA599E">
        <w:rPr>
          <w:u w:val="single"/>
        </w:rPr>
        <w:t>.</w:t>
      </w:r>
      <w:r w:rsidRPr="00FA599E">
        <w:rPr>
          <w:sz w:val="16"/>
        </w:rPr>
        <w:t xml:space="preserve"> After all, there are no federal or state limits on spending to influence delegates to a constitutional con­vention. </w:t>
      </w:r>
      <w:r w:rsidRPr="00FA599E">
        <w:rPr>
          <w:b/>
          <w:u w:val="single"/>
        </w:rPr>
        <w:t>No one can predict with confidence what would happen</w:t>
      </w:r>
      <w:r w:rsidRPr="00FA599E">
        <w:rPr>
          <w:sz w:val="16"/>
        </w:rPr>
        <w:t xml:space="preserve">, for example, if Wall Street concerns sought to ban the taxation of capital income or prohibit market regulations designed to prevent another financial crisis, or if energy companies sought to ban a carbon tax or a cap-and-trade system. </w:t>
      </w:r>
      <w:r w:rsidRPr="00FA599E">
        <w:rPr>
          <w:u w:val="single"/>
        </w:rPr>
        <w:t>In such a highly contentious political environment, delegates could cut deals resulting in amendments covering multiple topics.</w:t>
      </w:r>
      <w:r w:rsidRPr="00FA599E">
        <w:rPr>
          <w:sz w:val="16"/>
        </w:rPr>
        <w:t xml:space="preserve"> Although most constitutional amendments have addressed only a single issue, nothing in Article V requires this. The Fifth, Sixth, Eighth, and Fourteenth Amendments all combined provisions on several different subjects.[8] </w:t>
      </w:r>
      <w:r w:rsidRPr="00FA599E">
        <w:rPr>
          <w:u w:val="single"/>
        </w:rPr>
        <w:t xml:space="preserve">Provisions considered radical or damaging, at least in some states, could be attached to highly popular proposals in a single amendment, making their passage more likely. </w:t>
      </w:r>
      <w:r w:rsidRPr="00FA599E">
        <w:rPr>
          <w:sz w:val="12"/>
        </w:rPr>
        <w:t>Further, the broad language of several state resolutions enacted recently may increase the likelihood that a convention would enact sweeping and unforeseen changes. As noted above, most recent resolutions explicitly call for amendments imposing “any related and appropriate fiscal constraints” on the federal government — terms so broad that they could encompass an enormous range of changes in the government’s basic operations. The resolutions that passed in recent years in Alabama, Alaska, Florida, Georgia, Indiana, Louisiana, Oklahoma, and Tennessee called for amendments to “impose fiscal restraints on the federal government, limit the power and jurisdiction of the federal government, and limit the terms of office for its officials and for members of Congress,” which envisions an even broader range of amendments</w:t>
      </w:r>
      <w:r w:rsidRPr="00FA599E">
        <w:rPr>
          <w:sz w:val="16"/>
        </w:rPr>
        <w:t xml:space="preserve">. </w:t>
      </w:r>
      <w:r w:rsidRPr="00FA599E">
        <w:rPr>
          <w:u w:val="single"/>
        </w:rPr>
        <w:t xml:space="preserve">Even if Congress called a convention for the purpose of proposing a balanced budget amendment only, the convention once called could use the passage of these broader resolutions as justification to pursue a broader agenda, especially if more states have passed the more expansive resolution by the time a convention is called. In sum, </w:t>
      </w:r>
      <w:r w:rsidRPr="00FA599E">
        <w:rPr>
          <w:highlight w:val="yellow"/>
          <w:u w:val="single"/>
        </w:rPr>
        <w:t xml:space="preserve">there is no way to predict what </w:t>
      </w:r>
      <w:r w:rsidRPr="00FA599E">
        <w:rPr>
          <w:u w:val="single"/>
        </w:rPr>
        <w:t xml:space="preserve">constitutional </w:t>
      </w:r>
      <w:r w:rsidRPr="00FA599E">
        <w:rPr>
          <w:highlight w:val="yellow"/>
          <w:u w:val="single"/>
        </w:rPr>
        <w:t xml:space="preserve">amendments </w:t>
      </w:r>
      <w:r w:rsidRPr="00FA599E">
        <w:rPr>
          <w:u w:val="single"/>
        </w:rPr>
        <w:t xml:space="preserve">the </w:t>
      </w:r>
      <w:r w:rsidRPr="00FA599E">
        <w:rPr>
          <w:highlight w:val="yellow"/>
          <w:u w:val="single"/>
        </w:rPr>
        <w:t xml:space="preserve">delegates </w:t>
      </w:r>
      <w:r w:rsidRPr="00FA599E">
        <w:rPr>
          <w:u w:val="single"/>
        </w:rPr>
        <w:t xml:space="preserve">to a convention </w:t>
      </w:r>
      <w:r w:rsidRPr="00FA599E">
        <w:rPr>
          <w:highlight w:val="yellow"/>
          <w:u w:val="single"/>
        </w:rPr>
        <w:t>might adopt</w:t>
      </w:r>
      <w:r w:rsidRPr="00FA599E">
        <w:rPr>
          <w:u w:val="single"/>
        </w:rPr>
        <w:t xml:space="preserve">. </w:t>
      </w:r>
      <w:r w:rsidRPr="00FA599E">
        <w:rPr>
          <w:sz w:val="12"/>
        </w:rPr>
        <w:t>Convention Could Change Ratification Process The 1787 convention also completely rewrote the Articles of Confederation’s amendment procedures in a way that made it much easier to secure adoption of the convention’s changes. Under the Articles of Confederation, proposed amend­ments had to be approved by Congress and then ratified by all 13 states to take effect. Rhode Island, which opposed the kinds of changes that the 1787 convention was called to propose, declined to send delegates to the convention, apparently confident that the requirement for unanimous state approval meant it could block any resulting proposals that harmed its interests. Instead, the other states’ dele­gates bypassed Rhode Island and created a new ratification process that made the new Constitution effective with the consent of only nine states and cut Congress out of the amendment process entirely. Rhode Island opposed the new Constitution and resisted ratifying for several years. Eventually, however, left only with the choice of seceding or going along, it was forced to succumb. The current three-quarters requirement was imposed only for later constitutional amendments. This suggests that a new convention could propose to alter Article V of the Constitution, which requires three-quarters of the states to ratify proposed constitutional amendments emerging from a convention. A new convention could, for example, provide that its amendments be considered ratified if approved by two-thirds of the states, or even by a national referendum, citing the precedent of the 1787 convention. If the ratifying states went along, dissenters would have no recourse to enforce Article V’s three-quarters requirement and ultimately would face the same type of choice that Rhode Island did</w:t>
      </w:r>
      <w:r w:rsidRPr="00FA599E">
        <w:rPr>
          <w:sz w:val="16"/>
        </w:rPr>
        <w:t xml:space="preserve">. </w:t>
      </w:r>
      <w:r w:rsidRPr="00FA599E">
        <w:rPr>
          <w:u w:val="single"/>
        </w:rPr>
        <w:t xml:space="preserve">No Other Body — Including the Courts — Has Clear Authority Over a Convention The Constitution provides for no authority above that of a constitutional convention. This makes it unlikely that the courts or any other institution could intervene if a convention failed to limit itself to the language of state resolutions calling for a convention or to the congressional resolution establishing the convention. Moreover, even if the courts determined that they had the authority to rule, they would be unlikely to intervene if a convention veered away from its original charge. </w:t>
      </w:r>
      <w:r w:rsidRPr="00FA599E">
        <w:rPr>
          <w:sz w:val="16"/>
        </w:rPr>
        <w:t xml:space="preserve">Article V contains only two limited restrictions on the scope of constitutional amendments (one of which expired two centuries ago). Absent guidance from the Constitution’s text, </w:t>
      </w:r>
      <w:r w:rsidRPr="00FA599E">
        <w:rPr>
          <w:b/>
          <w:u w:val="single"/>
        </w:rPr>
        <w:t>the Supreme Court likely would regard this as a “political question” inappropriate for judicial resolution</w:t>
      </w:r>
      <w:r w:rsidRPr="00FA599E">
        <w:rPr>
          <w:sz w:val="16"/>
        </w:rPr>
        <w:t xml:space="preserve"> </w:t>
      </w:r>
      <w:r w:rsidRPr="00FA599E">
        <w:rPr>
          <w:sz w:val="14"/>
        </w:rPr>
        <w:t xml:space="preserve">(consistent with how the Court has treated other highly charged matters on which the Constitution provides no judicially enforceable standard). A court would have great difficulty explaining why a convention should be bound by state resolutions, given that the 1787 convention disregarded both its own stated purpose and the Articles of Confederation’s amendment procedures. </w:t>
      </w:r>
      <w:r w:rsidRPr="00FA599E">
        <w:rPr>
          <w:u w:val="single"/>
        </w:rPr>
        <w:t>In addition, although some states’ resolutions seek to bar their convention delegates from voting for amendments outside the subject matter of the resolution the state has adopted, the courts likely would not intervene in a dispute between a state and a delegate, viewing it, too, as a “political question.”</w:t>
      </w:r>
      <w:r w:rsidRPr="00FA599E">
        <w:rPr>
          <w:sz w:val="16"/>
        </w:rPr>
        <w:t xml:space="preserve"> </w:t>
      </w:r>
      <w:r w:rsidRPr="00FA599E">
        <w:rPr>
          <w:sz w:val="14"/>
        </w:rPr>
        <w:t xml:space="preserve">And if the courts did intervene, they likely would be unsympathetic to states’ efforts to constrain delegates, given that delegates to the 1787 convention ignored their state legislatures’ instructions. Even if states could recall delegates, it likely would have no practical effect. Unlike a state legislature, a constitutional convention is a one-time body; once it has voted to propose a set of amendments to the Constitution, its work is over and it disbands. Recalling delegates at that point would be irrelevant. Conclusion </w:t>
      </w:r>
      <w:r w:rsidRPr="00FA599E">
        <w:rPr>
          <w:u w:val="single"/>
        </w:rPr>
        <w:t xml:space="preserve">States should be deeply skeptical of claims by ALEC and others that states will control the operations and outcome of a convention called under the Constitution’s Article V. Fundamental questions about how a convention would work remain unresolved. A convention likely would be extremely contentious and politicized, with results impossible to predict. Further, </w:t>
      </w:r>
      <w:r w:rsidRPr="00FA599E">
        <w:rPr>
          <w:highlight w:val="yellow"/>
          <w:u w:val="single"/>
        </w:rPr>
        <w:t xml:space="preserve">nothing could prevent </w:t>
      </w:r>
      <w:r w:rsidRPr="00FA599E">
        <w:rPr>
          <w:u w:val="single"/>
        </w:rPr>
        <w:t xml:space="preserve">a convention from </w:t>
      </w:r>
      <w:r w:rsidRPr="00FA599E">
        <w:rPr>
          <w:highlight w:val="yellow"/>
          <w:u w:val="single"/>
        </w:rPr>
        <w:t xml:space="preserve">emulating the only previous convention — </w:t>
      </w:r>
      <w:r w:rsidRPr="00FA599E">
        <w:rPr>
          <w:u w:val="single"/>
        </w:rPr>
        <w:t xml:space="preserve">the one in 1787 — </w:t>
      </w:r>
      <w:r w:rsidRPr="00FA599E">
        <w:rPr>
          <w:highlight w:val="yellow"/>
          <w:u w:val="single"/>
        </w:rPr>
        <w:t xml:space="preserve">by going beyond its </w:t>
      </w:r>
      <w:r w:rsidRPr="00FA599E">
        <w:rPr>
          <w:u w:val="single"/>
        </w:rPr>
        <w:t xml:space="preserve">original </w:t>
      </w:r>
      <w:r w:rsidRPr="00FA599E">
        <w:rPr>
          <w:highlight w:val="yellow"/>
          <w:u w:val="single"/>
        </w:rPr>
        <w:t>mandate</w:t>
      </w:r>
      <w:r w:rsidRPr="00FA599E">
        <w:rPr>
          <w:u w:val="single"/>
        </w:rPr>
        <w:t xml:space="preserve">, proposing unforeseen changes to the Constitution, and even altering the ratification rules. Some states might challenge the actions of their delegates, but with the courts unlikely to intervene, these efforts would likely fail. </w:t>
      </w:r>
      <w:r w:rsidRPr="00FA599E">
        <w:rPr>
          <w:highlight w:val="yellow"/>
          <w:u w:val="single"/>
        </w:rPr>
        <w:t>States would be prudent to avoid these risks</w:t>
      </w:r>
      <w:r w:rsidRPr="00FA599E">
        <w:rPr>
          <w:u w:val="single"/>
        </w:rPr>
        <w:t xml:space="preserve"> and reject resolutions calling for a constitutional convention. States that have already approved such resolutions would be wise to rescind them. </w:t>
      </w:r>
    </w:p>
    <w:p w14:paraId="20C3F34E" w14:textId="1060C523" w:rsidR="003045C5" w:rsidRPr="00FA599E" w:rsidRDefault="00CF3BBA" w:rsidP="003045C5">
      <w:pPr>
        <w:keepNext/>
        <w:keepLines/>
        <w:spacing w:before="40" w:after="0"/>
        <w:outlineLvl w:val="3"/>
        <w:rPr>
          <w:rFonts w:eastAsiaTheme="majorEastAsia"/>
          <w:b/>
          <w:iCs/>
          <w:sz w:val="26"/>
        </w:rPr>
      </w:pPr>
      <w:r w:rsidRPr="00FA599E">
        <w:rPr>
          <w:rFonts w:eastAsiaTheme="majorEastAsia"/>
          <w:b/>
          <w:iCs/>
          <w:sz w:val="26"/>
        </w:rPr>
        <w:t xml:space="preserve">(--) </w:t>
      </w:r>
      <w:r w:rsidR="003045C5" w:rsidRPr="00FA599E">
        <w:rPr>
          <w:rFonts w:eastAsiaTheme="majorEastAsia"/>
          <w:b/>
          <w:iCs/>
          <w:sz w:val="26"/>
        </w:rPr>
        <w:t xml:space="preserve">Con-Con is uniquely theoretically illegitimate- </w:t>
      </w:r>
    </w:p>
    <w:p w14:paraId="1859AF3C" w14:textId="77777777" w:rsidR="003045C5" w:rsidRPr="00FA599E" w:rsidRDefault="003045C5" w:rsidP="003045C5">
      <w:pPr>
        <w:keepNext/>
        <w:keepLines/>
        <w:numPr>
          <w:ilvl w:val="0"/>
          <w:numId w:val="32"/>
        </w:numPr>
        <w:spacing w:before="40" w:after="0"/>
        <w:outlineLvl w:val="3"/>
        <w:rPr>
          <w:rFonts w:eastAsiaTheme="majorEastAsia"/>
          <w:b/>
          <w:iCs/>
          <w:sz w:val="26"/>
        </w:rPr>
      </w:pPr>
      <w:r w:rsidRPr="00FA599E">
        <w:rPr>
          <w:rFonts w:eastAsiaTheme="majorEastAsia"/>
          <w:b/>
          <w:iCs/>
          <w:sz w:val="26"/>
        </w:rPr>
        <w:t>Distorts the literature base- we haven’t had a convention since the 1700s,</w:t>
      </w:r>
    </w:p>
    <w:p w14:paraId="43A4579B" w14:textId="5979D12C" w:rsidR="003045C5" w:rsidRPr="00FA599E" w:rsidRDefault="003045C5" w:rsidP="003045C5">
      <w:pPr>
        <w:keepNext/>
        <w:keepLines/>
        <w:numPr>
          <w:ilvl w:val="0"/>
          <w:numId w:val="32"/>
        </w:numPr>
        <w:spacing w:before="40" w:after="0"/>
        <w:outlineLvl w:val="3"/>
        <w:rPr>
          <w:rFonts w:eastAsiaTheme="majorEastAsia"/>
          <w:b/>
          <w:iCs/>
          <w:sz w:val="26"/>
        </w:rPr>
      </w:pPr>
      <w:proofErr w:type="spellStart"/>
      <w:r w:rsidRPr="00FA599E">
        <w:rPr>
          <w:rFonts w:eastAsiaTheme="majorEastAsia"/>
          <w:b/>
          <w:iCs/>
          <w:sz w:val="26"/>
        </w:rPr>
        <w:t>Fiating</w:t>
      </w:r>
      <w:proofErr w:type="spellEnd"/>
      <w:r w:rsidRPr="00FA599E">
        <w:rPr>
          <w:rFonts w:eastAsiaTheme="majorEastAsia"/>
          <w:b/>
          <w:iCs/>
          <w:sz w:val="26"/>
        </w:rPr>
        <w:t xml:space="preserve"> a limited convention is not real world and steals the best Aff ground- there’s </w:t>
      </w:r>
      <w:r w:rsidRPr="00FA599E">
        <w:rPr>
          <w:rFonts w:eastAsiaTheme="majorEastAsia"/>
          <w:b/>
          <w:iCs/>
          <w:sz w:val="26"/>
          <w:u w:val="single"/>
        </w:rPr>
        <w:t>never</w:t>
      </w:r>
      <w:r w:rsidRPr="00FA599E">
        <w:rPr>
          <w:rFonts w:eastAsiaTheme="majorEastAsia"/>
          <w:b/>
          <w:iCs/>
          <w:sz w:val="26"/>
        </w:rPr>
        <w:t xml:space="preserve"> been a limited con-con, and impact turning a runaway convention is our best offense</w:t>
      </w:r>
    </w:p>
    <w:p w14:paraId="315A59BB" w14:textId="50DE1739" w:rsidR="009F6238" w:rsidRPr="00FA599E" w:rsidRDefault="009F6238" w:rsidP="003045C5">
      <w:pPr>
        <w:keepNext/>
        <w:keepLines/>
        <w:numPr>
          <w:ilvl w:val="0"/>
          <w:numId w:val="32"/>
        </w:numPr>
        <w:spacing w:before="40" w:after="0"/>
        <w:outlineLvl w:val="3"/>
        <w:rPr>
          <w:rFonts w:eastAsiaTheme="majorEastAsia"/>
          <w:b/>
          <w:iCs/>
          <w:sz w:val="26"/>
        </w:rPr>
      </w:pPr>
      <w:r w:rsidRPr="00FA599E">
        <w:rPr>
          <w:rFonts w:eastAsiaTheme="majorEastAsia"/>
          <w:b/>
          <w:iCs/>
          <w:sz w:val="26"/>
        </w:rPr>
        <w:t>They shouldn’t get to immediately FIAT a convention—amendments take a great deal of time, which is a time frame deficit to the counterplan</w:t>
      </w:r>
    </w:p>
    <w:p w14:paraId="74A586AA" w14:textId="77777777" w:rsidR="003045C5" w:rsidRPr="00FA599E" w:rsidRDefault="003045C5" w:rsidP="003045C5"/>
    <w:p w14:paraId="32A82B0B" w14:textId="065E84AF" w:rsidR="00641D79" w:rsidRPr="00FA599E" w:rsidRDefault="00641D79" w:rsidP="00641D79">
      <w:pPr>
        <w:pStyle w:val="Heading2"/>
        <w:rPr>
          <w:rFonts w:cs="Times New Roman"/>
        </w:rPr>
      </w:pPr>
      <w:bookmarkStart w:id="70" w:name="_Toc424301712"/>
      <w:bookmarkStart w:id="71" w:name="_Toc424301797"/>
      <w:r w:rsidRPr="00FA599E">
        <w:rPr>
          <w:rFonts w:cs="Times New Roman"/>
        </w:rPr>
        <w:t>Lower Courts CP</w:t>
      </w:r>
    </w:p>
    <w:p w14:paraId="582D1B06" w14:textId="3120B959" w:rsidR="00A61DB2" w:rsidRPr="00FA599E" w:rsidRDefault="00A61DB2" w:rsidP="00BA681D">
      <w:pPr>
        <w:pStyle w:val="Heading3"/>
        <w:rPr>
          <w:rFonts w:cs="Times New Roman"/>
        </w:rPr>
      </w:pPr>
      <w:r w:rsidRPr="00FA599E">
        <w:rPr>
          <w:rFonts w:cs="Times New Roman"/>
        </w:rPr>
        <w:t xml:space="preserve">Lower Courts CP </w:t>
      </w:r>
      <w:bookmarkEnd w:id="70"/>
      <w:bookmarkEnd w:id="71"/>
      <w:r w:rsidR="00641D79" w:rsidRPr="00FA599E">
        <w:rPr>
          <w:rFonts w:cs="Times New Roman"/>
        </w:rPr>
        <w:t>– 2AC</w:t>
      </w:r>
    </w:p>
    <w:p w14:paraId="55729C35" w14:textId="77777777" w:rsidR="00A61DB2" w:rsidRPr="00FA599E" w:rsidRDefault="00A61DB2" w:rsidP="00A61DB2">
      <w:pPr>
        <w:pStyle w:val="Heading4"/>
        <w:rPr>
          <w:rFonts w:cs="Times New Roman"/>
        </w:rPr>
      </w:pPr>
      <w:r w:rsidRPr="00FA599E">
        <w:rPr>
          <w:rFonts w:cs="Times New Roman"/>
        </w:rPr>
        <w:t>(--) Doesn’t capture our Supreme Court solvency:  Doesn’t solve our modeling advantage—only the Supreme Court is modeled—extend 1ac evidence.</w:t>
      </w:r>
    </w:p>
    <w:p w14:paraId="28DF6DBB" w14:textId="77777777" w:rsidR="00A61DB2" w:rsidRPr="00FA599E" w:rsidRDefault="00A61DB2" w:rsidP="00A61DB2">
      <w:pPr>
        <w:pStyle w:val="Heading4"/>
        <w:rPr>
          <w:rFonts w:cs="Times New Roman"/>
        </w:rPr>
      </w:pPr>
      <w:r w:rsidRPr="00FA599E">
        <w:rPr>
          <w:rFonts w:cs="Times New Roman"/>
        </w:rPr>
        <w:t>(--) Supreme Court is more visible and outweighs</w:t>
      </w:r>
    </w:p>
    <w:p w14:paraId="1E81558F" w14:textId="77777777" w:rsidR="00A61DB2" w:rsidRPr="00FA599E" w:rsidRDefault="00A61DB2" w:rsidP="00A61DB2">
      <w:r w:rsidRPr="00FA599E">
        <w:rPr>
          <w:rStyle w:val="Style13ptBold"/>
        </w:rPr>
        <w:t>Rosenberg 91</w:t>
      </w:r>
      <w:r w:rsidRPr="00FA599E">
        <w:t xml:space="preserve"> (Gerald N., Associate Professor in Political Science @ U of Chicago, The Hollow Hope: Can Courts Bring About Social Change?)</w:t>
      </w:r>
    </w:p>
    <w:p w14:paraId="62BC1262" w14:textId="77777777" w:rsidR="00A61DB2" w:rsidRPr="00FA599E" w:rsidRDefault="00A61DB2" w:rsidP="00A61DB2">
      <w:pPr>
        <w:pStyle w:val="tiny"/>
        <w:rPr>
          <w:rStyle w:val="StyleUnderline"/>
        </w:rPr>
      </w:pPr>
      <w:r w:rsidRPr="00FA599E">
        <w:t xml:space="preserve">In order to proceed, while not ignoring state and lower federal courts, I will concentrate on the US Supreme Court/ </w:t>
      </w:r>
      <w:r w:rsidRPr="00FA599E">
        <w:rPr>
          <w:rStyle w:val="StyleUnderline"/>
          <w:highlight w:val="yellow"/>
        </w:rPr>
        <w:t xml:space="preserve">Like the Congress and the presidency, the </w:t>
      </w:r>
      <w:r w:rsidRPr="00FA599E">
        <w:rPr>
          <w:rStyle w:val="Emphasis"/>
          <w:highlight w:val="yellow"/>
        </w:rPr>
        <w:t>supreme court</w:t>
      </w:r>
      <w:r w:rsidRPr="00FA599E">
        <w:rPr>
          <w:rStyle w:val="StyleUnderline"/>
          <w:highlight w:val="yellow"/>
        </w:rPr>
        <w:t xml:space="preserve">, while not the only institution of its kind in the American Political system, is the </w:t>
      </w:r>
      <w:r w:rsidRPr="00FA599E">
        <w:rPr>
          <w:rStyle w:val="Emphasis"/>
          <w:highlight w:val="yellow"/>
        </w:rPr>
        <w:t>most visible and important one</w:t>
      </w:r>
      <w:r w:rsidRPr="00FA599E">
        <w:rPr>
          <w:rStyle w:val="StyleUnderline"/>
          <w:highlight w:val="yellow"/>
        </w:rPr>
        <w:t xml:space="preserve">. It sits atop a </w:t>
      </w:r>
      <w:proofErr w:type="spellStart"/>
      <w:r w:rsidRPr="00FA599E">
        <w:rPr>
          <w:rStyle w:val="StyleUnderline"/>
          <w:highlight w:val="yellow"/>
        </w:rPr>
        <w:t>hierachal</w:t>
      </w:r>
      <w:proofErr w:type="spellEnd"/>
      <w:r w:rsidRPr="00FA599E">
        <w:rPr>
          <w:rStyle w:val="StyleUnderline"/>
          <w:highlight w:val="yellow"/>
        </w:rPr>
        <w:t xml:space="preserve"> structure, and decisions of lower courts involving significant social reform seldom escape its scrutiny</w:t>
      </w:r>
      <w:r w:rsidRPr="00FA599E">
        <w:rPr>
          <w:rStyle w:val="underlinedChar"/>
          <w:highlight w:val="yellow"/>
        </w:rPr>
        <w:t>.</w:t>
      </w:r>
      <w:r w:rsidRPr="00FA599E">
        <w:rPr>
          <w:rStyle w:val="underlinedChar"/>
        </w:rPr>
        <w:t xml:space="preserve"> </w:t>
      </w:r>
      <w:r w:rsidRPr="00FA599E">
        <w:t xml:space="preserve">Also, </w:t>
      </w:r>
      <w:r w:rsidRPr="00FA599E">
        <w:rPr>
          <w:rStyle w:val="underlinedChar"/>
        </w:rPr>
        <w:t xml:space="preserve">because it is the most authoritative US court, it is the most concerned with public policy. </w:t>
      </w:r>
      <w:r w:rsidRPr="00FA599E">
        <w:rPr>
          <w:rStyle w:val="StyleUnderline"/>
          <w:highlight w:val="yellow"/>
        </w:rPr>
        <w:t xml:space="preserve">Hypotheses that concern the courts and social reform </w:t>
      </w:r>
      <w:r w:rsidRPr="00FA599E">
        <w:rPr>
          <w:rStyle w:val="Emphasis"/>
          <w:highlight w:val="yellow"/>
        </w:rPr>
        <w:t>must first deal with the Supreme court</w:t>
      </w:r>
      <w:r w:rsidRPr="00FA599E">
        <w:rPr>
          <w:rStyle w:val="StyleUnderline"/>
          <w:highlight w:val="yellow"/>
        </w:rPr>
        <w:t xml:space="preserve"> and then turn to the ramifications of its decisions elsewhere in the judiciary</w:t>
      </w:r>
    </w:p>
    <w:p w14:paraId="641A25B9" w14:textId="77777777" w:rsidR="00A61DB2" w:rsidRPr="00FA599E" w:rsidRDefault="00A61DB2" w:rsidP="00A61DB2">
      <w:pPr>
        <w:pStyle w:val="Heading4"/>
        <w:rPr>
          <w:rFonts w:cs="Times New Roman"/>
        </w:rPr>
      </w:pPr>
      <w:r w:rsidRPr="00FA599E">
        <w:rPr>
          <w:rFonts w:cs="Times New Roman"/>
        </w:rPr>
        <w:t>(--) FIAT Abuse:  all the district courts wouldn’t take the same action at the same time</w:t>
      </w:r>
    </w:p>
    <w:p w14:paraId="5A26082A" w14:textId="77777777" w:rsidR="00A61DB2" w:rsidRPr="00FA599E" w:rsidRDefault="00A61DB2" w:rsidP="00A61DB2">
      <w:pPr>
        <w:pStyle w:val="Heading4"/>
        <w:numPr>
          <w:ilvl w:val="0"/>
          <w:numId w:val="21"/>
        </w:numPr>
        <w:rPr>
          <w:rFonts w:cs="Times New Roman"/>
        </w:rPr>
      </w:pPr>
      <w:r w:rsidRPr="00FA599E">
        <w:rPr>
          <w:rFonts w:cs="Times New Roman"/>
        </w:rPr>
        <w:t>Utopian:  all 13 district courts wouldn’t take the same action at the same time</w:t>
      </w:r>
    </w:p>
    <w:p w14:paraId="00142AEC" w14:textId="77777777" w:rsidR="00A61DB2" w:rsidRPr="00FA599E" w:rsidRDefault="00A61DB2" w:rsidP="00A61DB2">
      <w:pPr>
        <w:pStyle w:val="Heading4"/>
        <w:numPr>
          <w:ilvl w:val="0"/>
          <w:numId w:val="21"/>
        </w:numPr>
        <w:rPr>
          <w:rFonts w:cs="Times New Roman"/>
        </w:rPr>
      </w:pPr>
      <w:r w:rsidRPr="00FA599E">
        <w:rPr>
          <w:rFonts w:cs="Times New Roman"/>
        </w:rPr>
        <w:t>Distorts the literature base:  makes it impossible to generate offense vs. the CP</w:t>
      </w:r>
    </w:p>
    <w:p w14:paraId="20BF5649" w14:textId="77777777" w:rsidR="00A61DB2" w:rsidRPr="00FA599E" w:rsidRDefault="00A61DB2" w:rsidP="00A61DB2">
      <w:pPr>
        <w:pStyle w:val="Heading4"/>
        <w:numPr>
          <w:ilvl w:val="0"/>
          <w:numId w:val="21"/>
        </w:numPr>
        <w:rPr>
          <w:rFonts w:cs="Times New Roman"/>
        </w:rPr>
      </w:pPr>
      <w:r w:rsidRPr="00FA599E">
        <w:rPr>
          <w:rFonts w:cs="Times New Roman"/>
        </w:rPr>
        <w:t>Voting issue:  Fairness &amp; Education—debate has been fundamentally altered by introduction of the illegitimate Counterplan.</w:t>
      </w:r>
    </w:p>
    <w:p w14:paraId="675DEAFC" w14:textId="77777777" w:rsidR="00A61DB2" w:rsidRPr="00FA599E" w:rsidRDefault="00A61DB2" w:rsidP="00A61DB2">
      <w:pPr>
        <w:pStyle w:val="Heading4"/>
        <w:rPr>
          <w:rFonts w:cs="Times New Roman"/>
        </w:rPr>
      </w:pPr>
      <w:r w:rsidRPr="00FA599E">
        <w:rPr>
          <w:rFonts w:cs="Times New Roman"/>
        </w:rPr>
        <w:t>(--) Lack of federal court uniformity dooms non-judicial enforcement</w:t>
      </w:r>
    </w:p>
    <w:p w14:paraId="190CC36E" w14:textId="77777777" w:rsidR="00A61DB2" w:rsidRPr="00FA599E" w:rsidRDefault="00A61DB2" w:rsidP="00A61DB2">
      <w:pPr>
        <w:pStyle w:val="cites"/>
        <w:rPr>
          <w:rStyle w:val="Style13ptBold"/>
          <w:b/>
        </w:rPr>
      </w:pPr>
      <w:proofErr w:type="spellStart"/>
      <w:r w:rsidRPr="00FA599E">
        <w:rPr>
          <w:rStyle w:val="Style13ptBold"/>
          <w:b/>
        </w:rPr>
        <w:t>Caminker</w:t>
      </w:r>
      <w:proofErr w:type="spellEnd"/>
      <w:r w:rsidRPr="00FA599E">
        <w:rPr>
          <w:rStyle w:val="Style13ptBold"/>
          <w:b/>
        </w:rPr>
        <w:t xml:space="preserve"> 94</w:t>
      </w:r>
    </w:p>
    <w:p w14:paraId="19B20C6F" w14:textId="77777777" w:rsidR="00A61DB2" w:rsidRPr="00FA599E" w:rsidRDefault="00A61DB2" w:rsidP="00A61DB2">
      <w:pPr>
        <w:pStyle w:val="tiny"/>
      </w:pPr>
      <w:r w:rsidRPr="00FA599E">
        <w:t>Evan H., Professor of Law @ UCLA, April, 46 Stan. L. Rev. 817</w:t>
      </w:r>
    </w:p>
    <w:p w14:paraId="5E93BE03" w14:textId="723DA171" w:rsidR="00A61DB2" w:rsidRPr="00FA599E" w:rsidRDefault="00A61DB2" w:rsidP="00A61DB2">
      <w:pPr>
        <w:pStyle w:val="tiny"/>
        <w:rPr>
          <w:rStyle w:val="underlinedChar"/>
        </w:rPr>
      </w:pPr>
      <w:r w:rsidRPr="00FA599E">
        <w:t xml:space="preserve">Administration of public law. </w:t>
      </w:r>
      <w:r w:rsidRPr="00FA599E">
        <w:rPr>
          <w:rStyle w:val="underlinedChar"/>
          <w:highlight w:val="yellow"/>
        </w:rPr>
        <w:t xml:space="preserve">The executive branch enforces public law. If the judiciary does not interpret and implement federal laws </w:t>
      </w:r>
      <w:r w:rsidRPr="00FA599E">
        <w:rPr>
          <w:rStyle w:val="Emphasis"/>
          <w:highlight w:val="yellow"/>
        </w:rPr>
        <w:t>uniformly</w:t>
      </w:r>
      <w:r w:rsidRPr="00FA599E">
        <w:rPr>
          <w:rStyle w:val="underlinedChar"/>
          <w:highlight w:val="yellow"/>
        </w:rPr>
        <w:t>, the executive branch may have a difficult time determining its enforcement options and obligations</w:t>
      </w:r>
      <w:r w:rsidRPr="00FA599E">
        <w:rPr>
          <w:highlight w:val="yellow"/>
        </w:rPr>
        <w:t>.</w:t>
      </w:r>
      <w:r w:rsidRPr="00FA599E">
        <w:t xml:space="preserve"> As a result, administrators of federal law confront the problems of unpredictability discussed above. And </w:t>
      </w:r>
      <w:r w:rsidRPr="00FA599E">
        <w:rPr>
          <w:rStyle w:val="underlinedChar"/>
        </w:rPr>
        <w:t xml:space="preserve">even if administrators could foresee each particular rule applicable in each divergent case, the </w:t>
      </w:r>
      <w:proofErr w:type="spellStart"/>
      <w:r w:rsidRPr="00FA599E">
        <w:rPr>
          <w:rStyle w:val="underlinedChar"/>
        </w:rPr>
        <w:t>disuniformity</w:t>
      </w:r>
      <w:proofErr w:type="spellEnd"/>
      <w:r w:rsidRPr="00FA599E">
        <w:rPr>
          <w:rStyle w:val="underlinedChar"/>
        </w:rPr>
        <w:t xml:space="preserve"> would still hamper the executive branch's ability to plan and implement effective enforcement strategies in many contexts.</w:t>
      </w:r>
      <w:r w:rsidRPr="00FA599E">
        <w:t xml:space="preserve"> 144 </w:t>
      </w:r>
      <w:r w:rsidRPr="00FA599E">
        <w:rPr>
          <w:rStyle w:val="underlinedChar"/>
        </w:rPr>
        <w:t xml:space="preserve">Thus </w:t>
      </w:r>
      <w:r w:rsidRPr="00FA599E">
        <w:rPr>
          <w:rStyle w:val="underlinedChar"/>
          <w:highlight w:val="yellow"/>
        </w:rPr>
        <w:t xml:space="preserve">rational and efficient administration of public law often requires federal courts to </w:t>
      </w:r>
      <w:r w:rsidRPr="00FA599E">
        <w:rPr>
          <w:rStyle w:val="Emphasis"/>
          <w:highlight w:val="yellow"/>
        </w:rPr>
        <w:t>interpret federal law uniformly</w:t>
      </w:r>
      <w:r w:rsidRPr="00FA599E">
        <w:rPr>
          <w:rStyle w:val="underlinedChar"/>
          <w:highlight w:val="yellow"/>
        </w:rPr>
        <w:t>.</w:t>
      </w:r>
    </w:p>
    <w:p w14:paraId="41675C72" w14:textId="79EEABA8" w:rsidR="00A61DB2" w:rsidRPr="00FA599E" w:rsidRDefault="00A61DB2" w:rsidP="00A61DB2">
      <w:pPr>
        <w:pStyle w:val="Heading4"/>
        <w:rPr>
          <w:rFonts w:cs="Times New Roman"/>
        </w:rPr>
      </w:pPr>
      <w:r w:rsidRPr="00FA599E">
        <w:rPr>
          <w:rFonts w:cs="Times New Roman"/>
        </w:rPr>
        <w:t>(--) They shouldn’t be allowed to FIAT universal federal court enforcement—there’s no solvency advocate and it distorts the lit base of answers—even if they get the lower courts they shouldn’t get uniform enforcement.</w:t>
      </w:r>
    </w:p>
    <w:p w14:paraId="64ED6210" w14:textId="77777777" w:rsidR="00A61DB2" w:rsidRPr="00FA599E" w:rsidRDefault="00A61DB2" w:rsidP="00A61DB2">
      <w:pPr>
        <w:pStyle w:val="Heading4"/>
        <w:rPr>
          <w:rFonts w:cs="Times New Roman"/>
        </w:rPr>
      </w:pPr>
      <w:r w:rsidRPr="00FA599E">
        <w:rPr>
          <w:rFonts w:cs="Times New Roman"/>
        </w:rPr>
        <w:t>(--) Permute:  Have the Supreme Court do the plan and all the lower courts follow—guarantees double-solvency, shields the link to the DA.</w:t>
      </w:r>
    </w:p>
    <w:p w14:paraId="01D7EC03" w14:textId="77777777" w:rsidR="00A61DB2" w:rsidRPr="00FA599E" w:rsidRDefault="00A61DB2" w:rsidP="00A61DB2">
      <w:pPr>
        <w:pStyle w:val="Heading4"/>
        <w:rPr>
          <w:rFonts w:cs="Times New Roman"/>
        </w:rPr>
      </w:pPr>
      <w:r w:rsidRPr="00FA599E">
        <w:rPr>
          <w:rFonts w:cs="Times New Roman"/>
        </w:rPr>
        <w:t>(--) Turn:  Rule of Law</w:t>
      </w:r>
    </w:p>
    <w:p w14:paraId="5385EDA7" w14:textId="77777777" w:rsidR="00A61DB2" w:rsidRPr="00FA599E" w:rsidRDefault="00A61DB2" w:rsidP="00A61DB2">
      <w:pPr>
        <w:pStyle w:val="Heading4"/>
        <w:numPr>
          <w:ilvl w:val="0"/>
          <w:numId w:val="22"/>
        </w:numPr>
        <w:rPr>
          <w:rFonts w:cs="Times New Roman"/>
        </w:rPr>
      </w:pPr>
      <w:r w:rsidRPr="00FA599E">
        <w:rPr>
          <w:rFonts w:cs="Times New Roman"/>
        </w:rPr>
        <w:t xml:space="preserve">Lower court </w:t>
      </w:r>
      <w:proofErr w:type="spellStart"/>
      <w:r w:rsidRPr="00FA599E">
        <w:rPr>
          <w:rFonts w:cs="Times New Roman"/>
        </w:rPr>
        <w:t>underruling</w:t>
      </w:r>
      <w:proofErr w:type="spellEnd"/>
      <w:r w:rsidRPr="00FA599E">
        <w:rPr>
          <w:rFonts w:cs="Times New Roman"/>
        </w:rPr>
        <w:t xml:space="preserve"> devastates rule of law</w:t>
      </w:r>
    </w:p>
    <w:p w14:paraId="53FB1335" w14:textId="77777777" w:rsidR="00A61DB2" w:rsidRPr="00FA599E" w:rsidRDefault="00A61DB2" w:rsidP="00A61DB2">
      <w:pPr>
        <w:pStyle w:val="cites"/>
        <w:rPr>
          <w:rStyle w:val="Style13ptBold"/>
          <w:b/>
          <w:bCs w:val="0"/>
        </w:rPr>
      </w:pPr>
      <w:r w:rsidRPr="00FA599E">
        <w:rPr>
          <w:rStyle w:val="Style13ptBold"/>
          <w:b/>
          <w:bCs w:val="0"/>
        </w:rPr>
        <w:t>Bhagwat 2000</w:t>
      </w:r>
    </w:p>
    <w:p w14:paraId="621CCC8A" w14:textId="77777777" w:rsidR="00A61DB2" w:rsidRPr="00FA599E" w:rsidRDefault="00A61DB2" w:rsidP="00A61DB2">
      <w:pPr>
        <w:pStyle w:val="tiny"/>
        <w:ind w:left="720"/>
      </w:pPr>
      <w:r w:rsidRPr="00FA599E">
        <w:t xml:space="preserve">Ashutosh, Professor of Law @ University of California, Hastings College of Law; J.D. from </w:t>
      </w:r>
      <w:proofErr w:type="spellStart"/>
      <w:r w:rsidRPr="00FA599E">
        <w:t>UChicago</w:t>
      </w:r>
      <w:proofErr w:type="spellEnd"/>
      <w:r w:rsidRPr="00FA599E">
        <w:t>; 80 B.U.L. Rev. 967</w:t>
      </w:r>
    </w:p>
    <w:p w14:paraId="05DFC6BE" w14:textId="77777777" w:rsidR="00A61DB2" w:rsidRPr="00FA599E" w:rsidRDefault="00A61DB2" w:rsidP="00A61DB2">
      <w:pPr>
        <w:pStyle w:val="tiny"/>
      </w:pPr>
      <w:r w:rsidRPr="00FA599E">
        <w:t xml:space="preserve">Second, </w:t>
      </w:r>
      <w:r w:rsidRPr="00FA599E">
        <w:rPr>
          <w:rStyle w:val="underlinedChar"/>
          <w:highlight w:val="yellow"/>
        </w:rPr>
        <w:t>a lower court might engage in purely predictive reasoning and refuse to follow a precedent</w:t>
      </w:r>
      <w:r w:rsidRPr="00FA599E">
        <w:rPr>
          <w:rStyle w:val="underlinedChar"/>
        </w:rPr>
        <w:t xml:space="preserve"> that the court believes the Supreme Court would not follow today based on the court's assessment of the views of individual justices</w:t>
      </w:r>
      <w:r w:rsidRPr="00FA599E">
        <w:t xml:space="preserve">, even if the decision has not been undermined by what Michael Dorf describes as "impersonal sources of law" - i.e., subsequent opinions. 28 Such an approach is defensible, and indeed has been ably advocated by Evan </w:t>
      </w:r>
      <w:proofErr w:type="spellStart"/>
      <w:r w:rsidRPr="00FA599E">
        <w:t>Caminker</w:t>
      </w:r>
      <w:proofErr w:type="spellEnd"/>
      <w:r w:rsidRPr="00FA599E">
        <w:t xml:space="preserve">; n29but Michael </w:t>
      </w:r>
      <w:proofErr w:type="spellStart"/>
      <w:r w:rsidRPr="00FA599E">
        <w:t>Dorf</w:t>
      </w:r>
      <w:proofErr w:type="spellEnd"/>
      <w:r w:rsidRPr="00FA599E">
        <w:t xml:space="preserve"> has presented a convincing, if not definitive </w:t>
      </w:r>
      <w:proofErr w:type="spellStart"/>
      <w:r w:rsidRPr="00FA599E">
        <w:t>argumet</w:t>
      </w:r>
      <w:proofErr w:type="spellEnd"/>
      <w:r w:rsidRPr="00FA599E">
        <w:t xml:space="preserve"> for why </w:t>
      </w:r>
      <w:r w:rsidRPr="00FA599E">
        <w:rPr>
          <w:rStyle w:val="underlinedChar"/>
          <w:highlight w:val="yellow"/>
        </w:rPr>
        <w:t xml:space="preserve">such purely predictive reasoning undermines values associated with the </w:t>
      </w:r>
      <w:r w:rsidRPr="00FA599E">
        <w:rPr>
          <w:rStyle w:val="Emphasis"/>
          <w:highlight w:val="yellow"/>
        </w:rPr>
        <w:t>rule of law</w:t>
      </w:r>
      <w:r w:rsidRPr="00FA599E">
        <w:rPr>
          <w:rStyle w:val="underlinedChar"/>
          <w:highlight w:val="yellow"/>
        </w:rPr>
        <w:t>.</w:t>
      </w:r>
      <w:r w:rsidRPr="00FA599E">
        <w:t xml:space="preserve"> 30 </w:t>
      </w:r>
      <w:r w:rsidRPr="00FA599E">
        <w:rPr>
          <w:rStyle w:val="underlinedChar"/>
        </w:rPr>
        <w:t>It is therefore also not surprising or problematic that the Supreme Court should reject such purely predictive "</w:t>
      </w:r>
      <w:proofErr w:type="spellStart"/>
      <w:r w:rsidRPr="00FA599E">
        <w:rPr>
          <w:rStyle w:val="underlinedChar"/>
        </w:rPr>
        <w:t>underruling</w:t>
      </w:r>
      <w:proofErr w:type="spellEnd"/>
      <w:r w:rsidRPr="00FA599E">
        <w:rPr>
          <w:rStyle w:val="underlinedChar"/>
        </w:rPr>
        <w:t>.</w:t>
      </w:r>
      <w:r w:rsidRPr="00FA599E">
        <w:t>"</w:t>
      </w:r>
    </w:p>
    <w:p w14:paraId="75EA01F1" w14:textId="0D767C07" w:rsidR="00CF3BBA" w:rsidRPr="00FA599E" w:rsidRDefault="00CF3BBA" w:rsidP="00CF3BBA">
      <w:pPr>
        <w:pStyle w:val="Heading4"/>
        <w:numPr>
          <w:ilvl w:val="0"/>
          <w:numId w:val="22"/>
        </w:numPr>
        <w:rPr>
          <w:rFonts w:cs="Times New Roman"/>
        </w:rPr>
      </w:pPr>
      <w:r w:rsidRPr="00FA599E">
        <w:rPr>
          <w:rFonts w:cs="Times New Roman"/>
        </w:rPr>
        <w:t>The rule of law is key to democratization—meaning they don’t solve the democracy impact—</w:t>
      </w:r>
    </w:p>
    <w:p w14:paraId="2D596D1E" w14:textId="77777777" w:rsidR="00CF3BBA" w:rsidRPr="00FA599E" w:rsidRDefault="00CF3BBA" w:rsidP="00CF3BBA">
      <w:r w:rsidRPr="00FA599E">
        <w:t xml:space="preserve">Massimo </w:t>
      </w:r>
      <w:proofErr w:type="spellStart"/>
      <w:r w:rsidRPr="00FA599E">
        <w:rPr>
          <w:rStyle w:val="Style13ptBold"/>
        </w:rPr>
        <w:t>Tommasoli</w:t>
      </w:r>
      <w:proofErr w:type="spellEnd"/>
      <w:r w:rsidRPr="00FA599E">
        <w:rPr>
          <w:rStyle w:val="Style13ptBold"/>
        </w:rPr>
        <w:t>, 2020</w:t>
      </w:r>
      <w:r w:rsidRPr="00FA599E">
        <w:t xml:space="preserve"> (Permanent Observer for the International Institute for Democracy and Electoral Assistance (International IDEA) to the United Nations), “Rule of Law and Democracy: Addressing the Gap Between Policies and Practices,” Retrieved June 5, 2020 from </w:t>
      </w:r>
      <w:hyperlink r:id="rId110" w:history="1">
        <w:r w:rsidRPr="00FA599E">
          <w:rPr>
            <w:rStyle w:val="Hyperlink"/>
          </w:rPr>
          <w:t>https://www.un.org/en/chronicle/article/rule-law-and-democracy-addressing-gap-between-policies-and-practices</w:t>
        </w:r>
      </w:hyperlink>
    </w:p>
    <w:p w14:paraId="5ABBE765" w14:textId="77777777" w:rsidR="00CF3BBA" w:rsidRPr="00FA599E" w:rsidRDefault="00CF3BBA" w:rsidP="00CF3BBA">
      <w:pPr>
        <w:rPr>
          <w:sz w:val="16"/>
        </w:rPr>
      </w:pPr>
      <w:r w:rsidRPr="00FA599E">
        <w:rPr>
          <w:sz w:val="16"/>
        </w:rPr>
        <w:t xml:space="preserve">The Declaration adopted on 24 September 2012 by the United Nations General Assembly at the High-level Meeting on the Rule of Law at the National and International Levels reaffirmed that "human rights, </w:t>
      </w:r>
      <w:r w:rsidRPr="00FA599E">
        <w:rPr>
          <w:rStyle w:val="StyleUnderline"/>
          <w:highlight w:val="yellow"/>
        </w:rPr>
        <w:t>the rule of law and democracy are interlinked and mutually reinforcing</w:t>
      </w:r>
      <w:r w:rsidRPr="00FA599E">
        <w:rPr>
          <w:sz w:val="16"/>
        </w:rPr>
        <w:t xml:space="preserve"> and that they belong to the universal and indivisible core values and principles of the United Nations".1 Indeed, government responsiveness to the interests and needs of the greatest number of citizens is strictly associated with the capacity of democratic institutions and processes to bolster the dimensions of rights, equality and accountability. If considered not solely an instrument of the government but as a rule to which the entire society, including the government, is bound, </w:t>
      </w:r>
      <w:r w:rsidRPr="00FA599E">
        <w:rPr>
          <w:rStyle w:val="StyleUnderline"/>
          <w:highlight w:val="yellow"/>
        </w:rPr>
        <w:t xml:space="preserve">the rule of law is </w:t>
      </w:r>
      <w:r w:rsidRPr="00FA599E">
        <w:rPr>
          <w:rStyle w:val="Emphasis"/>
          <w:highlight w:val="yellow"/>
        </w:rPr>
        <w:t>fundamental in advancing democracy</w:t>
      </w:r>
      <w:r w:rsidRPr="00FA599E">
        <w:rPr>
          <w:sz w:val="16"/>
        </w:rPr>
        <w:t xml:space="preserve">. Strengthening the rule of law has to be approached not only by focusing on the application of norms and procedures. One must also emphasize its fundamental role in protecting rights and advancing inclusiveness, in this way framing the protection of rights within the broader discourse on human development. A common feature of both democracy and the rule of law is that a purely institutional approach does not say anything about actual outcomes of processes and procedures, even if the latter are formally correct. When addressing the rule of law and democracy nexus, a fundamental distinction has to be drawn between "rule by law", whereby law is an instrument of government and government is considered above the law, and "rule of law", which implies that everyone in society is bound by the law, including the government. Essentially, constitutional limits on power, a key feature of democracy, require adherence to the rule of law. Another key dimension of the rule of law-democracy nexus is the recognition that </w:t>
      </w:r>
      <w:r w:rsidRPr="00FA599E">
        <w:rPr>
          <w:rStyle w:val="StyleUnderline"/>
          <w:highlight w:val="yellow"/>
        </w:rPr>
        <w:t>building democracy and the rule of law may be</w:t>
      </w:r>
      <w:r w:rsidRPr="00FA599E">
        <w:rPr>
          <w:sz w:val="16"/>
        </w:rPr>
        <w:t xml:space="preserve"> convergent and </w:t>
      </w:r>
      <w:r w:rsidRPr="00FA599E">
        <w:rPr>
          <w:rStyle w:val="StyleUnderline"/>
          <w:highlight w:val="yellow"/>
        </w:rPr>
        <w:t>mutually reinforcing processes whenever the rule of law is defined in broad, ends-based terms rather than in narrow</w:t>
      </w:r>
      <w:r w:rsidRPr="00FA599E">
        <w:rPr>
          <w:sz w:val="16"/>
        </w:rPr>
        <w:t xml:space="preserve">, formal and exclusively procedural </w:t>
      </w:r>
      <w:r w:rsidRPr="00FA599E">
        <w:rPr>
          <w:rStyle w:val="StyleUnderline"/>
          <w:highlight w:val="yellow"/>
        </w:rPr>
        <w:t>terms</w:t>
      </w:r>
      <w:r w:rsidRPr="00FA599E">
        <w:rPr>
          <w:sz w:val="16"/>
        </w:rPr>
        <w:t>. The nexus is strong whenever the rule of law is conceived in its relationship with substantive outcomes, like justice and democratic governance. This distinction is often characterized by resorting to the opposition between "thin" and "thick" conceptions of the rule of law.</w:t>
      </w:r>
    </w:p>
    <w:p w14:paraId="2929F36F" w14:textId="41650209" w:rsidR="00A61DB2" w:rsidRPr="00FA599E" w:rsidRDefault="00A61DB2" w:rsidP="00A61DB2">
      <w:pPr>
        <w:pStyle w:val="Heading4"/>
        <w:rPr>
          <w:rFonts w:cs="Times New Roman"/>
        </w:rPr>
      </w:pPr>
      <w:r w:rsidRPr="00FA599E">
        <w:rPr>
          <w:rFonts w:cs="Times New Roman"/>
        </w:rPr>
        <w:t>(--) The Supreme Court will overrule the counterplan</w:t>
      </w:r>
    </w:p>
    <w:p w14:paraId="496CBB85" w14:textId="77777777" w:rsidR="00A61DB2" w:rsidRPr="00FA599E" w:rsidRDefault="00A61DB2" w:rsidP="00A61DB2">
      <w:pPr>
        <w:pStyle w:val="cites"/>
        <w:rPr>
          <w:rStyle w:val="Style13ptBold"/>
          <w:b/>
        </w:rPr>
      </w:pPr>
      <w:r w:rsidRPr="00FA599E">
        <w:rPr>
          <w:rStyle w:val="Style13ptBold"/>
          <w:b/>
        </w:rPr>
        <w:t>Bhagwat 2000</w:t>
      </w:r>
    </w:p>
    <w:p w14:paraId="6B62C11E" w14:textId="77777777" w:rsidR="00A61DB2" w:rsidRPr="00FA599E" w:rsidRDefault="00A61DB2" w:rsidP="00A61DB2">
      <w:pPr>
        <w:pStyle w:val="tiny"/>
      </w:pPr>
      <w:r w:rsidRPr="00FA599E">
        <w:t xml:space="preserve">Ashutosh, Professor of Law @ </w:t>
      </w:r>
      <w:smartTag w:uri="urn:schemas-microsoft-com:office:smarttags" w:element="PlaceType">
        <w:r w:rsidRPr="00FA599E">
          <w:t>University</w:t>
        </w:r>
      </w:smartTag>
      <w:r w:rsidRPr="00FA599E">
        <w:t xml:space="preserve"> of </w:t>
      </w:r>
      <w:smartTag w:uri="urn:schemas-microsoft-com:office:smarttags" w:element="PlaceName">
        <w:r w:rsidRPr="00FA599E">
          <w:t>California</w:t>
        </w:r>
      </w:smartTag>
      <w:r w:rsidRPr="00FA599E">
        <w:t xml:space="preserve">, </w:t>
      </w:r>
      <w:smartTag w:uri="urn:schemas-microsoft-com:office:smarttags" w:element="place">
        <w:smartTag w:uri="urn:schemas-microsoft-com:office:smarttags" w:element="PlaceName">
          <w:r w:rsidRPr="00FA599E">
            <w:t>Hastings</w:t>
          </w:r>
        </w:smartTag>
        <w:r w:rsidRPr="00FA599E">
          <w:t xml:space="preserve"> </w:t>
        </w:r>
        <w:smartTag w:uri="urn:schemas-microsoft-com:office:smarttags" w:element="PlaceType">
          <w:r w:rsidRPr="00FA599E">
            <w:t>College</w:t>
          </w:r>
        </w:smartTag>
      </w:smartTag>
      <w:r w:rsidRPr="00FA599E">
        <w:t xml:space="preserve"> of Law; J.D. from </w:t>
      </w:r>
      <w:proofErr w:type="spellStart"/>
      <w:r w:rsidRPr="00FA599E">
        <w:t>UChicago</w:t>
      </w:r>
      <w:proofErr w:type="spellEnd"/>
      <w:r w:rsidRPr="00FA599E">
        <w:t>; 80 B.U.L. Rev. 967</w:t>
      </w:r>
    </w:p>
    <w:p w14:paraId="46979A01" w14:textId="77777777" w:rsidR="00A61DB2" w:rsidRPr="00FA599E" w:rsidRDefault="00A61DB2" w:rsidP="00A61DB2">
      <w:pPr>
        <w:pStyle w:val="tiny"/>
        <w:rPr>
          <w:rStyle w:val="underlinedChar"/>
        </w:rPr>
      </w:pPr>
      <w:r w:rsidRPr="00FA599E">
        <w:rPr>
          <w:sz w:val="16"/>
        </w:rPr>
        <w:t xml:space="preserve">In cases like Rodriguez de </w:t>
      </w:r>
      <w:proofErr w:type="spellStart"/>
      <w:r w:rsidRPr="00FA599E">
        <w:rPr>
          <w:sz w:val="16"/>
        </w:rPr>
        <w:t>Quijas</w:t>
      </w:r>
      <w:proofErr w:type="spellEnd"/>
      <w:r w:rsidRPr="00FA599E">
        <w:rPr>
          <w:sz w:val="16"/>
        </w:rPr>
        <w:t xml:space="preserve">, </w:t>
      </w:r>
      <w:proofErr w:type="spellStart"/>
      <w:r w:rsidRPr="00FA599E">
        <w:rPr>
          <w:sz w:val="16"/>
        </w:rPr>
        <w:t>Agostini</w:t>
      </w:r>
      <w:proofErr w:type="spellEnd"/>
      <w:r w:rsidRPr="00FA599E">
        <w:rPr>
          <w:sz w:val="16"/>
        </w:rPr>
        <w:t xml:space="preserve">, and State Oil v. Kahn, </w:t>
      </w:r>
      <w:r w:rsidRPr="00FA599E">
        <w:rPr>
          <w:rStyle w:val="underlinedChar"/>
          <w:highlight w:val="yellow"/>
        </w:rPr>
        <w:t>the Court indicates an unwillingness to share its power to make new law, which is an aspect of the judicial power, with other courts within the federal judiciary</w:t>
      </w:r>
      <w:r w:rsidRPr="00FA599E">
        <w:rPr>
          <w:sz w:val="16"/>
          <w:highlight w:val="yellow"/>
        </w:rPr>
        <w:t xml:space="preserve">. Instead, </w:t>
      </w:r>
      <w:r w:rsidRPr="00FA599E">
        <w:rPr>
          <w:rStyle w:val="underlinedChar"/>
          <w:highlight w:val="yellow"/>
        </w:rPr>
        <w:t xml:space="preserve">the Court is seeking to </w:t>
      </w:r>
      <w:r w:rsidRPr="00FA599E">
        <w:rPr>
          <w:rStyle w:val="Emphasis"/>
          <w:highlight w:val="yellow"/>
        </w:rPr>
        <w:t>concentrate the authority</w:t>
      </w:r>
      <w:r w:rsidRPr="00FA599E">
        <w:rPr>
          <w:rStyle w:val="underlinedChar"/>
          <w:highlight w:val="yellow"/>
        </w:rPr>
        <w:t xml:space="preserve"> to make and change the law into its own hands</w:t>
      </w:r>
      <w:r w:rsidRPr="00FA599E">
        <w:rPr>
          <w:sz w:val="16"/>
          <w:highlight w:val="yellow"/>
        </w:rPr>
        <w:t>.</w:t>
      </w:r>
      <w:r w:rsidRPr="00FA599E">
        <w:rPr>
          <w:sz w:val="16"/>
        </w:rPr>
        <w:t xml:space="preserve"> 59 This is not surprising; it is after all a basic assumption of our Constitution, as noted by </w:t>
      </w:r>
      <w:smartTag w:uri="urn:schemas-microsoft-com:office:smarttags" w:element="place">
        <w:smartTag w:uri="urn:schemas-microsoft-com:office:smarttags" w:element="City">
          <w:r w:rsidRPr="00FA599E">
            <w:rPr>
              <w:sz w:val="16"/>
            </w:rPr>
            <w:t>Madison</w:t>
          </w:r>
        </w:smartTag>
      </w:smartTag>
      <w:r w:rsidRPr="00FA599E">
        <w:rPr>
          <w:sz w:val="16"/>
        </w:rPr>
        <w:t xml:space="preserve"> in Federalist No. 51, that  [*978]  government officials will seek to expand their own power. 60 The accumulation of power in the hands of the Court, at the expense of the lower federal judiciary, is also not a new phenomenon. Edward Purcell recently explained that, as early as 1928, Felix Frankfurter predicted, described, and extolled this development, in part because of Frankfurter's explicit hostility (common among progressives at that time) to the lower federal judiciary. 61 In recent years, however, </w:t>
      </w:r>
      <w:r w:rsidRPr="00FA599E">
        <w:rPr>
          <w:rStyle w:val="underlinedChar"/>
        </w:rPr>
        <w:t>this process appears to have escalated and changed in nature. Instead of viewing the exercise of the judicial power as a cooperative venture in reasoned decision-making and precedent-building, where there is value to be gained from participation by all levels of the judiciary</w:t>
      </w:r>
      <w:r w:rsidRPr="00FA599E">
        <w:rPr>
          <w:rStyle w:val="underlinedChar"/>
          <w:highlight w:val="yellow"/>
        </w:rPr>
        <w:t xml:space="preserve">, the Court increasingly seems to see it as an exercise of </w:t>
      </w:r>
      <w:r w:rsidRPr="00FA599E">
        <w:rPr>
          <w:rStyle w:val="Emphasis"/>
          <w:highlight w:val="yellow"/>
        </w:rPr>
        <w:t>raw power</w:t>
      </w:r>
      <w:r w:rsidRPr="00FA599E">
        <w:rPr>
          <w:rStyle w:val="underlinedChar"/>
        </w:rPr>
        <w:t>, so that any sharing of that power is necessarily at the expense of the Court's own authority.</w:t>
      </w:r>
    </w:p>
    <w:p w14:paraId="40FBE6D0" w14:textId="77777777" w:rsidR="00A61DB2" w:rsidRPr="00FA599E" w:rsidRDefault="00A61DB2" w:rsidP="00A61DB2">
      <w:pPr>
        <w:pStyle w:val="Heading4"/>
        <w:rPr>
          <w:rFonts w:cs="Times New Roman"/>
        </w:rPr>
      </w:pPr>
      <w:r w:rsidRPr="00FA599E">
        <w:rPr>
          <w:rFonts w:cs="Times New Roman"/>
        </w:rPr>
        <w:t>(--) Turn:  Court Clog</w:t>
      </w:r>
    </w:p>
    <w:p w14:paraId="1AD29A39" w14:textId="77777777" w:rsidR="00A61DB2" w:rsidRPr="00FA599E" w:rsidRDefault="00A61DB2" w:rsidP="00A61DB2">
      <w:pPr>
        <w:pStyle w:val="Heading4"/>
        <w:numPr>
          <w:ilvl w:val="0"/>
          <w:numId w:val="23"/>
        </w:numPr>
        <w:rPr>
          <w:rFonts w:cs="Times New Roman"/>
        </w:rPr>
      </w:pPr>
      <w:r w:rsidRPr="00FA599E">
        <w:rPr>
          <w:rFonts w:cs="Times New Roman"/>
        </w:rPr>
        <w:t xml:space="preserve">Breaking the judicial chain of command floods the courts </w:t>
      </w:r>
    </w:p>
    <w:p w14:paraId="1C733C53" w14:textId="77777777" w:rsidR="00A61DB2" w:rsidRPr="00FA599E" w:rsidRDefault="00A61DB2" w:rsidP="00A61DB2">
      <w:pPr>
        <w:pStyle w:val="tiny"/>
        <w:ind w:left="360"/>
      </w:pPr>
      <w:r w:rsidRPr="00FA599E">
        <w:t xml:space="preserve">Martin </w:t>
      </w:r>
      <w:r w:rsidRPr="00FA599E">
        <w:rPr>
          <w:rStyle w:val="Style13ptBold"/>
        </w:rPr>
        <w:t xml:space="preserve">Shapiro 2003 </w:t>
      </w:r>
      <w:r w:rsidRPr="00FA599E">
        <w:t xml:space="preserve">James W. and Isobel </w:t>
      </w:r>
      <w:proofErr w:type="spellStart"/>
      <w:r w:rsidRPr="00FA599E">
        <w:t>Coffroth</w:t>
      </w:r>
      <w:proofErr w:type="spellEnd"/>
      <w:r w:rsidRPr="00FA599E">
        <w:t xml:space="preserve"> Professor of Law University of California, Berkeley 03</w:t>
      </w:r>
      <w:r w:rsidRPr="00FA599E">
        <w:rPr>
          <w:rStyle w:val="BlockTitleChar"/>
          <w:rFonts w:ascii="Times New Roman" w:eastAsia="Malgun Gothic" w:hAnsi="Times New Roman" w:cs="Times New Roman"/>
        </w:rPr>
        <w:t xml:space="preserve"> </w:t>
      </w:r>
      <w:hyperlink r:id="rId111" w:history="1">
        <w:r w:rsidRPr="00FA599E">
          <w:rPr>
            <w:rStyle w:val="Hyperlink"/>
          </w:rPr>
          <w:t>https://web.princeton.edu/sites/jmadison/events/archives/ShapiroTalk.pdf</w:t>
        </w:r>
      </w:hyperlink>
      <w:r w:rsidRPr="00FA599E">
        <w:t xml:space="preserve">. </w:t>
      </w:r>
    </w:p>
    <w:p w14:paraId="0BDDF7CC" w14:textId="77777777" w:rsidR="00A61DB2" w:rsidRPr="00FA599E" w:rsidRDefault="00A61DB2" w:rsidP="00A61DB2">
      <w:pPr>
        <w:pStyle w:val="tiny"/>
        <w:rPr>
          <w:rStyle w:val="underlinedChar"/>
        </w:rPr>
      </w:pPr>
      <w:r w:rsidRPr="00FA599E">
        <w:rPr>
          <w:sz w:val="16"/>
        </w:rPr>
        <w:t xml:space="preserve">What judges do </w:t>
      </w:r>
      <w:proofErr w:type="spellStart"/>
      <w:r w:rsidRPr="00FA599E">
        <w:rPr>
          <w:sz w:val="16"/>
        </w:rPr>
        <w:t>do</w:t>
      </w:r>
      <w:proofErr w:type="spellEnd"/>
      <w:r w:rsidRPr="00FA599E">
        <w:rPr>
          <w:sz w:val="16"/>
        </w:rPr>
        <w:t xml:space="preserve"> is arrive at incremental, highly reiterative policy guesses</w:t>
      </w:r>
      <w:r w:rsidRPr="00FA599E">
        <w:rPr>
          <w:rStyle w:val="underlinedChar"/>
        </w:rPr>
        <w:t xml:space="preserve">. </w:t>
      </w:r>
      <w:r w:rsidRPr="00FA599E">
        <w:rPr>
          <w:rStyle w:val="StyleUnderline"/>
          <w:highlight w:val="yellow"/>
        </w:rPr>
        <w:t xml:space="preserve">Stare decisis or precedential reasoning and explanation is central to the economies of all judiciaries organized </w:t>
      </w:r>
      <w:proofErr w:type="spellStart"/>
      <w:r w:rsidRPr="00FA599E">
        <w:rPr>
          <w:rStyle w:val="StyleUnderline"/>
          <w:highlight w:val="yellow"/>
        </w:rPr>
        <w:t>hier-archically</w:t>
      </w:r>
      <w:proofErr w:type="spellEnd"/>
      <w:r w:rsidRPr="00FA599E">
        <w:rPr>
          <w:sz w:val="16"/>
        </w:rPr>
        <w:t xml:space="preserve"> and even most of those that are not. If </w:t>
      </w:r>
      <w:r w:rsidRPr="00FA599E">
        <w:rPr>
          <w:rStyle w:val="StyleUnderline"/>
          <w:highlight w:val="yellow"/>
        </w:rPr>
        <w:t>lower courts did not follow the previous decisions of higher courts, the certainty of law,</w:t>
      </w:r>
      <w:r w:rsidRPr="00FA599E">
        <w:rPr>
          <w:rStyle w:val="StyleUnderline"/>
        </w:rPr>
        <w:t xml:space="preserve"> </w:t>
      </w:r>
      <w:r w:rsidRPr="00FA599E">
        <w:rPr>
          <w:sz w:val="16"/>
        </w:rPr>
        <w:t xml:space="preserve">which is one reason we choose to live by rules in the first place, </w:t>
      </w:r>
      <w:r w:rsidRPr="00FA599E">
        <w:rPr>
          <w:rStyle w:val="StyleUnderline"/>
          <w:highlight w:val="yellow"/>
        </w:rPr>
        <w:t>would be undermined</w:t>
      </w:r>
      <w:r w:rsidRPr="00FA599E">
        <w:rPr>
          <w:sz w:val="16"/>
        </w:rPr>
        <w:t xml:space="preserve">. Even </w:t>
      </w:r>
      <w:r w:rsidRPr="00FA599E">
        <w:rPr>
          <w:rStyle w:val="StyleUnderline"/>
          <w:highlight w:val="yellow"/>
        </w:rPr>
        <w:t>more importantly the failure of lower courts to practice vertical stare decisis would result in far more cases being pushed on to the highest court than any highest court could handle.</w:t>
      </w:r>
      <w:r w:rsidRPr="00FA599E">
        <w:rPr>
          <w:sz w:val="16"/>
        </w:rPr>
        <w:t xml:space="preserve"> Thus even in legal systems in which the highest court is vested with the sole jurisdiction over certain legal issues, as with the preliminary ruling system of the European Court of Justice and the </w:t>
      </w:r>
      <w:proofErr w:type="spellStart"/>
      <w:r w:rsidRPr="00FA599E">
        <w:rPr>
          <w:sz w:val="16"/>
        </w:rPr>
        <w:t>Kelsenian</w:t>
      </w:r>
      <w:proofErr w:type="spellEnd"/>
      <w:r w:rsidRPr="00FA599E">
        <w:rPr>
          <w:sz w:val="16"/>
        </w:rPr>
        <w:t xml:space="preserve"> jurisdictional arrangements of continental constitutional courts, </w:t>
      </w:r>
      <w:r w:rsidRPr="00FA599E">
        <w:rPr>
          <w:rStyle w:val="StyleUnderline"/>
          <w:highlight w:val="yellow"/>
        </w:rPr>
        <w:t>decision making under the constraints of vertical stare decisis tends to migrate downward to lower courts. For otherwise the highest court would have to take case after case after case after case deciding exactly the same thing in exactly the same way rather than issuing commanding precedents. Whatever its virtues or vices vertical stare decisis is a necessity of judicial economy.</w:t>
      </w:r>
    </w:p>
    <w:p w14:paraId="5D781710" w14:textId="77777777" w:rsidR="00A61DB2" w:rsidRPr="00FA599E" w:rsidRDefault="00A61DB2" w:rsidP="00A61DB2">
      <w:pPr>
        <w:pStyle w:val="Heading4"/>
        <w:numPr>
          <w:ilvl w:val="0"/>
          <w:numId w:val="23"/>
        </w:numPr>
        <w:rPr>
          <w:rFonts w:cs="Times New Roman"/>
        </w:rPr>
      </w:pPr>
      <w:r w:rsidRPr="00FA599E">
        <w:rPr>
          <w:rFonts w:cs="Times New Roman"/>
        </w:rPr>
        <w:t>Court clog undermines the ability to fight terrorism</w:t>
      </w:r>
    </w:p>
    <w:p w14:paraId="6319A55D" w14:textId="77777777" w:rsidR="00A61DB2" w:rsidRPr="00FA599E" w:rsidRDefault="00A61DB2" w:rsidP="00A61DB2">
      <w:pPr>
        <w:pStyle w:val="tiny"/>
        <w:ind w:left="360"/>
      </w:pPr>
      <w:r w:rsidRPr="00FA599E">
        <w:rPr>
          <w:rStyle w:val="Style13ptBold"/>
        </w:rPr>
        <w:t>Goldman 8</w:t>
      </w:r>
      <w:r w:rsidRPr="00FA599E">
        <w:t xml:space="preserve"> Russell, What's Clogging the Courts? Ask America's Busiest Judge, </w:t>
      </w:r>
      <w:hyperlink r:id="rId112" w:history="1">
        <w:r w:rsidRPr="00FA599E">
          <w:rPr>
            <w:rStyle w:val="Hyperlink"/>
          </w:rPr>
          <w:t>http://abcnews.go.com/print?id=5429227</w:t>
        </w:r>
      </w:hyperlink>
      <w:r w:rsidRPr="00FA599E">
        <w:t xml:space="preserve"> </w:t>
      </w:r>
    </w:p>
    <w:p w14:paraId="69E9D7D8" w14:textId="5C9FEFE1" w:rsidR="00A61DB2" w:rsidRPr="00FA599E" w:rsidRDefault="00A61DB2" w:rsidP="00A61DB2">
      <w:pPr>
        <w:pStyle w:val="tiny"/>
        <w:rPr>
          <w:sz w:val="16"/>
        </w:rPr>
      </w:pPr>
      <w:r w:rsidRPr="00FA599E">
        <w:rPr>
          <w:sz w:val="16"/>
        </w:rPr>
        <w:t xml:space="preserve">The number of immigration trials have spiked since 2005, a result of a federal program called Operation Streamline that puts illegal immigrants on a fast track to prosecution, detention and deportation.  In the first seven months of 2008, the government reported 38,443 new immigration prosecutions. The Transactional Records Access Clearinghouse, a data research organization at </w:t>
      </w:r>
      <w:smartTag w:uri="urn:schemas-microsoft-com:office:smarttags" w:element="place">
        <w:smartTag w:uri="urn:schemas-microsoft-com:office:smarttags" w:element="PlaceName">
          <w:r w:rsidRPr="00FA599E">
            <w:rPr>
              <w:sz w:val="16"/>
            </w:rPr>
            <w:t>Syracuse</w:t>
          </w:r>
        </w:smartTag>
        <w:r w:rsidRPr="00FA599E">
          <w:rPr>
            <w:sz w:val="16"/>
          </w:rPr>
          <w:t xml:space="preserve"> </w:t>
        </w:r>
        <w:smartTag w:uri="urn:schemas-microsoft-com:office:smarttags" w:element="PlaceType">
          <w:r w:rsidRPr="00FA599E">
            <w:rPr>
              <w:sz w:val="16"/>
            </w:rPr>
            <w:t>University</w:t>
          </w:r>
        </w:smartTag>
      </w:smartTag>
      <w:r w:rsidRPr="00FA599E">
        <w:rPr>
          <w:sz w:val="16"/>
        </w:rPr>
        <w:t xml:space="preserve">, estimates there will be 65,902 immigration cases this year, a 65 percent increase over last year and a 216 percent increase over 2003.  For the Department of Homeland Security, Operation Streamline is an indispensable tool needed to secure the border. In the past year, the government says, the deterrent of prison time has dramatically decreased the number of the people trying to cross the border from </w:t>
      </w:r>
      <w:smartTag w:uri="urn:schemas-microsoft-com:office:smarttags" w:element="place">
        <w:smartTag w:uri="urn:schemas-microsoft-com:office:smarttags" w:element="country-region">
          <w:r w:rsidRPr="00FA599E">
            <w:rPr>
              <w:sz w:val="16"/>
            </w:rPr>
            <w:t>Mexico</w:t>
          </w:r>
        </w:smartTag>
      </w:smartTag>
      <w:r w:rsidRPr="00FA599E">
        <w:rPr>
          <w:sz w:val="16"/>
        </w:rPr>
        <w:t xml:space="preserve">.  Critics, however, contend that </w:t>
      </w:r>
      <w:r w:rsidRPr="00FA599E">
        <w:rPr>
          <w:rStyle w:val="StyleUnderline"/>
          <w:highlight w:val="yellow"/>
        </w:rPr>
        <w:t>the increased number of cases strain an already burdened judicial system, depriving lawyers and judges of ample time to hear cases and denying defendants the right to a fair trial.  They also contend that resources have been diverted from pursuing offenders more dangerous</w:t>
      </w:r>
      <w:r w:rsidRPr="00FA599E">
        <w:rPr>
          <w:sz w:val="16"/>
        </w:rPr>
        <w:t xml:space="preserve"> than the typical migrant worker and that </w:t>
      </w:r>
      <w:r w:rsidRPr="00FA599E">
        <w:rPr>
          <w:rStyle w:val="StyleUnderline"/>
          <w:highlight w:val="yellow"/>
        </w:rPr>
        <w:t>prosecutors cannot use their own discretion in choosing which violators to go after.  "I'm all for national security and border security</w:t>
      </w:r>
      <w:r w:rsidRPr="00FA599E">
        <w:rPr>
          <w:sz w:val="16"/>
          <w:highlight w:val="yellow"/>
        </w:rPr>
        <w:t>,</w:t>
      </w:r>
      <w:r w:rsidRPr="00FA599E">
        <w:rPr>
          <w:sz w:val="16"/>
        </w:rPr>
        <w:t xml:space="preserve">" said </w:t>
      </w:r>
      <w:proofErr w:type="spellStart"/>
      <w:r w:rsidRPr="00FA599E">
        <w:rPr>
          <w:sz w:val="16"/>
        </w:rPr>
        <w:t>Brack</w:t>
      </w:r>
      <w:proofErr w:type="spellEnd"/>
      <w:r w:rsidRPr="00FA599E">
        <w:rPr>
          <w:sz w:val="16"/>
        </w:rPr>
        <w:t>, who was appointed to the bench in 2003 by President Bush. "</w:t>
      </w:r>
      <w:r w:rsidRPr="00FA599E">
        <w:rPr>
          <w:rStyle w:val="StyleUnderline"/>
          <w:highlight w:val="yellow"/>
        </w:rPr>
        <w:t xml:space="preserve">The people I generally see are humble people who have no criminal offenses other than coming back and forth to pick chili. We're spending a lot of time catching these folks when we </w:t>
      </w:r>
      <w:r w:rsidRPr="00FA599E">
        <w:rPr>
          <w:rStyle w:val="Emphasis"/>
          <w:highlight w:val="yellow"/>
        </w:rPr>
        <w:t>could concentrate</w:t>
      </w:r>
      <w:r w:rsidRPr="00FA599E">
        <w:rPr>
          <w:rStyle w:val="StyleUnderline"/>
          <w:highlight w:val="yellow"/>
        </w:rPr>
        <w:t xml:space="preserve"> on those penetrating our border to do us harm."</w:t>
      </w:r>
      <w:r w:rsidRPr="00FA599E">
        <w:rPr>
          <w:sz w:val="16"/>
        </w:rPr>
        <w:t xml:space="preserve"> </w:t>
      </w:r>
    </w:p>
    <w:p w14:paraId="7EC2633A" w14:textId="61192088" w:rsidR="003D5CC9" w:rsidRPr="00FA599E" w:rsidRDefault="003D5CC9" w:rsidP="003D5CC9">
      <w:pPr>
        <w:pStyle w:val="Heading4"/>
        <w:numPr>
          <w:ilvl w:val="0"/>
          <w:numId w:val="23"/>
        </w:numPr>
        <w:rPr>
          <w:rFonts w:cs="Times New Roman"/>
        </w:rPr>
      </w:pPr>
      <w:r w:rsidRPr="00FA599E">
        <w:rPr>
          <w:rFonts w:cs="Times New Roman"/>
        </w:rPr>
        <w:t>Terrorism Causes Extinction:  Cross-Apply 1ac Hayes evidence.</w:t>
      </w:r>
    </w:p>
    <w:p w14:paraId="5F44253B" w14:textId="6F3E7666" w:rsidR="00A61DB2" w:rsidRPr="00FA599E" w:rsidRDefault="00641D79" w:rsidP="00A61DB2">
      <w:pPr>
        <w:pStyle w:val="Heading3"/>
        <w:rPr>
          <w:rFonts w:cs="Times New Roman"/>
        </w:rPr>
      </w:pPr>
      <w:r w:rsidRPr="00FA599E">
        <w:rPr>
          <w:rFonts w:cs="Times New Roman"/>
        </w:rPr>
        <w:t>Lower Courts CP – Links to DA – Legitimacy – 2AC</w:t>
      </w:r>
    </w:p>
    <w:p w14:paraId="545528A4" w14:textId="77777777" w:rsidR="00A61DB2" w:rsidRPr="00FA599E" w:rsidRDefault="00A61DB2" w:rsidP="00A61DB2">
      <w:pPr>
        <w:pStyle w:val="Heading4"/>
        <w:rPr>
          <w:rFonts w:cs="Times New Roman"/>
        </w:rPr>
      </w:pPr>
      <w:r w:rsidRPr="00FA599E">
        <w:rPr>
          <w:rFonts w:cs="Times New Roman"/>
        </w:rPr>
        <w:t>(--) Lower court diversion undermines legitimacy</w:t>
      </w:r>
    </w:p>
    <w:p w14:paraId="6204FE1B" w14:textId="77777777" w:rsidR="00A61DB2" w:rsidRPr="00FA599E" w:rsidRDefault="00A61DB2" w:rsidP="00A61DB2">
      <w:pPr>
        <w:pStyle w:val="cites"/>
        <w:rPr>
          <w:rStyle w:val="Style13ptBold"/>
          <w:b/>
        </w:rPr>
      </w:pPr>
      <w:proofErr w:type="spellStart"/>
      <w:r w:rsidRPr="00FA599E">
        <w:rPr>
          <w:rStyle w:val="Style13ptBold"/>
          <w:b/>
        </w:rPr>
        <w:t>Caminker</w:t>
      </w:r>
      <w:proofErr w:type="spellEnd"/>
      <w:r w:rsidRPr="00FA599E">
        <w:rPr>
          <w:rStyle w:val="Style13ptBold"/>
          <w:b/>
        </w:rPr>
        <w:t xml:space="preserve"> 94</w:t>
      </w:r>
    </w:p>
    <w:p w14:paraId="74954C8A" w14:textId="77777777" w:rsidR="00A61DB2" w:rsidRPr="00FA599E" w:rsidRDefault="00A61DB2" w:rsidP="00A61DB2">
      <w:pPr>
        <w:pStyle w:val="tiny"/>
      </w:pPr>
      <w:r w:rsidRPr="00FA599E">
        <w:t>Evan H., Professor of Law @ UCLA, April, 46 Stan. L. Rev. 817</w:t>
      </w:r>
    </w:p>
    <w:p w14:paraId="1EA63834" w14:textId="77777777" w:rsidR="00A61DB2" w:rsidRPr="00FA599E" w:rsidRDefault="00A61DB2" w:rsidP="00A61DB2">
      <w:pPr>
        <w:pStyle w:val="tiny"/>
        <w:rPr>
          <w:rStyle w:val="StyleUnderline"/>
        </w:rPr>
      </w:pPr>
      <w:r w:rsidRPr="00FA599E">
        <w:rPr>
          <w:rStyle w:val="StyleUnderline"/>
          <w:highlight w:val="yellow"/>
        </w:rPr>
        <w:t>Uniformity of federal law interpretation across the nation ought to be considered equally important in preserving courts' perceived legitimacy. If federal law means one thing to one court but something else to another, the public might think either or both courts unprincipled or incompetent, or that the process of interpretation necessarily is indeterminate</w:t>
      </w:r>
      <w:r w:rsidRPr="00FA599E">
        <w:rPr>
          <w:rStyle w:val="underlinedChar"/>
        </w:rPr>
        <w:t>.</w:t>
      </w:r>
      <w:r w:rsidRPr="00FA599E">
        <w:rPr>
          <w:sz w:val="16"/>
        </w:rPr>
        <w:t xml:space="preserve"> Each of these alternatives subverts the courts' efforts to make their legal rulings appear objective and principled. 152 Of course, perceived legitimacy is not measurable and is likely affected by a number of variables besides divergent interpretations by autonomous courts. 153 But at the margin, </w:t>
      </w:r>
      <w:r w:rsidRPr="00FA599E">
        <w:rPr>
          <w:rStyle w:val="StyleUnderline"/>
          <w:highlight w:val="yellow"/>
        </w:rPr>
        <w:t>respect for judicial authority would likely suffer if persistent interpretive conflicts among the federal courts led the public</w:t>
      </w:r>
      <w:r w:rsidRPr="00FA599E">
        <w:rPr>
          <w:rStyle w:val="StyleUnderline"/>
        </w:rPr>
        <w:t xml:space="preserve">  [*854]  </w:t>
      </w:r>
      <w:r w:rsidRPr="00FA599E">
        <w:rPr>
          <w:rStyle w:val="StyleUnderline"/>
          <w:highlight w:val="yellow"/>
        </w:rPr>
        <w:t xml:space="preserve">to believe that interpretation is inherently arbitrary and unprincipled. Put succinctly, internal consistency strengthens </w:t>
      </w:r>
      <w:r w:rsidRPr="00FA599E">
        <w:rPr>
          <w:rStyle w:val="Emphasis"/>
          <w:highlight w:val="yellow"/>
        </w:rPr>
        <w:t>external credibility.</w:t>
      </w:r>
    </w:p>
    <w:p w14:paraId="76847819" w14:textId="2405FBA0" w:rsidR="00A61DB2" w:rsidRPr="00FA599E" w:rsidRDefault="00A61DB2" w:rsidP="00A61DB2"/>
    <w:p w14:paraId="530051D0" w14:textId="77777777" w:rsidR="00A61DB2" w:rsidRPr="00FA599E" w:rsidRDefault="00A61DB2" w:rsidP="00A61DB2"/>
    <w:p w14:paraId="4E4F86C8" w14:textId="7180672F" w:rsidR="00A61DB2" w:rsidRPr="00FA599E" w:rsidRDefault="00017311" w:rsidP="00A61DB2">
      <w:pPr>
        <w:pStyle w:val="Heading3"/>
        <w:rPr>
          <w:rFonts w:cs="Times New Roman"/>
        </w:rPr>
      </w:pPr>
      <w:r>
        <w:rPr>
          <w:rFonts w:cs="Times New Roman"/>
        </w:rPr>
        <w:t xml:space="preserve">Lower Courts CP – Doesn’t Solve – 1AR </w:t>
      </w:r>
    </w:p>
    <w:p w14:paraId="5BF287E9" w14:textId="77777777" w:rsidR="00A61DB2" w:rsidRPr="00FA599E" w:rsidRDefault="00A61DB2" w:rsidP="00A61DB2">
      <w:pPr>
        <w:pStyle w:val="Heading4"/>
        <w:rPr>
          <w:rFonts w:cs="Times New Roman"/>
        </w:rPr>
      </w:pPr>
      <w:r w:rsidRPr="00FA599E">
        <w:rPr>
          <w:rFonts w:cs="Times New Roman"/>
        </w:rPr>
        <w:t>(_) We’ll win a solvency deficit here</w:t>
      </w:r>
    </w:p>
    <w:p w14:paraId="0254ED02" w14:textId="77777777" w:rsidR="00A61DB2" w:rsidRPr="00FA599E" w:rsidRDefault="00A61DB2" w:rsidP="00A61DB2">
      <w:pPr>
        <w:pStyle w:val="Heading4"/>
        <w:rPr>
          <w:rFonts w:cs="Times New Roman"/>
        </w:rPr>
      </w:pPr>
      <w:r w:rsidRPr="00FA599E">
        <w:rPr>
          <w:rFonts w:cs="Times New Roman"/>
        </w:rPr>
        <w:t>1. The Supreme Court will overrule the CP—that’s Bhagwat</w:t>
      </w:r>
    </w:p>
    <w:p w14:paraId="0F1526C5" w14:textId="77777777" w:rsidR="00A61DB2" w:rsidRPr="00FA599E" w:rsidRDefault="00A61DB2" w:rsidP="00A61DB2">
      <w:pPr>
        <w:pStyle w:val="Heading4"/>
        <w:rPr>
          <w:rFonts w:cs="Times New Roman"/>
        </w:rPr>
      </w:pPr>
      <w:r w:rsidRPr="00FA599E">
        <w:rPr>
          <w:rFonts w:cs="Times New Roman"/>
        </w:rPr>
        <w:t>2. Lack of federal court uniformity dooms non-judicial enforcement—even if they FIAT uniformity—it won’t be perceived as uniform—dooming the solvency of the counterplan.</w:t>
      </w:r>
    </w:p>
    <w:p w14:paraId="397CFA28" w14:textId="148F8941" w:rsidR="00A61DB2" w:rsidRPr="00FA599E" w:rsidRDefault="00A61DB2" w:rsidP="00A61DB2">
      <w:pPr>
        <w:pStyle w:val="Heading4"/>
        <w:rPr>
          <w:rFonts w:cs="Times New Roman"/>
        </w:rPr>
      </w:pPr>
      <w:r w:rsidRPr="00FA599E">
        <w:rPr>
          <w:rFonts w:cs="Times New Roman"/>
        </w:rPr>
        <w:t>3. They can’t solve any of case—Lower courts can’t strike down</w:t>
      </w:r>
      <w:r w:rsidR="0052227A" w:rsidRPr="00FA599E">
        <w:rPr>
          <w:rFonts w:cs="Times New Roman"/>
        </w:rPr>
        <w:t xml:space="preserve"> the federal death penalty</w:t>
      </w:r>
      <w:r w:rsidRPr="00FA599E">
        <w:rPr>
          <w:rFonts w:cs="Times New Roman"/>
        </w:rPr>
        <w:t xml:space="preserve">—the executive will ignore the lower courts.  </w:t>
      </w:r>
    </w:p>
    <w:p w14:paraId="0A95AFEB" w14:textId="001E8D84" w:rsidR="00A61DB2" w:rsidRPr="00FA599E" w:rsidRDefault="00017311" w:rsidP="00A61DB2">
      <w:pPr>
        <w:pStyle w:val="Heading3"/>
        <w:rPr>
          <w:rFonts w:cs="Times New Roman"/>
        </w:rPr>
      </w:pPr>
      <w:bookmarkStart w:id="72" w:name="_Toc362878924"/>
      <w:bookmarkStart w:id="73" w:name="_Toc424301715"/>
      <w:bookmarkStart w:id="74" w:name="_Toc424301800"/>
      <w:r>
        <w:rPr>
          <w:rFonts w:cs="Times New Roman"/>
        </w:rPr>
        <w:t xml:space="preserve">Lower Courts CP – Doesn’t Solve – </w:t>
      </w:r>
      <w:r w:rsidR="00A61DB2" w:rsidRPr="00FA599E">
        <w:rPr>
          <w:rFonts w:cs="Times New Roman"/>
        </w:rPr>
        <w:t>No Trickle-Up</w:t>
      </w:r>
      <w:bookmarkEnd w:id="72"/>
      <w:bookmarkEnd w:id="73"/>
      <w:bookmarkEnd w:id="74"/>
    </w:p>
    <w:p w14:paraId="2B8A869D" w14:textId="77777777" w:rsidR="00A61DB2" w:rsidRPr="00FA599E" w:rsidRDefault="00A61DB2" w:rsidP="00A61DB2">
      <w:pPr>
        <w:pStyle w:val="Heading4"/>
        <w:rPr>
          <w:rFonts w:cs="Times New Roman"/>
        </w:rPr>
      </w:pPr>
      <w:r w:rsidRPr="00FA599E">
        <w:rPr>
          <w:rFonts w:cs="Times New Roman"/>
        </w:rPr>
        <w:t xml:space="preserve">(--) Lower Courts </w:t>
      </w:r>
      <w:proofErr w:type="spellStart"/>
      <w:r w:rsidRPr="00FA599E">
        <w:rPr>
          <w:rFonts w:cs="Times New Roman"/>
        </w:rPr>
        <w:t>wont</w:t>
      </w:r>
      <w:proofErr w:type="spellEnd"/>
      <w:r w:rsidRPr="00FA599E">
        <w:rPr>
          <w:rFonts w:cs="Times New Roman"/>
        </w:rPr>
        <w:t xml:space="preserve"> cause a Supreme Court Decision</w:t>
      </w:r>
    </w:p>
    <w:p w14:paraId="7C5B105F" w14:textId="77777777" w:rsidR="00A61DB2" w:rsidRPr="00FA599E" w:rsidRDefault="00A61DB2" w:rsidP="00A61DB2">
      <w:pPr>
        <w:pStyle w:val="cites"/>
        <w:rPr>
          <w:rStyle w:val="StyleUnderline"/>
          <w:b w:val="0"/>
        </w:rPr>
      </w:pPr>
      <w:r w:rsidRPr="00FA599E">
        <w:rPr>
          <w:rStyle w:val="StyleUnderline"/>
        </w:rPr>
        <w:t>Bhagwat 2000</w:t>
      </w:r>
    </w:p>
    <w:p w14:paraId="4C8FF676" w14:textId="77777777" w:rsidR="00A61DB2" w:rsidRPr="00FA599E" w:rsidRDefault="00A61DB2" w:rsidP="00A61DB2">
      <w:pPr>
        <w:pStyle w:val="tiny"/>
      </w:pPr>
      <w:r w:rsidRPr="00FA599E">
        <w:t xml:space="preserve">Ashutosh, Professor of Law @ </w:t>
      </w:r>
      <w:smartTag w:uri="urn:schemas-microsoft-com:office:smarttags" w:element="PlaceType">
        <w:r w:rsidRPr="00FA599E">
          <w:t>University</w:t>
        </w:r>
      </w:smartTag>
      <w:r w:rsidRPr="00FA599E">
        <w:t xml:space="preserve"> of </w:t>
      </w:r>
      <w:smartTag w:uri="urn:schemas-microsoft-com:office:smarttags" w:element="PlaceName">
        <w:r w:rsidRPr="00FA599E">
          <w:t>California</w:t>
        </w:r>
      </w:smartTag>
      <w:r w:rsidRPr="00FA599E">
        <w:t xml:space="preserve">, </w:t>
      </w:r>
      <w:smartTag w:uri="urn:schemas-microsoft-com:office:smarttags" w:element="place">
        <w:smartTag w:uri="urn:schemas-microsoft-com:office:smarttags" w:element="PlaceName">
          <w:r w:rsidRPr="00FA599E">
            <w:t>Hastings</w:t>
          </w:r>
        </w:smartTag>
        <w:r w:rsidRPr="00FA599E">
          <w:t xml:space="preserve"> </w:t>
        </w:r>
        <w:smartTag w:uri="urn:schemas-microsoft-com:office:smarttags" w:element="PlaceType">
          <w:r w:rsidRPr="00FA599E">
            <w:t>College</w:t>
          </w:r>
        </w:smartTag>
      </w:smartTag>
      <w:r w:rsidRPr="00FA599E">
        <w:t xml:space="preserve"> of Law; J.D. from </w:t>
      </w:r>
      <w:proofErr w:type="spellStart"/>
      <w:r w:rsidRPr="00FA599E">
        <w:t>UChicago</w:t>
      </w:r>
      <w:proofErr w:type="spellEnd"/>
      <w:r w:rsidRPr="00FA599E">
        <w:t>; 80 B.U.L. Rev. 967</w:t>
      </w:r>
    </w:p>
    <w:p w14:paraId="49EEE0B6" w14:textId="77777777" w:rsidR="00A61DB2" w:rsidRPr="00FA599E" w:rsidRDefault="00A61DB2" w:rsidP="00A61DB2">
      <w:pPr>
        <w:pStyle w:val="tiny"/>
        <w:rPr>
          <w:rStyle w:val="StyleUnderline"/>
        </w:rPr>
      </w:pPr>
      <w:r w:rsidRPr="00FA599E">
        <w:t xml:space="preserve">In recent years, however, no less a figure than Chief Justice </w:t>
      </w:r>
      <w:r w:rsidRPr="00FA599E">
        <w:rPr>
          <w:rStyle w:val="StyleUnderline"/>
          <w:highlight w:val="yellow"/>
        </w:rPr>
        <w:t>Rehnquist has questioned the value of percolation</w:t>
      </w:r>
      <w:r w:rsidRPr="00FA599E">
        <w:rPr>
          <w:rStyle w:val="underlinedChar"/>
        </w:rPr>
        <w:t xml:space="preserve">, n68ad a number of academic commentators have agreed, suggesting implicitly (or explicitly) that </w:t>
      </w:r>
      <w:r w:rsidRPr="00FA599E">
        <w:rPr>
          <w:rStyle w:val="StyleUnderline"/>
          <w:highlight w:val="yellow"/>
        </w:rPr>
        <w:t>the lower courts have little to contribute to the Supreme Court's decision-making</w:t>
      </w:r>
      <w:r w:rsidRPr="00FA599E">
        <w:rPr>
          <w:rStyle w:val="underlinedChar"/>
        </w:rPr>
        <w:t>.</w:t>
      </w:r>
      <w:r w:rsidRPr="00FA599E">
        <w:t xml:space="preserve"> 69 Furthermore, Evan </w:t>
      </w:r>
      <w:proofErr w:type="spellStart"/>
      <w:r w:rsidRPr="00FA599E">
        <w:t>Caminker</w:t>
      </w:r>
      <w:proofErr w:type="spellEnd"/>
      <w:r w:rsidRPr="00FA599E">
        <w:t xml:space="preserve"> has made the argument, with which I agree, that Supreme Court </w:t>
      </w:r>
      <w:r w:rsidRPr="00FA599E">
        <w:rPr>
          <w:rStyle w:val="StyleUnderline"/>
          <w:highlight w:val="yellow"/>
        </w:rPr>
        <w:t>Justices rarely even read lower court opinions</w:t>
      </w:r>
      <w:r w:rsidRPr="00FA599E">
        <w:rPr>
          <w:rStyle w:val="StyleUnderline"/>
        </w:rPr>
        <w:t xml:space="preserve"> </w:t>
      </w:r>
      <w:r w:rsidRPr="00FA599E">
        <w:rPr>
          <w:rStyle w:val="underlinedChar"/>
        </w:rPr>
        <w:t xml:space="preserve">anymore (if they ever did), </w:t>
      </w:r>
      <w:r w:rsidRPr="00FA599E">
        <w:rPr>
          <w:rStyle w:val="StyleUnderline"/>
          <w:highlight w:val="yellow"/>
        </w:rPr>
        <w:t>thereby reducing the value of any percolation</w:t>
      </w:r>
      <w:r w:rsidRPr="00FA599E">
        <w:rPr>
          <w:rStyle w:val="underlinedChar"/>
        </w:rPr>
        <w:t>.</w:t>
      </w:r>
      <w:r w:rsidRPr="00FA599E">
        <w:t xml:space="preserve"> 70  [*980]  And even after the Court has resolved a problem, and adopted a doctrinal rule, </w:t>
      </w:r>
      <w:r w:rsidRPr="00FA599E">
        <w:rPr>
          <w:rStyle w:val="StyleUnderline"/>
          <w:highlight w:val="yellow"/>
        </w:rPr>
        <w:t>the Justices also seem to completely lack the institutional capacity to observe the actual operation of various doctrinal formulations in the lower courts</w:t>
      </w:r>
      <w:r w:rsidRPr="00FA599E">
        <w:t xml:space="preserve">, and so to make practical assessments of their "workability and desirability." 71 There are many complex reasons for these developments, including </w:t>
      </w:r>
      <w:r w:rsidRPr="00FA599E">
        <w:rPr>
          <w:rStyle w:val="underlinedChar"/>
        </w:rPr>
        <w:t>growing caseloads in the lower courts, which limit the Court's ability to keep track of lower court decisions, and the explosion in the filing of amicus briefs that makes lower court opinions a less important source of data and legal arguments.</w:t>
      </w:r>
      <w:r w:rsidRPr="00FA599E">
        <w:t xml:space="preserve"> 72 </w:t>
      </w:r>
      <w:r w:rsidRPr="00FA599E">
        <w:rPr>
          <w:rStyle w:val="StyleUnderline"/>
          <w:highlight w:val="yellow"/>
        </w:rPr>
        <w:t>The results are nevertheless clear - a growing isolation of the Supreme Court from the rest of the judiciary.</w:t>
      </w:r>
    </w:p>
    <w:p w14:paraId="6C2F89C5" w14:textId="77777777" w:rsidR="00A61DB2" w:rsidRPr="00FA599E" w:rsidRDefault="00A61DB2" w:rsidP="00A61DB2"/>
    <w:p w14:paraId="32110DE5" w14:textId="21E86A23" w:rsidR="00A61DB2" w:rsidRPr="00FA599E" w:rsidRDefault="00017311" w:rsidP="00A61DB2">
      <w:pPr>
        <w:pStyle w:val="Heading3"/>
        <w:rPr>
          <w:rFonts w:cs="Times New Roman"/>
        </w:rPr>
      </w:pPr>
      <w:bookmarkStart w:id="75" w:name="_Toc362878926"/>
      <w:bookmarkStart w:id="76" w:name="_Toc424301716"/>
      <w:bookmarkStart w:id="77" w:name="_Toc424301801"/>
      <w:r>
        <w:rPr>
          <w:rFonts w:cs="Times New Roman"/>
        </w:rPr>
        <w:t xml:space="preserve">Lower Courts CP – Doesn’t Solve – </w:t>
      </w:r>
      <w:r w:rsidR="00A61DB2" w:rsidRPr="00FA599E">
        <w:rPr>
          <w:rFonts w:cs="Times New Roman"/>
        </w:rPr>
        <w:t>Roll Back</w:t>
      </w:r>
      <w:bookmarkEnd w:id="75"/>
      <w:bookmarkEnd w:id="76"/>
      <w:bookmarkEnd w:id="77"/>
    </w:p>
    <w:p w14:paraId="534ED7D1" w14:textId="77777777" w:rsidR="00A61DB2" w:rsidRPr="00FA599E" w:rsidRDefault="00A61DB2" w:rsidP="00A61DB2">
      <w:pPr>
        <w:pStyle w:val="Heading4"/>
        <w:rPr>
          <w:rFonts w:cs="Times New Roman"/>
          <w:u w:val="single"/>
        </w:rPr>
      </w:pPr>
      <w:r w:rsidRPr="00FA599E">
        <w:rPr>
          <w:rFonts w:cs="Times New Roman"/>
        </w:rPr>
        <w:t xml:space="preserve">(--) Empirically, when lower courts overstep Supreme Court precedent there is a </w:t>
      </w:r>
      <w:r w:rsidRPr="00FA599E">
        <w:rPr>
          <w:rFonts w:cs="Times New Roman"/>
          <w:u w:val="single"/>
        </w:rPr>
        <w:t>sharp rebuke</w:t>
      </w:r>
    </w:p>
    <w:p w14:paraId="12BA4DA9" w14:textId="77777777" w:rsidR="00A61DB2" w:rsidRPr="00FA599E" w:rsidRDefault="00A61DB2" w:rsidP="00A61DB2">
      <w:pPr>
        <w:pStyle w:val="cites"/>
        <w:rPr>
          <w:rStyle w:val="Style13ptBold"/>
          <w:b/>
        </w:rPr>
      </w:pPr>
      <w:r w:rsidRPr="00FA599E">
        <w:rPr>
          <w:rStyle w:val="Style13ptBold"/>
          <w:b/>
        </w:rPr>
        <w:t>Alford 2006</w:t>
      </w:r>
    </w:p>
    <w:p w14:paraId="104212FB" w14:textId="77777777" w:rsidR="00A61DB2" w:rsidRPr="00FA599E" w:rsidRDefault="00A61DB2" w:rsidP="00A61DB2">
      <w:pPr>
        <w:pStyle w:val="tiny"/>
      </w:pPr>
      <w:r w:rsidRPr="00FA599E">
        <w:t>Roger, Professor of Law @ Pepperdine, Lower Courts and Reliance on Foreign Authority, http://lawofnations.blogspot.com/2006/01/lower-courts-and-reliance-on-foreign.html</w:t>
      </w:r>
    </w:p>
    <w:p w14:paraId="51DEDEB4" w14:textId="77777777" w:rsidR="00A61DB2" w:rsidRPr="00FA599E" w:rsidRDefault="00A61DB2" w:rsidP="00A61DB2">
      <w:pPr>
        <w:pStyle w:val="tiny"/>
        <w:rPr>
          <w:sz w:val="16"/>
        </w:rPr>
      </w:pPr>
      <w:r w:rsidRPr="00FA599E">
        <w:rPr>
          <w:rStyle w:val="StyleUnderline"/>
          <w:highlight w:val="yellow"/>
        </w:rPr>
        <w:t>One of the issues rarely addressed in the debate on reliance on foreign authority</w:t>
      </w:r>
      <w:r w:rsidRPr="00FA599E">
        <w:rPr>
          <w:sz w:val="16"/>
        </w:rPr>
        <w:t xml:space="preserve"> to interpret constitutional guarantees </w:t>
      </w:r>
      <w:r w:rsidRPr="00FA599E">
        <w:rPr>
          <w:rStyle w:val="StyleUnderline"/>
          <w:highlight w:val="yellow"/>
        </w:rPr>
        <w:t>is what attitude lower courts should take</w:t>
      </w:r>
      <w:r w:rsidRPr="00FA599E">
        <w:rPr>
          <w:sz w:val="16"/>
        </w:rPr>
        <w:t xml:space="preserve"> with respect to the question. As most scholars know, </w:t>
      </w:r>
      <w:r w:rsidRPr="00FA599E">
        <w:rPr>
          <w:rStyle w:val="StyleUnderline"/>
          <w:highlight w:val="yellow"/>
        </w:rPr>
        <w:t>the Missouri Supreme Court</w:t>
      </w:r>
      <w:r w:rsidRPr="00FA599E">
        <w:rPr>
          <w:sz w:val="16"/>
        </w:rPr>
        <w:t xml:space="preserve"> in </w:t>
      </w:r>
      <w:hyperlink r:id="rId113" w:history="1">
        <w:r w:rsidRPr="00FA599E">
          <w:rPr>
            <w:sz w:val="16"/>
          </w:rPr>
          <w:t>Roper v. Simmons</w:t>
        </w:r>
      </w:hyperlink>
      <w:r w:rsidRPr="00FA599E">
        <w:rPr>
          <w:sz w:val="16"/>
        </w:rPr>
        <w:t xml:space="preserve"> </w:t>
      </w:r>
      <w:r w:rsidRPr="00FA599E">
        <w:rPr>
          <w:rStyle w:val="StyleUnderline"/>
          <w:highlight w:val="yellow"/>
        </w:rPr>
        <w:t>relied on foreign authority</w:t>
      </w:r>
      <w:r w:rsidRPr="00FA599E">
        <w:rPr>
          <w:sz w:val="16"/>
        </w:rPr>
        <w:t xml:space="preserve"> in flagrantly departing from Supreme Court precedent in Stanford to hold that the juvenile death penalty was cruel and unusual punishment. </w:t>
      </w:r>
      <w:r w:rsidRPr="00FA599E">
        <w:rPr>
          <w:rStyle w:val="StyleUnderline"/>
          <w:highlight w:val="yellow"/>
        </w:rPr>
        <w:t>That approach led to a</w:t>
      </w:r>
      <w:r w:rsidRPr="00FA599E">
        <w:rPr>
          <w:sz w:val="16"/>
        </w:rPr>
        <w:t xml:space="preserve"> "no comment" from the Supreme Court in </w:t>
      </w:r>
      <w:hyperlink r:id="rId114" w:history="1">
        <w:r w:rsidRPr="00FA599E">
          <w:rPr>
            <w:sz w:val="16"/>
          </w:rPr>
          <w:t>Roper</w:t>
        </w:r>
      </w:hyperlink>
      <w:r w:rsidRPr="00FA599E">
        <w:rPr>
          <w:sz w:val="16"/>
        </w:rPr>
        <w:t xml:space="preserve">, but a </w:t>
      </w:r>
      <w:r w:rsidRPr="00FA599E">
        <w:rPr>
          <w:rStyle w:val="StyleUnderline"/>
          <w:highlight w:val="yellow"/>
        </w:rPr>
        <w:t>sharp rebuke</w:t>
      </w:r>
      <w:r w:rsidRPr="00FA599E">
        <w:rPr>
          <w:rStyle w:val="underlinedChar"/>
        </w:rPr>
        <w:t xml:space="preserve"> </w:t>
      </w:r>
      <w:r w:rsidRPr="00FA599E">
        <w:rPr>
          <w:sz w:val="16"/>
        </w:rPr>
        <w:t xml:space="preserve">from Justice Scalia. In dissent Justice Scalia noted: "To add insult to injury, the Court affirms the Missouri Supreme Court without even admonishing that court for its flagrant disregard of our precedent in Stanford. Until today, </w:t>
      </w:r>
      <w:r w:rsidRPr="00FA599E">
        <w:rPr>
          <w:rStyle w:val="StyleUnderline"/>
          <w:highlight w:val="yellow"/>
        </w:rPr>
        <w:t>we have always held that 'it is this Court's prerogative alone to overrule one of its precedents.'</w:t>
      </w:r>
      <w:r w:rsidRPr="00FA599E">
        <w:rPr>
          <w:sz w:val="16"/>
        </w:rPr>
        <w:t xml:space="preserve">... Today, however, the Court silently approves a state-court decision that blatantly rejected controlling precedent."  Last week the Ninth Circuit in </w:t>
      </w:r>
      <w:hyperlink r:id="rId115" w:history="1">
        <w:r w:rsidRPr="00FA599E">
          <w:rPr>
            <w:sz w:val="16"/>
          </w:rPr>
          <w:t xml:space="preserve">Allen v. </w:t>
        </w:r>
        <w:proofErr w:type="spellStart"/>
        <w:r w:rsidRPr="00FA599E">
          <w:rPr>
            <w:sz w:val="16"/>
          </w:rPr>
          <w:t>Ornoski</w:t>
        </w:r>
        <w:proofErr w:type="spellEnd"/>
      </w:hyperlink>
      <w:r w:rsidRPr="00FA599E">
        <w:rPr>
          <w:sz w:val="16"/>
        </w:rPr>
        <w:t xml:space="preserve"> was faced with a death penalty claim by Clarence Ray Allen, an inmate in his seventies who has been on death row for over twenty years. He argued, among other things, "that execution of an elderly person does not comport with 'evolving standards of decency,' in that the execution 'offends humanity,' provides no deterrence value, does not serve any retributive purpose, and violates the norms of domestic and international law." </w:t>
      </w:r>
      <w:r w:rsidRPr="00FA599E">
        <w:rPr>
          <w:rStyle w:val="StyleUnderline"/>
          <w:highlight w:val="yellow"/>
        </w:rPr>
        <w:t>The Ninth Circuit</w:t>
      </w:r>
      <w:r w:rsidRPr="00FA599E">
        <w:rPr>
          <w:sz w:val="16"/>
          <w:highlight w:val="yellow"/>
        </w:rPr>
        <w:t>,</w:t>
      </w:r>
      <w:r w:rsidRPr="00FA599E">
        <w:rPr>
          <w:sz w:val="16"/>
        </w:rPr>
        <w:t xml:space="preserve"> per Clinton-appointee Judge Wardlaw, </w:t>
      </w:r>
      <w:r w:rsidRPr="00FA599E">
        <w:rPr>
          <w:rStyle w:val="StyleUnderline"/>
          <w:highlight w:val="yellow"/>
        </w:rPr>
        <w:t>rejected the international argument out of hand</w:t>
      </w:r>
      <w:r w:rsidRPr="00FA599E">
        <w:rPr>
          <w:sz w:val="16"/>
        </w:rPr>
        <w:t>: "While international norms may also be instructive in this analysis, in light of the nonexistence of domestic authority supporting Allen's claim, and the lack of definitive international authority provided by Allen, we, as an intermediate court, decline to consider the asserted practices of foreign jurisdictions."  Allen suggests that</w:t>
      </w:r>
      <w:r w:rsidRPr="00FA599E">
        <w:rPr>
          <w:rStyle w:val="underlinedChar"/>
        </w:rPr>
        <w:t xml:space="preserve"> </w:t>
      </w:r>
      <w:r w:rsidRPr="00FA599E">
        <w:rPr>
          <w:rStyle w:val="StyleUnderline"/>
          <w:highlight w:val="yellow"/>
        </w:rPr>
        <w:t>lower courts should be more cautious than the Supreme Court in relying on foreign authority, particularly where that authority is not clear and definitive.</w:t>
      </w:r>
      <w:r w:rsidRPr="00FA599E">
        <w:rPr>
          <w:sz w:val="16"/>
        </w:rPr>
        <w:t xml:space="preserve"> I am not aware of any empirical studies analyzing how lower courts have handled the question of reliance on foreign authority in constitutional adjudication. It would be worth the time to make such inquiries. Nor am I aware of other lower courts that have expressed the need for greater caution on this question. But I can appreciate the concern because obviously adherence to and departure from precedent is of greater moment for lower courts than the Supreme Court. </w:t>
      </w:r>
    </w:p>
    <w:p w14:paraId="6E129015" w14:textId="77777777" w:rsidR="00A61DB2" w:rsidRPr="00FA599E" w:rsidRDefault="00A61DB2" w:rsidP="00A61DB2"/>
    <w:p w14:paraId="592E56A9" w14:textId="1C36CD05" w:rsidR="00A61DB2" w:rsidRPr="00FA599E" w:rsidRDefault="00017311" w:rsidP="00A61DB2">
      <w:pPr>
        <w:pStyle w:val="Heading3"/>
        <w:rPr>
          <w:rFonts w:cs="Times New Roman"/>
        </w:rPr>
      </w:pPr>
      <w:bookmarkStart w:id="78" w:name="_Toc362878927"/>
      <w:bookmarkStart w:id="79" w:name="_Toc424301717"/>
      <w:bookmarkStart w:id="80" w:name="_Toc424301802"/>
      <w:r>
        <w:rPr>
          <w:rFonts w:cs="Times New Roman"/>
        </w:rPr>
        <w:t xml:space="preserve">Lower Courts CP – </w:t>
      </w:r>
      <w:r w:rsidR="00A61DB2" w:rsidRPr="00FA599E">
        <w:rPr>
          <w:rFonts w:cs="Times New Roman"/>
        </w:rPr>
        <w:t>Rule of Law DA</w:t>
      </w:r>
      <w:bookmarkEnd w:id="78"/>
      <w:bookmarkEnd w:id="79"/>
      <w:bookmarkEnd w:id="80"/>
    </w:p>
    <w:p w14:paraId="61BF73EC" w14:textId="77777777" w:rsidR="00A61DB2" w:rsidRPr="00FA599E" w:rsidRDefault="00A61DB2" w:rsidP="00A61DB2">
      <w:pPr>
        <w:pStyle w:val="Heading4"/>
        <w:rPr>
          <w:rFonts w:cs="Times New Roman"/>
        </w:rPr>
      </w:pPr>
      <w:r w:rsidRPr="00FA599E">
        <w:rPr>
          <w:rFonts w:cs="Times New Roman"/>
        </w:rPr>
        <w:t>(--) Extend our Bhagwat evidence—lower court refusal to follow Supreme Court precedent undermines the rule of law.</w:t>
      </w:r>
    </w:p>
    <w:p w14:paraId="08CF1F78" w14:textId="77777777" w:rsidR="00A61DB2" w:rsidRPr="00FA599E" w:rsidRDefault="00A61DB2" w:rsidP="00A61DB2">
      <w:pPr>
        <w:pStyle w:val="Heading4"/>
        <w:rPr>
          <w:rFonts w:cs="Times New Roman"/>
        </w:rPr>
      </w:pPr>
      <w:r w:rsidRPr="00FA599E">
        <w:rPr>
          <w:rFonts w:cs="Times New Roman"/>
        </w:rPr>
        <w:t xml:space="preserve">(--) Unique link. Lower courts shouldn’t overturn higher courts. Any deviation immediately destroys judicial legitimacy and the rule of law. </w:t>
      </w:r>
    </w:p>
    <w:p w14:paraId="0CF7064E" w14:textId="77777777" w:rsidR="00A61DB2" w:rsidRPr="00FA599E" w:rsidRDefault="00A61DB2" w:rsidP="00A61DB2">
      <w:pPr>
        <w:pStyle w:val="tiny"/>
        <w:ind w:left="720"/>
      </w:pPr>
      <w:r w:rsidRPr="00FA599E">
        <w:t xml:space="preserve">Mortimer </w:t>
      </w:r>
      <w:r w:rsidRPr="00FA599E">
        <w:rPr>
          <w:rStyle w:val="Style13ptBold"/>
        </w:rPr>
        <w:t>Sellers,</w:t>
      </w:r>
      <w:r w:rsidRPr="00FA599E">
        <w:t xml:space="preserve"> Fall 20</w:t>
      </w:r>
      <w:r w:rsidRPr="00FA599E">
        <w:rPr>
          <w:rStyle w:val="Style13ptBold"/>
        </w:rPr>
        <w:t>06</w:t>
      </w:r>
      <w:r w:rsidRPr="00FA599E">
        <w:t xml:space="preserve"> (Student note, 54 Am. J. Comp. L. 67, LEGAL HISTORY AND LEGAL THEORY: The Doctrine of Precedent in the United States of America) </w:t>
      </w:r>
    </w:p>
    <w:p w14:paraId="1821957D" w14:textId="40B5D2B6" w:rsidR="00A61DB2" w:rsidRPr="00FA599E" w:rsidRDefault="00A61DB2" w:rsidP="00601484">
      <w:pPr>
        <w:pStyle w:val="tiny"/>
      </w:pPr>
      <w:r w:rsidRPr="00FA599E">
        <w:rPr>
          <w:sz w:val="14"/>
        </w:rPr>
        <w:t xml:space="preserve">The use of precedent by courts in the </w:t>
      </w:r>
      <w:smartTag w:uri="urn:schemas-microsoft-com:office:smarttags" w:element="place">
        <w:smartTag w:uri="urn:schemas-microsoft-com:office:smarttags" w:element="country-region">
          <w:r w:rsidRPr="00FA599E">
            <w:rPr>
              <w:sz w:val="14"/>
            </w:rPr>
            <w:t>United States of America</w:t>
          </w:r>
        </w:smartTag>
      </w:smartTag>
      <w:r w:rsidRPr="00FA599E">
        <w:rPr>
          <w:sz w:val="14"/>
        </w:rPr>
        <w:t xml:space="preserve"> should be viewed as a tradition or a practice, rather than a legal doctrine in the strictest sense of the word, because it is so deeply embedded in the culture of the legal profession and the judiciary that it takes place without much reflection by judges. In its simplest and most important sense,</w:t>
      </w:r>
      <w:r w:rsidRPr="00FA599E">
        <w:rPr>
          <w:rStyle w:val="underlinedChar"/>
        </w:rPr>
        <w:t xml:space="preserve"> </w:t>
      </w:r>
      <w:r w:rsidRPr="00FA599E">
        <w:rPr>
          <w:rStyle w:val="StyleUnderline"/>
          <w:highlight w:val="yellow"/>
        </w:rPr>
        <w:t>the doctrine of stare decisis requires all tribunals of inferior jurisdiction to follow the precedents of courts of superior jurisdiction, to accept the law as declared by superior courts, and not to attempt to overrule their decisions.</w:t>
      </w:r>
      <w:r w:rsidRPr="00FA599E">
        <w:rPr>
          <w:sz w:val="14"/>
        </w:rPr>
        <w:t xml:space="preserve"> </w:t>
      </w:r>
      <w:hyperlink r:id="rId116" w:anchor="n159" w:history="1">
        <w:r w:rsidRPr="00FA599E">
          <w:rPr>
            <w:rStyle w:val="blue"/>
            <w:color w:val="0000FF"/>
            <w:u w:val="single"/>
            <w:vertAlign w:val="superscript"/>
          </w:rPr>
          <w:t>n159</w:t>
        </w:r>
      </w:hyperlink>
      <w:r w:rsidRPr="00FA599E">
        <w:rPr>
          <w:sz w:val="14"/>
        </w:rPr>
        <w:t xml:space="preserve"> American lawyers have come to believe that "</w:t>
      </w:r>
      <w:r w:rsidRPr="00FA599E">
        <w:rPr>
          <w:rStyle w:val="StyleUnderline"/>
          <w:highlight w:val="yellow"/>
        </w:rPr>
        <w:t xml:space="preserve">the </w:t>
      </w:r>
      <w:r w:rsidRPr="00FA599E">
        <w:rPr>
          <w:rStyle w:val="Emphasis"/>
          <w:highlight w:val="yellow"/>
        </w:rPr>
        <w:t>slightest deviation</w:t>
      </w:r>
      <w:r w:rsidRPr="00FA599E">
        <w:rPr>
          <w:rStyle w:val="StyleUnderline"/>
          <w:highlight w:val="yellow"/>
        </w:rPr>
        <w:t xml:space="preserve"> from this rigid rule would </w:t>
      </w:r>
      <w:r w:rsidRPr="00FA599E">
        <w:rPr>
          <w:rStyle w:val="Emphasis"/>
          <w:highlight w:val="yellow"/>
        </w:rPr>
        <w:t>destroy the sanctity of the judicial practice.</w:t>
      </w:r>
      <w:r w:rsidRPr="00FA599E">
        <w:rPr>
          <w:rStyle w:val="StyleUnderline"/>
          <w:highlight w:val="yellow"/>
        </w:rPr>
        <w:t xml:space="preserve"> There would be no finality or stability in the law and the court system would be chaotic in its operation and unstable and inconsistent in its decisions</w:t>
      </w:r>
      <w:r w:rsidRPr="00FA599E">
        <w:rPr>
          <w:sz w:val="14"/>
        </w:rPr>
        <w:t xml:space="preserve">." </w:t>
      </w:r>
      <w:hyperlink r:id="rId117" w:anchor="n160" w:history="1">
        <w:r w:rsidRPr="00FA599E">
          <w:rPr>
            <w:rStyle w:val="blue"/>
            <w:color w:val="0000FF"/>
            <w:u w:val="single"/>
            <w:vertAlign w:val="superscript"/>
          </w:rPr>
          <w:t>n160</w:t>
        </w:r>
      </w:hyperlink>
      <w:r w:rsidRPr="00FA599E">
        <w:rPr>
          <w:sz w:val="14"/>
        </w:rPr>
        <w:t xml:space="preserve"> This strict rule of stare decisis, which governs lower courts in all common-law, statutory and constitutional cases, does not clarify the circumstances in which courts may overrule their own previous decisions, or deviate from their own precedents. Americans have never wandered very far down the Benthamite road of extreme stare decisis, which once bound English common-law courts to respect their own erroneous or unreasonable precedents. </w:t>
      </w:r>
      <w:bookmarkStart w:id="81" w:name="r161"/>
      <w:r w:rsidRPr="00FA599E">
        <w:rPr>
          <w:vertAlign w:val="superscript"/>
        </w:rPr>
        <w:fldChar w:fldCharType="begin"/>
      </w:r>
      <w:r w:rsidRPr="00FA599E">
        <w:rPr>
          <w:vertAlign w:val="superscript"/>
        </w:rPr>
        <w:instrText xml:space="preserve"> HYPERLINK "http://www.lexisnexis.com.ezproxy.samford.edu/lnacui2api/frame.do?reloadEntirePage=true&amp;rand=1283102081063&amp;returnToKey=20_T10007484322&amp;parent=docview&amp;target=results_DocumentContent&amp;tokenKey=rsh-20.980612.0638307777" \l "n161" </w:instrText>
      </w:r>
      <w:r w:rsidRPr="00FA599E">
        <w:rPr>
          <w:vertAlign w:val="superscript"/>
        </w:rPr>
        <w:fldChar w:fldCharType="separate"/>
      </w:r>
      <w:r w:rsidRPr="00FA599E">
        <w:rPr>
          <w:rStyle w:val="blue"/>
          <w:color w:val="0000FF"/>
          <w:u w:val="single"/>
          <w:vertAlign w:val="superscript"/>
        </w:rPr>
        <w:t>n161</w:t>
      </w:r>
      <w:r w:rsidRPr="00FA599E">
        <w:rPr>
          <w:vertAlign w:val="superscript"/>
        </w:rPr>
        <w:fldChar w:fldCharType="end"/>
      </w:r>
      <w:bookmarkEnd w:id="81"/>
      <w:r w:rsidRPr="00FA599E">
        <w:rPr>
          <w:sz w:val="14"/>
        </w:rPr>
        <w:t xml:space="preserve"> Perhaps this distinction between English and American practice arose in part from amorphousness </w:t>
      </w:r>
      <w:bookmarkStart w:id="82" w:name="PAGE_87_9595"/>
      <w:bookmarkEnd w:id="82"/>
      <w:r w:rsidRPr="00FA599E">
        <w:rPr>
          <w:sz w:val="14"/>
        </w:rPr>
        <w:t xml:space="preserve"> [*87]  of the English Constitution, which leaves Parliament free to correct any perceived errors of the judiciary, </w:t>
      </w:r>
      <w:bookmarkStart w:id="83" w:name="r162"/>
      <w:r w:rsidRPr="00FA599E">
        <w:rPr>
          <w:vertAlign w:val="superscript"/>
        </w:rPr>
        <w:fldChar w:fldCharType="begin"/>
      </w:r>
      <w:r w:rsidRPr="00FA599E">
        <w:rPr>
          <w:vertAlign w:val="superscript"/>
        </w:rPr>
        <w:instrText xml:space="preserve"> HYPERLINK "http://www.lexisnexis.com.ezproxy.samford.edu/lnacui2api/frame.do?reloadEntirePage=true&amp;rand=1283102081063&amp;returnToKey=20_T10007484322&amp;parent=docview&amp;target=results_DocumentContent&amp;tokenKey=rsh-20.980612.0638307777" \l "n162" </w:instrText>
      </w:r>
      <w:r w:rsidRPr="00FA599E">
        <w:rPr>
          <w:vertAlign w:val="superscript"/>
        </w:rPr>
        <w:fldChar w:fldCharType="separate"/>
      </w:r>
      <w:r w:rsidRPr="00FA599E">
        <w:rPr>
          <w:rStyle w:val="blue"/>
          <w:color w:val="0000FF"/>
          <w:u w:val="single"/>
          <w:vertAlign w:val="superscript"/>
        </w:rPr>
        <w:t>n162</w:t>
      </w:r>
      <w:r w:rsidRPr="00FA599E">
        <w:rPr>
          <w:vertAlign w:val="superscript"/>
        </w:rPr>
        <w:fldChar w:fldCharType="end"/>
      </w:r>
      <w:bookmarkEnd w:id="83"/>
      <w:r w:rsidRPr="00FA599E">
        <w:rPr>
          <w:sz w:val="14"/>
        </w:rPr>
        <w:t xml:space="preserve"> but the more fundamental difference follows from the American view of law as intimately connected to reason, not a command, but truth as revealed by experience. "It is more important that the Court should be right upon later and more elaborate consideration of the cases than consistent with previous declarations. Those doctrines only will eventually stand which bear the strictest examination and the test of experience." </w:t>
      </w:r>
      <w:bookmarkStart w:id="84" w:name="r163"/>
      <w:r w:rsidRPr="00FA599E">
        <w:rPr>
          <w:sz w:val="14"/>
        </w:rPr>
        <w:fldChar w:fldCharType="begin"/>
      </w:r>
      <w:r w:rsidRPr="00FA599E">
        <w:rPr>
          <w:sz w:val="14"/>
        </w:rPr>
        <w:instrText xml:space="preserve"> HYPERLINK "http://www.lexisnexis.com.ezproxy.samford.edu/lnacui2api/frame.do?reloadEntirePage=true&amp;rand=1283102081063&amp;returnToKey=20_T10007484322&amp;parent=docview&amp;target=results_DocumentContent&amp;tokenKey=rsh-20.980612.0638307777" \l "n163" </w:instrText>
      </w:r>
      <w:r w:rsidRPr="00FA599E">
        <w:rPr>
          <w:sz w:val="14"/>
        </w:rPr>
        <w:fldChar w:fldCharType="separate"/>
      </w:r>
      <w:r w:rsidRPr="00FA599E">
        <w:rPr>
          <w:rStyle w:val="Hyperlink"/>
          <w:sz w:val="14"/>
        </w:rPr>
        <w:t>n163</w:t>
      </w:r>
      <w:r w:rsidRPr="00FA599E">
        <w:rPr>
          <w:sz w:val="14"/>
        </w:rPr>
        <w:fldChar w:fldCharType="end"/>
      </w:r>
      <w:bookmarkEnd w:id="84"/>
    </w:p>
    <w:p w14:paraId="5B709CC6" w14:textId="77777777" w:rsidR="00A61DB2" w:rsidRPr="00FA599E" w:rsidRDefault="00A61DB2" w:rsidP="00A61DB2">
      <w:pPr>
        <w:rPr>
          <w:rFonts w:eastAsia="Malgun Gothic"/>
          <w:b/>
          <w:szCs w:val="20"/>
        </w:rPr>
      </w:pPr>
      <w:r w:rsidRPr="00FA599E">
        <w:br w:type="page"/>
      </w:r>
    </w:p>
    <w:p w14:paraId="25EF9F2F" w14:textId="77777777" w:rsidR="00641D79" w:rsidRPr="00FA599E" w:rsidRDefault="00641D79" w:rsidP="00641D79">
      <w:pPr>
        <w:pStyle w:val="Heading2"/>
        <w:rPr>
          <w:rFonts w:cs="Times New Roman"/>
        </w:rPr>
      </w:pPr>
      <w:r w:rsidRPr="00FA599E">
        <w:rPr>
          <w:rFonts w:cs="Times New Roman"/>
        </w:rPr>
        <w:t>State Courts CP</w:t>
      </w:r>
    </w:p>
    <w:p w14:paraId="74BA9D6C" w14:textId="77777777" w:rsidR="00641D79" w:rsidRPr="00FA599E" w:rsidRDefault="00641D79" w:rsidP="00641D79">
      <w:pPr>
        <w:pStyle w:val="Heading3"/>
        <w:rPr>
          <w:rFonts w:cs="Times New Roman"/>
        </w:rPr>
      </w:pPr>
      <w:bookmarkStart w:id="85" w:name="_Toc362878928"/>
      <w:bookmarkStart w:id="86" w:name="_Toc424301718"/>
      <w:bookmarkStart w:id="87" w:name="_Toc424301803"/>
      <w:r w:rsidRPr="00FA599E">
        <w:rPr>
          <w:rFonts w:cs="Times New Roman"/>
        </w:rPr>
        <w:t xml:space="preserve">State Courts CP </w:t>
      </w:r>
      <w:bookmarkEnd w:id="85"/>
      <w:bookmarkEnd w:id="86"/>
      <w:bookmarkEnd w:id="87"/>
      <w:r w:rsidRPr="00FA599E">
        <w:rPr>
          <w:rFonts w:cs="Times New Roman"/>
        </w:rPr>
        <w:t>– 2AC</w:t>
      </w:r>
    </w:p>
    <w:p w14:paraId="36361FC9" w14:textId="77777777" w:rsidR="00641D79" w:rsidRPr="00FA599E" w:rsidRDefault="00641D79" w:rsidP="00641D79">
      <w:pPr>
        <w:pStyle w:val="Heading4"/>
        <w:rPr>
          <w:rFonts w:cs="Times New Roman"/>
        </w:rPr>
      </w:pPr>
      <w:r w:rsidRPr="00FA599E">
        <w:rPr>
          <w:rFonts w:cs="Times New Roman"/>
        </w:rPr>
        <w:t xml:space="preserve">(--) Doesn’t capture our international Supreme Court solvency—that’s our </w:t>
      </w:r>
      <w:proofErr w:type="spellStart"/>
      <w:r w:rsidRPr="00FA599E">
        <w:rPr>
          <w:rFonts w:cs="Times New Roman"/>
        </w:rPr>
        <w:t>Krotoszynski</w:t>
      </w:r>
      <w:proofErr w:type="spellEnd"/>
      <w:r w:rsidRPr="00FA599E">
        <w:rPr>
          <w:rFonts w:cs="Times New Roman"/>
        </w:rPr>
        <w:t xml:space="preserve"> evidence from the 1ac</w:t>
      </w:r>
    </w:p>
    <w:p w14:paraId="556E3D0E" w14:textId="77777777" w:rsidR="00641D79" w:rsidRPr="00FA599E" w:rsidRDefault="00641D79" w:rsidP="00641D79">
      <w:pPr>
        <w:pStyle w:val="Heading4"/>
        <w:rPr>
          <w:rFonts w:cs="Times New Roman"/>
        </w:rPr>
      </w:pPr>
      <w:r w:rsidRPr="00FA599E">
        <w:rPr>
          <w:rFonts w:cs="Times New Roman"/>
        </w:rPr>
        <w:t>(--) Perm:  do both—sends a double signal</w:t>
      </w:r>
    </w:p>
    <w:p w14:paraId="01293687" w14:textId="77777777" w:rsidR="00641D79" w:rsidRPr="00FA599E" w:rsidRDefault="00641D79" w:rsidP="00641D79">
      <w:pPr>
        <w:pStyle w:val="Heading4"/>
        <w:rPr>
          <w:rFonts w:cs="Times New Roman"/>
        </w:rPr>
      </w:pPr>
      <w:r w:rsidRPr="00FA599E">
        <w:rPr>
          <w:rFonts w:cs="Times New Roman"/>
        </w:rPr>
        <w:t xml:space="preserve">(--) Leaving the federal death penalty on the books means federal actors will use the federal death penalty to get death sentences when states don’t have the death penalty:  </w:t>
      </w:r>
    </w:p>
    <w:p w14:paraId="251D96DC" w14:textId="77777777" w:rsidR="00641D79" w:rsidRPr="00FA599E" w:rsidRDefault="00641D79" w:rsidP="00641D79">
      <w:r w:rsidRPr="00FA599E">
        <w:t xml:space="preserve">EILEEN M. </w:t>
      </w:r>
      <w:r w:rsidRPr="00FA599E">
        <w:rPr>
          <w:rStyle w:val="Style13ptBold"/>
        </w:rPr>
        <w:t>CONNOR, 2010</w:t>
      </w:r>
      <w:r w:rsidRPr="00FA599E">
        <w:t xml:space="preserve"> (John J. Gibbons Fellow in Public Interest and Constitutional Law, Gibbons P.C), Retrieved June 5, 2020 from https://scholarlycommons.law.northwestern.edu/cgi/viewcontent.cgi?article=7347&amp;context=jclc</w:t>
      </w:r>
    </w:p>
    <w:p w14:paraId="7B314A24" w14:textId="77777777" w:rsidR="00641D79" w:rsidRPr="00FA599E" w:rsidRDefault="00641D79" w:rsidP="00641D79">
      <w:pPr>
        <w:rPr>
          <w:sz w:val="16"/>
        </w:rPr>
      </w:pPr>
      <w:r w:rsidRPr="00FA599E">
        <w:rPr>
          <w:sz w:val="16"/>
        </w:rPr>
        <w:t xml:space="preserve">This Article investigates the dynamic relationship between the federal death penalty and the administration of criminal justice and capital sentencing in the states. </w:t>
      </w:r>
      <w:r w:rsidRPr="00FA599E">
        <w:rPr>
          <w:rStyle w:val="StyleUnderline"/>
          <w:highlight w:val="yellow"/>
        </w:rPr>
        <w:t xml:space="preserve">As currently administered, </w:t>
      </w:r>
      <w:r w:rsidRPr="00FA599E">
        <w:rPr>
          <w:rStyle w:val="Emphasis"/>
          <w:highlight w:val="yellow"/>
        </w:rPr>
        <w:t>the federal death penalty</w:t>
      </w:r>
      <w:r w:rsidRPr="00FA599E">
        <w:rPr>
          <w:rStyle w:val="StyleUnderline"/>
          <w:highlight w:val="yellow"/>
        </w:rPr>
        <w:t xml:space="preserve"> is used to </w:t>
      </w:r>
      <w:r w:rsidRPr="00FA599E">
        <w:rPr>
          <w:rStyle w:val="Emphasis"/>
          <w:highlight w:val="yellow"/>
        </w:rPr>
        <w:t>attain death sentences</w:t>
      </w:r>
      <w:r w:rsidRPr="00FA599E">
        <w:rPr>
          <w:rStyle w:val="StyleUnderline"/>
          <w:highlight w:val="yellow"/>
        </w:rPr>
        <w:t xml:space="preserve"> against defendants </w:t>
      </w:r>
      <w:r w:rsidRPr="00FA599E">
        <w:rPr>
          <w:rStyle w:val="Emphasis"/>
          <w:highlight w:val="yellow"/>
        </w:rPr>
        <w:t>in states where the death penalty is not available</w:t>
      </w:r>
      <w:r w:rsidRPr="00FA599E">
        <w:rPr>
          <w:sz w:val="16"/>
        </w:rPr>
        <w:t xml:space="preserve">, where the state prosecution has resulted in a sentence less than death, or where a state death sentence has been overturned on appeal. </w:t>
      </w:r>
      <w:r w:rsidRPr="00FA599E">
        <w:rPr>
          <w:rStyle w:val="StyleUnderline"/>
          <w:highlight w:val="yellow"/>
        </w:rPr>
        <w:t>The author argues that this practice</w:t>
      </w:r>
      <w:r w:rsidRPr="00FA599E">
        <w:rPr>
          <w:sz w:val="16"/>
        </w:rPr>
        <w:t xml:space="preserve"> obstructs the ability of, and obscures the incentives for, individual states to set criminal justice policy within their respective territorial jurisdictions, and furthermore that this tendency </w:t>
      </w:r>
      <w:r w:rsidRPr="00FA599E">
        <w:rPr>
          <w:rStyle w:val="StyleUnderline"/>
          <w:highlight w:val="yellow"/>
        </w:rPr>
        <w:t>is manifestly out of step with constitutional norms surrounding the death penalty</w:t>
      </w:r>
      <w:r w:rsidRPr="00FA599E">
        <w:rPr>
          <w:sz w:val="16"/>
        </w:rPr>
        <w:t xml:space="preserve">. Examining the constitutional doctrines of the Commerce Clause, double jeopardy, equal protection, and the Sixth Amendment, the author finds that none offers a meaningful limitation on the operation of the federal death penalty where dual jurisdiction exists. The differing experiences of the federal government and several states with determinate sentencing systems are used to expose the institutional features that act as limitations on the ability of Congress to set criminal justice policy. States are currently reexamining the use of capital punishment in the face of rising costs, increasing budget deficits, and concerns about the fair administration of the death penalty. In contrast, the federal government, which does not possess a general police power and is not the primary enforcer of criminal law, is insensitive to cost and unlikely to engage in meaningful debate regarding the rationale for capital punishment. Furthermore, </w:t>
      </w:r>
      <w:r w:rsidRPr="00FA599E">
        <w:rPr>
          <w:rStyle w:val="StyleUnderline"/>
          <w:highlight w:val="yellow"/>
        </w:rPr>
        <w:t xml:space="preserve">the current use of </w:t>
      </w:r>
      <w:r w:rsidRPr="00FA599E">
        <w:rPr>
          <w:rStyle w:val="Emphasis"/>
          <w:highlight w:val="yellow"/>
        </w:rPr>
        <w:t>the federal death penalty as a backstop to state sentencing regimes</w:t>
      </w:r>
      <w:r w:rsidRPr="00FA599E">
        <w:rPr>
          <w:rStyle w:val="StyleUnderline"/>
          <w:highlight w:val="yellow"/>
        </w:rPr>
        <w:t xml:space="preserve"> is out of step with constitutional principles</w:t>
      </w:r>
      <w:r w:rsidRPr="00FA599E">
        <w:rPr>
          <w:sz w:val="16"/>
        </w:rPr>
        <w:t xml:space="preserve"> governing capital sentencing. In addition to creating the potential for unfairness to individual defendants, </w:t>
      </w:r>
      <w:r w:rsidRPr="00FA599E">
        <w:rPr>
          <w:rStyle w:val="StyleUnderline"/>
          <w:highlight w:val="yellow"/>
        </w:rPr>
        <w:t>the presence of the federal death penalty undermines state actors</w:t>
      </w:r>
      <w:r w:rsidRPr="00FA599E">
        <w:rPr>
          <w:rStyle w:val="StyleUnderline"/>
        </w:rPr>
        <w:t xml:space="preserve"> </w:t>
      </w:r>
      <w:r w:rsidRPr="00FA599E">
        <w:rPr>
          <w:sz w:val="16"/>
        </w:rPr>
        <w:t>from legislators to district attorneys and jurors. The author concludes that a due regard for the primary role of the states in criminal justice administration suggests that federal restraint, in the form of a statutory adoption of a rule akin to the Department of Justice’s current “Petite Policy,” is in order.</w:t>
      </w:r>
    </w:p>
    <w:p w14:paraId="2CF632B7" w14:textId="77777777" w:rsidR="00641D79" w:rsidRPr="00FA599E" w:rsidRDefault="00641D79" w:rsidP="00641D79">
      <w:pPr>
        <w:pStyle w:val="Heading4"/>
        <w:rPr>
          <w:rFonts w:cs="Times New Roman"/>
        </w:rPr>
      </w:pPr>
      <w:r w:rsidRPr="00FA599E">
        <w:rPr>
          <w:rFonts w:cs="Times New Roman"/>
        </w:rPr>
        <w:t>(--) FIAT Abuse:  all 50 state courts wouldn’t take the same action at the same time</w:t>
      </w:r>
    </w:p>
    <w:p w14:paraId="7C045A70" w14:textId="77777777" w:rsidR="00641D79" w:rsidRPr="00FA599E" w:rsidRDefault="00641D79" w:rsidP="00641D79">
      <w:pPr>
        <w:pStyle w:val="Heading4"/>
        <w:numPr>
          <w:ilvl w:val="0"/>
          <w:numId w:val="26"/>
        </w:numPr>
        <w:rPr>
          <w:rFonts w:cs="Times New Roman"/>
        </w:rPr>
      </w:pPr>
      <w:r w:rsidRPr="00FA599E">
        <w:rPr>
          <w:rFonts w:cs="Times New Roman"/>
        </w:rPr>
        <w:t>Utopian:  all 50 state courts wouldn’t take the same action at the same time</w:t>
      </w:r>
    </w:p>
    <w:p w14:paraId="4E0E7139" w14:textId="77777777" w:rsidR="00641D79" w:rsidRPr="00FA599E" w:rsidRDefault="00641D79" w:rsidP="00641D79">
      <w:pPr>
        <w:pStyle w:val="Heading4"/>
        <w:numPr>
          <w:ilvl w:val="0"/>
          <w:numId w:val="26"/>
        </w:numPr>
        <w:rPr>
          <w:rFonts w:cs="Times New Roman"/>
        </w:rPr>
      </w:pPr>
      <w:r w:rsidRPr="00FA599E">
        <w:rPr>
          <w:rFonts w:cs="Times New Roman"/>
        </w:rPr>
        <w:t>Distorts the literature base:  makes it impossible to generate offense vs. the CP</w:t>
      </w:r>
    </w:p>
    <w:p w14:paraId="1B1A7F56" w14:textId="77777777" w:rsidR="00641D79" w:rsidRPr="00FA599E" w:rsidRDefault="00641D79" w:rsidP="00641D79">
      <w:pPr>
        <w:pStyle w:val="Heading4"/>
        <w:numPr>
          <w:ilvl w:val="0"/>
          <w:numId w:val="26"/>
        </w:numPr>
        <w:rPr>
          <w:rFonts w:cs="Times New Roman"/>
        </w:rPr>
      </w:pPr>
      <w:r w:rsidRPr="00FA599E">
        <w:rPr>
          <w:rFonts w:cs="Times New Roman"/>
        </w:rPr>
        <w:t>You should especially not let them devolve federal authority over the death penalty to the states—there’s no lit base and it destroys our ability to generate federal key warrants</w:t>
      </w:r>
    </w:p>
    <w:p w14:paraId="6293C1BC" w14:textId="77777777" w:rsidR="00641D79" w:rsidRPr="00FA599E" w:rsidRDefault="00641D79" w:rsidP="00641D79">
      <w:pPr>
        <w:pStyle w:val="Heading4"/>
        <w:numPr>
          <w:ilvl w:val="0"/>
          <w:numId w:val="26"/>
        </w:numPr>
        <w:rPr>
          <w:rFonts w:cs="Times New Roman"/>
        </w:rPr>
      </w:pPr>
      <w:r w:rsidRPr="00FA599E">
        <w:rPr>
          <w:rFonts w:cs="Times New Roman"/>
        </w:rPr>
        <w:t>Voting issue:  debate has already been irreparably altered.</w:t>
      </w:r>
    </w:p>
    <w:p w14:paraId="597C2BAD" w14:textId="77777777" w:rsidR="00641D79" w:rsidRPr="00FA599E" w:rsidRDefault="00641D79" w:rsidP="00641D79">
      <w:pPr>
        <w:pStyle w:val="Heading4"/>
        <w:rPr>
          <w:rFonts w:cs="Times New Roman"/>
        </w:rPr>
      </w:pPr>
      <w:r w:rsidRPr="00FA599E">
        <w:rPr>
          <w:rFonts w:cs="Times New Roman"/>
        </w:rPr>
        <w:t>Leaving the federal death penalty for drug traffickers on the books encourages the use of the death penalty in other countries:</w:t>
      </w:r>
    </w:p>
    <w:p w14:paraId="0BA478A6" w14:textId="77777777" w:rsidR="00641D79" w:rsidRPr="00FA599E" w:rsidRDefault="00641D79" w:rsidP="00641D79">
      <w:r w:rsidRPr="00FA599E">
        <w:t xml:space="preserve">Giada </w:t>
      </w:r>
      <w:proofErr w:type="spellStart"/>
      <w:r w:rsidRPr="00FA599E">
        <w:rPr>
          <w:rStyle w:val="Style13ptBold"/>
        </w:rPr>
        <w:t>Girelli</w:t>
      </w:r>
      <w:proofErr w:type="spellEnd"/>
      <w:r w:rsidRPr="00FA599E">
        <w:rPr>
          <w:rStyle w:val="Style13ptBold"/>
        </w:rPr>
        <w:t>, 2019</w:t>
      </w:r>
      <w:r w:rsidRPr="00FA599E">
        <w:t xml:space="preserve"> (Harm Reduction International), Feb. 2019.  The Death Penalty for Drug Offences:  Global Overview 2018.  Retrieved June 11, 2020 from </w:t>
      </w:r>
      <w:hyperlink r:id="rId118" w:history="1">
        <w:r w:rsidRPr="00FA599E">
          <w:rPr>
            <w:rStyle w:val="Hyperlink"/>
          </w:rPr>
          <w:t>https://www.hri.global/files/2019/02</w:t>
        </w:r>
      </w:hyperlink>
      <w:r w:rsidRPr="00FA599E">
        <w:t xml:space="preserve"> /22/HRI_DeathPenaltyReport_2019.pdf</w:t>
      </w:r>
    </w:p>
    <w:p w14:paraId="3FB521E4" w14:textId="77777777" w:rsidR="00641D79" w:rsidRPr="00FA599E" w:rsidRDefault="00641D79" w:rsidP="00641D79">
      <w:pPr>
        <w:rPr>
          <w:sz w:val="12"/>
        </w:rPr>
      </w:pPr>
      <w:r w:rsidRPr="00FA599E">
        <w:rPr>
          <w:rStyle w:val="StyleUnderline"/>
          <w:highlight w:val="yellow"/>
        </w:rPr>
        <w:t>In 2018</w:t>
      </w:r>
      <w:r w:rsidRPr="00FA599E">
        <w:rPr>
          <w:sz w:val="12"/>
        </w:rPr>
        <w:t xml:space="preserve">, however, President Donald </w:t>
      </w:r>
      <w:r w:rsidRPr="00FA599E">
        <w:rPr>
          <w:rStyle w:val="StyleUnderline"/>
          <w:highlight w:val="yellow"/>
        </w:rPr>
        <w:t>Trump called for the imposition of the death penalty against drug traffickers</w:t>
      </w:r>
      <w:r w:rsidRPr="00FA599E">
        <w:rPr>
          <w:sz w:val="12"/>
        </w:rPr>
        <w:t xml:space="preserve">, as part of a plan to confront the opioid crisis in the country.400 In support, President Trump cited the self-proclaimed successes of zero-tolerance strategies pursued by countries such as Singapore.401 </w:t>
      </w:r>
      <w:r w:rsidRPr="00FA599E">
        <w:rPr>
          <w:rStyle w:val="StyleUnderline"/>
          <w:highlight w:val="yellow"/>
        </w:rPr>
        <w:t>This declaration was promptly followed by a memo</w:t>
      </w:r>
      <w:r w:rsidRPr="00FA599E">
        <w:rPr>
          <w:sz w:val="12"/>
        </w:rPr>
        <w:t>randum</w:t>
      </w:r>
      <w:r w:rsidRPr="00FA599E">
        <w:rPr>
          <w:rStyle w:val="StyleUnderline"/>
        </w:rPr>
        <w:t xml:space="preserve"> </w:t>
      </w:r>
      <w:r w:rsidRPr="00FA599E">
        <w:rPr>
          <w:rStyle w:val="StyleUnderline"/>
          <w:highlight w:val="yellow"/>
        </w:rPr>
        <w:t>released by then-attorney general</w:t>
      </w:r>
      <w:r w:rsidRPr="00FA599E">
        <w:rPr>
          <w:sz w:val="12"/>
        </w:rPr>
        <w:t xml:space="preserve"> Jeff </w:t>
      </w:r>
      <w:r w:rsidRPr="00FA599E">
        <w:rPr>
          <w:rStyle w:val="StyleUnderline"/>
          <w:highlight w:val="yellow"/>
        </w:rPr>
        <w:t>Sessions, strongly encouraging U</w:t>
      </w:r>
      <w:r w:rsidRPr="00FA599E">
        <w:t>nited</w:t>
      </w:r>
      <w:r w:rsidRPr="00FA599E">
        <w:rPr>
          <w:rStyle w:val="StyleUnderline"/>
          <w:highlight w:val="yellow"/>
        </w:rPr>
        <w:t xml:space="preserve"> S</w:t>
      </w:r>
      <w:r w:rsidRPr="00FA599E">
        <w:t>tates</w:t>
      </w:r>
      <w:r w:rsidRPr="00FA599E">
        <w:rPr>
          <w:rStyle w:val="StyleUnderline"/>
          <w:highlight w:val="yellow"/>
        </w:rPr>
        <w:t xml:space="preserve"> Attorneys to pursue capital punishment for drug trafficking</w:t>
      </w:r>
      <w:r w:rsidRPr="00FA599E">
        <w:rPr>
          <w:sz w:val="12"/>
        </w:rPr>
        <w:t xml:space="preserve">.402 Despite President Trump’s rhetoric, as of February 2019 no death sentences have been pronounced for drug offences not involving intentional killing in the United States. This is partly due to a perceived incompatibility of the measure with the Eighth Amendment of the United States Constitution.403 Nevertheless, </w:t>
      </w:r>
      <w:r w:rsidRPr="00FA599E">
        <w:rPr>
          <w:rStyle w:val="StyleUnderline"/>
          <w:highlight w:val="yellow"/>
        </w:rPr>
        <w:t xml:space="preserve">this </w:t>
      </w:r>
      <w:r w:rsidRPr="00FA599E">
        <w:rPr>
          <w:sz w:val="12"/>
        </w:rPr>
        <w:t>‘war on drugs’ rhetoric</w:t>
      </w:r>
      <w:r w:rsidRPr="00FA599E">
        <w:rPr>
          <w:rStyle w:val="StyleUnderline"/>
          <w:highlight w:val="yellow"/>
        </w:rPr>
        <w:t xml:space="preserve"> had </w:t>
      </w:r>
      <w:r w:rsidRPr="00FA599E">
        <w:rPr>
          <w:rStyle w:val="Emphasis"/>
          <w:highlight w:val="yellow"/>
        </w:rPr>
        <w:t>very real consequences around the world</w:t>
      </w:r>
      <w:r w:rsidRPr="00FA599E">
        <w:rPr>
          <w:rStyle w:val="StyleUnderline"/>
          <w:highlight w:val="yellow"/>
        </w:rPr>
        <w:t xml:space="preserve">, </w:t>
      </w:r>
      <w:r w:rsidRPr="00FA599E">
        <w:rPr>
          <w:rStyle w:val="Emphasis"/>
          <w:highlight w:val="yellow"/>
        </w:rPr>
        <w:t>emboldening authoritarian leaders</w:t>
      </w:r>
      <w:r w:rsidRPr="00FA599E">
        <w:rPr>
          <w:rStyle w:val="StyleUnderline"/>
          <w:highlight w:val="yellow"/>
        </w:rPr>
        <w:t xml:space="preserve"> to implement abusive drug control measures, and </w:t>
      </w:r>
      <w:proofErr w:type="spellStart"/>
      <w:r w:rsidRPr="00FA599E">
        <w:rPr>
          <w:rStyle w:val="StyleUnderline"/>
          <w:highlight w:val="yellow"/>
        </w:rPr>
        <w:t>legitimising</w:t>
      </w:r>
      <w:proofErr w:type="spellEnd"/>
      <w:r w:rsidRPr="00FA599E">
        <w:rPr>
          <w:rStyle w:val="StyleUnderline"/>
          <w:highlight w:val="yellow"/>
        </w:rPr>
        <w:t xml:space="preserve"> populist narratives around </w:t>
      </w:r>
      <w:r w:rsidRPr="00FA599E">
        <w:rPr>
          <w:rStyle w:val="Emphasis"/>
          <w:highlight w:val="yellow"/>
        </w:rPr>
        <w:t>the potential of the death penalty</w:t>
      </w:r>
      <w:r w:rsidRPr="00FA599E">
        <w:rPr>
          <w:rStyle w:val="Emphasis"/>
        </w:rPr>
        <w:t xml:space="preserve"> </w:t>
      </w:r>
      <w:r w:rsidRPr="00FA599E">
        <w:rPr>
          <w:sz w:val="12"/>
        </w:rPr>
        <w:t xml:space="preserve">to respond to public health emergencies. Notably, </w:t>
      </w:r>
      <w:r w:rsidRPr="00FA599E">
        <w:rPr>
          <w:rStyle w:val="Emphasis"/>
          <w:highlight w:val="yellow"/>
        </w:rPr>
        <w:t>federal US legislation</w:t>
      </w:r>
      <w:r w:rsidRPr="00FA599E">
        <w:rPr>
          <w:rStyle w:val="StyleUnderline"/>
          <w:highlight w:val="yellow"/>
        </w:rPr>
        <w:t xml:space="preserve"> prescribes the death penalty as a possible punishment for homicides committed in connection with drug offences</w:t>
      </w:r>
      <w:r w:rsidRPr="00FA599E">
        <w:rPr>
          <w:sz w:val="12"/>
        </w:rPr>
        <w:t xml:space="preserve">404 </w:t>
      </w:r>
      <w:r w:rsidRPr="00FA599E">
        <w:rPr>
          <w:rStyle w:val="StyleUnderline"/>
          <w:highlight w:val="yellow"/>
        </w:rPr>
        <w:t>and</w:t>
      </w:r>
      <w:r w:rsidRPr="00FA599E">
        <w:rPr>
          <w:sz w:val="12"/>
        </w:rPr>
        <w:t xml:space="preserve"> as of December 2018, </w:t>
      </w:r>
      <w:r w:rsidRPr="00FA599E">
        <w:rPr>
          <w:rStyle w:val="StyleUnderline"/>
          <w:highlight w:val="yellow"/>
        </w:rPr>
        <w:t>14 people were on federal death row for drug-related killings</w:t>
      </w:r>
      <w:r w:rsidRPr="00FA599E">
        <w:rPr>
          <w:sz w:val="12"/>
        </w:rPr>
        <w:t xml:space="preserve">.405 Experts found that this legislation “yielded few kingpins or major dealers – and mostly ensnared poor, African-American, </w:t>
      </w:r>
      <w:proofErr w:type="spellStart"/>
      <w:r w:rsidRPr="00FA599E">
        <w:rPr>
          <w:sz w:val="12"/>
        </w:rPr>
        <w:t>midto</w:t>
      </w:r>
      <w:proofErr w:type="spellEnd"/>
      <w:r w:rsidRPr="00FA599E">
        <w:rPr>
          <w:sz w:val="12"/>
        </w:rPr>
        <w:t xml:space="preserve"> low-level persons involved in the drug trade [and] there is no reason to believe this new call for capital punishment in homicide cases for drug dealers will be any more successful”.406</w:t>
      </w:r>
    </w:p>
    <w:p w14:paraId="22E1FA67" w14:textId="77777777" w:rsidR="00641D79" w:rsidRPr="00FA599E" w:rsidRDefault="00641D79" w:rsidP="00641D79">
      <w:pPr>
        <w:pStyle w:val="Heading4"/>
        <w:rPr>
          <w:rFonts w:cs="Times New Roman"/>
        </w:rPr>
      </w:pPr>
      <w:r w:rsidRPr="00FA599E">
        <w:rPr>
          <w:rFonts w:cs="Times New Roman"/>
        </w:rPr>
        <w:t>(--) Supreme Court is necessary to solve for the states—states will interpret their constitutions the way the Supreme Court does:</w:t>
      </w:r>
    </w:p>
    <w:p w14:paraId="524FFB56" w14:textId="77777777" w:rsidR="00641D79" w:rsidRPr="00FA599E" w:rsidRDefault="00641D79" w:rsidP="00641D79">
      <w:pPr>
        <w:ind w:left="720"/>
      </w:pPr>
      <w:r w:rsidRPr="00FA599E">
        <w:t xml:space="preserve">Bill </w:t>
      </w:r>
      <w:proofErr w:type="spellStart"/>
      <w:r w:rsidRPr="00FA599E">
        <w:rPr>
          <w:rStyle w:val="Style13ptBold"/>
        </w:rPr>
        <w:t>Swinford</w:t>
      </w:r>
      <w:proofErr w:type="spellEnd"/>
      <w:r w:rsidRPr="00FA599E">
        <w:rPr>
          <w:rStyle w:val="Style13ptBold"/>
        </w:rPr>
        <w:t>, 1994</w:t>
      </w:r>
      <w:r w:rsidRPr="00FA599E">
        <w:t xml:space="preserve"> (Assistant Professor of Political Science, University of Richmond, Temple Law Review, “SHEDDING THE DOCTRINAL SECURITY BLANKET: HOW STATE SUPREME COURTS INTERPRET THEIR STATE CONSTITUTIONS IN THE SHADOW OF RODRIGUEZ,” 67 Temp. L. Rev. 981; Lexis, </w:t>
      </w:r>
      <w:proofErr w:type="spellStart"/>
      <w:r w:rsidRPr="00FA599E">
        <w:t>rwg</w:t>
      </w:r>
      <w:proofErr w:type="spellEnd"/>
      <w:r w:rsidRPr="00FA599E">
        <w:t>)</w:t>
      </w:r>
    </w:p>
    <w:p w14:paraId="6169FBBD" w14:textId="77777777" w:rsidR="00641D79" w:rsidRPr="00FA599E" w:rsidRDefault="00641D79" w:rsidP="00641D79">
      <w:pPr>
        <w:rPr>
          <w:rStyle w:val="StyleUnderline"/>
        </w:rPr>
      </w:pPr>
      <w:r w:rsidRPr="00FA599E">
        <w:rPr>
          <w:sz w:val="16"/>
        </w:rPr>
        <w:t xml:space="preserve">State courts often interpret language in state constitutions in order to grant protection to rights and privileges that is broader than that afforded by the Supreme Court under the United States Constitution. n1 However, </w:t>
      </w:r>
      <w:r w:rsidRPr="00FA599E">
        <w:rPr>
          <w:rStyle w:val="StyleUnderline"/>
          <w:highlight w:val="yellow"/>
        </w:rPr>
        <w:t>state courts tend to be guided (if not controlled) by United States Supreme Court interpretations of analogous language in the United States Constitution</w:t>
      </w:r>
      <w:r w:rsidRPr="00FA599E">
        <w:rPr>
          <w:rStyle w:val="StyleUnderline"/>
        </w:rPr>
        <w:t>.</w:t>
      </w:r>
      <w:r w:rsidRPr="00FA599E">
        <w:rPr>
          <w:sz w:val="16"/>
        </w:rPr>
        <w:t xml:space="preserve"> n2 </w:t>
      </w:r>
      <w:r w:rsidRPr="00FA599E">
        <w:rPr>
          <w:rStyle w:val="StyleUnderline"/>
          <w:highlight w:val="yellow"/>
        </w:rPr>
        <w:t xml:space="preserve">In other words, state courts have traditionally used Supreme Court precedents as "doctrinal security blankets," looking to Court precedent for legal support for decisions on state constitutional questions, </w:t>
      </w:r>
      <w:r w:rsidRPr="00FA599E">
        <w:rPr>
          <w:rStyle w:val="Emphasis"/>
          <w:highlight w:val="yellow"/>
        </w:rPr>
        <w:t>even when</w:t>
      </w:r>
      <w:r w:rsidRPr="00FA599E">
        <w:rPr>
          <w:rStyle w:val="StyleUnderline"/>
          <w:highlight w:val="yellow"/>
        </w:rPr>
        <w:t xml:space="preserve"> there is </w:t>
      </w:r>
      <w:r w:rsidRPr="00FA599E">
        <w:rPr>
          <w:rStyle w:val="Emphasis"/>
          <w:highlight w:val="yellow"/>
        </w:rPr>
        <w:t>no legal necessity</w:t>
      </w:r>
      <w:r w:rsidRPr="00FA599E">
        <w:rPr>
          <w:rStyle w:val="StyleUnderline"/>
          <w:highlight w:val="yellow"/>
        </w:rPr>
        <w:t xml:space="preserve"> for doing so.</w:t>
      </w:r>
    </w:p>
    <w:p w14:paraId="39EB7846" w14:textId="77777777" w:rsidR="00641D79" w:rsidRPr="00FA599E" w:rsidRDefault="00641D79" w:rsidP="00641D79">
      <w:pPr>
        <w:pStyle w:val="Heading4"/>
        <w:rPr>
          <w:rStyle w:val="StyleUnderline"/>
          <w:rFonts w:cs="Times New Roman"/>
        </w:rPr>
      </w:pPr>
      <w:r w:rsidRPr="00FA599E">
        <w:rPr>
          <w:rStyle w:val="StyleUnderline"/>
          <w:rFonts w:cs="Times New Roman"/>
          <w:sz w:val="26"/>
          <w:szCs w:val="26"/>
          <w:u w:val="none"/>
        </w:rPr>
        <w:t xml:space="preserve">(--) </w:t>
      </w:r>
      <w:r w:rsidRPr="00FA599E">
        <w:rPr>
          <w:rFonts w:cs="Times New Roman"/>
        </w:rPr>
        <w:t>They shouldn’t get to FIAT uniform enforcement—specifically distorts the literature base and prevents us from answering the counterplan—voting issue—the damage has been done.</w:t>
      </w:r>
    </w:p>
    <w:p w14:paraId="1971DD83" w14:textId="77777777" w:rsidR="00641D79" w:rsidRPr="00FA599E" w:rsidRDefault="00641D79" w:rsidP="00641D79">
      <w:pPr>
        <w:pStyle w:val="Heading4"/>
        <w:rPr>
          <w:rFonts w:cs="Times New Roman"/>
        </w:rPr>
      </w:pPr>
      <w:r w:rsidRPr="00FA599E">
        <w:rPr>
          <w:rFonts w:cs="Times New Roman"/>
        </w:rPr>
        <w:t>(--) States won’t depart from federal standards—the counterplan can’t solve on its own:</w:t>
      </w:r>
    </w:p>
    <w:p w14:paraId="404BBA64" w14:textId="77777777" w:rsidR="00641D79" w:rsidRPr="00FA599E" w:rsidRDefault="00641D79" w:rsidP="00641D79">
      <w:pPr>
        <w:ind w:left="720"/>
      </w:pPr>
      <w:r w:rsidRPr="00FA599E">
        <w:t xml:space="preserve">Bill </w:t>
      </w:r>
      <w:proofErr w:type="spellStart"/>
      <w:r w:rsidRPr="00FA599E">
        <w:rPr>
          <w:rStyle w:val="Style13ptBold"/>
        </w:rPr>
        <w:t>Swinford</w:t>
      </w:r>
      <w:proofErr w:type="spellEnd"/>
      <w:r w:rsidRPr="00FA599E">
        <w:rPr>
          <w:rStyle w:val="Style13ptBold"/>
        </w:rPr>
        <w:t>, 1994</w:t>
      </w:r>
      <w:r w:rsidRPr="00FA599E">
        <w:t xml:space="preserve"> (Assistant Professor of Political Science, University of Richmond, Temple Law Review, “SHEDDING THE DOCTRINAL SECURITY BLANKET: HOW STATE SUPREME COURTS INTERPRET THEIR STATE CONSTITUTIONS IN THE SHADOW OF RODRIGUEZ,” 67 Temp. L. Rev. 981; Lexis, </w:t>
      </w:r>
      <w:proofErr w:type="spellStart"/>
      <w:r w:rsidRPr="00FA599E">
        <w:t>rwg</w:t>
      </w:r>
      <w:proofErr w:type="spellEnd"/>
      <w:r w:rsidRPr="00FA599E">
        <w:t>)</w:t>
      </w:r>
    </w:p>
    <w:p w14:paraId="343A52F7" w14:textId="77777777" w:rsidR="00641D79" w:rsidRPr="00FA599E" w:rsidRDefault="00641D79" w:rsidP="00641D79">
      <w:r w:rsidRPr="00FA599E">
        <w:rPr>
          <w:rStyle w:val="StyleUnderline"/>
          <w:highlight w:val="yellow"/>
        </w:rPr>
        <w:t>The adjudication of claims under state constitutions involving equal protection of the law provides a prominent example of the growing pains faced by state courts</w:t>
      </w:r>
      <w:r w:rsidRPr="00FA599E">
        <w:t xml:space="preserve">. n7 As in other areas, state courts in the 1970s and 1980s began hearing more equal protection claims on the basis of state constitutional language alone. </w:t>
      </w:r>
      <w:r w:rsidRPr="00FA599E">
        <w:rPr>
          <w:rStyle w:val="StyleUnderline"/>
        </w:rPr>
        <w:t xml:space="preserve">But </w:t>
      </w:r>
      <w:r w:rsidRPr="00FA599E">
        <w:rPr>
          <w:rStyle w:val="StyleUnderline"/>
          <w:highlight w:val="yellow"/>
        </w:rPr>
        <w:t xml:space="preserve">the lack of independent state-level doctrine in this area, combined with the legal </w:t>
      </w:r>
      <w:r w:rsidRPr="00FA599E">
        <w:rPr>
          <w:rStyle w:val="Emphasis"/>
          <w:highlight w:val="yellow"/>
        </w:rPr>
        <w:t>tradition of deference</w:t>
      </w:r>
      <w:r w:rsidRPr="00FA599E">
        <w:rPr>
          <w:rStyle w:val="StyleUnderline"/>
          <w:highlight w:val="yellow"/>
        </w:rPr>
        <w:t xml:space="preserve"> to the U</w:t>
      </w:r>
      <w:r w:rsidRPr="00FA599E">
        <w:rPr>
          <w:rStyle w:val="StyleUnderline"/>
        </w:rPr>
        <w:t xml:space="preserve">nited </w:t>
      </w:r>
      <w:r w:rsidRPr="00FA599E">
        <w:rPr>
          <w:rStyle w:val="StyleUnderline"/>
          <w:highlight w:val="yellow"/>
        </w:rPr>
        <w:t>S</w:t>
      </w:r>
      <w:r w:rsidRPr="00FA599E">
        <w:rPr>
          <w:rStyle w:val="StyleUnderline"/>
        </w:rPr>
        <w:t xml:space="preserve">tates </w:t>
      </w:r>
      <w:r w:rsidRPr="00FA599E">
        <w:rPr>
          <w:rStyle w:val="StyleUnderline"/>
          <w:highlight w:val="yellow"/>
        </w:rPr>
        <w:t xml:space="preserve">Supreme Court, made it </w:t>
      </w:r>
      <w:r w:rsidRPr="00FA599E">
        <w:rPr>
          <w:rStyle w:val="Emphasis"/>
          <w:highlight w:val="yellow"/>
        </w:rPr>
        <w:t>difficult, for those state courts</w:t>
      </w:r>
      <w:r w:rsidRPr="00FA599E">
        <w:rPr>
          <w:rStyle w:val="StyleUnderline"/>
          <w:highlight w:val="yellow"/>
        </w:rPr>
        <w:t xml:space="preserve"> who desired to do so, to </w:t>
      </w:r>
      <w:r w:rsidRPr="00FA599E">
        <w:rPr>
          <w:rStyle w:val="Emphasis"/>
          <w:highlight w:val="yellow"/>
        </w:rPr>
        <w:t>depart from federal standards</w:t>
      </w:r>
      <w:r w:rsidRPr="00FA599E">
        <w:rPr>
          <w:rStyle w:val="StyleUnderline"/>
          <w:highlight w:val="yellow"/>
        </w:rPr>
        <w:t xml:space="preserve"> for equal protection</w:t>
      </w:r>
      <w:r w:rsidRPr="00FA599E">
        <w:rPr>
          <w:rStyle w:val="StyleUnderline"/>
        </w:rPr>
        <w:t>.</w:t>
      </w:r>
      <w:r w:rsidRPr="00FA599E">
        <w:t xml:space="preserve"> n8</w:t>
      </w:r>
    </w:p>
    <w:p w14:paraId="3C8D8FE5" w14:textId="77777777" w:rsidR="00641D79" w:rsidRPr="00FA599E" w:rsidRDefault="00641D79" w:rsidP="00641D79">
      <w:pPr>
        <w:pStyle w:val="Heading4"/>
        <w:rPr>
          <w:rFonts w:cs="Times New Roman"/>
        </w:rPr>
      </w:pPr>
      <w:r w:rsidRPr="00FA599E">
        <w:rPr>
          <w:rFonts w:cs="Times New Roman"/>
        </w:rPr>
        <w:br w:type="page"/>
        <w:t>(--) State courts can’t solve the AFF—judicial and political hostility at the local level:</w:t>
      </w:r>
    </w:p>
    <w:p w14:paraId="1DD60695" w14:textId="77777777" w:rsidR="00641D79" w:rsidRPr="00FA599E" w:rsidRDefault="00641D79" w:rsidP="00641D79">
      <w:pPr>
        <w:ind w:left="720"/>
      </w:pPr>
      <w:r w:rsidRPr="00FA599E">
        <w:t xml:space="preserve">Michelle Wilde </w:t>
      </w:r>
      <w:r w:rsidRPr="00FA599E">
        <w:rPr>
          <w:rStyle w:val="Style13ptBold"/>
        </w:rPr>
        <w:t>Anderson, 2010</w:t>
      </w:r>
      <w:r w:rsidRPr="00FA599E">
        <w:t xml:space="preserve"> (Assistant Professor of Law @ UC Berkeley Law School, “MAPPED OUT OF LOCAL DEMOCRACY,” Stanford Law Review, April 2010, Lexis/</w:t>
      </w:r>
      <w:proofErr w:type="spellStart"/>
      <w:r w:rsidRPr="00FA599E">
        <w:t>Nexis</w:t>
      </w:r>
      <w:proofErr w:type="spellEnd"/>
      <w:r w:rsidRPr="00FA599E">
        <w:t xml:space="preserve">, </w:t>
      </w:r>
      <w:proofErr w:type="spellStart"/>
      <w:r w:rsidRPr="00FA599E">
        <w:t>rwg</w:t>
      </w:r>
      <w:proofErr w:type="spellEnd"/>
      <w:r w:rsidRPr="00FA599E">
        <w:t>)</w:t>
      </w:r>
    </w:p>
    <w:p w14:paraId="36C7330F" w14:textId="77777777" w:rsidR="00641D79" w:rsidRPr="00FA599E" w:rsidRDefault="00641D79" w:rsidP="00641D79">
      <w:pPr>
        <w:rPr>
          <w:sz w:val="16"/>
        </w:rPr>
      </w:pPr>
      <w:r w:rsidRPr="00FA599E">
        <w:rPr>
          <w:rStyle w:val="StyleUnderline"/>
          <w:highlight w:val="yellow"/>
        </w:rPr>
        <w:t xml:space="preserve">What to do with today's lost neighborhoods? It is the late dawn of the twenty-first century, when integration is stronger and civil rights laws are weaker, when local government budgets are dwarfed by demands. </w:t>
      </w:r>
      <w:r w:rsidRPr="00FA599E">
        <w:rPr>
          <w:rStyle w:val="Emphasis"/>
          <w:highlight w:val="yellow"/>
        </w:rPr>
        <w:t>Suing local governments or lobbying them</w:t>
      </w:r>
      <w:r w:rsidRPr="00FA599E">
        <w:rPr>
          <w:rStyle w:val="StyleUnderline"/>
          <w:highlight w:val="yellow"/>
        </w:rPr>
        <w:t xml:space="preserve">, two of the most important strategies of twentieth-century advocacy for social justice, </w:t>
      </w:r>
      <w:r w:rsidRPr="00FA599E">
        <w:rPr>
          <w:rStyle w:val="Emphasis"/>
          <w:highlight w:val="yellow"/>
        </w:rPr>
        <w:t>have been weakened</w:t>
      </w:r>
      <w:r w:rsidRPr="00FA599E">
        <w:rPr>
          <w:rStyle w:val="StyleUnderline"/>
          <w:highlight w:val="yellow"/>
        </w:rPr>
        <w:t xml:space="preserve"> by judicial and political hostility to redistributive claims</w:t>
      </w:r>
      <w:r w:rsidRPr="00FA599E">
        <w:rPr>
          <w:sz w:val="16"/>
          <w:highlight w:val="yellow"/>
        </w:rPr>
        <w:t>.</w:t>
      </w:r>
      <w:r w:rsidRPr="00FA599E">
        <w:rPr>
          <w:sz w:val="16"/>
        </w:rPr>
        <w:t xml:space="preserve"> Yet state and local government law retains malleability and promise. Laws governing the allocation of power among local agencies exert significant influence over unincorporated urban areas in particular and spatial polarization by race and class more generally.</w:t>
      </w:r>
    </w:p>
    <w:p w14:paraId="6419CF9A" w14:textId="0BA42E67" w:rsidR="00641D79" w:rsidRPr="00FA599E" w:rsidRDefault="00641D79" w:rsidP="00641D79">
      <w:pPr>
        <w:pStyle w:val="Heading2"/>
        <w:rPr>
          <w:rFonts w:cs="Times New Roman"/>
        </w:rPr>
      </w:pPr>
      <w:r w:rsidRPr="00FA599E">
        <w:rPr>
          <w:rFonts w:cs="Times New Roman"/>
        </w:rPr>
        <w:t>Advantage CPs</w:t>
      </w:r>
    </w:p>
    <w:p w14:paraId="2BA454AB" w14:textId="38064258" w:rsidR="009C5B66" w:rsidRPr="00FA599E" w:rsidRDefault="009C5B66" w:rsidP="00641D79">
      <w:pPr>
        <w:pStyle w:val="Heading3"/>
        <w:rPr>
          <w:rFonts w:cs="Times New Roman"/>
        </w:rPr>
      </w:pPr>
      <w:r w:rsidRPr="00FA599E">
        <w:rPr>
          <w:rFonts w:cs="Times New Roman"/>
        </w:rPr>
        <w:t xml:space="preserve">Reform Counterplan </w:t>
      </w:r>
      <w:r w:rsidR="00017311">
        <w:rPr>
          <w:rFonts w:cs="Times New Roman"/>
        </w:rPr>
        <w:t>– 2AC</w:t>
      </w:r>
    </w:p>
    <w:p w14:paraId="2BF3EC0D" w14:textId="53F91F50" w:rsidR="00BC3ED7" w:rsidRPr="00FA599E" w:rsidRDefault="00BC3ED7" w:rsidP="00BC3ED7">
      <w:pPr>
        <w:pStyle w:val="Heading4"/>
        <w:rPr>
          <w:rFonts w:cs="Times New Roman"/>
        </w:rPr>
      </w:pPr>
      <w:r w:rsidRPr="00FA599E">
        <w:rPr>
          <w:rFonts w:cs="Times New Roman"/>
        </w:rPr>
        <w:t>(--) Counterplan doesn’t solve the case:</w:t>
      </w:r>
    </w:p>
    <w:p w14:paraId="1EC365C9" w14:textId="5BBE8338" w:rsidR="00BC3ED7" w:rsidRPr="00FA599E" w:rsidRDefault="00BC3ED7" w:rsidP="00BC3ED7">
      <w:pPr>
        <w:pStyle w:val="Heading4"/>
        <w:numPr>
          <w:ilvl w:val="0"/>
          <w:numId w:val="24"/>
        </w:numPr>
        <w:rPr>
          <w:rFonts w:cs="Times New Roman"/>
        </w:rPr>
      </w:pPr>
      <w:r w:rsidRPr="00FA599E">
        <w:rPr>
          <w:rFonts w:cs="Times New Roman"/>
        </w:rPr>
        <w:t>Doesn’t solve the innocence advantage—any risk that someone will be put to death is intolerable—that’s Barry evidence—Mims says you shouldn’t use an ends-means analysis with regard to the death penalty because it just results in more violence.</w:t>
      </w:r>
    </w:p>
    <w:p w14:paraId="36BCE272" w14:textId="25C65B3E" w:rsidR="00BC3ED7" w:rsidRPr="00FA599E" w:rsidRDefault="00BC3ED7" w:rsidP="00BC3ED7">
      <w:pPr>
        <w:pStyle w:val="Heading4"/>
        <w:numPr>
          <w:ilvl w:val="0"/>
          <w:numId w:val="24"/>
        </w:numPr>
        <w:rPr>
          <w:rFonts w:cs="Times New Roman"/>
        </w:rPr>
      </w:pPr>
      <w:r w:rsidRPr="00FA599E">
        <w:rPr>
          <w:rFonts w:cs="Times New Roman"/>
        </w:rPr>
        <w:t>Doesn’t solve the international law advantage—the international community has moved to ban the death penalty—not reform it—extend our terrorism and global warming net benefits to the AFF.</w:t>
      </w:r>
    </w:p>
    <w:p w14:paraId="45A729FF" w14:textId="1309C3F0" w:rsidR="00BC3ED7" w:rsidRPr="00FA599E" w:rsidRDefault="00BC3ED7" w:rsidP="00BC3ED7">
      <w:pPr>
        <w:pStyle w:val="Heading4"/>
        <w:numPr>
          <w:ilvl w:val="0"/>
          <w:numId w:val="24"/>
        </w:numPr>
        <w:rPr>
          <w:rFonts w:cs="Times New Roman"/>
        </w:rPr>
      </w:pPr>
      <w:r w:rsidRPr="00FA599E">
        <w:rPr>
          <w:rFonts w:cs="Times New Roman"/>
        </w:rPr>
        <w:t>Doesn’t solve the democratization advantage—Mims evidence says abolishing the death penalty outright is necessary for democratic development—mere reforms won’t cut it</w:t>
      </w:r>
    </w:p>
    <w:p w14:paraId="0655EBA5" w14:textId="765795E5" w:rsidR="009C5B66" w:rsidRPr="00FA599E" w:rsidRDefault="00BC3ED7" w:rsidP="009C5B66">
      <w:pPr>
        <w:pStyle w:val="Heading4"/>
        <w:rPr>
          <w:rFonts w:cs="Times New Roman"/>
        </w:rPr>
      </w:pPr>
      <w:r w:rsidRPr="00FA599E">
        <w:rPr>
          <w:rFonts w:cs="Times New Roman"/>
        </w:rPr>
        <w:t xml:space="preserve">(--) </w:t>
      </w:r>
      <w:r w:rsidR="009C5B66" w:rsidRPr="00FA599E">
        <w:rPr>
          <w:rFonts w:cs="Times New Roman"/>
        </w:rPr>
        <w:t>Efforts to reform the death penalty will fail—abolition is the only option</w:t>
      </w:r>
    </w:p>
    <w:p w14:paraId="293DCBE5" w14:textId="604790FD" w:rsidR="009C5B66" w:rsidRPr="00FA599E" w:rsidRDefault="009C5B66" w:rsidP="009C5B66">
      <w:r w:rsidRPr="00FA599E">
        <w:t xml:space="preserve">Kenneth </w:t>
      </w:r>
      <w:r w:rsidRPr="00FA599E">
        <w:rPr>
          <w:rStyle w:val="Style13ptBold"/>
        </w:rPr>
        <w:t>Williams, 2017</w:t>
      </w:r>
      <w:r w:rsidRPr="00FA599E">
        <w:t xml:space="preserve"> (Professor of Law, South Texas College of Law), SOUTHWESTERN LAW REVIEW, Apr. 18, 2017.  Retrieved Apr. 2, 2020 from </w:t>
      </w:r>
      <w:hyperlink r:id="rId119" w:history="1">
        <w:r w:rsidRPr="00FA599E">
          <w:rPr>
            <w:rStyle w:val="Hyperlink"/>
          </w:rPr>
          <w:t>https://www.swlaw.edu/sites/default/files/2017-08/253%20Why%20the%20Death%20Penalty%20is%20Slowly%20Dying%20-%20Williams.pdf</w:t>
        </w:r>
      </w:hyperlink>
    </w:p>
    <w:p w14:paraId="59A6959A" w14:textId="191E6283" w:rsidR="009C5B66" w:rsidRPr="00FA599E" w:rsidRDefault="009C5B66" w:rsidP="009C5B66">
      <w:pPr>
        <w:rPr>
          <w:sz w:val="16"/>
        </w:rPr>
      </w:pPr>
      <w:r w:rsidRPr="00FA599E">
        <w:rPr>
          <w:rStyle w:val="StyleUnderline"/>
          <w:highlight w:val="yellow"/>
        </w:rPr>
        <w:t xml:space="preserve">The Court has spent the last 40 years trying to make the death penalty work. Despite its efforts, there are still serious racial disparities in the administration of the death penalty. Defendants continue to be </w:t>
      </w:r>
      <w:r w:rsidRPr="00FA599E">
        <w:rPr>
          <w:rStyle w:val="Emphasis"/>
          <w:highlight w:val="yellow"/>
        </w:rPr>
        <w:t>wrongly convicted</w:t>
      </w:r>
      <w:r w:rsidRPr="00FA599E">
        <w:rPr>
          <w:sz w:val="16"/>
        </w:rPr>
        <w:t xml:space="preserve"> of capital murder </w:t>
      </w:r>
      <w:r w:rsidRPr="00FA599E">
        <w:rPr>
          <w:rStyle w:val="StyleUnderline"/>
          <w:highlight w:val="yellow"/>
        </w:rPr>
        <w:t>and sentenced to death</w:t>
      </w:r>
      <w:r w:rsidRPr="00FA599E">
        <w:rPr>
          <w:sz w:val="16"/>
        </w:rPr>
        <w:t xml:space="preserve">. Receiving a death sentence remains as arbitrary as being struck by lightning as Justice Stewart declared in Furman v. Georgia,148 and many defendants continue to be represented by incompetent defense counsel. </w:t>
      </w:r>
      <w:r w:rsidRPr="00FA599E">
        <w:rPr>
          <w:rStyle w:val="Emphasis"/>
          <w:highlight w:val="yellow"/>
        </w:rPr>
        <w:t>Any further reforms are unlikely to be successful</w:t>
      </w:r>
      <w:r w:rsidRPr="00FA599E">
        <w:rPr>
          <w:rStyle w:val="StyleUnderline"/>
          <w:highlight w:val="yellow"/>
        </w:rPr>
        <w:t>. The death penalty will continue to be “fraught with arbitrariness, discrimination, caprice and mistake.</w:t>
      </w:r>
      <w:r w:rsidRPr="00FA599E">
        <w:rPr>
          <w:sz w:val="16"/>
        </w:rPr>
        <w:t xml:space="preserve">”149 </w:t>
      </w:r>
      <w:r w:rsidRPr="00FA599E">
        <w:rPr>
          <w:rStyle w:val="StyleUnderline"/>
          <w:highlight w:val="yellow"/>
        </w:rPr>
        <w:t>Individuals will continue to be sentenced to death and executed who do not deserve to die. The innocent will continue to be at risk of being executed. It is therefore imperative that the Supreme Court recognize</w:t>
      </w:r>
      <w:r w:rsidRPr="00FA599E">
        <w:rPr>
          <w:sz w:val="16"/>
        </w:rPr>
        <w:t xml:space="preserve"> that Justice Blackmun was right in 1994 when he said “</w:t>
      </w:r>
      <w:r w:rsidRPr="00FA599E">
        <w:rPr>
          <w:rStyle w:val="StyleUnderline"/>
          <w:highlight w:val="yellow"/>
        </w:rPr>
        <w:t xml:space="preserve">that </w:t>
      </w:r>
      <w:r w:rsidRPr="00FA599E">
        <w:rPr>
          <w:rStyle w:val="Emphasis"/>
          <w:highlight w:val="yellow"/>
        </w:rPr>
        <w:t>no combination of procedural rules</w:t>
      </w:r>
      <w:r w:rsidRPr="00FA599E">
        <w:rPr>
          <w:rStyle w:val="StyleUnderline"/>
          <w:highlight w:val="yellow"/>
        </w:rPr>
        <w:t xml:space="preserve"> or </w:t>
      </w:r>
      <w:r w:rsidRPr="00FA599E">
        <w:rPr>
          <w:rStyle w:val="Emphasis"/>
          <w:highlight w:val="yellow"/>
        </w:rPr>
        <w:t>substantive regulations</w:t>
      </w:r>
      <w:r w:rsidRPr="00FA599E">
        <w:rPr>
          <w:rStyle w:val="StyleUnderline"/>
          <w:highlight w:val="yellow"/>
        </w:rPr>
        <w:t xml:space="preserve"> ever can save the death penalty from its inherent constitutional deficiencies</w:t>
      </w:r>
      <w:r w:rsidRPr="00FA599E">
        <w:rPr>
          <w:sz w:val="16"/>
        </w:rPr>
        <w:t xml:space="preserve">”150 </w:t>
      </w:r>
      <w:r w:rsidRPr="00FA599E">
        <w:rPr>
          <w:rStyle w:val="StyleUnderline"/>
          <w:highlight w:val="yellow"/>
        </w:rPr>
        <w:t xml:space="preserve">and </w:t>
      </w:r>
      <w:r w:rsidRPr="00FA599E">
        <w:rPr>
          <w:rStyle w:val="Emphasis"/>
          <w:highlight w:val="yellow"/>
        </w:rPr>
        <w:t>abolish the death penalty</w:t>
      </w:r>
      <w:r w:rsidRPr="00FA599E">
        <w:rPr>
          <w:sz w:val="16"/>
        </w:rPr>
        <w:t>.</w:t>
      </w:r>
    </w:p>
    <w:p w14:paraId="3DB5F9DB" w14:textId="3F81533D" w:rsidR="00BC3ED7" w:rsidRPr="00FA599E" w:rsidRDefault="00BC3ED7" w:rsidP="00BC3ED7">
      <w:pPr>
        <w:pStyle w:val="Heading4"/>
        <w:rPr>
          <w:rFonts w:cs="Times New Roman"/>
        </w:rPr>
      </w:pPr>
      <w:r w:rsidRPr="00FA599E">
        <w:rPr>
          <w:rFonts w:cs="Times New Roman"/>
        </w:rPr>
        <w:t>(--) PIC’s are bad:</w:t>
      </w:r>
    </w:p>
    <w:p w14:paraId="5F632645" w14:textId="016E70EF" w:rsidR="00BC3ED7" w:rsidRPr="00FA599E" w:rsidRDefault="00BC3ED7" w:rsidP="00BC3ED7">
      <w:pPr>
        <w:pStyle w:val="Heading4"/>
        <w:rPr>
          <w:rFonts w:cs="Times New Roman"/>
        </w:rPr>
      </w:pPr>
      <w:r w:rsidRPr="00FA599E">
        <w:rPr>
          <w:rFonts w:cs="Times New Roman"/>
        </w:rPr>
        <w:t xml:space="preserve">A) Steals 8 minutes of the 1ac with a ten second counterplan </w:t>
      </w:r>
    </w:p>
    <w:p w14:paraId="04EF4157" w14:textId="079DD41C" w:rsidR="00BC3ED7" w:rsidRPr="00FA599E" w:rsidRDefault="00BC3ED7" w:rsidP="00BC3ED7">
      <w:pPr>
        <w:pStyle w:val="Heading4"/>
        <w:rPr>
          <w:rFonts w:cs="Times New Roman"/>
        </w:rPr>
      </w:pPr>
      <w:r w:rsidRPr="00FA599E">
        <w:rPr>
          <w:rFonts w:cs="Times New Roman"/>
        </w:rPr>
        <w:t>B) Makes us argue against ourselves</w:t>
      </w:r>
    </w:p>
    <w:p w14:paraId="4CDEF81C" w14:textId="5136CC10" w:rsidR="00BC3ED7" w:rsidRPr="00FA599E" w:rsidRDefault="00BC3ED7" w:rsidP="00BC3ED7">
      <w:pPr>
        <w:pStyle w:val="Heading4"/>
        <w:rPr>
          <w:rFonts w:cs="Times New Roman"/>
        </w:rPr>
      </w:pPr>
      <w:r w:rsidRPr="00FA599E">
        <w:rPr>
          <w:rFonts w:cs="Times New Roman"/>
        </w:rPr>
        <w:t>C) Voting issue:  damage has already been done</w:t>
      </w:r>
    </w:p>
    <w:p w14:paraId="1C87E29B" w14:textId="760E2E51" w:rsidR="00017311" w:rsidRPr="00FA599E" w:rsidRDefault="00017311" w:rsidP="00017311">
      <w:pPr>
        <w:pStyle w:val="Heading3"/>
        <w:rPr>
          <w:rFonts w:cs="Times New Roman"/>
        </w:rPr>
      </w:pPr>
      <w:r w:rsidRPr="00FA599E">
        <w:rPr>
          <w:rFonts w:cs="Times New Roman"/>
        </w:rPr>
        <w:t xml:space="preserve">Expedite the Death Penalty Counterplan </w:t>
      </w:r>
      <w:r>
        <w:rPr>
          <w:rFonts w:cs="Times New Roman"/>
        </w:rPr>
        <w:t>– 2AC</w:t>
      </w:r>
    </w:p>
    <w:p w14:paraId="240D0889" w14:textId="77777777" w:rsidR="00017311" w:rsidRPr="00FA599E" w:rsidRDefault="00017311" w:rsidP="00017311">
      <w:pPr>
        <w:pStyle w:val="Heading4"/>
        <w:rPr>
          <w:rFonts w:cs="Times New Roman"/>
        </w:rPr>
      </w:pPr>
      <w:r w:rsidRPr="00FA599E">
        <w:rPr>
          <w:rFonts w:cs="Times New Roman"/>
        </w:rPr>
        <w:t>(--) Counterplan solves none of the case:</w:t>
      </w:r>
    </w:p>
    <w:p w14:paraId="230D3A66" w14:textId="77777777" w:rsidR="00017311" w:rsidRPr="00FA599E" w:rsidRDefault="00017311" w:rsidP="00017311">
      <w:pPr>
        <w:pStyle w:val="Heading4"/>
        <w:numPr>
          <w:ilvl w:val="0"/>
          <w:numId w:val="25"/>
        </w:numPr>
        <w:rPr>
          <w:rFonts w:cs="Times New Roman"/>
        </w:rPr>
      </w:pPr>
      <w:r w:rsidRPr="00FA599E">
        <w:rPr>
          <w:rFonts w:cs="Times New Roman"/>
        </w:rPr>
        <w:t>Only heightens risk to the innocent—Barry and Mimms say you should have zero tolerance when life is on the line.</w:t>
      </w:r>
    </w:p>
    <w:p w14:paraId="4D863199" w14:textId="77777777" w:rsidR="00017311" w:rsidRPr="00FA599E" w:rsidRDefault="00017311" w:rsidP="00017311">
      <w:pPr>
        <w:pStyle w:val="Heading4"/>
        <w:numPr>
          <w:ilvl w:val="0"/>
          <w:numId w:val="25"/>
        </w:numPr>
        <w:rPr>
          <w:rFonts w:cs="Times New Roman"/>
        </w:rPr>
      </w:pPr>
      <w:r w:rsidRPr="00FA599E">
        <w:rPr>
          <w:rFonts w:cs="Times New Roman"/>
        </w:rPr>
        <w:t>Doesn’t solve international law advantage—goes the opposite direction—extend our warming and terrorism net benefits to the AFF</w:t>
      </w:r>
    </w:p>
    <w:p w14:paraId="30298C8E" w14:textId="77777777" w:rsidR="00017311" w:rsidRPr="00FA599E" w:rsidRDefault="00017311" w:rsidP="00017311">
      <w:pPr>
        <w:pStyle w:val="Heading4"/>
        <w:numPr>
          <w:ilvl w:val="0"/>
          <w:numId w:val="25"/>
        </w:numPr>
        <w:rPr>
          <w:rFonts w:cs="Times New Roman"/>
        </w:rPr>
      </w:pPr>
      <w:r w:rsidRPr="00FA599E">
        <w:rPr>
          <w:rFonts w:cs="Times New Roman"/>
        </w:rPr>
        <w:t>Doesn’t solve democratization advantage—only abolition is crucial to democratic development—that’s Mimms from the 1ac</w:t>
      </w:r>
    </w:p>
    <w:p w14:paraId="4501F27C" w14:textId="77777777" w:rsidR="00017311" w:rsidRPr="00FA599E" w:rsidRDefault="00017311" w:rsidP="00017311">
      <w:pPr>
        <w:pStyle w:val="Heading4"/>
        <w:rPr>
          <w:rFonts w:cs="Times New Roman"/>
        </w:rPr>
      </w:pPr>
      <w:r w:rsidRPr="00FA599E">
        <w:rPr>
          <w:rFonts w:cs="Times New Roman"/>
        </w:rPr>
        <w:t>(--) Expediting the death penalty only heightens risks to the innocent</w:t>
      </w:r>
    </w:p>
    <w:p w14:paraId="76C06326" w14:textId="77777777" w:rsidR="00017311" w:rsidRPr="00FA599E" w:rsidRDefault="00017311" w:rsidP="00017311">
      <w:proofErr w:type="spellStart"/>
      <w:r w:rsidRPr="00FA599E">
        <w:t>Zuri</w:t>
      </w:r>
      <w:proofErr w:type="spellEnd"/>
      <w:r w:rsidRPr="00FA599E">
        <w:t xml:space="preserve"> </w:t>
      </w:r>
      <w:r w:rsidRPr="00FA599E">
        <w:rPr>
          <w:rStyle w:val="Style13ptBold"/>
        </w:rPr>
        <w:t>Davis, 2019</w:t>
      </w:r>
      <w:r w:rsidRPr="00FA599E">
        <w:t xml:space="preserve"> (assistant editor at Reason magazine), Aug. 5, 2019.  Retrieved Apr. 4, 2020 from </w:t>
      </w:r>
      <w:hyperlink r:id="rId120" w:history="1">
        <w:r w:rsidRPr="00FA599E">
          <w:rPr>
            <w:rStyle w:val="Hyperlink"/>
          </w:rPr>
          <w:t>https://reason.com/2019/08/05/no-donald-trump-not-even-mass-shootings-and-hate-crimes-justify-the-death-penalty/</w:t>
        </w:r>
      </w:hyperlink>
    </w:p>
    <w:p w14:paraId="4DA89C6B" w14:textId="77777777" w:rsidR="00017311" w:rsidRPr="00FA599E" w:rsidRDefault="00017311" w:rsidP="00017311">
      <w:pPr>
        <w:rPr>
          <w:sz w:val="16"/>
        </w:rPr>
      </w:pPr>
      <w:r w:rsidRPr="00FA599E">
        <w:rPr>
          <w:rStyle w:val="StyleUnderline"/>
          <w:highlight w:val="yellow"/>
        </w:rPr>
        <w:t>Of all the reasons to oppose capital punishment</w:t>
      </w:r>
      <w:r w:rsidRPr="00FA599E">
        <w:rPr>
          <w:sz w:val="16"/>
        </w:rPr>
        <w:t xml:space="preserve">, from its high cost to its failure to deter crimes, </w:t>
      </w:r>
      <w:r w:rsidRPr="00FA599E">
        <w:rPr>
          <w:rStyle w:val="StyleUnderline"/>
          <w:highlight w:val="yellow"/>
        </w:rPr>
        <w:t xml:space="preserve">the most important is the finality of death. An </w:t>
      </w:r>
      <w:r w:rsidRPr="00FA599E">
        <w:rPr>
          <w:rStyle w:val="Emphasis"/>
          <w:highlight w:val="yellow"/>
        </w:rPr>
        <w:t>expedited death penalty</w:t>
      </w:r>
      <w:r w:rsidRPr="00FA599E">
        <w:rPr>
          <w:rStyle w:val="StyleUnderline"/>
          <w:highlight w:val="yellow"/>
        </w:rPr>
        <w:t xml:space="preserve"> </w:t>
      </w:r>
      <w:r w:rsidRPr="00FA599E">
        <w:rPr>
          <w:rStyle w:val="Emphasis"/>
          <w:highlight w:val="yellow"/>
        </w:rPr>
        <w:t>reduces the chances</w:t>
      </w:r>
      <w:r w:rsidRPr="00FA599E">
        <w:rPr>
          <w:rStyle w:val="StyleUnderline"/>
          <w:highlight w:val="yellow"/>
        </w:rPr>
        <w:t xml:space="preserve"> that an </w:t>
      </w:r>
      <w:r w:rsidRPr="00FA599E">
        <w:rPr>
          <w:rStyle w:val="Emphasis"/>
          <w:highlight w:val="yellow"/>
        </w:rPr>
        <w:t>innocent prisoner will be exonerated in time</w:t>
      </w:r>
      <w:r w:rsidRPr="00FA599E">
        <w:rPr>
          <w:rStyle w:val="StyleUnderline"/>
          <w:highlight w:val="yellow"/>
        </w:rPr>
        <w:t>. For some exonerated prisoners</w:t>
      </w:r>
      <w:r w:rsidRPr="00FA599E">
        <w:rPr>
          <w:sz w:val="16"/>
        </w:rPr>
        <w:t xml:space="preserve">, such as Lamar Johnson, </w:t>
      </w:r>
      <w:r w:rsidRPr="00FA599E">
        <w:rPr>
          <w:rStyle w:val="StyleUnderline"/>
          <w:highlight w:val="yellow"/>
        </w:rPr>
        <w:t>it was more than 20 years before the reprieve came</w:t>
      </w:r>
      <w:r w:rsidRPr="00FA599E">
        <w:rPr>
          <w:sz w:val="16"/>
        </w:rPr>
        <w:t xml:space="preserve">. And that was only after years of advocacy by private volunteers. Trump ended his appeal by saying, "If we are able to pass great legislation after all of these years, we will ensure that those who were attacked will not die in vain." </w:t>
      </w:r>
      <w:r w:rsidRPr="00FA599E">
        <w:rPr>
          <w:rStyle w:val="StyleUnderline"/>
          <w:highlight w:val="yellow"/>
        </w:rPr>
        <w:t>If he truly wants to honor the memory of this weekend's dead, he will not expand a broken institution that would create even innocent victims</w:t>
      </w:r>
      <w:r w:rsidRPr="00FA599E">
        <w:rPr>
          <w:sz w:val="16"/>
        </w:rPr>
        <w:t>.</w:t>
      </w:r>
    </w:p>
    <w:p w14:paraId="58859933" w14:textId="77777777" w:rsidR="00017311" w:rsidRPr="00FA599E" w:rsidRDefault="00017311" w:rsidP="00017311"/>
    <w:p w14:paraId="27383289" w14:textId="77777777" w:rsidR="00641D79" w:rsidRPr="00FA599E" w:rsidRDefault="00641D79" w:rsidP="00641D79">
      <w:pPr>
        <w:pStyle w:val="Heading2"/>
        <w:rPr>
          <w:rFonts w:cs="Times New Roman"/>
        </w:rPr>
      </w:pPr>
      <w:r w:rsidRPr="00FA599E">
        <w:rPr>
          <w:rFonts w:cs="Times New Roman"/>
        </w:rPr>
        <w:t>Certainty CP Answers</w:t>
      </w:r>
    </w:p>
    <w:p w14:paraId="31F77B93" w14:textId="7F242314" w:rsidR="00641D79" w:rsidRPr="00FA599E" w:rsidRDefault="00641D79" w:rsidP="00641D79">
      <w:pPr>
        <w:pStyle w:val="Heading3"/>
        <w:rPr>
          <w:rFonts w:cs="Times New Roman"/>
        </w:rPr>
      </w:pPr>
      <w:r w:rsidRPr="00FA599E">
        <w:rPr>
          <w:rFonts w:cs="Times New Roman"/>
        </w:rPr>
        <w:t>Certainty CP – 2AC</w:t>
      </w:r>
    </w:p>
    <w:p w14:paraId="7E4C8D04" w14:textId="77777777" w:rsidR="00641D79" w:rsidRPr="00FA599E" w:rsidRDefault="00641D79" w:rsidP="00641D79">
      <w:pPr>
        <w:pStyle w:val="Heading4"/>
        <w:rPr>
          <w:rFonts w:cs="Times New Roman"/>
        </w:rPr>
      </w:pPr>
      <w:r w:rsidRPr="00FA599E">
        <w:rPr>
          <w:rFonts w:cs="Times New Roman"/>
        </w:rPr>
        <w:t>(--) Perm- do the CP--“Should” means “ought to”</w:t>
      </w:r>
    </w:p>
    <w:p w14:paraId="59CAD1C1" w14:textId="77777777" w:rsidR="00641D79" w:rsidRPr="00FA599E" w:rsidRDefault="00641D79" w:rsidP="00641D79">
      <w:pPr>
        <w:ind w:firstLine="720"/>
      </w:pPr>
      <w:proofErr w:type="spellStart"/>
      <w:r w:rsidRPr="00FA599E">
        <w:rPr>
          <w:rStyle w:val="Style13ptBold"/>
        </w:rPr>
        <w:t>Sudison</w:t>
      </w:r>
      <w:proofErr w:type="spellEnd"/>
      <w:r w:rsidRPr="00FA599E">
        <w:t>, 7/18/20</w:t>
      </w:r>
      <w:r w:rsidRPr="00FA599E">
        <w:rPr>
          <w:rStyle w:val="Style13ptBold"/>
        </w:rPr>
        <w:t>06</w:t>
      </w:r>
      <w:r w:rsidRPr="00FA599E">
        <w:t xml:space="preserve"> (</w:t>
      </w:r>
      <w:hyperlink r:id="rId121" w:history="1">
        <w:r w:rsidRPr="00FA599E">
          <w:rPr>
            <w:rStyle w:val="Hyperlink"/>
            <w:rFonts w:eastAsia="Times New Roman"/>
          </w:rPr>
          <w:t>http://sudison.blogspot.com/2006_07_01_archive.html</w:t>
        </w:r>
      </w:hyperlink>
      <w:r w:rsidRPr="00FA599E">
        <w:t>)</w:t>
      </w:r>
    </w:p>
    <w:p w14:paraId="54DDCA54" w14:textId="77777777" w:rsidR="00641D79" w:rsidRPr="00FA599E" w:rsidRDefault="00641D79" w:rsidP="00641D79">
      <w:pPr>
        <w:rPr>
          <w:sz w:val="16"/>
        </w:rPr>
      </w:pPr>
      <w:r w:rsidRPr="00FA599E">
        <w:t xml:space="preserve">Shall </w:t>
      </w:r>
      <w:r w:rsidRPr="00FA599E">
        <w:rPr>
          <w:b/>
          <w:sz w:val="28"/>
          <w:highlight w:val="yellow"/>
          <w:u w:val="single"/>
        </w:rPr>
        <w:t>'shall' describes something that is mandatory</w:t>
      </w:r>
      <w:r w:rsidRPr="00FA599E">
        <w:rPr>
          <w:u w:val="single"/>
        </w:rPr>
        <w:t>. If a requirement uses 'shall', then that requirement _will_ be satisfied without fail.  Noncompliance is not allowed.</w:t>
      </w:r>
      <w:r w:rsidRPr="00FA599E">
        <w:t xml:space="preserve"> </w:t>
      </w:r>
      <w:r w:rsidRPr="00FA599E">
        <w:rPr>
          <w:sz w:val="16"/>
        </w:rPr>
        <w:t xml:space="preserve">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  Should  </w:t>
      </w:r>
      <w:r w:rsidRPr="00FA599E">
        <w:rPr>
          <w:b/>
          <w:sz w:val="28"/>
          <w:highlight w:val="yellow"/>
          <w:u w:val="single"/>
        </w:rPr>
        <w:t>'should'</w:t>
      </w:r>
      <w:r w:rsidRPr="00FA599E">
        <w:rPr>
          <w:b/>
          <w:sz w:val="28"/>
          <w:u w:val="single"/>
        </w:rPr>
        <w:t xml:space="preserve"> is weaker.</w:t>
      </w:r>
      <w:r w:rsidRPr="00FA599E">
        <w:rPr>
          <w:sz w:val="28"/>
          <w:u w:val="single"/>
        </w:rPr>
        <w:t xml:space="preserve"> </w:t>
      </w:r>
      <w:r w:rsidRPr="00FA599E">
        <w:rPr>
          <w:u w:val="single"/>
        </w:rPr>
        <w:t xml:space="preserve">It </w:t>
      </w:r>
      <w:r w:rsidRPr="00FA599E">
        <w:rPr>
          <w:highlight w:val="yellow"/>
          <w:u w:val="single"/>
        </w:rPr>
        <w:t>describes something</w:t>
      </w:r>
      <w:r w:rsidRPr="00FA599E">
        <w:rPr>
          <w:u w:val="single"/>
        </w:rPr>
        <w:t xml:space="preserve"> that might not be satisfied in the final product, but </w:t>
      </w:r>
      <w:r w:rsidRPr="00FA599E">
        <w:rPr>
          <w:highlight w:val="yellow"/>
          <w:u w:val="single"/>
        </w:rPr>
        <w:t>that is desirable enough</w:t>
      </w:r>
      <w:r w:rsidRPr="00FA599E">
        <w:rPr>
          <w:u w:val="single"/>
        </w:rPr>
        <w:t xml:space="preserve"> that any noncompliance shall be explicitly justified</w:t>
      </w:r>
      <w:r w:rsidRPr="00FA599E">
        <w:t xml:space="preserve">. </w:t>
      </w:r>
      <w:r w:rsidRPr="00FA599E">
        <w:rPr>
          <w:sz w:val="16"/>
        </w:rPr>
        <w:t>Any use of 'should' should be examined carefully, as it probably means that something is not being stated clearly. If a 'should' can be replaced by a 'shall', or can be discarded entirely, so much the better.</w:t>
      </w:r>
    </w:p>
    <w:p w14:paraId="5BA7E3F6" w14:textId="77777777" w:rsidR="00641D79" w:rsidRPr="00FA599E" w:rsidRDefault="00641D79" w:rsidP="00641D79">
      <w:pPr>
        <w:pStyle w:val="Heading4"/>
        <w:rPr>
          <w:rFonts w:cs="Times New Roman"/>
        </w:rPr>
      </w:pPr>
      <w:r w:rsidRPr="00FA599E">
        <w:rPr>
          <w:rFonts w:cs="Times New Roman"/>
        </w:rPr>
        <w:t>(--) None of their evidence assumes the court—no reason to believe the court conditions rulings or consults on issues before it rules.</w:t>
      </w:r>
    </w:p>
    <w:p w14:paraId="52E14057" w14:textId="77777777" w:rsidR="00641D79" w:rsidRPr="00FA599E" w:rsidRDefault="00641D79" w:rsidP="00641D79">
      <w:pPr>
        <w:pStyle w:val="Heading4"/>
        <w:rPr>
          <w:rFonts w:cs="Times New Roman"/>
        </w:rPr>
      </w:pPr>
      <w:r w:rsidRPr="00FA599E">
        <w:rPr>
          <w:rFonts w:cs="Times New Roman"/>
        </w:rPr>
        <w:t xml:space="preserve">(--) Any condition means it’s try or die for the AFF:  any risk of not solving triggers the international law impacts of warming and terrorism, and the democracy existential risk scenario. </w:t>
      </w:r>
    </w:p>
    <w:p w14:paraId="266E19A1" w14:textId="77777777" w:rsidR="00641D79" w:rsidRPr="00FA599E" w:rsidRDefault="00641D79" w:rsidP="00641D79">
      <w:pPr>
        <w:pStyle w:val="Heading4"/>
        <w:rPr>
          <w:rFonts w:cs="Times New Roman"/>
        </w:rPr>
      </w:pPr>
      <w:r w:rsidRPr="00FA599E">
        <w:rPr>
          <w:rFonts w:cs="Times New Roman"/>
        </w:rPr>
        <w:t>(--) CP that compete on the certainty of the plan are bad-</w:t>
      </w:r>
    </w:p>
    <w:p w14:paraId="68DA0F07" w14:textId="77777777" w:rsidR="00641D79" w:rsidRPr="00FA599E" w:rsidRDefault="00641D79" w:rsidP="00641D79">
      <w:pPr>
        <w:pStyle w:val="Heading4"/>
        <w:rPr>
          <w:rFonts w:cs="Times New Roman"/>
        </w:rPr>
      </w:pPr>
      <w:r w:rsidRPr="00FA599E">
        <w:rPr>
          <w:rFonts w:cs="Times New Roman"/>
        </w:rPr>
        <w:t>A)Infinite possible conditions- kills predictability and competitive equity</w:t>
      </w:r>
    </w:p>
    <w:p w14:paraId="107F5BB5" w14:textId="77777777" w:rsidR="00641D79" w:rsidRPr="00FA599E" w:rsidRDefault="00641D79" w:rsidP="00641D79">
      <w:pPr>
        <w:pStyle w:val="Heading4"/>
        <w:rPr>
          <w:rFonts w:cs="Times New Roman"/>
        </w:rPr>
      </w:pPr>
      <w:r w:rsidRPr="00FA599E">
        <w:rPr>
          <w:rFonts w:cs="Times New Roman"/>
        </w:rPr>
        <w:t>B) Kills aff ground- no literature for the aff in the context of the CP- kills competitive equity</w:t>
      </w:r>
    </w:p>
    <w:p w14:paraId="00EDF245" w14:textId="77777777" w:rsidR="00641D79" w:rsidRPr="00FA599E" w:rsidRDefault="00641D79" w:rsidP="00641D79">
      <w:pPr>
        <w:pStyle w:val="Heading4"/>
        <w:rPr>
          <w:rFonts w:cs="Times New Roman"/>
        </w:rPr>
      </w:pPr>
      <w:r w:rsidRPr="00FA599E">
        <w:rPr>
          <w:rFonts w:cs="Times New Roman"/>
        </w:rPr>
        <w:t>C. Hurts plan focus- trades off with specifics about the policy- kills topic education which can only happen this year</w:t>
      </w:r>
    </w:p>
    <w:p w14:paraId="4373E76E" w14:textId="77777777" w:rsidR="00641D79" w:rsidRPr="00FA599E" w:rsidRDefault="00641D79" w:rsidP="00641D79">
      <w:pPr>
        <w:pStyle w:val="Heading4"/>
        <w:rPr>
          <w:rFonts w:cs="Times New Roman"/>
        </w:rPr>
      </w:pPr>
      <w:r w:rsidRPr="00FA599E">
        <w:rPr>
          <w:rFonts w:cs="Times New Roman"/>
        </w:rPr>
        <w:t>D. Literature doesn’t check- we can’t be prepared to find nonexistent literature on all their conditions</w:t>
      </w:r>
    </w:p>
    <w:p w14:paraId="508240CD" w14:textId="77777777" w:rsidR="00641D79" w:rsidRPr="00FA599E" w:rsidRDefault="00641D79" w:rsidP="00641D79"/>
    <w:p w14:paraId="2146CAFD" w14:textId="770C5EAF" w:rsidR="00E64E3A" w:rsidRPr="00FA599E" w:rsidRDefault="00FA599E" w:rsidP="00E64E3A">
      <w:pPr>
        <w:pStyle w:val="Heading1"/>
        <w:rPr>
          <w:rFonts w:cs="Times New Roman"/>
        </w:rPr>
      </w:pPr>
      <w:r w:rsidRPr="00FA599E">
        <w:rPr>
          <w:rFonts w:cs="Times New Roman"/>
        </w:rPr>
        <w:t>==</w:t>
      </w:r>
      <w:proofErr w:type="spellStart"/>
      <w:r w:rsidR="00E64E3A" w:rsidRPr="00FA599E">
        <w:rPr>
          <w:rFonts w:cs="Times New Roman"/>
        </w:rPr>
        <w:t>Kritik</w:t>
      </w:r>
      <w:proofErr w:type="spellEnd"/>
      <w:r w:rsidR="00E64E3A" w:rsidRPr="00FA599E">
        <w:rPr>
          <w:rFonts w:cs="Times New Roman"/>
        </w:rPr>
        <w:t xml:space="preserve"> Answers</w:t>
      </w:r>
      <w:r w:rsidRPr="00FA599E">
        <w:rPr>
          <w:rFonts w:cs="Times New Roman"/>
        </w:rPr>
        <w:t>==</w:t>
      </w:r>
    </w:p>
    <w:p w14:paraId="30995A02" w14:textId="1B119B9A" w:rsidR="00FA599E" w:rsidRPr="00FA599E" w:rsidRDefault="00FA599E" w:rsidP="00FA599E">
      <w:pPr>
        <w:pStyle w:val="Heading2"/>
        <w:rPr>
          <w:rFonts w:cs="Times New Roman"/>
        </w:rPr>
      </w:pPr>
      <w:r w:rsidRPr="00FA599E">
        <w:rPr>
          <w:rFonts w:cs="Times New Roman"/>
        </w:rPr>
        <w:t>Abolition K</w:t>
      </w:r>
    </w:p>
    <w:p w14:paraId="6359AFDF" w14:textId="6C8A7619" w:rsidR="00E64E3A" w:rsidRPr="00FA599E" w:rsidRDefault="00E13EB6" w:rsidP="00641D79">
      <w:pPr>
        <w:pStyle w:val="Heading3"/>
        <w:rPr>
          <w:rFonts w:cs="Times New Roman"/>
        </w:rPr>
      </w:pPr>
      <w:r w:rsidRPr="00FA599E">
        <w:rPr>
          <w:rFonts w:cs="Times New Roman"/>
        </w:rPr>
        <w:t xml:space="preserve">Abolition K </w:t>
      </w:r>
      <w:r w:rsidR="00641D79" w:rsidRPr="00FA599E">
        <w:rPr>
          <w:rFonts w:cs="Times New Roman"/>
        </w:rPr>
        <w:t>– 2AC</w:t>
      </w:r>
    </w:p>
    <w:p w14:paraId="19AC567A" w14:textId="5BBA29B5" w:rsidR="00AD72C8" w:rsidRPr="00FA599E" w:rsidRDefault="00AD72C8" w:rsidP="00E13EB6">
      <w:pPr>
        <w:pStyle w:val="Heading4"/>
        <w:rPr>
          <w:rFonts w:cs="Times New Roman"/>
        </w:rPr>
      </w:pPr>
      <w:r w:rsidRPr="00FA599E">
        <w:rPr>
          <w:rFonts w:cs="Times New Roman"/>
        </w:rPr>
        <w:t>The alternative doesn’t solve the case:</w:t>
      </w:r>
    </w:p>
    <w:p w14:paraId="0FDEF9DF" w14:textId="00C93071" w:rsidR="00AD72C8" w:rsidRPr="00FA599E" w:rsidRDefault="00AD72C8" w:rsidP="00AD72C8">
      <w:pPr>
        <w:pStyle w:val="Heading4"/>
        <w:numPr>
          <w:ilvl w:val="0"/>
          <w:numId w:val="35"/>
        </w:numPr>
        <w:rPr>
          <w:rFonts w:cs="Times New Roman"/>
        </w:rPr>
      </w:pPr>
      <w:r w:rsidRPr="00FA599E">
        <w:rPr>
          <w:rFonts w:cs="Times New Roman"/>
        </w:rPr>
        <w:t>Doesn’t solve for innocence—innocent people will still die to the death penalty.</w:t>
      </w:r>
    </w:p>
    <w:p w14:paraId="41540989" w14:textId="200F96FF" w:rsidR="00AD72C8" w:rsidRPr="00FA599E" w:rsidRDefault="00AD72C8" w:rsidP="00AD72C8">
      <w:pPr>
        <w:pStyle w:val="Heading4"/>
        <w:numPr>
          <w:ilvl w:val="0"/>
          <w:numId w:val="35"/>
        </w:numPr>
        <w:rPr>
          <w:rFonts w:cs="Times New Roman"/>
        </w:rPr>
      </w:pPr>
      <w:r w:rsidRPr="00FA599E">
        <w:rPr>
          <w:rFonts w:cs="Times New Roman"/>
        </w:rPr>
        <w:t>Doesn’t solve for international modeling—you have to get rid of the death penalty to solve multiple scenarios for extinction.</w:t>
      </w:r>
    </w:p>
    <w:p w14:paraId="3031BACA" w14:textId="0AE83216" w:rsidR="00E13EB6" w:rsidRPr="00FA599E" w:rsidRDefault="0072616C" w:rsidP="00E13EB6">
      <w:pPr>
        <w:pStyle w:val="Heading4"/>
        <w:rPr>
          <w:rFonts w:cs="Times New Roman"/>
        </w:rPr>
      </w:pPr>
      <w:r w:rsidRPr="00FA599E">
        <w:rPr>
          <w:rFonts w:cs="Times New Roman"/>
        </w:rPr>
        <w:t>(--) Permute do both the plan and the alternative—the permutation allows for the best challenges to the overall harsh criminal justice system</w:t>
      </w:r>
      <w:r w:rsidR="00E13EB6" w:rsidRPr="00FA599E">
        <w:rPr>
          <w:rFonts w:cs="Times New Roman"/>
        </w:rPr>
        <w:t>:</w:t>
      </w:r>
    </w:p>
    <w:p w14:paraId="7ED79472" w14:textId="77777777" w:rsidR="00E13EB6" w:rsidRPr="00FA599E" w:rsidRDefault="00E13EB6" w:rsidP="00E13EB6">
      <w:pPr>
        <w:rPr>
          <w:rStyle w:val="Hyperlink"/>
        </w:rPr>
      </w:pPr>
      <w:r w:rsidRPr="00FA599E">
        <w:t xml:space="preserve">Ross </w:t>
      </w:r>
      <w:proofErr w:type="spellStart"/>
      <w:r w:rsidRPr="00FA599E">
        <w:rPr>
          <w:rStyle w:val="Style13ptBold"/>
        </w:rPr>
        <w:t>Kleinstuber</w:t>
      </w:r>
      <w:proofErr w:type="spellEnd"/>
      <w:r w:rsidRPr="00FA599E">
        <w:t xml:space="preserve"> et al, 20</w:t>
      </w:r>
      <w:r w:rsidRPr="00FA599E">
        <w:rPr>
          <w:rStyle w:val="Style13ptBold"/>
        </w:rPr>
        <w:t>16</w:t>
      </w:r>
      <w:r w:rsidRPr="00FA599E">
        <w:t xml:space="preserve"> (assistant professor of Justice Administration and Criminology at the University of Pittsburgh at Johnstown), “INTO THE ABYSS: THE UNINTENDED CONSEQUENCES OF DEATH PENALTY ABOLITION,” Retrieved June 6, 2020 from </w:t>
      </w:r>
      <w:hyperlink r:id="rId122" w:history="1">
        <w:r w:rsidRPr="00FA599E">
          <w:rPr>
            <w:rStyle w:val="Hyperlink"/>
          </w:rPr>
          <w:t>https://scholarship.law.upenn.edu/cgi/viewcontent.cgi?article=1196&amp;context=jlasc</w:t>
        </w:r>
      </w:hyperlink>
    </w:p>
    <w:p w14:paraId="2F66DB0B" w14:textId="4F198FEE" w:rsidR="00E13EB6" w:rsidRPr="00FA599E" w:rsidRDefault="00E13EB6" w:rsidP="00E13EB6">
      <w:pPr>
        <w:rPr>
          <w:rStyle w:val="Hyperlink"/>
          <w:sz w:val="8"/>
        </w:rPr>
      </w:pPr>
      <w:r w:rsidRPr="00FA599E">
        <w:rPr>
          <w:rStyle w:val="Hyperlink"/>
          <w:sz w:val="8"/>
        </w:rPr>
        <w:t xml:space="preserve">We recognize that nothing we have stated in here will convince death penalty supporters to alter their position, but </w:t>
      </w:r>
      <w:r w:rsidRPr="00FA599E">
        <w:rPr>
          <w:rStyle w:val="StyleUnderline"/>
          <w:highlight w:val="yellow"/>
        </w:rPr>
        <w:t xml:space="preserve">that </w:t>
      </w:r>
      <w:r w:rsidRPr="00FA599E">
        <w:rPr>
          <w:rStyle w:val="Emphasis"/>
          <w:highlight w:val="yellow"/>
        </w:rPr>
        <w:t>does not mean we seek to reinstate the death penalty</w:t>
      </w:r>
      <w:r w:rsidRPr="00FA599E">
        <w:rPr>
          <w:rStyle w:val="StyleUnderline"/>
          <w:highlight w:val="yellow"/>
        </w:rPr>
        <w:t>.</w:t>
      </w:r>
      <w:r w:rsidRPr="00FA599E">
        <w:rPr>
          <w:rStyle w:val="Hyperlink"/>
          <w:sz w:val="8"/>
        </w:rPr>
        <w:t xml:space="preserve"> Rather, </w:t>
      </w:r>
      <w:r w:rsidRPr="00FA599E">
        <w:rPr>
          <w:rStyle w:val="StyleUnderline"/>
          <w:highlight w:val="yellow"/>
        </w:rPr>
        <w:t xml:space="preserve">the goal of this essay is to convince LWOP supporters to </w:t>
      </w:r>
      <w:r w:rsidRPr="00FA599E">
        <w:rPr>
          <w:rStyle w:val="Emphasis"/>
          <w:highlight w:val="yellow"/>
        </w:rPr>
        <w:t>stop framing the debate</w:t>
      </w:r>
      <w:r w:rsidRPr="00FA599E">
        <w:rPr>
          <w:rStyle w:val="StyleUnderline"/>
          <w:highlight w:val="yellow"/>
        </w:rPr>
        <w:t xml:space="preserve"> as a choice between LWOP and death because LWOP is just another form of the death penalty,</w:t>
      </w:r>
      <w:r w:rsidRPr="00FA599E">
        <w:rPr>
          <w:rStyle w:val="Hyperlink"/>
          <w:sz w:val="8"/>
        </w:rPr>
        <w:t xml:space="preserve"> it is plagued by the same problems as the death penalty, it is not accompanied by the same due process protections, and it has become increasingly used for a whole host of offenders who were never at risk of an execution. </w:t>
      </w:r>
      <w:r w:rsidRPr="00FA599E">
        <w:rPr>
          <w:rStyle w:val="StyleUnderline"/>
          <w:highlight w:val="yellow"/>
        </w:rPr>
        <w:t xml:space="preserve">Therefore, abolitionists would do well to take a different path, one that </w:t>
      </w:r>
      <w:r w:rsidRPr="00FA599E">
        <w:rPr>
          <w:rStyle w:val="Emphasis"/>
          <w:highlight w:val="yellow"/>
        </w:rPr>
        <w:t>challenges the death penalty while advocating for the inherent humanity of all people</w:t>
      </w:r>
      <w:r w:rsidRPr="00FA599E">
        <w:rPr>
          <w:rStyle w:val="Hyperlink"/>
          <w:sz w:val="8"/>
        </w:rPr>
        <w:t xml:space="preserve"> and acknowledging the fallibility of the system in all criminal cases. To accomplish this task, we make the following three recommendations. First, </w:t>
      </w:r>
      <w:r w:rsidRPr="00FA599E">
        <w:rPr>
          <w:sz w:val="8"/>
        </w:rPr>
        <w:t>abolitionists need to stop advocating for LWOP and recognize that LWOP is simply another form of the death penalty that should also be abolished. Arguing that LWOP is better than the death penalty is akin to saying the gas chamber is better than a firing squad because the gas chamber takes longer to kill the person, or saying that executing someone after ten years is better than executing him or her after eight years. We are not suggesting that killers should avoid severe penalties for their crimes, but there needs to be a realization that it is impossible to determine “at the time of sentencing that the offender will forever be beyond redemption.”116 In fact, research suggests that older inmates who have served long periods in prison are especially unlikely to recidivate.117 For example, one study found that paroled lifers are less than one-third as likely to recidivate as other paroled inmates are,118 and the Pennsylvania Advisory Committee on Geriatric and Seriously Ill Inmates concluded that in Pennsylvania, inmates who are fifty years old or older when they are released have a recidivism rate around one percent. Of these, only two were convicted of a new violent offense, and both of these individuals were mentally ill. The report also noted that in Ohio, none of the twenty-one inmates released in 2000 who were at least fifty years old and had served at least twenty-five years in prison committed a new crime in the three years after they were released.119 Of course, there are many who might claim that these low recidivism rates are irrelevant because the goal of punishment is retribution rather than rehabilitation. However, these individuals are unlikely to support death penalty abolition at all, and this focus on retribution is one of the reasons that we argue below that abolitionists need to change the frame and alter the philosophical justifications they offer for punishment. We also recognize that not everyone can be rehabilitated and that there may be some people who can never be released. But it paints with too broad of a brush to assume that all murderers are inherently evil persons with no potential for reform or redemption. There are numerous stories of killers successfully re-integrating. In fact, when rehabilitated death row inmates and lifers are successfully integrated back into society, they often dedicate their lives to educating society about the causes of crime and engage in the prevention and early intervention of criminal behavior among those headed down a self-destructive path. The value that these ex-offenders offer to society only serves to increase public safety.120 Therefore, “[A] reliable mechanism should always be in place to review personal change and consider evidence of remorse, as well as to assess the cost of continued confinement, including paying mounting medical and housing costs for those who no longer pose a threat to public safety.”121 This means that all life sentences should come with the possibility (but by no means guarantee) of parole. Unlike the perfunctory review performed by political appointees that is typical today, this process should entail a true, in depth review of the inmate’s crime, institutional record, and potential dangerousness that is conducted by correctional professionals, who can offer an impartial</w:t>
      </w:r>
      <w:r w:rsidRPr="00FA599E">
        <w:rPr>
          <w:rStyle w:val="Hyperlink"/>
          <w:sz w:val="8"/>
        </w:rPr>
        <w:t xml:space="preserve"> and expert assessment of the prisoner’s progress, his or her likelihood of abstaining from crime, and a variety of other relevant factors in order to allow “those prisoners who no longer need to be incarcerated” to be released.122 </w:t>
      </w:r>
      <w:r w:rsidRPr="00FA599E">
        <w:rPr>
          <w:sz w:val="8"/>
        </w:rPr>
        <w:t>We recognize that advocating for LWOP may be a strategic move on the part of abolitionists to gain public support. After all, polls indicate that when they are given the alternative of LWOP, Americans are far less likely to support the death penalty,123 so it makes sense to offer LWOP as the alternative to death. However, public opinion is quite responsive to political activity,124 so the abolitionist community can shift public opinion in this regard. In fact, there is evidence that the public support for LWOP as an alternative to death came about as a result of activism by abolitionists—in particular their alliance with supporters of tough-on-crime policies.125 Therefore, if abolitionists can move public opinion away from death and toward LWOP, they can also move public opinion away from LWOP and toward life with parole.</w:t>
      </w:r>
      <w:r w:rsidRPr="00FA599E">
        <w:rPr>
          <w:rStyle w:val="Hyperlink"/>
          <w:sz w:val="8"/>
        </w:rPr>
        <w:t xml:space="preserve"> An excellent example of this very shift is evident in the rapidly changing attitudes toward juvenile offenders. Five years after getting the Supreme Court to abolish the juvenile death penalty in Roper v. Simmons,126 activists were able to get the Court to abolish juvenile LWOP in non-homicide cases,127 and a mere two years after that, the Court ended the use of mandatory LWOP sentences in juvenile cases.128 Secondly, abolitionists need to stop touting the cost savings of abolition and advocate for an expansion of appellate rights. If they are legitimately concerned with wrongful convictions, it makes no sense to support a system that makes it exponentially more difficult to uncover wrongful convictions. Mistakes are inevitable; therefore, every available effort should be made to look for and uncover those errors: Many precautions are taken in death-eligible cases because of the gravity and permanency of this punishment, and yet even with these in place the death penalty has been clearly documented to be plagued with deficiencies. It is worrisome that the same precautions are not taken in cases that could result in a parole-ineligible life sentence, what some call a living death sentence.129 This expansion of appellate rights needs to be accompanied by the creation of a specialized bar to deal with appeals of inmates serving long-term sentences. There are highly specialized attorneys that handle capital cases and capital appeals; there is no comparable bar dedicated to handling LWOP cases, which contributes to the exceptionally high failure rate of non-capital criminal appeals.130 Although providing this type of court access to all defendants may be expensive, the alternative is thousands of innocent people locked in prison, many of whom will die there.131 Of course, expanding appellate rights is not without its drawbacks. Doing so runs the risk of causing additional pain to the survivors of victims, because they may be required to endure repeated court appearances that will prevent them from receiving closure or force them to continually relive the trauma of the original crime. In fact, one of the points legislators in New Jersey, Maryland, and Nebraska used to argue in favor of abolition was the negative impact that death penalty appeals had on victims’ survivors.132 Despite these drawbacks, it is still important to make systems of error correction more widely accessible because when the wrong person is imprisoned, the guilty party remains free to commit more crimes and create more victims. By making errors easier to detect, it will become more likely that the actual guilty party can be identified and apprehended, thus reducing the overall number of victims. Furthermore, survivors are actually best served by a process that ensures that the correct person is incarcerated. Many victims’ rights groups have identified punishment as the primary victims’ right,133 but when the wrong person is incarcerated, the goal of punishing the actual offender is not being met. Relatedly, a process that increases the certainty that the actual perpetrator has been identified and can correct the errors that will inevitably occur can actually help victims heal. For example, Jenny Thompson was aided in the healing process by authoring a book with the man who had been wrongfully convicted of raping her based upon her mistaken eyewitness testimony.134 Without a process to review convictions, this healing would have proven to be much more of a challenge. A final consideration when evaluating the impact of expanded appellate rights on victims is the fact that those who are wrongly convicted are victims too—victims of a fallible justice system—so their rights and pain need to be considered as well. When the wrong person is convicted, everyone suffers. A process that can better identify and correct wrongful convictions will benefit everyone—victims, the wrongly incarcerated, and society. Lastly, </w:t>
      </w:r>
      <w:r w:rsidRPr="00FA599E">
        <w:rPr>
          <w:rStyle w:val="StyleUnderline"/>
          <w:highlight w:val="yellow"/>
        </w:rPr>
        <w:t xml:space="preserve">abolitionists need to adopt a broader view of their goals and change the framework. </w:t>
      </w:r>
      <w:r w:rsidRPr="00FA599E">
        <w:rPr>
          <w:sz w:val="8"/>
        </w:rPr>
        <w:t>They cannot simply accept the same “tough-on-crime” rhetoric that has led to America’s incarceration binge,</w:t>
      </w:r>
      <w:r w:rsidRPr="00FA599E">
        <w:rPr>
          <w:rStyle w:val="Hyperlink"/>
          <w:sz w:val="8"/>
        </w:rPr>
        <w:t xml:space="preserve"> and they cannot simply focus on the costs of the death penalty. </w:t>
      </w:r>
      <w:r w:rsidRPr="00FA599E">
        <w:rPr>
          <w:rStyle w:val="StyleUnderline"/>
          <w:highlight w:val="yellow"/>
        </w:rPr>
        <w:t xml:space="preserve">If they want to make any sustained progress against the </w:t>
      </w:r>
      <w:r w:rsidRPr="00FA599E">
        <w:rPr>
          <w:sz w:val="8"/>
        </w:rPr>
        <w:t>inhumanity and</w:t>
      </w:r>
      <w:r w:rsidRPr="00FA599E">
        <w:rPr>
          <w:rStyle w:val="StyleUnderline"/>
          <w:highlight w:val="yellow"/>
        </w:rPr>
        <w:t xml:space="preserve"> brutality of American penal policy, then they need to adopt a frame that explicitly focuses on human rights and attacks the philosophical tenets that justify capital punishment and other excessively punitive penalties.</w:t>
      </w:r>
      <w:r w:rsidRPr="00FA599E">
        <w:rPr>
          <w:rStyle w:val="Hyperlink"/>
          <w:sz w:val="8"/>
        </w:rPr>
        <w:t xml:space="preserve"> Otherwise, even if they accomplish complete abolition, they will simply be left with another cruel, degrading, inhumane, and ineffective punishment in its place—one that is used far more often, with significantly less judicial oversight, and for substantially less severe crimes.135 Only by adopting a human rights framework will it be possible to see offenders as fellow human beings, question the goal of punishment, and alter the retributive focus of the current American penal state. We acknowledge that many Americans view retribution as the primary goal of punishment, but when abolitionists succumb to this temptation, they end up inadvertently supporting the expansion of the penal state and the dehumanization of offenders and drastically reduce their means of challenging other draconian penalties. Therefore, it is critical that death penalty opponents attack the retributive tenets upon which the current carceral regime is built and instead focus on the humanity and redeemability of offenders. This is not to suggest that there is no room for retribution in sentencing policies, but it should not be the primary sentencing rationale. </w:t>
      </w:r>
      <w:r w:rsidRPr="00FA599E">
        <w:rPr>
          <w:rStyle w:val="StyleUnderline"/>
          <w:highlight w:val="yellow"/>
        </w:rPr>
        <w:t xml:space="preserve">In most of the rest of the world, the anti-death penalty movement has already adopted a human rights framework and successfully used it to challenge not just the death penalty, but </w:t>
      </w:r>
      <w:r w:rsidRPr="00FA599E">
        <w:rPr>
          <w:rStyle w:val="Emphasis"/>
          <w:highlight w:val="yellow"/>
        </w:rPr>
        <w:t>a whole host of other harsh punishments.</w:t>
      </w:r>
      <w:r w:rsidRPr="00FA599E">
        <w:rPr>
          <w:rStyle w:val="Hyperlink"/>
          <w:sz w:val="8"/>
        </w:rPr>
        <w:t xml:space="preserve"> As mentioned above, LWOP is unavailable for juvenile offenders anywhere in the world outside the United States, and in 2013, the European Court of Human Rights ruled that LWOP sentences for adults violate the European Convention of Human Rights because they constitute “inhuman or degrading treatment or punishment.”136 Several European and Latin American nations have even outlawed life with parole because such punishments are considered a violation of human rights.137 Getting to this point, however, requires a fundamental reframing of the narrative. It requires a focus on the inherent humanity of offenders and on the possibility for reform: The arguments in favor of having no life sentence at all and the arguments for having a fixed minimum period after which release must be considered have essentially the same foundation: No human being should be regarded as beyond improvement and therefore should always have the prospect of being released.138 Some abolitionists in the US have already adopted this human rights frame. For example, Human Rights Watch (HRW) opposes “the death penalty in all cases as inherently cruel.”139 This approach allows HRW to criticize other “disproportionately severe” penalties in the US as violative of “human rights laws binding on the United States that prohibit cruel, inhuman or degrading treatment or punishment...”140 Senator Ernie Chambers, who sponsored Nebraska’s 2015 death penalty repeal justified his position by referring to “human dignity,”141 and in Maryland, which abolished the death penalty in 2013, Governor Martin O’Malley utilized a human rights perspective when he urged the legislature to repeal capital punishment in 2009: “[f]</w:t>
      </w:r>
      <w:proofErr w:type="spellStart"/>
      <w:r w:rsidRPr="00FA599E">
        <w:rPr>
          <w:rStyle w:val="Hyperlink"/>
          <w:sz w:val="8"/>
        </w:rPr>
        <w:t>reedom</w:t>
      </w:r>
      <w:proofErr w:type="spellEnd"/>
      <w:r w:rsidRPr="00FA599E">
        <w:rPr>
          <w:rStyle w:val="Hyperlink"/>
          <w:sz w:val="8"/>
        </w:rPr>
        <w:t xml:space="preserve">, justice, the dignity of the individual, equal rights before the law – these are the principles that define our character as a people. And so we must ask ourselves: are these principles compatible with the ‘civil’ taking of human life?”142 Furthermore, although the primary focus of the final report of the Maryland Commission on Capital Punishment was on pragmatic issues such as discrimination, cost, the risk of executing the innocent, and the severity of LWOP and its capability of “gravely punishing the guilty defendant,”143 the report also included a section on religious views on capital punishment. Written by two religious leaders, this section discussed “the sanctity of human life” that prohibits retributive homicide and even compared capital punishment to other “cruelties . . . whose time has come and gone, noting that it persists mostly in societies with which we hesitate to identify ourselves,” such as torture, mutilation, and the public display of executed bodies.144 The two religious leaders went on to argue that even if capital punishment could be applied without error or racial bias “we should not resort to the death penalty, not even in the case of one who takes the life of another human being...”145 </w:t>
      </w:r>
      <w:r w:rsidRPr="00FA599E">
        <w:rPr>
          <w:rStyle w:val="StyleUnderline"/>
          <w:highlight w:val="yellow"/>
        </w:rPr>
        <w:t xml:space="preserve">Adopting this human rights frame will allow abolitionists to view convicted killers as fellow human beings. It will empower abolitionists to continue attacking the death penalty </w:t>
      </w:r>
      <w:r w:rsidRPr="00FA599E">
        <w:rPr>
          <w:rStyle w:val="Emphasis"/>
          <w:highlight w:val="yellow"/>
        </w:rPr>
        <w:t>without having a negative ripple effect on the rest of the justice system</w:t>
      </w:r>
      <w:r w:rsidRPr="00FA599E">
        <w:rPr>
          <w:rStyle w:val="Hyperlink"/>
          <w:sz w:val="8"/>
        </w:rPr>
        <w:t>, in a way that opens up doors to attacking other excessively punitive sanctions and expands opportunities to challenge and discover wrongful convictions of all kinds. This is not a criticism of the current abolitionist movement. The abolitionists’ embrace of LWOP is understandable given its ability to garner support for abolition. However, this position is akin to hiding under a tall tree during a thunderstorm. It may make intuitive sense, but upon further examination of the facts, it turns out to be counterproductive. As we have pointed out here, LWOP is essentially the same as a death sentence, but it is not accompanied by the same due process protections or opportunities to challenge the accuracy of the conviction, and it has become used far more frequently than death ever was and for far less serious offenses. Like the death penalty, LWOP sentences deny the humanity of offenders and give up on any hope of rehabilitation. This denies society the opportunity to be repaid by and to benefit from the positive contributions offenders may make in the future. As such, we should not replace one death sentence with another. That is not progress.</w:t>
      </w:r>
    </w:p>
    <w:p w14:paraId="5AF18B43" w14:textId="77777777" w:rsidR="00AD72C8" w:rsidRPr="00FA599E" w:rsidRDefault="00AD72C8" w:rsidP="00AD72C8">
      <w:pPr>
        <w:pStyle w:val="Heading4"/>
        <w:rPr>
          <w:rFonts w:cs="Times New Roman"/>
        </w:rPr>
      </w:pPr>
      <w:r w:rsidRPr="00FA599E">
        <w:rPr>
          <w:rFonts w:cs="Times New Roman"/>
        </w:rPr>
        <w:t>Framework:  The judge should let the Affirmative weigh their case against the K.</w:t>
      </w:r>
    </w:p>
    <w:p w14:paraId="7F7877B5" w14:textId="77777777" w:rsidR="00AD72C8" w:rsidRPr="00FA599E" w:rsidRDefault="00AD72C8" w:rsidP="00AD72C8">
      <w:pPr>
        <w:pStyle w:val="Heading4"/>
        <w:numPr>
          <w:ilvl w:val="0"/>
          <w:numId w:val="34"/>
        </w:numPr>
        <w:rPr>
          <w:rFonts w:cs="Times New Roman"/>
        </w:rPr>
      </w:pPr>
      <w:r w:rsidRPr="00FA599E">
        <w:rPr>
          <w:rFonts w:cs="Times New Roman"/>
        </w:rPr>
        <w:t>Fairness:  infinite frameworks means the AFF needs to be able to weigh their case</w:t>
      </w:r>
    </w:p>
    <w:p w14:paraId="4B9549F2" w14:textId="77777777" w:rsidR="00AD72C8" w:rsidRPr="00FA599E" w:rsidRDefault="00AD72C8" w:rsidP="00AD72C8">
      <w:pPr>
        <w:pStyle w:val="Heading4"/>
        <w:numPr>
          <w:ilvl w:val="0"/>
          <w:numId w:val="34"/>
        </w:numPr>
        <w:rPr>
          <w:rFonts w:cs="Times New Roman"/>
        </w:rPr>
      </w:pPr>
      <w:r w:rsidRPr="00FA599E">
        <w:rPr>
          <w:rFonts w:cs="Times New Roman"/>
        </w:rPr>
        <w:t>The resolution is framed as a policy question—the answer to that question is found in policy consequences</w:t>
      </w:r>
    </w:p>
    <w:p w14:paraId="3942B809" w14:textId="77777777" w:rsidR="00AD72C8" w:rsidRPr="00FA599E" w:rsidRDefault="00AD72C8" w:rsidP="00AD72C8">
      <w:pPr>
        <w:pStyle w:val="Heading4"/>
        <w:numPr>
          <w:ilvl w:val="0"/>
          <w:numId w:val="34"/>
        </w:numPr>
        <w:rPr>
          <w:rFonts w:cs="Times New Roman"/>
        </w:rPr>
      </w:pPr>
      <w:r w:rsidRPr="00FA599E">
        <w:rPr>
          <w:rFonts w:cs="Times New Roman"/>
        </w:rPr>
        <w:t>Reason to reject the K or allow us to weigh our impact</w:t>
      </w:r>
    </w:p>
    <w:p w14:paraId="2346E9A0" w14:textId="6145EF1F" w:rsidR="0072616C" w:rsidRPr="00FA599E" w:rsidRDefault="0072616C" w:rsidP="0072616C">
      <w:pPr>
        <w:pStyle w:val="Heading4"/>
        <w:rPr>
          <w:rFonts w:cs="Times New Roman"/>
        </w:rPr>
      </w:pPr>
      <w:r w:rsidRPr="00FA599E">
        <w:rPr>
          <w:rFonts w:cs="Times New Roman"/>
        </w:rPr>
        <w:t>(--) Turn:  Capital punishment symbolically reinforces white rule.</w:t>
      </w:r>
    </w:p>
    <w:p w14:paraId="727D681A" w14:textId="65C4FA45" w:rsidR="0072616C" w:rsidRPr="00FA599E" w:rsidRDefault="0072616C" w:rsidP="0072616C">
      <w:r w:rsidRPr="00FA599E">
        <w:t xml:space="preserve">Dorothy E. </w:t>
      </w:r>
      <w:r w:rsidRPr="00FA599E">
        <w:rPr>
          <w:rStyle w:val="Style13ptBold"/>
        </w:rPr>
        <w:t>Roberts, 2008</w:t>
      </w:r>
      <w:r w:rsidRPr="00FA599E">
        <w:t xml:space="preserve"> (Professor, Northwestern University School of Law), COLUMBIA HUMAN RIGHTS LAW REVIEW, 2008.  </w:t>
      </w:r>
    </w:p>
    <w:p w14:paraId="500FAA80" w14:textId="28273FAA" w:rsidR="0072616C" w:rsidRPr="00FA599E" w:rsidRDefault="0072616C" w:rsidP="0072616C">
      <w:pPr>
        <w:rPr>
          <w:sz w:val="16"/>
        </w:rPr>
      </w:pPr>
      <w:r w:rsidRPr="00FA599E">
        <w:rPr>
          <w:sz w:val="16"/>
        </w:rPr>
        <w:t xml:space="preserve">While prison policy disenfranchises African Americans in direct and concrete ways, </w:t>
      </w:r>
      <w:r w:rsidRPr="00FA599E">
        <w:rPr>
          <w:rStyle w:val="StyleUnderline"/>
          <w:highlight w:val="yellow"/>
        </w:rPr>
        <w:t xml:space="preserve">capital punishment </w:t>
      </w:r>
      <w:r w:rsidRPr="00FA599E">
        <w:rPr>
          <w:rStyle w:val="Emphasis"/>
          <w:highlight w:val="yellow"/>
        </w:rPr>
        <w:t>more symbolically reinforces white rule</w:t>
      </w:r>
      <w:r w:rsidRPr="00FA599E">
        <w:rPr>
          <w:rStyle w:val="StyleUnderline"/>
          <w:highlight w:val="yellow"/>
        </w:rPr>
        <w:t>. A legacy of lynching is reflected in the racially disparate imposition of the death penalty, which sustains white supremacy</w:t>
      </w:r>
      <w:r w:rsidRPr="00FA599E">
        <w:rPr>
          <w:sz w:val="16"/>
        </w:rPr>
        <w:t xml:space="preserve">. The ritualistic torture that accompanied executions was reserved only for black victims of lynching because it constituted a political message about race." Torture </w:t>
      </w:r>
      <w:proofErr w:type="spellStart"/>
      <w:r w:rsidRPr="00FA599E">
        <w:rPr>
          <w:sz w:val="16"/>
        </w:rPr>
        <w:t>lynchings</w:t>
      </w:r>
      <w:proofErr w:type="spellEnd"/>
      <w:r w:rsidRPr="00FA599E">
        <w:rPr>
          <w:sz w:val="16"/>
        </w:rPr>
        <w:t xml:space="preserve"> punished crimes perceived to violate the most imperative racial codes-murdering a white employer, sheriff, or public official or raping a white woman."' </w:t>
      </w:r>
      <w:r w:rsidRPr="00FA599E">
        <w:rPr>
          <w:rStyle w:val="StyleUnderline"/>
          <w:highlight w:val="yellow"/>
        </w:rPr>
        <w:t>Today, capital punishment is similarly imposed according to the race of the victim: killing a white person dramatically increases the chances of being executed</w:t>
      </w:r>
      <w:r w:rsidRPr="00FA599E">
        <w:rPr>
          <w:sz w:val="16"/>
        </w:rPr>
        <w:t>, especially when the defendant is black.112 As the Supreme Court noted, "black defendants, such as McCleskey, who kill white victims have the greatest likelihood of receiving the death penalty.""3</w:t>
      </w:r>
    </w:p>
    <w:p w14:paraId="72F493B3" w14:textId="77777777" w:rsidR="0072616C" w:rsidRPr="00FA599E" w:rsidRDefault="0072616C" w:rsidP="0072616C">
      <w:pPr>
        <w:pStyle w:val="Heading4"/>
        <w:rPr>
          <w:rFonts w:cs="Times New Roman"/>
        </w:rPr>
      </w:pPr>
      <w:r w:rsidRPr="00FA599E">
        <w:rPr>
          <w:rFonts w:cs="Times New Roman"/>
        </w:rPr>
        <w:t>Abolitionists have no alternative to what to do about violent, career criminals.</w:t>
      </w:r>
    </w:p>
    <w:p w14:paraId="2BD33AE8" w14:textId="77777777" w:rsidR="0072616C" w:rsidRPr="00FA599E" w:rsidRDefault="0072616C" w:rsidP="0072616C">
      <w:r w:rsidRPr="00FA599E">
        <w:t xml:space="preserve">Brad </w:t>
      </w:r>
      <w:proofErr w:type="spellStart"/>
      <w:r w:rsidRPr="00FA599E">
        <w:rPr>
          <w:rStyle w:val="Style13ptBold"/>
        </w:rPr>
        <w:t>Polumbo</w:t>
      </w:r>
      <w:proofErr w:type="spellEnd"/>
      <w:r w:rsidRPr="00FA599E">
        <w:rPr>
          <w:rStyle w:val="Style13ptBold"/>
        </w:rPr>
        <w:t>, 2019</w:t>
      </w:r>
      <w:r w:rsidRPr="00FA599E">
        <w:t xml:space="preserve"> (deputy contributors editor), WASHINGTON EXAMINER, Oct. 8, 2019.  Retrieved May 5, 2020 from </w:t>
      </w:r>
      <w:hyperlink r:id="rId123" w:history="1">
        <w:r w:rsidRPr="00FA599E">
          <w:rPr>
            <w:rStyle w:val="Hyperlink"/>
          </w:rPr>
          <w:t>https://www.washingtonexaminer.com/opinion/alexandria-ocasio-cortezs-support-for-prison-abolition-sabotages-real-reform</w:t>
        </w:r>
      </w:hyperlink>
    </w:p>
    <w:p w14:paraId="618799F1" w14:textId="77777777" w:rsidR="0072616C" w:rsidRPr="00FA599E" w:rsidRDefault="0072616C" w:rsidP="0072616C">
      <w:pPr>
        <w:rPr>
          <w:sz w:val="16"/>
        </w:rPr>
      </w:pPr>
      <w:r w:rsidRPr="00FA599E">
        <w:rPr>
          <w:rStyle w:val="StyleUnderline"/>
          <w:highlight w:val="yellow"/>
        </w:rPr>
        <w:t xml:space="preserve">Let’s be clear about the “prison abolition” crowd: They have </w:t>
      </w:r>
      <w:r w:rsidRPr="00FA599E">
        <w:rPr>
          <w:rStyle w:val="Emphasis"/>
          <w:highlight w:val="yellow"/>
        </w:rPr>
        <w:t xml:space="preserve">no viable alternative </w:t>
      </w:r>
      <w:r w:rsidRPr="00FA599E">
        <w:rPr>
          <w:rStyle w:val="StyleUnderline"/>
          <w:highlight w:val="yellow"/>
        </w:rPr>
        <w:t>to imprisoning violent and career criminals. When Ocasio-Cortez was pressed about “what do you do with all the violent people?” she, like most prison abolition activists, just resorted to buzzwords</w:t>
      </w:r>
      <w:r w:rsidRPr="00FA599E">
        <w:rPr>
          <w:sz w:val="16"/>
        </w:rPr>
        <w:t xml:space="preserve"> and pointing at shiny objects. The congresswoman replied, “Our lawmaking process means we come to solutions together, &amp; either way we should work to an end where our prison system is dramatically smaller than it is today.” </w:t>
      </w:r>
      <w:r w:rsidRPr="00FA599E">
        <w:rPr>
          <w:rStyle w:val="StyleUnderline"/>
          <w:highlight w:val="yellow"/>
        </w:rPr>
        <w:t>Our prison system could use a serious downsizing,</w:t>
      </w:r>
      <w:r w:rsidRPr="00FA599E">
        <w:rPr>
          <w:sz w:val="16"/>
        </w:rPr>
        <w:t xml:space="preserve"> especially for the millions we imprison for nonviolent and victimless crimes. </w:t>
      </w:r>
      <w:r w:rsidRPr="00FA599E">
        <w:rPr>
          <w:rStyle w:val="StyleUnderline"/>
          <w:highlight w:val="yellow"/>
        </w:rPr>
        <w:t>But there will always be violent criminals, rapists, and murderers, whom we need to remove from society</w:t>
      </w:r>
      <w:r w:rsidRPr="00FA599E">
        <w:rPr>
          <w:sz w:val="16"/>
        </w:rPr>
        <w:t xml:space="preserve">. That means </w:t>
      </w:r>
      <w:r w:rsidRPr="00FA599E">
        <w:rPr>
          <w:rStyle w:val="StyleUnderline"/>
          <w:highlight w:val="yellow"/>
        </w:rPr>
        <w:t>prisons aren’t going anywhere. Ever.</w:t>
      </w:r>
    </w:p>
    <w:p w14:paraId="52384118" w14:textId="63FB03C5" w:rsidR="0072616C" w:rsidRPr="00FA599E" w:rsidRDefault="0072616C" w:rsidP="0072616C">
      <w:pPr>
        <w:pStyle w:val="Heading4"/>
        <w:rPr>
          <w:rFonts w:cs="Times New Roman"/>
        </w:rPr>
      </w:pPr>
      <w:r w:rsidRPr="00FA599E">
        <w:rPr>
          <w:rFonts w:cs="Times New Roman"/>
        </w:rPr>
        <w:t xml:space="preserve">The plan aligns itself with the abolitionist movement:  </w:t>
      </w:r>
    </w:p>
    <w:p w14:paraId="53260CDC" w14:textId="0E35D1F3" w:rsidR="0072616C" w:rsidRPr="00FA599E" w:rsidRDefault="0072616C" w:rsidP="0072616C">
      <w:r w:rsidRPr="00FA599E">
        <w:t xml:space="preserve">Dorothy E. </w:t>
      </w:r>
      <w:r w:rsidRPr="00FA599E">
        <w:rPr>
          <w:rStyle w:val="Style13ptBold"/>
        </w:rPr>
        <w:t xml:space="preserve">Roberts, </w:t>
      </w:r>
      <w:r w:rsidR="00AD72C8" w:rsidRPr="00FA599E">
        <w:rPr>
          <w:rStyle w:val="Style13ptBold"/>
        </w:rPr>
        <w:t>2008</w:t>
      </w:r>
      <w:r w:rsidR="00AD72C8" w:rsidRPr="00FA599E">
        <w:t xml:space="preserve"> </w:t>
      </w:r>
      <w:r w:rsidRPr="00FA599E">
        <w:t xml:space="preserve">(Professor, Northwestern University School of Law), COLUMBIA HUMAN RIGHTS LAW REVIEW, 2008.  </w:t>
      </w:r>
    </w:p>
    <w:p w14:paraId="75C83746" w14:textId="77777777" w:rsidR="0072616C" w:rsidRPr="00FA599E" w:rsidRDefault="0072616C" w:rsidP="0072616C">
      <w:pPr>
        <w:rPr>
          <w:sz w:val="16"/>
        </w:rPr>
      </w:pPr>
      <w:r w:rsidRPr="00FA599E">
        <w:rPr>
          <w:rStyle w:val="Emphasis"/>
          <w:highlight w:val="yellow"/>
        </w:rPr>
        <w:t>The goals of an abolitionist movement</w:t>
      </w:r>
      <w:r w:rsidRPr="00FA599E">
        <w:rPr>
          <w:rStyle w:val="StyleUnderline"/>
          <w:highlight w:val="yellow"/>
        </w:rPr>
        <w:t xml:space="preserve"> would be: to drastically reduce the prison population</w:t>
      </w:r>
      <w:r w:rsidRPr="00FA599E">
        <w:rPr>
          <w:sz w:val="16"/>
        </w:rPr>
        <w:t xml:space="preserve"> by seeking state and federal moratoriums on new prison constructions, </w:t>
      </w:r>
      <w:r w:rsidRPr="00FA599E">
        <w:rPr>
          <w:rStyle w:val="StyleUnderline"/>
          <w:highlight w:val="yellow"/>
        </w:rPr>
        <w:t>amnesty for most prisoners convicted of nonviolent crimes,</w:t>
      </w:r>
      <w:r w:rsidRPr="00FA599E">
        <w:rPr>
          <w:sz w:val="16"/>
        </w:rPr>
        <w:t xml:space="preserve"> and repeal of excessive, mandatory sentences for drug offenses; 21 </w:t>
      </w:r>
      <w:r w:rsidRPr="00FA599E">
        <w:rPr>
          <w:rStyle w:val="StyleUnderline"/>
          <w:highlight w:val="yellow"/>
        </w:rPr>
        <w:t xml:space="preserve">to </w:t>
      </w:r>
      <w:r w:rsidRPr="00FA599E">
        <w:rPr>
          <w:rStyle w:val="Emphasis"/>
          <w:highlight w:val="yellow"/>
        </w:rPr>
        <w:t>abolish capital punishment</w:t>
      </w:r>
      <w:r w:rsidRPr="00FA599E">
        <w:rPr>
          <w:rStyle w:val="StyleUnderline"/>
          <w:highlight w:val="yellow"/>
        </w:rPr>
        <w:t>; and to implement new procedures to identify and punish patterns of police abuse</w:t>
      </w:r>
      <w:r w:rsidRPr="00FA599E">
        <w:rPr>
          <w:sz w:val="16"/>
        </w:rPr>
        <w:t>.</w:t>
      </w:r>
    </w:p>
    <w:p w14:paraId="6BBA3136" w14:textId="141D4C93" w:rsidR="007C185B" w:rsidRPr="00FA599E" w:rsidRDefault="00641D79" w:rsidP="007C185B">
      <w:pPr>
        <w:pStyle w:val="Heading3"/>
        <w:rPr>
          <w:rFonts w:cs="Times New Roman"/>
        </w:rPr>
      </w:pPr>
      <w:r w:rsidRPr="00FA599E">
        <w:rPr>
          <w:rFonts w:cs="Times New Roman"/>
        </w:rPr>
        <w:t>Abolition K – Alt Fails</w:t>
      </w:r>
    </w:p>
    <w:p w14:paraId="55493D8D" w14:textId="77777777" w:rsidR="0072616C" w:rsidRPr="00FA599E" w:rsidRDefault="0072616C" w:rsidP="0072616C">
      <w:pPr>
        <w:pStyle w:val="Heading4"/>
        <w:rPr>
          <w:rFonts w:cs="Times New Roman"/>
        </w:rPr>
      </w:pPr>
      <w:r w:rsidRPr="00FA599E">
        <w:rPr>
          <w:rFonts w:cs="Times New Roman"/>
        </w:rPr>
        <w:t>Prison abolitionism is not pragmatic.</w:t>
      </w:r>
    </w:p>
    <w:p w14:paraId="75CB3FB5" w14:textId="77777777" w:rsidR="0072616C" w:rsidRPr="00FA599E" w:rsidRDefault="0072616C" w:rsidP="0072616C">
      <w:pPr>
        <w:rPr>
          <w:rStyle w:val="Hyperlink"/>
        </w:rPr>
      </w:pPr>
      <w:r w:rsidRPr="00FA599E">
        <w:t xml:space="preserve">Andrew </w:t>
      </w:r>
      <w:r w:rsidRPr="00FA599E">
        <w:rPr>
          <w:rStyle w:val="Style13ptBold"/>
        </w:rPr>
        <w:t>Neilson, 2020</w:t>
      </w:r>
      <w:r w:rsidRPr="00FA599E">
        <w:t xml:space="preserve"> (Director of Campaigns for the Howard League for Penal Reform), NEW INTERNATIONALIST, Mar. 4, 2020.  Retrieved May 9, 2020 from </w:t>
      </w:r>
      <w:hyperlink r:id="rId124" w:history="1">
        <w:r w:rsidRPr="00FA599E">
          <w:rPr>
            <w:rStyle w:val="Hyperlink"/>
          </w:rPr>
          <w:t>https://newint.org/features/2020/02/10/should-prisons-be-abolished</w:t>
        </w:r>
      </w:hyperlink>
    </w:p>
    <w:p w14:paraId="1157FBC4" w14:textId="77777777" w:rsidR="0072616C" w:rsidRPr="00FA599E" w:rsidRDefault="0072616C" w:rsidP="0072616C">
      <w:pPr>
        <w:rPr>
          <w:sz w:val="16"/>
        </w:rPr>
      </w:pPr>
      <w:r w:rsidRPr="00FA599E">
        <w:rPr>
          <w:rStyle w:val="StyleUnderline"/>
          <w:highlight w:val="yellow"/>
        </w:rPr>
        <w:t>Prison abolitionism speaks to all of this</w:t>
      </w:r>
      <w:r w:rsidRPr="00FA599E">
        <w:rPr>
          <w:sz w:val="16"/>
        </w:rPr>
        <w:t xml:space="preserve"> and is therefore a valuable contribution to how we think ourselves out of current criminal justice practices. </w:t>
      </w:r>
      <w:r w:rsidRPr="00FA599E">
        <w:rPr>
          <w:rStyle w:val="StyleUnderline"/>
          <w:highlight w:val="yellow"/>
        </w:rPr>
        <w:t>But we must be pragmatic about what can be achieved. There are undeniably people who do commit serious and violent crimes, who cannot be safely managed in the community. We may be able to radically reduce our prison population, but there are sadly some individuals who will still be incarcerated for what they have done</w:t>
      </w:r>
      <w:r w:rsidRPr="00FA599E">
        <w:rPr>
          <w:sz w:val="16"/>
        </w:rPr>
        <w:t xml:space="preserve"> and what they may do to others.</w:t>
      </w:r>
    </w:p>
    <w:p w14:paraId="6E538B19" w14:textId="295E8BC9" w:rsidR="007C185B" w:rsidRPr="00FA599E" w:rsidRDefault="007C185B" w:rsidP="007C185B">
      <w:pPr>
        <w:pStyle w:val="Heading4"/>
        <w:rPr>
          <w:rFonts w:cs="Times New Roman"/>
        </w:rPr>
      </w:pPr>
      <w:r w:rsidRPr="00FA599E">
        <w:rPr>
          <w:rFonts w:cs="Times New Roman"/>
        </w:rPr>
        <w:t>Incarceration is a necessary evil in some circumstances.</w:t>
      </w:r>
    </w:p>
    <w:p w14:paraId="160C318D" w14:textId="025D31F5" w:rsidR="007C185B" w:rsidRPr="00FA599E" w:rsidRDefault="007C185B" w:rsidP="007C185B">
      <w:pPr>
        <w:rPr>
          <w:rStyle w:val="Hyperlink"/>
        </w:rPr>
      </w:pPr>
      <w:r w:rsidRPr="00FA599E">
        <w:t xml:space="preserve">Andrew </w:t>
      </w:r>
      <w:r w:rsidRPr="00FA599E">
        <w:rPr>
          <w:rStyle w:val="Style13ptBold"/>
        </w:rPr>
        <w:t xml:space="preserve">Neilson, </w:t>
      </w:r>
      <w:r w:rsidR="0072616C" w:rsidRPr="00FA599E">
        <w:rPr>
          <w:rStyle w:val="Style13ptBold"/>
        </w:rPr>
        <w:t>2020</w:t>
      </w:r>
      <w:r w:rsidR="0072616C" w:rsidRPr="00FA599E">
        <w:t xml:space="preserve"> </w:t>
      </w:r>
      <w:r w:rsidRPr="00FA599E">
        <w:t xml:space="preserve">(Director of Campaigns for the Howard League for Penal Reform), NEW INTERNATIONALIST, Mar. 4, 2020.  Retrieved May 9, 2020 from </w:t>
      </w:r>
      <w:hyperlink r:id="rId125" w:history="1">
        <w:r w:rsidRPr="00FA599E">
          <w:rPr>
            <w:rStyle w:val="Hyperlink"/>
          </w:rPr>
          <w:t>https://newint.org/features/2020/02/10/should-prisons-be-abolished</w:t>
        </w:r>
      </w:hyperlink>
    </w:p>
    <w:p w14:paraId="6CD59E40" w14:textId="77777777" w:rsidR="007C185B" w:rsidRPr="00FA599E" w:rsidRDefault="007C185B" w:rsidP="007C185B">
      <w:r w:rsidRPr="00FA599E">
        <w:rPr>
          <w:rStyle w:val="StyleUnderline"/>
          <w:highlight w:val="yellow"/>
        </w:rPr>
        <w:t>There are certain serious violent harms</w:t>
      </w:r>
      <w:r w:rsidRPr="00FA599E">
        <w:t xml:space="preserve"> by some individuals however – </w:t>
      </w:r>
      <w:r w:rsidRPr="00FA599E">
        <w:rPr>
          <w:rStyle w:val="StyleUnderline"/>
          <w:highlight w:val="yellow"/>
        </w:rPr>
        <w:t>including murder and sexual violence – where the incapacitating function of incarceration will trump other considerations</w:t>
      </w:r>
      <w:r w:rsidRPr="00FA599E">
        <w:t xml:space="preserve">. This is not to ignore the failure of prisons to safely address serious harm, but to see </w:t>
      </w:r>
      <w:r w:rsidRPr="00FA599E">
        <w:rPr>
          <w:rStyle w:val="StyleUnderline"/>
          <w:highlight w:val="yellow"/>
        </w:rPr>
        <w:t>incarceration as a necessary evil in some circumstances</w:t>
      </w:r>
      <w:r w:rsidRPr="00FA599E">
        <w:t>. Efforts should then be directed to reducing the use of imprisonment, which should be viewed as a ‘last resort’.</w:t>
      </w:r>
    </w:p>
    <w:p w14:paraId="5A24E7A6" w14:textId="61EE5C67" w:rsidR="007C185B" w:rsidRPr="00FA599E" w:rsidRDefault="0072616C" w:rsidP="007C185B">
      <w:pPr>
        <w:pStyle w:val="Heading4"/>
        <w:rPr>
          <w:rFonts w:cs="Times New Roman"/>
        </w:rPr>
      </w:pPr>
      <w:r w:rsidRPr="00FA599E">
        <w:rPr>
          <w:rFonts w:cs="Times New Roman"/>
        </w:rPr>
        <w:t xml:space="preserve">Politicians won’t reinvest prison money in communities:  </w:t>
      </w:r>
    </w:p>
    <w:p w14:paraId="54D7A272" w14:textId="2E2DD27E" w:rsidR="007C185B" w:rsidRPr="00FA599E" w:rsidRDefault="007C185B" w:rsidP="007C185B">
      <w:r w:rsidRPr="00FA599E">
        <w:t xml:space="preserve">Bill </w:t>
      </w:r>
      <w:r w:rsidRPr="00FA599E">
        <w:rPr>
          <w:rStyle w:val="Style13ptBold"/>
        </w:rPr>
        <w:t xml:space="preserve">Keller, </w:t>
      </w:r>
      <w:r w:rsidR="0072616C" w:rsidRPr="00FA599E">
        <w:rPr>
          <w:rStyle w:val="Style13ptBold"/>
        </w:rPr>
        <w:t>2019</w:t>
      </w:r>
      <w:r w:rsidR="0072616C" w:rsidRPr="00FA599E">
        <w:t xml:space="preserve"> </w:t>
      </w:r>
      <w:r w:rsidRPr="00FA599E">
        <w:t xml:space="preserve">(founding editor of the Marshall Project), June 12, 2019. Retrieved May 9, 2020 from </w:t>
      </w:r>
      <w:hyperlink r:id="rId126" w:history="1">
        <w:r w:rsidRPr="00FA599E">
          <w:rPr>
            <w:rStyle w:val="Hyperlink"/>
          </w:rPr>
          <w:t>https://www.bloomberg.com/opinion/articles/2019-06-12/-abolish-prisons-the-next-frontier-in-criminal-justice-reform</w:t>
        </w:r>
      </w:hyperlink>
    </w:p>
    <w:p w14:paraId="6F7FD2C4" w14:textId="77777777" w:rsidR="007C185B" w:rsidRPr="00FA599E" w:rsidRDefault="007C185B" w:rsidP="007C185B">
      <w:pPr>
        <w:rPr>
          <w:rStyle w:val="Emphasis"/>
        </w:rPr>
      </w:pPr>
      <w:r w:rsidRPr="00FA599E">
        <w:rPr>
          <w:rStyle w:val="StyleUnderline"/>
          <w:highlight w:val="yellow"/>
        </w:rPr>
        <w:t>Abolitionists’ other aim is to redistribute government spending from police and prisons</w:t>
      </w:r>
      <w:r w:rsidRPr="00FA599E">
        <w:rPr>
          <w:rStyle w:val="StyleUnderline"/>
        </w:rPr>
        <w:t xml:space="preserve"> </w:t>
      </w:r>
      <w:r w:rsidRPr="00FA599E">
        <w:t xml:space="preserve">to narrowing the underlying, crime-breeding inequalities of wealth and opportunity. </w:t>
      </w:r>
      <w:r w:rsidRPr="00FA599E">
        <w:rPr>
          <w:rStyle w:val="StyleUnderline"/>
          <w:highlight w:val="yellow"/>
        </w:rPr>
        <w:t xml:space="preserve">They would instead invest in housing, education, jobs and health — a goal that </w:t>
      </w:r>
      <w:r w:rsidRPr="00FA599E">
        <w:rPr>
          <w:rStyle w:val="Emphasis"/>
          <w:highlight w:val="yellow"/>
        </w:rPr>
        <w:t>seems remote in the current political environment.</w:t>
      </w:r>
    </w:p>
    <w:p w14:paraId="15C5A3DD" w14:textId="77777777" w:rsidR="007C185B" w:rsidRPr="00FA599E" w:rsidRDefault="007C185B" w:rsidP="007C185B">
      <w:pPr>
        <w:pStyle w:val="Heading4"/>
        <w:rPr>
          <w:rFonts w:cs="Times New Roman"/>
        </w:rPr>
      </w:pPr>
      <w:r w:rsidRPr="00FA599E">
        <w:rPr>
          <w:rFonts w:cs="Times New Roman"/>
        </w:rPr>
        <w:t>Abolitionists make the ideal the enemy of the good.</w:t>
      </w:r>
    </w:p>
    <w:p w14:paraId="5A2C1619" w14:textId="0459DCCF" w:rsidR="007C185B" w:rsidRPr="00FA599E" w:rsidRDefault="007C185B" w:rsidP="007C185B">
      <w:r w:rsidRPr="00FA599E">
        <w:t xml:space="preserve">Bill </w:t>
      </w:r>
      <w:r w:rsidRPr="00FA599E">
        <w:rPr>
          <w:rStyle w:val="Style13ptBold"/>
        </w:rPr>
        <w:t>Keller,</w:t>
      </w:r>
      <w:r w:rsidR="0072616C" w:rsidRPr="00FA599E">
        <w:rPr>
          <w:rStyle w:val="Style13ptBold"/>
        </w:rPr>
        <w:t xml:space="preserve"> 2019</w:t>
      </w:r>
      <w:r w:rsidRPr="00FA599E">
        <w:t xml:space="preserve"> (founding editor of the Marshall Project), June 12, 2019. Retrieved May 9, 2020 from </w:t>
      </w:r>
      <w:hyperlink r:id="rId127" w:history="1">
        <w:r w:rsidRPr="00FA599E">
          <w:rPr>
            <w:rStyle w:val="Hyperlink"/>
          </w:rPr>
          <w:t>https://www.bloomberg.com/opinion/articles/2019-06-12/-abolish-prisons-the-next-frontier-in-criminal-justice-reform</w:t>
        </w:r>
      </w:hyperlink>
    </w:p>
    <w:p w14:paraId="68589B7D" w14:textId="77777777" w:rsidR="007C185B" w:rsidRPr="00FA599E" w:rsidRDefault="007C185B" w:rsidP="007C185B">
      <w:pPr>
        <w:rPr>
          <w:rStyle w:val="StyleUnderline"/>
        </w:rPr>
      </w:pPr>
      <w:r w:rsidRPr="00FA599E">
        <w:rPr>
          <w:rStyle w:val="StyleUnderline"/>
          <w:highlight w:val="yellow"/>
        </w:rPr>
        <w:t>To reformists</w:t>
      </w:r>
      <w:r w:rsidRPr="00FA599E">
        <w:t xml:space="preserve"> who work in or with the system, </w:t>
      </w:r>
      <w:r w:rsidRPr="00FA599E">
        <w:rPr>
          <w:rStyle w:val="StyleUnderline"/>
          <w:highlight w:val="yellow"/>
        </w:rPr>
        <w:t>the abolitionists can be exasperating — a case of the ideal being the enemy of the good</w:t>
      </w:r>
      <w:r w:rsidRPr="00FA599E">
        <w:t xml:space="preserve">. </w:t>
      </w:r>
      <w:proofErr w:type="spellStart"/>
      <w:r w:rsidRPr="00FA599E">
        <w:t>DeAnna</w:t>
      </w:r>
      <w:proofErr w:type="spellEnd"/>
      <w:r w:rsidRPr="00FA599E">
        <w:t xml:space="preserve"> </w:t>
      </w:r>
      <w:r w:rsidRPr="00FA599E">
        <w:rPr>
          <w:rStyle w:val="StyleUnderline"/>
          <w:highlight w:val="yellow"/>
        </w:rPr>
        <w:t>Hoskins,</w:t>
      </w:r>
      <w:r w:rsidRPr="00FA599E">
        <w:t xml:space="preserve"> president of </w:t>
      </w:r>
      <w:proofErr w:type="spellStart"/>
      <w:r w:rsidRPr="00FA599E">
        <w:t>JustLeadershipUSA</w:t>
      </w:r>
      <w:proofErr w:type="spellEnd"/>
      <w:r w:rsidRPr="00FA599E">
        <w:t xml:space="preserve">, which mobilizes former prisoners to press for reform, </w:t>
      </w:r>
      <w:r w:rsidRPr="00FA599E">
        <w:rPr>
          <w:rStyle w:val="StyleUnderline"/>
          <w:highlight w:val="yellow"/>
        </w:rPr>
        <w:t>points to the campaign that persuaded New York to close the jail complex on Rikers Island. The plan depends on building smaller, more humane jails</w:t>
      </w:r>
      <w:r w:rsidRPr="00FA599E">
        <w:t xml:space="preserve"> in four boroughs to house a much-reduced population of prisoners. Along with the inevitable resistance of prospective new neighbors, </w:t>
      </w:r>
      <w:r w:rsidRPr="00FA599E">
        <w:rPr>
          <w:rStyle w:val="StyleUnderline"/>
          <w:highlight w:val="yellow"/>
        </w:rPr>
        <w:t>the city now faces vocal opposition from abolitionists who object to any new jails on principle.</w:t>
      </w:r>
    </w:p>
    <w:p w14:paraId="2A520585" w14:textId="7D7C5562" w:rsidR="007C185B" w:rsidRPr="00FA599E" w:rsidRDefault="00641D79" w:rsidP="007C185B">
      <w:pPr>
        <w:pStyle w:val="Heading3"/>
        <w:rPr>
          <w:rFonts w:cs="Times New Roman"/>
        </w:rPr>
      </w:pPr>
      <w:r w:rsidRPr="00FA599E">
        <w:rPr>
          <w:rFonts w:cs="Times New Roman"/>
        </w:rPr>
        <w:t>Abolition K – Trades Off With Reform</w:t>
      </w:r>
    </w:p>
    <w:p w14:paraId="27AA8381" w14:textId="77777777" w:rsidR="007C185B" w:rsidRPr="00FA599E" w:rsidRDefault="007C185B" w:rsidP="007C185B">
      <w:pPr>
        <w:pStyle w:val="Heading4"/>
        <w:rPr>
          <w:rFonts w:cs="Times New Roman"/>
        </w:rPr>
      </w:pPr>
      <w:r w:rsidRPr="00FA599E">
        <w:rPr>
          <w:rFonts w:cs="Times New Roman"/>
        </w:rPr>
        <w:t>Calls for prison abolition only undermine efforts at criminal justice reform.</w:t>
      </w:r>
    </w:p>
    <w:p w14:paraId="5383AA94" w14:textId="01FF72B4" w:rsidR="007C185B" w:rsidRPr="00FA599E" w:rsidRDefault="007C185B" w:rsidP="007C185B">
      <w:r w:rsidRPr="00FA599E">
        <w:t xml:space="preserve">Brad </w:t>
      </w:r>
      <w:proofErr w:type="spellStart"/>
      <w:r w:rsidRPr="00FA599E">
        <w:rPr>
          <w:rStyle w:val="Style13ptBold"/>
        </w:rPr>
        <w:t>Polumbo</w:t>
      </w:r>
      <w:proofErr w:type="spellEnd"/>
      <w:r w:rsidRPr="00FA599E">
        <w:rPr>
          <w:rStyle w:val="Style13ptBold"/>
        </w:rPr>
        <w:t>,</w:t>
      </w:r>
      <w:r w:rsidR="0072616C" w:rsidRPr="00FA599E">
        <w:rPr>
          <w:rStyle w:val="Style13ptBold"/>
        </w:rPr>
        <w:t xml:space="preserve"> 2019</w:t>
      </w:r>
      <w:r w:rsidRPr="00FA599E">
        <w:t xml:space="preserve"> (deputy contributors editor), WASHINGTON EXAMINER, Oct. 8, 2019.  Retrieved May 5, 2020 from </w:t>
      </w:r>
      <w:hyperlink r:id="rId128" w:history="1">
        <w:r w:rsidRPr="00FA599E">
          <w:rPr>
            <w:rStyle w:val="Hyperlink"/>
          </w:rPr>
          <w:t>https://www.washingtonexaminer.com/opinion/alexandria-ocasio-cortezs-support-for-prison-abolition-sabotages-real-reform</w:t>
        </w:r>
      </w:hyperlink>
    </w:p>
    <w:p w14:paraId="7D33CAE0" w14:textId="77777777" w:rsidR="007C185B" w:rsidRPr="00FA599E" w:rsidRDefault="007C185B" w:rsidP="007C185B">
      <w:pPr>
        <w:rPr>
          <w:sz w:val="16"/>
        </w:rPr>
      </w:pPr>
      <w:r w:rsidRPr="00FA599E">
        <w:rPr>
          <w:rStyle w:val="StyleUnderline"/>
          <w:highlight w:val="yellow"/>
        </w:rPr>
        <w:t>Thankfully, reform is winning</w:t>
      </w:r>
      <w:r w:rsidRPr="00FA599E">
        <w:rPr>
          <w:sz w:val="16"/>
        </w:rPr>
        <w:t xml:space="preserve"> in spite of such idiocy. President </w:t>
      </w:r>
      <w:r w:rsidRPr="00FA599E">
        <w:rPr>
          <w:rStyle w:val="StyleUnderline"/>
          <w:highlight w:val="yellow"/>
        </w:rPr>
        <w:t>Trump recently signed the landmark criminal justice reform legislation, the First Step Act, into law,</w:t>
      </w:r>
      <w:r w:rsidRPr="00FA599E">
        <w:rPr>
          <w:sz w:val="16"/>
        </w:rPr>
        <w:t xml:space="preserve"> for instance, </w:t>
      </w:r>
      <w:r w:rsidRPr="00FA599E">
        <w:rPr>
          <w:rStyle w:val="StyleUnderline"/>
          <w:highlight w:val="yellow"/>
        </w:rPr>
        <w:t>and bipartisan support is growing for additional reforms to reorient our criminal justice system away from punishment</w:t>
      </w:r>
      <w:r w:rsidRPr="00FA599E">
        <w:rPr>
          <w:rStyle w:val="StyleUnderline"/>
        </w:rPr>
        <w:t xml:space="preserve"> </w:t>
      </w:r>
      <w:r w:rsidRPr="00FA599E">
        <w:rPr>
          <w:sz w:val="16"/>
        </w:rPr>
        <w:t xml:space="preserve">and more toward rehabilitation for those who commit minor non-violent crimes. But </w:t>
      </w:r>
      <w:r w:rsidRPr="00FA599E">
        <w:rPr>
          <w:rStyle w:val="StyleUnderline"/>
          <w:highlight w:val="yellow"/>
        </w:rPr>
        <w:t>when</w:t>
      </w:r>
      <w:r w:rsidRPr="00FA599E">
        <w:rPr>
          <w:rStyle w:val="StyleUnderline"/>
        </w:rPr>
        <w:t xml:space="preserve"> </w:t>
      </w:r>
      <w:r w:rsidRPr="00FA599E">
        <w:rPr>
          <w:sz w:val="16"/>
        </w:rPr>
        <w:t xml:space="preserve">Ocasio-Cortez and her </w:t>
      </w:r>
      <w:r w:rsidRPr="00FA599E">
        <w:rPr>
          <w:rStyle w:val="StyleUnderline"/>
          <w:highlight w:val="yellow"/>
        </w:rPr>
        <w:t>liberal cohorts tie the criminal justice reform cause to radical causes like “prison abolition,” they discredit reform in the minds of sensible people everywhere</w:t>
      </w:r>
      <w:r w:rsidRPr="00FA599E">
        <w:rPr>
          <w:sz w:val="16"/>
        </w:rPr>
        <w:t>.</w:t>
      </w:r>
    </w:p>
    <w:p w14:paraId="5DC9B50A" w14:textId="2447CC38" w:rsidR="007C185B" w:rsidRPr="00FA599E" w:rsidRDefault="00641D79" w:rsidP="007C185B">
      <w:pPr>
        <w:pStyle w:val="Heading3"/>
        <w:rPr>
          <w:rFonts w:cs="Times New Roman"/>
        </w:rPr>
      </w:pPr>
      <w:r w:rsidRPr="00FA599E">
        <w:rPr>
          <w:rFonts w:cs="Times New Roman"/>
        </w:rPr>
        <w:t xml:space="preserve">Abolition K – </w:t>
      </w:r>
      <w:r w:rsidR="007C185B" w:rsidRPr="00FA599E">
        <w:rPr>
          <w:rFonts w:cs="Times New Roman"/>
        </w:rPr>
        <w:t xml:space="preserve">Permutation </w:t>
      </w:r>
      <w:r w:rsidRPr="00FA599E">
        <w:rPr>
          <w:rFonts w:cs="Times New Roman"/>
        </w:rPr>
        <w:t>Best</w:t>
      </w:r>
    </w:p>
    <w:p w14:paraId="0403275F" w14:textId="44087313" w:rsidR="0072616C" w:rsidRPr="00FA599E" w:rsidRDefault="0072616C" w:rsidP="0072616C">
      <w:pPr>
        <w:pStyle w:val="Heading4"/>
        <w:rPr>
          <w:rFonts w:cs="Times New Roman"/>
        </w:rPr>
      </w:pPr>
      <w:r w:rsidRPr="00FA599E">
        <w:rPr>
          <w:rFonts w:cs="Times New Roman"/>
        </w:rPr>
        <w:t>Incrementalism is the best approach toward abolition</w:t>
      </w:r>
    </w:p>
    <w:p w14:paraId="290CEB52" w14:textId="5583B53F" w:rsidR="007C185B" w:rsidRPr="00FA599E" w:rsidRDefault="007C185B" w:rsidP="007C185B">
      <w:r w:rsidRPr="00FA599E">
        <w:t xml:space="preserve">Alec </w:t>
      </w:r>
      <w:r w:rsidRPr="00FA599E">
        <w:rPr>
          <w:rStyle w:val="Style13ptBold"/>
        </w:rPr>
        <w:t>Karakatsanis,</w:t>
      </w:r>
      <w:r w:rsidR="0072616C" w:rsidRPr="00FA599E">
        <w:rPr>
          <w:rStyle w:val="Style13ptBold"/>
        </w:rPr>
        <w:t xml:space="preserve"> 2019</w:t>
      </w:r>
      <w:r w:rsidRPr="00FA599E">
        <w:t xml:space="preserve"> (American civil rights lawyer), THE INTERCEPT, Nov. 9, 2019.  Retrieved May 9, 2020 from </w:t>
      </w:r>
      <w:hyperlink r:id="rId129" w:history="1">
        <w:r w:rsidRPr="00FA599E">
          <w:rPr>
            <w:rStyle w:val="Hyperlink"/>
          </w:rPr>
          <w:t>https://theintercept.com/2019/11/09/criminal-justice-mass-incarceration-book/</w:t>
        </w:r>
      </w:hyperlink>
    </w:p>
    <w:p w14:paraId="6FAC77B0" w14:textId="2FD9BAAD" w:rsidR="007C185B" w:rsidRPr="00FA599E" w:rsidRDefault="007C185B" w:rsidP="007C185B">
      <w:r w:rsidRPr="00FA599E">
        <w:rPr>
          <w:rStyle w:val="StyleUnderline"/>
          <w:highlight w:val="yellow"/>
        </w:rPr>
        <w:t>Can an abolitionist approach and a reformist approach coexist? What do you make of the whole “progressive prosecutor” moment,</w:t>
      </w:r>
      <w:r w:rsidRPr="00FA599E">
        <w:t xml:space="preserve"> for instance? I’m all for reducing the pain that our current system has caused. </w:t>
      </w:r>
      <w:r w:rsidRPr="00FA599E">
        <w:rPr>
          <w:rStyle w:val="StyleUnderline"/>
          <w:highlight w:val="yellow"/>
        </w:rPr>
        <w:t>Many of the cases that I work on can only be characterized as incremental: We win a case in Houston, and we get 12,000 people out of jail.</w:t>
      </w:r>
      <w:r w:rsidRPr="00FA599E">
        <w:t xml:space="preserve"> But there are still tens of thousands of people being jailed every year in Houston; it’s not like we’ve abolished the punishment bureaucracy there. </w:t>
      </w:r>
      <w:r w:rsidRPr="00FA599E">
        <w:rPr>
          <w:rStyle w:val="StyleUnderline"/>
          <w:highlight w:val="yellow"/>
        </w:rPr>
        <w:t>All the work we do,</w:t>
      </w:r>
      <w:r w:rsidRPr="00FA599E">
        <w:t xml:space="preserve"> even the most successful work, </w:t>
      </w:r>
      <w:r w:rsidRPr="00FA599E">
        <w:rPr>
          <w:rStyle w:val="StyleUnderline"/>
          <w:highlight w:val="yellow"/>
        </w:rPr>
        <w:t>is in a sense incremental. I think the real question is, is there a theory for how the incremental work that you’re doing is part of a broader movement for much more radical change? If you’re just doing incremental work</w:t>
      </w:r>
      <w:r w:rsidRPr="00FA599E">
        <w:t xml:space="preserve"> to do incremental work, and if that incremental work sucks energy out of a movement, </w:t>
      </w:r>
      <w:r w:rsidRPr="00FA599E">
        <w:rPr>
          <w:rStyle w:val="StyleUnderline"/>
          <w:highlight w:val="yellow"/>
        </w:rPr>
        <w:t>or isn’t done in strategic alignment with a movement and just stops there, then that is troubling. But if it’s part of a strategy for actually building power step after step and each increment is actually building more power for the next fight, then I think it’s worth doing.</w:t>
      </w:r>
    </w:p>
    <w:p w14:paraId="4F3F711C" w14:textId="77777777" w:rsidR="0072616C" w:rsidRPr="00FA599E" w:rsidRDefault="0072616C" w:rsidP="0072616C">
      <w:pPr>
        <w:pStyle w:val="Heading4"/>
        <w:rPr>
          <w:rFonts w:cs="Times New Roman"/>
        </w:rPr>
      </w:pPr>
      <w:r w:rsidRPr="00FA599E">
        <w:rPr>
          <w:rFonts w:cs="Times New Roman"/>
        </w:rPr>
        <w:t xml:space="preserve">Prison abolition is a process of gradual </w:t>
      </w:r>
      <w:proofErr w:type="spellStart"/>
      <w:r w:rsidRPr="00FA599E">
        <w:rPr>
          <w:rFonts w:cs="Times New Roman"/>
        </w:rPr>
        <w:t>decarceration</w:t>
      </w:r>
      <w:proofErr w:type="spellEnd"/>
      <w:r w:rsidRPr="00FA599E">
        <w:rPr>
          <w:rFonts w:cs="Times New Roman"/>
        </w:rPr>
        <w:t xml:space="preserve"> and finding alternatives to prison.</w:t>
      </w:r>
    </w:p>
    <w:p w14:paraId="4FE32167" w14:textId="333297A3" w:rsidR="0072616C" w:rsidRPr="00FA599E" w:rsidRDefault="0072616C" w:rsidP="0072616C">
      <w:r w:rsidRPr="00FA599E">
        <w:t xml:space="preserve">Paul </w:t>
      </w:r>
      <w:r w:rsidRPr="00FA599E">
        <w:rPr>
          <w:rStyle w:val="Style13ptBold"/>
        </w:rPr>
        <w:t>Butler, 2020</w:t>
      </w:r>
      <w:r w:rsidRPr="00FA599E">
        <w:t xml:space="preserve"> (professor of law @ Georgetown Law Center), Jan. 17, 2020.  Retrieved May 8, 2020 from </w:t>
      </w:r>
      <w:hyperlink r:id="rId130" w:history="1">
        <w:r w:rsidRPr="00FA599E">
          <w:rPr>
            <w:rStyle w:val="Hyperlink"/>
          </w:rPr>
          <w:t>https://news.berkeley.edu/2020/01/17/berkeley-talks-transcript-paul-butler/</w:t>
        </w:r>
      </w:hyperlink>
    </w:p>
    <w:p w14:paraId="57854B47" w14:textId="77777777" w:rsidR="0072616C" w:rsidRPr="00FA599E" w:rsidRDefault="0072616C" w:rsidP="0072616C">
      <w:r w:rsidRPr="00FA599E">
        <w:t xml:space="preserve">So, </w:t>
      </w:r>
      <w:r w:rsidRPr="00FA599E">
        <w:rPr>
          <w:rStyle w:val="StyleUnderline"/>
          <w:highlight w:val="yellow"/>
        </w:rPr>
        <w:t xml:space="preserve">what’s prison abolition mean? Let me start with what it doesn’t mean. It does not mean opening every prison door tomorrow. So, most abolitionists don’t think that we should storm the prison and let everybody go home tomorrow. So, think of it as a process of gradual </w:t>
      </w:r>
      <w:proofErr w:type="spellStart"/>
      <w:r w:rsidRPr="00FA599E">
        <w:rPr>
          <w:rStyle w:val="StyleUnderline"/>
          <w:highlight w:val="yellow"/>
        </w:rPr>
        <w:t>decarceration</w:t>
      </w:r>
      <w:proofErr w:type="spellEnd"/>
      <w:r w:rsidRPr="00FA599E">
        <w:rPr>
          <w:rStyle w:val="StyleUnderline"/>
          <w:highlight w:val="yellow"/>
        </w:rPr>
        <w:t xml:space="preserve"> with the goal of finding how close we can get to completely eliminating incarceration while finding alternative means</w:t>
      </w:r>
      <w:r w:rsidRPr="00FA599E">
        <w:t xml:space="preserve"> of accomplishing any of the possible benefits of prison.</w:t>
      </w:r>
    </w:p>
    <w:sectPr w:rsidR="0072616C" w:rsidRPr="00FA5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dobe Garamond Pro Bold">
    <w:altName w:val="Garamond"/>
    <w:panose1 w:val="00000000000000000000"/>
    <w:charset w:val="00"/>
    <w:family w:val="roman"/>
    <w:notTrueType/>
    <w:pitch w:val="default"/>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Mincho">
    <w:altName w:val="Yu Gothic UI"/>
    <w:panose1 w:val="02020609040205080304"/>
    <w:charset w:val="4E"/>
    <w:family w:val="auto"/>
    <w:pitch w:val="variable"/>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503B8A"/>
    <w:multiLevelType w:val="hybridMultilevel"/>
    <w:tmpl w:val="DBFE3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B067A8"/>
    <w:multiLevelType w:val="hybridMultilevel"/>
    <w:tmpl w:val="CA20C49E"/>
    <w:lvl w:ilvl="0" w:tplc="AFB4FD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417248"/>
    <w:multiLevelType w:val="hybridMultilevel"/>
    <w:tmpl w:val="A500A4FC"/>
    <w:lvl w:ilvl="0" w:tplc="0D827D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CBA6E6D"/>
    <w:multiLevelType w:val="hybridMultilevel"/>
    <w:tmpl w:val="92BA58C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496A62"/>
    <w:multiLevelType w:val="hybridMultilevel"/>
    <w:tmpl w:val="BA5E38DC"/>
    <w:lvl w:ilvl="0" w:tplc="8A9E7A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612589"/>
    <w:multiLevelType w:val="hybridMultilevel"/>
    <w:tmpl w:val="FB72D4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C14742"/>
    <w:multiLevelType w:val="hybridMultilevel"/>
    <w:tmpl w:val="ABD8183C"/>
    <w:lvl w:ilvl="0" w:tplc="8676C7F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845AD8"/>
    <w:multiLevelType w:val="hybridMultilevel"/>
    <w:tmpl w:val="5D68B888"/>
    <w:lvl w:ilvl="0" w:tplc="DA520126">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8E4882"/>
    <w:multiLevelType w:val="hybridMultilevel"/>
    <w:tmpl w:val="6A06FA18"/>
    <w:lvl w:ilvl="0" w:tplc="2B2CAC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C675B5"/>
    <w:multiLevelType w:val="hybridMultilevel"/>
    <w:tmpl w:val="423A205C"/>
    <w:lvl w:ilvl="0" w:tplc="0CB621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1E0B70"/>
    <w:multiLevelType w:val="hybridMultilevel"/>
    <w:tmpl w:val="C4E88E1C"/>
    <w:lvl w:ilvl="0" w:tplc="7F1A8F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4D1502"/>
    <w:multiLevelType w:val="hybridMultilevel"/>
    <w:tmpl w:val="036CC504"/>
    <w:lvl w:ilvl="0" w:tplc="E7983FD2">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112EB0"/>
    <w:multiLevelType w:val="hybridMultilevel"/>
    <w:tmpl w:val="7BA296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300515"/>
    <w:multiLevelType w:val="hybridMultilevel"/>
    <w:tmpl w:val="22A8D9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C63C6B"/>
    <w:multiLevelType w:val="hybridMultilevel"/>
    <w:tmpl w:val="8766C4F4"/>
    <w:lvl w:ilvl="0" w:tplc="DD4645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5838A2"/>
    <w:multiLevelType w:val="hybridMultilevel"/>
    <w:tmpl w:val="0682EBA0"/>
    <w:lvl w:ilvl="0" w:tplc="CDE095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192484"/>
    <w:multiLevelType w:val="hybridMultilevel"/>
    <w:tmpl w:val="6D6E72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AA3F9F"/>
    <w:multiLevelType w:val="hybridMultilevel"/>
    <w:tmpl w:val="036CC504"/>
    <w:lvl w:ilvl="0" w:tplc="E7983FD2">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736545"/>
    <w:multiLevelType w:val="hybridMultilevel"/>
    <w:tmpl w:val="036CC504"/>
    <w:lvl w:ilvl="0" w:tplc="E7983FD2">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886C35"/>
    <w:multiLevelType w:val="hybridMultilevel"/>
    <w:tmpl w:val="FB72D4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4449B7"/>
    <w:multiLevelType w:val="hybridMultilevel"/>
    <w:tmpl w:val="56FECD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67182C"/>
    <w:multiLevelType w:val="hybridMultilevel"/>
    <w:tmpl w:val="4448EC32"/>
    <w:lvl w:ilvl="0" w:tplc="B2DE9F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8314AE"/>
    <w:multiLevelType w:val="hybridMultilevel"/>
    <w:tmpl w:val="52168ECA"/>
    <w:lvl w:ilvl="0" w:tplc="903255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F44BED"/>
    <w:multiLevelType w:val="hybridMultilevel"/>
    <w:tmpl w:val="17E4DE58"/>
    <w:lvl w:ilvl="0" w:tplc="D40C6D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B82974"/>
    <w:multiLevelType w:val="hybridMultilevel"/>
    <w:tmpl w:val="90629054"/>
    <w:lvl w:ilvl="0" w:tplc="8D28DD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D241737"/>
    <w:multiLevelType w:val="hybridMultilevel"/>
    <w:tmpl w:val="DB4A274E"/>
    <w:lvl w:ilvl="0" w:tplc="E1949A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4"/>
  </w:num>
  <w:num w:numId="12">
    <w:abstractNumId w:val="12"/>
  </w:num>
  <w:num w:numId="13">
    <w:abstractNumId w:val="23"/>
  </w:num>
  <w:num w:numId="14">
    <w:abstractNumId w:val="27"/>
  </w:num>
  <w:num w:numId="15">
    <w:abstractNumId w:val="13"/>
  </w:num>
  <w:num w:numId="16">
    <w:abstractNumId w:val="31"/>
  </w:num>
  <w:num w:numId="17">
    <w:abstractNumId w:val="10"/>
  </w:num>
  <w:num w:numId="18">
    <w:abstractNumId w:val="25"/>
  </w:num>
  <w:num w:numId="19">
    <w:abstractNumId w:val="15"/>
  </w:num>
  <w:num w:numId="20">
    <w:abstractNumId w:val="26"/>
  </w:num>
  <w:num w:numId="21">
    <w:abstractNumId w:val="16"/>
  </w:num>
  <w:num w:numId="22">
    <w:abstractNumId w:val="34"/>
  </w:num>
  <w:num w:numId="23">
    <w:abstractNumId w:val="33"/>
  </w:num>
  <w:num w:numId="24">
    <w:abstractNumId w:val="35"/>
  </w:num>
  <w:num w:numId="25">
    <w:abstractNumId w:val="32"/>
  </w:num>
  <w:num w:numId="26">
    <w:abstractNumId w:val="19"/>
  </w:num>
  <w:num w:numId="27">
    <w:abstractNumId w:val="11"/>
  </w:num>
  <w:num w:numId="28">
    <w:abstractNumId w:val="21"/>
  </w:num>
  <w:num w:numId="29">
    <w:abstractNumId w:val="29"/>
  </w:num>
  <w:num w:numId="30">
    <w:abstractNumId w:val="22"/>
  </w:num>
  <w:num w:numId="31">
    <w:abstractNumId w:val="28"/>
  </w:num>
  <w:num w:numId="32">
    <w:abstractNumId w:val="17"/>
  </w:num>
  <w:num w:numId="33">
    <w:abstractNumId w:val="20"/>
  </w:num>
  <w:num w:numId="34">
    <w:abstractNumId w:val="14"/>
  </w:num>
  <w:num w:numId="35">
    <w:abstractNumId w:val="36"/>
  </w:num>
  <w:num w:numId="36">
    <w:abstractNumId w:val="30"/>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65440572640"/>
    <w:docVar w:name="VerbatimVersion" w:val="5.1"/>
  </w:docVars>
  <w:rsids>
    <w:rsidRoot w:val="004E2372"/>
    <w:rsid w:val="00005965"/>
    <w:rsid w:val="000139A3"/>
    <w:rsid w:val="00017311"/>
    <w:rsid w:val="00020788"/>
    <w:rsid w:val="00034DF4"/>
    <w:rsid w:val="00034EAA"/>
    <w:rsid w:val="000542CA"/>
    <w:rsid w:val="00062FD1"/>
    <w:rsid w:val="00090D67"/>
    <w:rsid w:val="000D5521"/>
    <w:rsid w:val="000E0A4F"/>
    <w:rsid w:val="00100833"/>
    <w:rsid w:val="00104529"/>
    <w:rsid w:val="00105942"/>
    <w:rsid w:val="00107396"/>
    <w:rsid w:val="00115292"/>
    <w:rsid w:val="00135D79"/>
    <w:rsid w:val="00144A4C"/>
    <w:rsid w:val="00160CB6"/>
    <w:rsid w:val="00176AB0"/>
    <w:rsid w:val="00177B7D"/>
    <w:rsid w:val="0018322D"/>
    <w:rsid w:val="00186AC7"/>
    <w:rsid w:val="001B5776"/>
    <w:rsid w:val="001D4E77"/>
    <w:rsid w:val="001D74FD"/>
    <w:rsid w:val="001E25A5"/>
    <w:rsid w:val="001E527A"/>
    <w:rsid w:val="001F78CE"/>
    <w:rsid w:val="00222EFA"/>
    <w:rsid w:val="00231333"/>
    <w:rsid w:val="002453D7"/>
    <w:rsid w:val="00251FC7"/>
    <w:rsid w:val="00262DEF"/>
    <w:rsid w:val="002855A7"/>
    <w:rsid w:val="002A3AD3"/>
    <w:rsid w:val="002B146A"/>
    <w:rsid w:val="002B5E17"/>
    <w:rsid w:val="002F5836"/>
    <w:rsid w:val="003045C5"/>
    <w:rsid w:val="00314902"/>
    <w:rsid w:val="00315690"/>
    <w:rsid w:val="00316B75"/>
    <w:rsid w:val="00325646"/>
    <w:rsid w:val="003460F2"/>
    <w:rsid w:val="003568C7"/>
    <w:rsid w:val="003610E5"/>
    <w:rsid w:val="003758D4"/>
    <w:rsid w:val="00376BEA"/>
    <w:rsid w:val="0038158C"/>
    <w:rsid w:val="003902BA"/>
    <w:rsid w:val="003A09E2"/>
    <w:rsid w:val="003C4E83"/>
    <w:rsid w:val="003D5CC9"/>
    <w:rsid w:val="003E450D"/>
    <w:rsid w:val="003F6D47"/>
    <w:rsid w:val="00407037"/>
    <w:rsid w:val="00414191"/>
    <w:rsid w:val="00421C6C"/>
    <w:rsid w:val="0044088F"/>
    <w:rsid w:val="004605D6"/>
    <w:rsid w:val="00470B3B"/>
    <w:rsid w:val="00476B6C"/>
    <w:rsid w:val="004C2A5C"/>
    <w:rsid w:val="004C60E8"/>
    <w:rsid w:val="004E2372"/>
    <w:rsid w:val="004E3579"/>
    <w:rsid w:val="004E5856"/>
    <w:rsid w:val="004E728B"/>
    <w:rsid w:val="004F39E0"/>
    <w:rsid w:val="004F3C0F"/>
    <w:rsid w:val="00514F89"/>
    <w:rsid w:val="00515057"/>
    <w:rsid w:val="00516EB8"/>
    <w:rsid w:val="0052227A"/>
    <w:rsid w:val="00537BD5"/>
    <w:rsid w:val="005531CD"/>
    <w:rsid w:val="0057268A"/>
    <w:rsid w:val="005C406F"/>
    <w:rsid w:val="005D2912"/>
    <w:rsid w:val="005E7F02"/>
    <w:rsid w:val="006006BE"/>
    <w:rsid w:val="00601484"/>
    <w:rsid w:val="006022A2"/>
    <w:rsid w:val="006065BD"/>
    <w:rsid w:val="00633F6D"/>
    <w:rsid w:val="00641D79"/>
    <w:rsid w:val="00645FA9"/>
    <w:rsid w:val="00647866"/>
    <w:rsid w:val="00663D5C"/>
    <w:rsid w:val="00665003"/>
    <w:rsid w:val="00685D27"/>
    <w:rsid w:val="006915BA"/>
    <w:rsid w:val="006A2AD0"/>
    <w:rsid w:val="006C189A"/>
    <w:rsid w:val="006C2375"/>
    <w:rsid w:val="006C3D9B"/>
    <w:rsid w:val="006D3276"/>
    <w:rsid w:val="006D3462"/>
    <w:rsid w:val="006D4ECC"/>
    <w:rsid w:val="006F1991"/>
    <w:rsid w:val="006F3AFE"/>
    <w:rsid w:val="00722258"/>
    <w:rsid w:val="007243E5"/>
    <w:rsid w:val="0072616C"/>
    <w:rsid w:val="007516C5"/>
    <w:rsid w:val="00766EA0"/>
    <w:rsid w:val="0078577C"/>
    <w:rsid w:val="007A2226"/>
    <w:rsid w:val="007C185B"/>
    <w:rsid w:val="007F06B0"/>
    <w:rsid w:val="007F5B66"/>
    <w:rsid w:val="00823A1C"/>
    <w:rsid w:val="00836289"/>
    <w:rsid w:val="00845B9D"/>
    <w:rsid w:val="00856582"/>
    <w:rsid w:val="00860984"/>
    <w:rsid w:val="00860D42"/>
    <w:rsid w:val="008902AC"/>
    <w:rsid w:val="008923D2"/>
    <w:rsid w:val="00893C61"/>
    <w:rsid w:val="008B3ECB"/>
    <w:rsid w:val="008B4E85"/>
    <w:rsid w:val="008B71DF"/>
    <w:rsid w:val="008C1B2E"/>
    <w:rsid w:val="008E3710"/>
    <w:rsid w:val="008F5B3D"/>
    <w:rsid w:val="0090705D"/>
    <w:rsid w:val="0091627E"/>
    <w:rsid w:val="00920DF4"/>
    <w:rsid w:val="0092111B"/>
    <w:rsid w:val="00927D19"/>
    <w:rsid w:val="00957A63"/>
    <w:rsid w:val="00960C28"/>
    <w:rsid w:val="0097032B"/>
    <w:rsid w:val="009C269D"/>
    <w:rsid w:val="009C5B66"/>
    <w:rsid w:val="009D2EAD"/>
    <w:rsid w:val="009D54B2"/>
    <w:rsid w:val="009D7F32"/>
    <w:rsid w:val="009E1922"/>
    <w:rsid w:val="009F6238"/>
    <w:rsid w:val="009F7ED2"/>
    <w:rsid w:val="00A00FBC"/>
    <w:rsid w:val="00A2577D"/>
    <w:rsid w:val="00A33046"/>
    <w:rsid w:val="00A54DE6"/>
    <w:rsid w:val="00A61DB2"/>
    <w:rsid w:val="00A836C8"/>
    <w:rsid w:val="00A93661"/>
    <w:rsid w:val="00A9396C"/>
    <w:rsid w:val="00A95652"/>
    <w:rsid w:val="00A96BD6"/>
    <w:rsid w:val="00AB443A"/>
    <w:rsid w:val="00AC0AB8"/>
    <w:rsid w:val="00AC291F"/>
    <w:rsid w:val="00AD72C8"/>
    <w:rsid w:val="00B0508D"/>
    <w:rsid w:val="00B14AE0"/>
    <w:rsid w:val="00B152DF"/>
    <w:rsid w:val="00B33C6D"/>
    <w:rsid w:val="00B4508F"/>
    <w:rsid w:val="00B4730A"/>
    <w:rsid w:val="00B54E6C"/>
    <w:rsid w:val="00B55AD5"/>
    <w:rsid w:val="00B8057C"/>
    <w:rsid w:val="00B835A1"/>
    <w:rsid w:val="00B96A3F"/>
    <w:rsid w:val="00BA6445"/>
    <w:rsid w:val="00BA681D"/>
    <w:rsid w:val="00BC3ED7"/>
    <w:rsid w:val="00BD6238"/>
    <w:rsid w:val="00BF593B"/>
    <w:rsid w:val="00BF773A"/>
    <w:rsid w:val="00BF7E81"/>
    <w:rsid w:val="00C13773"/>
    <w:rsid w:val="00C17CC8"/>
    <w:rsid w:val="00C31F83"/>
    <w:rsid w:val="00C83417"/>
    <w:rsid w:val="00C86B28"/>
    <w:rsid w:val="00C8752C"/>
    <w:rsid w:val="00C9604F"/>
    <w:rsid w:val="00CA19AA"/>
    <w:rsid w:val="00CA4AC0"/>
    <w:rsid w:val="00CB0013"/>
    <w:rsid w:val="00CC5298"/>
    <w:rsid w:val="00CD736E"/>
    <w:rsid w:val="00CD798D"/>
    <w:rsid w:val="00CE161E"/>
    <w:rsid w:val="00CF3BBA"/>
    <w:rsid w:val="00CF59A8"/>
    <w:rsid w:val="00D325A9"/>
    <w:rsid w:val="00D36A8A"/>
    <w:rsid w:val="00D61409"/>
    <w:rsid w:val="00D6690F"/>
    <w:rsid w:val="00D6691E"/>
    <w:rsid w:val="00D71170"/>
    <w:rsid w:val="00D763F4"/>
    <w:rsid w:val="00D82DB4"/>
    <w:rsid w:val="00D93168"/>
    <w:rsid w:val="00DA1C92"/>
    <w:rsid w:val="00DA25D4"/>
    <w:rsid w:val="00DA3EA9"/>
    <w:rsid w:val="00DA6538"/>
    <w:rsid w:val="00DF5243"/>
    <w:rsid w:val="00E13EB6"/>
    <w:rsid w:val="00E15E75"/>
    <w:rsid w:val="00E26189"/>
    <w:rsid w:val="00E5262C"/>
    <w:rsid w:val="00E64E3A"/>
    <w:rsid w:val="00E86233"/>
    <w:rsid w:val="00EC7DC4"/>
    <w:rsid w:val="00ED30CF"/>
    <w:rsid w:val="00EE36F3"/>
    <w:rsid w:val="00EE5320"/>
    <w:rsid w:val="00F01287"/>
    <w:rsid w:val="00F145DC"/>
    <w:rsid w:val="00F176EF"/>
    <w:rsid w:val="00F24A53"/>
    <w:rsid w:val="00F45E10"/>
    <w:rsid w:val="00F62C85"/>
    <w:rsid w:val="00F6364A"/>
    <w:rsid w:val="00F8030B"/>
    <w:rsid w:val="00F84D35"/>
    <w:rsid w:val="00F9113A"/>
    <w:rsid w:val="00FA599E"/>
    <w:rsid w:val="00FA77FB"/>
    <w:rsid w:val="00FC4330"/>
    <w:rsid w:val="00FE2546"/>
    <w:rsid w:val="00FE669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DE953D5"/>
  <w15:chartTrackingRefBased/>
  <w15:docId w15:val="{D02A6F8C-2F91-44D0-8D65-5408BA145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15057"/>
    <w:rPr>
      <w:rFonts w:ascii="Times New Roman" w:hAnsi="Times New Roman" w:cs="Times New Roman"/>
    </w:rPr>
  </w:style>
  <w:style w:type="paragraph" w:styleId="Heading1">
    <w:name w:val="heading 1"/>
    <w:aliases w:val="Pocket"/>
    <w:basedOn w:val="Normal"/>
    <w:next w:val="Normal"/>
    <w:link w:val="Heading1Char"/>
    <w:qFormat/>
    <w:rsid w:val="005150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50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5150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1121,No Spacing111111,small space,ta,Heading 41,No Spacing1,Debate Text,No Spacing11,Read stuff,No Spacing111,t,Card,T"/>
    <w:basedOn w:val="Normal"/>
    <w:next w:val="Normal"/>
    <w:link w:val="Heading4Char"/>
    <w:uiPriority w:val="3"/>
    <w:unhideWhenUsed/>
    <w:qFormat/>
    <w:rsid w:val="0051505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150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5057"/>
  </w:style>
  <w:style w:type="character" w:customStyle="1" w:styleId="Heading1Char">
    <w:name w:val="Heading 1 Char"/>
    <w:aliases w:val="Pocket Char"/>
    <w:basedOn w:val="DefaultParagraphFont"/>
    <w:link w:val="Heading1"/>
    <w:rsid w:val="0051505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15057"/>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515057"/>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1121 Char,No Spacing111111 Char,small space Char"/>
    <w:basedOn w:val="DefaultParagraphFont"/>
    <w:link w:val="Heading4"/>
    <w:uiPriority w:val="3"/>
    <w:rsid w:val="00515057"/>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515057"/>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1505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6"/>
    <w:qFormat/>
    <w:rsid w:val="00515057"/>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515057"/>
    <w:rPr>
      <w:color w:val="auto"/>
      <w:u w:val="none"/>
    </w:rPr>
  </w:style>
  <w:style w:type="character" w:styleId="FollowedHyperlink">
    <w:name w:val="FollowedHyperlink"/>
    <w:basedOn w:val="DefaultParagraphFont"/>
    <w:uiPriority w:val="99"/>
    <w:semiHidden/>
    <w:unhideWhenUsed/>
    <w:rsid w:val="00515057"/>
    <w:rPr>
      <w:color w:val="auto"/>
      <w:u w:val="none"/>
    </w:rPr>
  </w:style>
  <w:style w:type="character" w:customStyle="1" w:styleId="UnresolvedMention">
    <w:name w:val="Unresolved Mention"/>
    <w:basedOn w:val="DefaultParagraphFont"/>
    <w:uiPriority w:val="99"/>
    <w:semiHidden/>
    <w:unhideWhenUsed/>
    <w:rsid w:val="00A96BD6"/>
    <w:rPr>
      <w:color w:val="605E5C"/>
      <w:shd w:val="clear" w:color="auto" w:fill="E1DFDD"/>
    </w:rPr>
  </w:style>
  <w:style w:type="paragraph" w:customStyle="1" w:styleId="BBA">
    <w:name w:val="BB A"/>
    <w:basedOn w:val="Normal"/>
    <w:autoRedefine/>
    <w:rsid w:val="00A96BD6"/>
    <w:pPr>
      <w:keepNext/>
      <w:keepLines/>
      <w:tabs>
        <w:tab w:val="left" w:pos="8280"/>
      </w:tabs>
      <w:spacing w:before="120" w:after="0" w:line="240" w:lineRule="auto"/>
      <w:ind w:left="720" w:right="-180" w:hanging="360"/>
      <w:outlineLvl w:val="0"/>
    </w:pPr>
    <w:rPr>
      <w:rFonts w:eastAsia="Times New Roman"/>
      <w:caps/>
      <w:snapToGrid w:val="0"/>
      <w:color w:val="000000"/>
      <w:sz w:val="20"/>
      <w:szCs w:val="18"/>
    </w:rPr>
  </w:style>
  <w:style w:type="paragraph" w:customStyle="1" w:styleId="BBCITEL">
    <w:name w:val="BB CITEL"/>
    <w:basedOn w:val="Normal"/>
    <w:autoRedefine/>
    <w:rsid w:val="00A96BD6"/>
    <w:pPr>
      <w:keepNext/>
      <w:keepLines/>
      <w:tabs>
        <w:tab w:val="left" w:pos="8280"/>
      </w:tabs>
      <w:spacing w:before="120" w:after="0" w:line="200" w:lineRule="exact"/>
      <w:ind w:left="720"/>
      <w:jc w:val="both"/>
    </w:pPr>
    <w:rPr>
      <w:rFonts w:eastAsia="Times New Roman"/>
      <w:color w:val="000000" w:themeColor="text1"/>
      <w:sz w:val="20"/>
      <w:szCs w:val="20"/>
      <w:shd w:val="clear" w:color="auto" w:fill="FFFFFF"/>
    </w:rPr>
  </w:style>
  <w:style w:type="paragraph" w:customStyle="1" w:styleId="BB1">
    <w:name w:val="BB 1"/>
    <w:basedOn w:val="Normal"/>
    <w:autoRedefine/>
    <w:rsid w:val="00A96BD6"/>
    <w:pPr>
      <w:keepNext/>
      <w:keepLines/>
      <w:widowControl w:val="0"/>
      <w:tabs>
        <w:tab w:val="left" w:pos="990"/>
        <w:tab w:val="left" w:pos="8280"/>
      </w:tabs>
      <w:spacing w:before="120" w:after="0" w:line="240" w:lineRule="exact"/>
      <w:ind w:left="994" w:hanging="274"/>
    </w:pPr>
    <w:rPr>
      <w:rFonts w:eastAsia="Times New Roman"/>
      <w:snapToGrid w:val="0"/>
      <w:color w:val="000000"/>
      <w:sz w:val="20"/>
      <w:szCs w:val="18"/>
    </w:rPr>
  </w:style>
  <w:style w:type="paragraph" w:styleId="ListParagraph">
    <w:name w:val="List Paragraph"/>
    <w:basedOn w:val="Normal"/>
    <w:uiPriority w:val="99"/>
    <w:unhideWhenUsed/>
    <w:qFormat/>
    <w:rsid w:val="00A96BD6"/>
    <w:pPr>
      <w:ind w:left="720"/>
      <w:contextualSpacing/>
    </w:pPr>
  </w:style>
  <w:style w:type="paragraph" w:customStyle="1" w:styleId="BBTEXTL">
    <w:name w:val="BBTEXTL"/>
    <w:basedOn w:val="Normal"/>
    <w:autoRedefine/>
    <w:rsid w:val="00D763F4"/>
    <w:pPr>
      <w:keepLines/>
      <w:widowControl w:val="0"/>
      <w:tabs>
        <w:tab w:val="left" w:pos="810"/>
        <w:tab w:val="left" w:pos="8280"/>
      </w:tabs>
      <w:spacing w:after="0" w:line="200" w:lineRule="exact"/>
      <w:ind w:left="720" w:firstLine="360"/>
      <w:jc w:val="both"/>
    </w:pPr>
    <w:rPr>
      <w:rFonts w:eastAsia="Times New Roman"/>
      <w:bCs/>
      <w:snapToGrid w:val="0"/>
      <w:color w:val="000000"/>
      <w:sz w:val="20"/>
      <w:szCs w:val="18"/>
    </w:rPr>
  </w:style>
  <w:style w:type="paragraph" w:customStyle="1" w:styleId="textbold">
    <w:name w:val="text bold"/>
    <w:basedOn w:val="Normal"/>
    <w:link w:val="Emphasis"/>
    <w:uiPriority w:val="7"/>
    <w:qFormat/>
    <w:rsid w:val="00090D67"/>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styleId="BodyText">
    <w:name w:val="Body Text"/>
    <w:basedOn w:val="Normal"/>
    <w:link w:val="BodyTextChar"/>
    <w:uiPriority w:val="99"/>
    <w:rsid w:val="00920DF4"/>
    <w:pPr>
      <w:widowControl w:val="0"/>
      <w:autoSpaceDE w:val="0"/>
      <w:autoSpaceDN w:val="0"/>
      <w:adjustRightInd w:val="0"/>
    </w:pPr>
    <w:rPr>
      <w:rFonts w:asciiTheme="minorHAnsi" w:hAnsiTheme="minorHAnsi"/>
    </w:rPr>
  </w:style>
  <w:style w:type="character" w:customStyle="1" w:styleId="BodyTextChar">
    <w:name w:val="Body Text Char"/>
    <w:basedOn w:val="DefaultParagraphFont"/>
    <w:link w:val="BodyText"/>
    <w:uiPriority w:val="99"/>
    <w:rsid w:val="00920DF4"/>
    <w:rPr>
      <w:rFonts w:cs="Calibri"/>
    </w:rPr>
  </w:style>
  <w:style w:type="paragraph" w:styleId="BodyText2">
    <w:name w:val="Body Text 2"/>
    <w:basedOn w:val="Normal"/>
    <w:link w:val="BodyText2Char"/>
    <w:rsid w:val="00920DF4"/>
    <w:pPr>
      <w:spacing w:after="120" w:line="480" w:lineRule="auto"/>
    </w:pPr>
    <w:rPr>
      <w:rFonts w:asciiTheme="minorHAnsi" w:hAnsiTheme="minorHAnsi"/>
    </w:rPr>
  </w:style>
  <w:style w:type="character" w:customStyle="1" w:styleId="BodyText2Char">
    <w:name w:val="Body Text 2 Char"/>
    <w:basedOn w:val="DefaultParagraphFont"/>
    <w:link w:val="BodyText2"/>
    <w:rsid w:val="00920DF4"/>
    <w:rPr>
      <w:rFonts w:cs="Calibri"/>
    </w:rPr>
  </w:style>
  <w:style w:type="character" w:customStyle="1" w:styleId="A6">
    <w:name w:val="A6"/>
    <w:uiPriority w:val="99"/>
    <w:rsid w:val="005E7F02"/>
    <w:rPr>
      <w:rFonts w:ascii="Adobe Garamond Pro Bold" w:hAnsi="Adobe Garamond Pro Bold" w:cs="Adobe Garamond Pro Bold"/>
      <w:b/>
      <w:bCs/>
      <w:color w:val="000000"/>
      <w:sz w:val="11"/>
      <w:szCs w:val="11"/>
    </w:rPr>
  </w:style>
  <w:style w:type="paragraph" w:customStyle="1" w:styleId="Cards">
    <w:name w:val="Cards"/>
    <w:basedOn w:val="Normal"/>
    <w:link w:val="CardsChar"/>
    <w:autoRedefine/>
    <w:qFormat/>
    <w:rsid w:val="009C269D"/>
    <w:pPr>
      <w:autoSpaceDE w:val="0"/>
      <w:autoSpaceDN w:val="0"/>
      <w:adjustRightInd w:val="0"/>
      <w:spacing w:after="0" w:line="240" w:lineRule="auto"/>
      <w:ind w:left="432" w:right="432"/>
      <w:jc w:val="both"/>
    </w:pPr>
    <w:rPr>
      <w:rFonts w:eastAsia="Calibri"/>
      <w:szCs w:val="20"/>
    </w:rPr>
  </w:style>
  <w:style w:type="character" w:customStyle="1" w:styleId="CardsChar">
    <w:name w:val="Cards Char"/>
    <w:basedOn w:val="DefaultParagraphFont"/>
    <w:link w:val="Cards"/>
    <w:rsid w:val="009C269D"/>
    <w:rPr>
      <w:rFonts w:ascii="Calibri" w:eastAsia="Calibri" w:hAnsi="Calibri" w:cs="Calibri"/>
      <w:szCs w:val="20"/>
    </w:rPr>
  </w:style>
  <w:style w:type="paragraph" w:customStyle="1" w:styleId="tag">
    <w:name w:val="tag"/>
    <w:basedOn w:val="Normal"/>
    <w:next w:val="Normal"/>
    <w:qFormat/>
    <w:rsid w:val="009C269D"/>
    <w:pPr>
      <w:spacing w:after="0" w:line="240" w:lineRule="auto"/>
    </w:pPr>
    <w:rPr>
      <w:b/>
      <w:sz w:val="24"/>
      <w:szCs w:val="20"/>
    </w:rPr>
  </w:style>
  <w:style w:type="character" w:customStyle="1" w:styleId="CardsFont12pt">
    <w:name w:val="Cards + Font 12pt"/>
    <w:basedOn w:val="DefaultParagraphFont"/>
    <w:rsid w:val="009C269D"/>
    <w:rPr>
      <w:rFonts w:ascii="Times New Roman" w:hAnsi="Times New Roman"/>
      <w:sz w:val="24"/>
      <w:u w:val="single"/>
      <w:lang w:val="en-US" w:eastAsia="en-US" w:bidi="ar-SA"/>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005965"/>
    <w:pPr>
      <w:spacing w:before="100" w:beforeAutospacing="1" w:after="100" w:afterAutospacing="1"/>
    </w:pPr>
    <w:rPr>
      <w:rFonts w:ascii="Times" w:eastAsiaTheme="minorEastAsia" w:hAnsi="Times"/>
      <w:sz w:val="20"/>
      <w:szCs w:val="20"/>
    </w:rPr>
  </w:style>
  <w:style w:type="paragraph" w:customStyle="1" w:styleId="card">
    <w:name w:val="card"/>
    <w:aliases w:val="Medium Grid 21"/>
    <w:basedOn w:val="Normal"/>
    <w:next w:val="Normal"/>
    <w:link w:val="cardChar"/>
    <w:qFormat/>
    <w:rsid w:val="00005965"/>
    <w:pPr>
      <w:spacing w:after="0" w:line="240" w:lineRule="auto"/>
      <w:ind w:left="288" w:right="288"/>
    </w:pPr>
    <w:rPr>
      <w:szCs w:val="20"/>
    </w:rPr>
  </w:style>
  <w:style w:type="character" w:customStyle="1" w:styleId="cardChar">
    <w:name w:val="card Char"/>
    <w:link w:val="card"/>
    <w:rsid w:val="00005965"/>
    <w:rPr>
      <w:rFonts w:ascii="Calibri" w:hAnsi="Calibri" w:cs="Calibri"/>
      <w:szCs w:val="20"/>
    </w:rPr>
  </w:style>
  <w:style w:type="character" w:customStyle="1" w:styleId="verdana">
    <w:name w:val="verdana"/>
    <w:basedOn w:val="DefaultParagraphFont"/>
    <w:rsid w:val="003C4E83"/>
  </w:style>
  <w:style w:type="character" w:customStyle="1" w:styleId="blue">
    <w:name w:val="blue"/>
    <w:basedOn w:val="DefaultParagraphFont"/>
    <w:rsid w:val="003C4E83"/>
  </w:style>
  <w:style w:type="paragraph" w:customStyle="1" w:styleId="Nothing">
    <w:name w:val="Nothing"/>
    <w:link w:val="NothingChar"/>
    <w:qFormat/>
    <w:rsid w:val="003C4E8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3C4E83"/>
    <w:rPr>
      <w:rFonts w:ascii="Times New Roman" w:eastAsia="Times New Roman" w:hAnsi="Times New Roman" w:cs="Times New Roman"/>
      <w:sz w:val="20"/>
      <w:szCs w:val="24"/>
    </w:rPr>
  </w:style>
  <w:style w:type="character" w:customStyle="1" w:styleId="DebateUnderline">
    <w:name w:val="Debate Underline"/>
    <w:qFormat/>
    <w:rsid w:val="003C4E83"/>
    <w:rPr>
      <w:rFonts w:ascii="Times New Roman" w:hAnsi="Times New Roman"/>
      <w:sz w:val="24"/>
      <w:u w:val="thick"/>
    </w:rPr>
  </w:style>
  <w:style w:type="character" w:customStyle="1" w:styleId="Author-Date">
    <w:name w:val="Author-Date"/>
    <w:qFormat/>
    <w:rsid w:val="003C4E83"/>
    <w:rPr>
      <w:b/>
      <w:bCs w:val="0"/>
      <w:sz w:val="24"/>
    </w:rPr>
  </w:style>
  <w:style w:type="character" w:customStyle="1" w:styleId="hit">
    <w:name w:val="hit"/>
    <w:basedOn w:val="DefaultParagraphFont"/>
    <w:rsid w:val="003C4E83"/>
  </w:style>
  <w:style w:type="paragraph" w:styleId="Subtitle">
    <w:name w:val="Subtitle"/>
    <w:basedOn w:val="Normal"/>
    <w:link w:val="SubtitleChar"/>
    <w:qFormat/>
    <w:rsid w:val="006022A2"/>
    <w:rPr>
      <w:rFonts w:eastAsia="Times New Roman"/>
      <w:b/>
      <w:bCs/>
      <w:sz w:val="24"/>
      <w:szCs w:val="24"/>
    </w:rPr>
  </w:style>
  <w:style w:type="character" w:customStyle="1" w:styleId="SubtitleChar">
    <w:name w:val="Subtitle Char"/>
    <w:basedOn w:val="DefaultParagraphFont"/>
    <w:link w:val="Subtitle"/>
    <w:rsid w:val="006022A2"/>
    <w:rPr>
      <w:rFonts w:ascii="Times New Roman" w:eastAsia="Times New Roman" w:hAnsi="Times New Roman" w:cs="Times New Roman"/>
      <w:b/>
      <w:bCs/>
      <w:sz w:val="24"/>
      <w:szCs w:val="24"/>
    </w:rPr>
  </w:style>
  <w:style w:type="character" w:customStyle="1" w:styleId="posttitle">
    <w:name w:val="posttitle"/>
    <w:basedOn w:val="DefaultParagraphFont"/>
    <w:rsid w:val="006022A2"/>
  </w:style>
  <w:style w:type="paragraph" w:customStyle="1" w:styleId="BlockTitle">
    <w:name w:val="Block Title"/>
    <w:basedOn w:val="Heading1"/>
    <w:next w:val="Normal"/>
    <w:link w:val="BlockTitleChar"/>
    <w:uiPriority w:val="9"/>
    <w:rsid w:val="00A61DB2"/>
    <w:pPr>
      <w:pageBreakBefore w:val="0"/>
      <w:spacing w:before="480" w:after="240" w:line="240" w:lineRule="auto"/>
    </w:pPr>
    <w:rPr>
      <w:rFonts w:eastAsia="Times New Roman" w:cs="Arial"/>
      <w:bCs/>
      <w:kern w:val="32"/>
    </w:rPr>
  </w:style>
  <w:style w:type="character" w:customStyle="1" w:styleId="BlockTitleChar">
    <w:name w:val="Block Title Char"/>
    <w:aliases w:val="Heading 1 Char2,Heading 1 Char1 Char1,ALEX Char,Heading Char,Heading 1 - block Char,Heading 1 Char Char1,Heading 1 Char Char Char1,Block Titles Char,Heading 1 Char1 Char Char1,Heading 1 Char Char Char Char1,cites Char,Block Header Char"/>
    <w:link w:val="BlockTitle"/>
    <w:uiPriority w:val="9"/>
    <w:rsid w:val="00A61DB2"/>
    <w:rPr>
      <w:rFonts w:ascii="Calibri" w:eastAsia="Times New Roman" w:hAnsi="Calibri" w:cs="Arial"/>
      <w:b/>
      <w:bCs/>
      <w:kern w:val="32"/>
      <w:sz w:val="52"/>
      <w:szCs w:val="32"/>
    </w:rPr>
  </w:style>
  <w:style w:type="paragraph" w:customStyle="1" w:styleId="tiny">
    <w:name w:val="tiny"/>
    <w:next w:val="Normal"/>
    <w:link w:val="tinyChar"/>
    <w:autoRedefine/>
    <w:rsid w:val="00A61DB2"/>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link w:val="underlined"/>
    <w:rsid w:val="00A61DB2"/>
    <w:rPr>
      <w:rFonts w:eastAsia="Malgun Gothic"/>
      <w:sz w:val="21"/>
      <w:szCs w:val="24"/>
      <w:u w:val="single"/>
    </w:rPr>
  </w:style>
  <w:style w:type="paragraph" w:customStyle="1" w:styleId="cites">
    <w:name w:val="cites"/>
    <w:next w:val="Normal"/>
    <w:autoRedefine/>
    <w:rsid w:val="00A61DB2"/>
    <w:pPr>
      <w:spacing w:after="0" w:line="240" w:lineRule="auto"/>
      <w:ind w:left="1080"/>
      <w:contextualSpacing/>
    </w:pPr>
    <w:rPr>
      <w:rFonts w:ascii="Times New Roman" w:eastAsia="Malgun Gothic" w:hAnsi="Times New Roman" w:cs="Times New Roman"/>
      <w:b/>
      <w:szCs w:val="24"/>
      <w:u w:val="single"/>
    </w:rPr>
  </w:style>
  <w:style w:type="paragraph" w:customStyle="1" w:styleId="underlined">
    <w:name w:val="underlined"/>
    <w:next w:val="Normal"/>
    <w:link w:val="underlinedChar"/>
    <w:autoRedefine/>
    <w:rsid w:val="00A61DB2"/>
    <w:pPr>
      <w:spacing w:after="0" w:line="240" w:lineRule="auto"/>
      <w:contextualSpacing/>
    </w:pPr>
    <w:rPr>
      <w:rFonts w:eastAsia="Malgun Gothic"/>
      <w:sz w:val="21"/>
      <w:szCs w:val="24"/>
      <w:u w:val="single"/>
    </w:rPr>
  </w:style>
  <w:style w:type="character" w:customStyle="1" w:styleId="tinyChar">
    <w:name w:val="tiny Char"/>
    <w:link w:val="tiny"/>
    <w:rsid w:val="00A61DB2"/>
    <w:rPr>
      <w:rFonts w:ascii="Times New Roman" w:eastAsia="Malgun Gothic" w:hAnsi="Times New Roman"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holarship.law.duke.edu/djclpp/vol11/iss1/3/" TargetMode="External"/><Relationship Id="rId117" Type="http://schemas.openxmlformats.org/officeDocument/2006/relationships/hyperlink" Target="http://www.lexisnexis.com.ezproxy.samford.edu/lnacui2api/frame.do?reloadEntirePage=true&amp;rand=1283102081063&amp;returnToKey=20_T10007484322&amp;parent=docview&amp;target=results_DocumentContent&amp;tokenKey=rsh-20.980612.0638307777" TargetMode="External"/><Relationship Id="rId21" Type="http://schemas.openxmlformats.org/officeDocument/2006/relationships/hyperlink" Target="https://www.currentaffairs.org/2018/04/why-does-international-law-even-matter" TargetMode="External"/><Relationship Id="rId42" Type="http://schemas.openxmlformats.org/officeDocument/2006/relationships/hyperlink" Target="https://www.vocabulary.com/dictionary/enact" TargetMode="External"/><Relationship Id="rId47" Type="http://schemas.openxmlformats.org/officeDocument/2006/relationships/hyperlink" Target="http://wiki.answers.com/Q/What_types_of_written_opinions_may_the_US_Supreme_Court_issue" TargetMode="External"/><Relationship Id="rId63"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68" Type="http://schemas.openxmlformats.org/officeDocument/2006/relationships/hyperlink" Target="https://digitalcommons.law.yale.edu/fss_papers/5222/" TargetMode="External"/><Relationship Id="rId84" Type="http://schemas.openxmlformats.org/officeDocument/2006/relationships/hyperlink" Target="https://scholarship.law.duke.edu/djclpp/vol11/iss1/3/" TargetMode="External"/><Relationship Id="rId89" Type="http://schemas.openxmlformats.org/officeDocument/2006/relationships/hyperlink" Target="https://nypost.com/2020/04/25/coronavirus-may-destroy-40-of-the-us-economy-officials-say/" TargetMode="External"/><Relationship Id="rId112" Type="http://schemas.openxmlformats.org/officeDocument/2006/relationships/hyperlink" Target="http://abcnews.go.com/print?id=5429227" TargetMode="External"/><Relationship Id="rId16" Type="http://schemas.openxmlformats.org/officeDocument/2006/relationships/hyperlink" Target="https://www.swlaw.edu/sites/default/files/2017-08/253%20Why%20the%20Death%20Penalty%20is%20Slowly%20Dying%20-%20Williams.pdf" TargetMode="External"/><Relationship Id="rId107" Type="http://schemas.openxmlformats.org/officeDocument/2006/relationships/hyperlink" Target="https://www.un.org/en/chronicle/article/rule-law-and-democracy-addressing-gap-between-policies-and-practices" TargetMode="External"/><Relationship Id="rId11" Type="http://schemas.openxmlformats.org/officeDocument/2006/relationships/hyperlink" Target="https://papers.ssrn.com/sol3/papers.cfm?abstract_id=3365287" TargetMode="External"/><Relationship Id="rId32" Type="http://schemas.openxmlformats.org/officeDocument/2006/relationships/hyperlink" Target="https://www.nyulawreview.org/wp-content/uploads/2018/08/NYULawReview-82-5-Staudt-Lindstadt-OConnor.pdf" TargetMode="External"/><Relationship Id="rId37" Type="http://schemas.openxmlformats.org/officeDocument/2006/relationships/hyperlink" Target="http://arjournals.annualreviews.org/" TargetMode="External"/><Relationship Id="rId53"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58" Type="http://schemas.openxmlformats.org/officeDocument/2006/relationships/hyperlink" Target="http://topics.bloomberg.com/world-series/" TargetMode="External"/><Relationship Id="rId74" Type="http://schemas.openxmlformats.org/officeDocument/2006/relationships/hyperlink" Target="http://theweek.com/article/index/247206/how-the-supreme-court-got-on-the-bad-side-of-everybody" TargetMode="External"/><Relationship Id="rId79" Type="http://schemas.openxmlformats.org/officeDocument/2006/relationships/hyperlink" Target="https://www.reuters.com/article/us-usa-immigration-prosecutions/concerns-over-u-s-court-backlog-grow-with-rising-border-prosecutions-idUSKBN1IA310" TargetMode="External"/><Relationship Id="rId102" Type="http://schemas.openxmlformats.org/officeDocument/2006/relationships/hyperlink" Target="https://scholarship.law.duke.edu/djclpp/vol11/iss1/3/" TargetMode="External"/><Relationship Id="rId123" Type="http://schemas.openxmlformats.org/officeDocument/2006/relationships/hyperlink" Target="https://www.washingtonexaminer.com/opinion/alexandria-ocasio-cortezs-support-for-prison-abolition-sabotages-real-reform" TargetMode="External"/><Relationship Id="rId128" Type="http://schemas.openxmlformats.org/officeDocument/2006/relationships/hyperlink" Target="https://www.washingtonexaminer.com/opinion/alexandria-ocasio-cortezs-support-for-prison-abolition-sabotages-real-reform" TargetMode="External"/><Relationship Id="rId5" Type="http://schemas.openxmlformats.org/officeDocument/2006/relationships/webSettings" Target="webSettings.xml"/><Relationship Id="rId90" Type="http://schemas.openxmlformats.org/officeDocument/2006/relationships/hyperlink" Target="http://thebulletin.org/2015/march/fear-and-nuclear-terrorism8072" TargetMode="External"/><Relationship Id="rId95" Type="http://schemas.openxmlformats.org/officeDocument/2006/relationships/hyperlink" Target="https://tcta.org/node/13360-2013_texas_school_finance_litigation_update" TargetMode="External"/><Relationship Id="rId19" Type="http://schemas.openxmlformats.org/officeDocument/2006/relationships/hyperlink" Target="https://scholarlycommons.law.northwestern.edu/jclc/vol107/iss4/2/" TargetMode="External"/><Relationship Id="rId14" Type="http://schemas.openxmlformats.org/officeDocument/2006/relationships/hyperlink" Target="https://www.nytimes.com/2017/12/31/opinion/capital-punishment-death-penalty.html?_r=0" TargetMode="External"/><Relationship Id="rId22" Type="http://schemas.openxmlformats.org/officeDocument/2006/relationships/hyperlink" Target="https://foreignpolicy.com/2017/04/04/when-the-u-s-gives-up-on-human-rights-everyone-suffers/" TargetMode="External"/><Relationship Id="rId27" Type="http://schemas.openxmlformats.org/officeDocument/2006/relationships/hyperlink" Target="https://scholarship.law.duke.edu/djclpp/vol11/iss1/3/" TargetMode="External"/><Relationship Id="rId30" Type="http://schemas.openxmlformats.org/officeDocument/2006/relationships/hyperlink" Target="https://www.heritage.org/the-constitution/report/model-resource-or-outlier-what-effect-has-the-us-constitution-had-the" TargetMode="External"/><Relationship Id="rId35" Type="http://schemas.openxmlformats.org/officeDocument/2006/relationships/hyperlink" Target="http://www.nytimes.com/2004/06/29/world/supreme-court-president-classic-check-balance-court-shows-bush-it-also-has.html?pagewanted=all&amp;src=pm" TargetMode="External"/><Relationship Id="rId43" Type="http://schemas.openxmlformats.org/officeDocument/2006/relationships/hyperlink" Target="https://www.bu.edu/sph/2018/07/12/supreme-court-justices-do-make-the-law/" TargetMode="External"/><Relationship Id="rId48"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56"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64" Type="http://schemas.openxmlformats.org/officeDocument/2006/relationships/hyperlink" Target="https://digitalcommons.law.yale.edu/fss_papers/5222/" TargetMode="External"/><Relationship Id="rId69" Type="http://schemas.openxmlformats.org/officeDocument/2006/relationships/hyperlink" Target="https://digitalcommons.law.yale.edu/fss_papers/5222/" TargetMode="External"/><Relationship Id="rId77" Type="http://schemas.openxmlformats.org/officeDocument/2006/relationships/hyperlink" Target="https://www.politico.com/news/magazine/2020/03/20/stuck-in-an-overwhelmed-legal-system-civil-lawsuits-criminal-defendants-and-trumps-tax-returns-139579" TargetMode="External"/><Relationship Id="rId100" Type="http://schemas.openxmlformats.org/officeDocument/2006/relationships/hyperlink" Target="http://www.supremecourt.gov/about/procedures.aspx" TargetMode="External"/><Relationship Id="rId105" Type="http://schemas.openxmlformats.org/officeDocument/2006/relationships/hyperlink" Target="https://www.nytimes.com/roomfordebate/2015/07/06/is-the-supreme-court-too-powerful/the-supreme-court-is-a-partner-in-transformation-not-the-sole-agent" TargetMode="External"/><Relationship Id="rId113" Type="http://schemas.openxmlformats.org/officeDocument/2006/relationships/hyperlink" Target="http://caselaw.lp.findlaw.com/scripts/getcase.pl?court=mo&amp;vol=/supreme/082003/&amp;invol=10826_103" TargetMode="External"/><Relationship Id="rId118" Type="http://schemas.openxmlformats.org/officeDocument/2006/relationships/hyperlink" Target="https://www.hri.global/files/2019/02" TargetMode="External"/><Relationship Id="rId126" Type="http://schemas.openxmlformats.org/officeDocument/2006/relationships/hyperlink" Target="https://www.bloomberg.com/opinion/articles/2019-06-12/-abolish-prisons-the-next-frontier-in-criminal-justice-reform" TargetMode="External"/><Relationship Id="rId8" Type="http://schemas.openxmlformats.org/officeDocument/2006/relationships/hyperlink" Target="https://www.currentaffairs.org/2018/04/why-does-international-law-even-matter" TargetMode="External"/><Relationship Id="rId51"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72" Type="http://schemas.openxmlformats.org/officeDocument/2006/relationships/hyperlink" Target="https://www.nytimes.com/roomfordebate/2016/05/23/can-citizens-sue-the-government-over-climate-change/we-are-witnessing-a-societal-move-toward-climate-justice" TargetMode="External"/><Relationship Id="rId80" Type="http://schemas.openxmlformats.org/officeDocument/2006/relationships/hyperlink" Target="http://arjournals.annualreviews.org/doi/full/10.1146/annurev.polisci.6.121901.085526;jsessionid=n1HzQqZJALRe" TargetMode="External"/><Relationship Id="rId85" Type="http://schemas.openxmlformats.org/officeDocument/2006/relationships/hyperlink" Target="https://scholarship.law.duke.edu/djclpp/vol11/iss1/3/" TargetMode="External"/><Relationship Id="rId93" Type="http://schemas.openxmlformats.org/officeDocument/2006/relationships/hyperlink" Target="http://chicago.suntimes.com/news/7/71/590030/state-supreme-court-pension-ruling-provides-political-cover-cut-tax" TargetMode="External"/><Relationship Id="rId98"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121" Type="http://schemas.openxmlformats.org/officeDocument/2006/relationships/hyperlink" Target="http://sudison.blogspot.com/2006_07_01_archive.html" TargetMode="External"/><Relationship Id="rId3" Type="http://schemas.openxmlformats.org/officeDocument/2006/relationships/styles" Target="styles.xml"/><Relationship Id="rId12" Type="http://schemas.openxmlformats.org/officeDocument/2006/relationships/hyperlink" Target="http://news.bbc.co.uk/2/hi/science/nature/7081804.stm" TargetMode="External"/><Relationship Id="rId17" Type="http://schemas.openxmlformats.org/officeDocument/2006/relationships/hyperlink" Target="https://reason.com/2019/08/05/no-donald-trump-not-even-mass-shootings-and-hate-crimes-justify-the-death-penalty/" TargetMode="External"/><Relationship Id="rId25" Type="http://schemas.openxmlformats.org/officeDocument/2006/relationships/hyperlink" Target="https://scholarship.law.duke.edu/djclpp/vol11/iss1/3/" TargetMode="External"/><Relationship Id="rId33" Type="http://schemas.openxmlformats.org/officeDocument/2006/relationships/hyperlink" Target="http://arjournals.annualreviews.org/doi" TargetMode="External"/><Relationship Id="rId38" Type="http://schemas.openxmlformats.org/officeDocument/2006/relationships/hyperlink" Target="https://www.americanbar.org/groups/public_education/resources/law_related_education_network/how_courts_work/sentencing/" TargetMode="External"/><Relationship Id="rId46" Type="http://schemas.openxmlformats.org/officeDocument/2006/relationships/hyperlink" Target="http://www.vermontlaw.edu/Documents/CLI%20Policy" TargetMode="External"/><Relationship Id="rId59" Type="http://schemas.openxmlformats.org/officeDocument/2006/relationships/hyperlink" Target="https://www.thenation.com/article/archive/how-the-us-supreme-court-lost-its-legitimacy/" TargetMode="External"/><Relationship Id="rId67" Type="http://schemas.openxmlformats.org/officeDocument/2006/relationships/hyperlink" Target="https://newramblerreview.com/book-reviews/law/social-change-litigation-as-just-another-political-tool" TargetMode="External"/><Relationship Id="rId103" Type="http://schemas.openxmlformats.org/officeDocument/2006/relationships/hyperlink" Target="https://scholarlycommons.law.northwestern.edu/jclc/vol107/iss4/2/" TargetMode="External"/><Relationship Id="rId108" Type="http://schemas.openxmlformats.org/officeDocument/2006/relationships/hyperlink" Target="https://slate.com/news-and-politics/2014/05/amending-the-constitution-is-much-too-hard-blame-the-founders.html" TargetMode="External"/><Relationship Id="rId116" Type="http://schemas.openxmlformats.org/officeDocument/2006/relationships/hyperlink" Target="http://www.lexisnexis.com.ezproxy.samford.edu/lnacui2api/frame.do?reloadEntirePage=true&amp;rand=1283102081063&amp;returnToKey=20_T10007484322&amp;parent=docview&amp;target=results_DocumentContent&amp;tokenKey=rsh-20.980612.0638307777" TargetMode="External"/><Relationship Id="rId124" Type="http://schemas.openxmlformats.org/officeDocument/2006/relationships/hyperlink" Target="https://newint.org/features/2020/02/10/should-prisons-be-abolished" TargetMode="External"/><Relationship Id="rId129" Type="http://schemas.openxmlformats.org/officeDocument/2006/relationships/hyperlink" Target="https://theintercept.com/2019/11/09/criminal-justice-mass-incarceration-book/" TargetMode="External"/><Relationship Id="rId20" Type="http://schemas.openxmlformats.org/officeDocument/2006/relationships/hyperlink" Target="https://www.nytimes.com/2017/05/08/opinion/john-mccain-rex-tillerson-human-rights.html?ref=opinion&amp;_r=1" TargetMode="External"/><Relationship Id="rId41" Type="http://schemas.openxmlformats.org/officeDocument/2006/relationships/hyperlink" Target="http://www.illinoisleader.com/opinion/opinionview.asp?c=27040" TargetMode="External"/><Relationship Id="rId54"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62"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70" Type="http://schemas.openxmlformats.org/officeDocument/2006/relationships/hyperlink" Target="https://mobilizingideas.wordpress.com/2013/02/04/social-movement-activism-and-the-courts/" TargetMode="External"/><Relationship Id="rId75" Type="http://schemas.openxmlformats.org/officeDocument/2006/relationships/hyperlink" Target="http://arjournals.annualreviews.org/doi/full/10.1146/annurev.polisci.6.121901.085526;jsessionid=n1HzQqZJALRe" TargetMode="External"/><Relationship Id="rId83" Type="http://schemas.openxmlformats.org/officeDocument/2006/relationships/hyperlink" Target="https://www.statista.com/topics/1750/violent-crime-in-the-us/" TargetMode="External"/><Relationship Id="rId88" Type="http://schemas.openxmlformats.org/officeDocument/2006/relationships/hyperlink" Target="https://deathpenaltyinfo.org/news/kings-daughter-says-death-penalty-perpetuates-cycle-of-violence" TargetMode="External"/><Relationship Id="rId91" Type="http://schemas.openxmlformats.org/officeDocument/2006/relationships/hyperlink" Target="http://www.supremecourt.gov/about/procedures.aspx" TargetMode="External"/><Relationship Id="rId96"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111" Type="http://schemas.openxmlformats.org/officeDocument/2006/relationships/hyperlink" Target="https://web.princeton.edu/sites/jmadison/events/archives/ShapiroTalk.pdf" TargetMode="External"/><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apers.ssrn.com/sol3/papers.cfm?abstract_id=3365287" TargetMode="External"/><Relationship Id="rId15" Type="http://schemas.openxmlformats.org/officeDocument/2006/relationships/hyperlink" Target="https://reason.com/2019/08/05/no-donald-trump-not-even-mass-shootings-and-hate-crimes-justify-the-death-penalty/" TargetMode="External"/><Relationship Id="rId23" Type="http://schemas.openxmlformats.org/officeDocument/2006/relationships/hyperlink" Target="https://scholarship.law.duke.edu/djclpp/vol11/iss1/3/" TargetMode="External"/><Relationship Id="rId28" Type="http://schemas.openxmlformats.org/officeDocument/2006/relationships/hyperlink" Target="https://scholarlycommons.law.northwestern.edu/jclc/vol107/iss4/2/" TargetMode="External"/><Relationship Id="rId36" Type="http://schemas.openxmlformats.org/officeDocument/2006/relationships/hyperlink" Target="https://www.vanityfair.com/news/2019/07/trump-census-citizenship-question-executive-order" TargetMode="External"/><Relationship Id="rId49"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57" Type="http://schemas.openxmlformats.org/officeDocument/2006/relationships/hyperlink" Target="http://www.bloomberg.com/news/2012-06-17/supreme-court-s-super-mondays-don-t-serve-justice.html" TargetMode="External"/><Relationship Id="rId106" Type="http://schemas.openxmlformats.org/officeDocument/2006/relationships/hyperlink" Target="https://digitalcommons.law.yale.edu/fss_papers/5222/" TargetMode="External"/><Relationship Id="rId114" Type="http://schemas.openxmlformats.org/officeDocument/2006/relationships/hyperlink" Target="http://caselaw.lp.findlaw.com/cgi-bin/getcase.pl?court=US&amp;navby=case&amp;vol=000&amp;invol=03-633" TargetMode="External"/><Relationship Id="rId119" Type="http://schemas.openxmlformats.org/officeDocument/2006/relationships/hyperlink" Target="https://www.swlaw.edu/sites/default/files/2017-08/253%20Why%20the%20Death%20Penalty%20is%20Slowly%20Dying%20-%20Williams.pdf" TargetMode="External"/><Relationship Id="rId127" Type="http://schemas.openxmlformats.org/officeDocument/2006/relationships/hyperlink" Target="https://www.bloomberg.com/opinion/articles/2019-06-12/-abolish-prisons-the-next-frontier-in-criminal-justice-reform" TargetMode="External"/><Relationship Id="rId10" Type="http://schemas.openxmlformats.org/officeDocument/2006/relationships/hyperlink" Target="https://www.the-american-interest.com/2018/12/03/human-rights-suffers-a-major-blow/" TargetMode="External"/><Relationship Id="rId31" Type="http://schemas.openxmlformats.org/officeDocument/2006/relationships/hyperlink" Target="https://www.ncsl.org/research/civil-and-criminal-justice/the-state-of-capital-punishment.aspx" TargetMode="External"/><Relationship Id="rId44" Type="http://schemas.openxmlformats.org/officeDocument/2006/relationships/hyperlink" Target="https://www.merriam-webster.com/dictionary/in" TargetMode="External"/><Relationship Id="rId52"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60"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65" Type="http://schemas.openxmlformats.org/officeDocument/2006/relationships/hyperlink" Target="https://mobilizingideas.wordpress.com/2013/02/04/social-movement-activism-and-the-courts/" TargetMode="External"/><Relationship Id="rId73" Type="http://schemas.openxmlformats.org/officeDocument/2006/relationships/hyperlink" Target="https://www.nytimes.com/roomfordebate/2016/05/23/can-citizens-sue-the-government-over-climate-change/litigation-can-bring-about-social-change" TargetMode="External"/><Relationship Id="rId78" Type="http://schemas.openxmlformats.org/officeDocument/2006/relationships/hyperlink" Target="https://deathpenaltyinfo.org/news/new-voices-death-penalty-too-expensive-for-overburdened-courts" TargetMode="External"/><Relationship Id="rId81" Type="http://schemas.openxmlformats.org/officeDocument/2006/relationships/hyperlink" Target="http://arjournals.annualreviews.org/doi/" TargetMode="External"/><Relationship Id="rId86" Type="http://schemas.openxmlformats.org/officeDocument/2006/relationships/hyperlink" Target="https://scholarship.law.duke.edu/djclpp/vol11/iss1/3/" TargetMode="External"/><Relationship Id="rId94" Type="http://schemas.openxmlformats.org/officeDocument/2006/relationships/hyperlink" Target="http://texasedequity.blogspot.com/2005/08/legislature-adjourns-special-session.html" TargetMode="External"/><Relationship Id="rId99"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101" Type="http://schemas.openxmlformats.org/officeDocument/2006/relationships/hyperlink" Target="https://www.sentienceinstitute.org/scotus" TargetMode="External"/><Relationship Id="rId122" Type="http://schemas.openxmlformats.org/officeDocument/2006/relationships/hyperlink" Target="https://scholarship.law.upenn.edu/cgi/viewcontent.cgi?article=1196&amp;context=jlasc" TargetMode="External"/><Relationship Id="rId130" Type="http://schemas.openxmlformats.org/officeDocument/2006/relationships/hyperlink" Target="https://news.berkeley.edu/2020/01/17/berkeley-talks-transcript-paul-butler/" TargetMode="External"/><Relationship Id="rId4" Type="http://schemas.openxmlformats.org/officeDocument/2006/relationships/settings" Target="settings.xml"/><Relationship Id="rId9" Type="http://schemas.openxmlformats.org/officeDocument/2006/relationships/hyperlink" Target="https://nautilus.org/napsnet/napsnet-special-reports/non-state-terrorism-and-inadvertent-nuclear-war/" TargetMode="External"/><Relationship Id="rId13" Type="http://schemas.openxmlformats.org/officeDocument/2006/relationships/hyperlink" Target="https://www.mccaininstitute.org/blog/recommitting-the-united-states-to-soft-power-strategies/" TargetMode="External"/><Relationship Id="rId18" Type="http://schemas.openxmlformats.org/officeDocument/2006/relationships/hyperlink" Target="http://bournbrookmag.com/2020/02/28/dispense-with-the-death-penalty/" TargetMode="External"/><Relationship Id="rId39" Type="http://schemas.openxmlformats.org/officeDocument/2006/relationships/hyperlink" Target="https://papers.ssrn.com/sol3/papers.cfm?abstract_id=3235546" TargetMode="External"/><Relationship Id="rId109" Type="http://schemas.openxmlformats.org/officeDocument/2006/relationships/hyperlink" Target="https://www.cbpp.org/research/states-likely-could-not-control-constitutional-convention-on-balanced-budget-amendment-or" TargetMode="External"/><Relationship Id="rId34" Type="http://schemas.openxmlformats.org/officeDocument/2006/relationships/hyperlink" Target="https://psmag.com/social-justice/trumps-supreme-court-challenge-has-a-historical-precedent" TargetMode="External"/><Relationship Id="rId50"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55"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76" Type="http://schemas.openxmlformats.org/officeDocument/2006/relationships/hyperlink" Target="https://webgateway.dartmouth.edu/us/lnacademic/,DanaInfo=www.lexisnexis.com+frame.do?tokenKey=rsh-20.634476.6864207117&amp;target=results_DocumentContent&amp;reloadEntirePage=true&amp;rand=1248634673507&amp;returnToKey=20_T7032555039&amp;parent=docview" TargetMode="External"/><Relationship Id="rId97"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104" Type="http://schemas.openxmlformats.org/officeDocument/2006/relationships/hyperlink" Target="https://photos.state.gov/libraries/amgov/133183/english/P_%20You_Asked_WhyCapitalPunishment_English.pdf" TargetMode="External"/><Relationship Id="rId120" Type="http://schemas.openxmlformats.org/officeDocument/2006/relationships/hyperlink" Target="https://reason.com/2019/08/05/no-donald-trump-not-even-mass-shootings-and-hate-crimes-justify-the-death-penalty/" TargetMode="External"/><Relationship Id="rId125" Type="http://schemas.openxmlformats.org/officeDocument/2006/relationships/hyperlink" Target="https://newint.org/features/2020/02/10/should-prisons-be-abolished" TargetMode="External"/><Relationship Id="rId7" Type="http://schemas.openxmlformats.org/officeDocument/2006/relationships/hyperlink" Target="https://papers.ssrn.com/sol3/papers.cfm?abstract_id=3365287" TargetMode="External"/><Relationship Id="rId71" Type="http://schemas.openxmlformats.org/officeDocument/2006/relationships/hyperlink" Target="https://digitalcommons.law.yale.edu/fss_papers/5222/" TargetMode="External"/><Relationship Id="rId92" Type="http://schemas.openxmlformats.org/officeDocument/2006/relationships/hyperlink" Target="http://thehill.com/blogs/healthwatch/legal-challenges/236197-supreme-court-talk-has-dc-buzzing-who-is-the-leaker" TargetMode="External"/><Relationship Id="rId2" Type="http://schemas.openxmlformats.org/officeDocument/2006/relationships/numbering" Target="numbering.xml"/><Relationship Id="rId29" Type="http://schemas.openxmlformats.org/officeDocument/2006/relationships/hyperlink" Target="https://photos.state.gov/libraries/amgov/133183/english/P_You_Asked_WhyCapitalPunishment_English.pdf" TargetMode="External"/><Relationship Id="rId24" Type="http://schemas.openxmlformats.org/officeDocument/2006/relationships/hyperlink" Target="https://www.aclu.org/other/race-and-death-penalty" TargetMode="External"/><Relationship Id="rId40" Type="http://schemas.openxmlformats.org/officeDocument/2006/relationships/hyperlink" Target="http://www.thisnation.com/textbook/judiciary-decision.html" TargetMode="External"/><Relationship Id="rId45" Type="http://schemas.openxmlformats.org/officeDocument/2006/relationships/hyperlink" Target="https://dictionary.findlaw.com/definition/substantial.html" TargetMode="External"/><Relationship Id="rId66" Type="http://schemas.openxmlformats.org/officeDocument/2006/relationships/hyperlink" Target="https://criticalmassprogress.com/2015/02/04/ci-the-supreme-court-and-the-shape-of-social-movements/" TargetMode="External"/><Relationship Id="rId87" Type="http://schemas.openxmlformats.org/officeDocument/2006/relationships/hyperlink" Target="https://scholarship.law.duke.edu/djclpp/vol11/iss1/3/" TargetMode="External"/><Relationship Id="rId110" Type="http://schemas.openxmlformats.org/officeDocument/2006/relationships/hyperlink" Target="https://www.un.org/en/chronicle/article/rule-law-and-democracy-addressing-gap-between-policies-and-practices" TargetMode="External"/><Relationship Id="rId115" Type="http://schemas.openxmlformats.org/officeDocument/2006/relationships/hyperlink" Target="http://caselaw.lp.findlaw.com/data2/circs/9th/0699001p.pdf" TargetMode="External"/><Relationship Id="rId131" Type="http://schemas.openxmlformats.org/officeDocument/2006/relationships/fontTable" Target="fontTable.xml"/><Relationship Id="rId61"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82" Type="http://schemas.openxmlformats.org/officeDocument/2006/relationships/hyperlink" Target="https://deathpenaltyinfo.org/facts-and-research/murder-rates/murder-rate-of-death-penalty-states-compared-to-non-death-penalty-st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54023-206D-4F98-A665-E9A4A0522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80233</Words>
  <Characters>456528</Characters>
  <Application>Microsoft Office Word</Application>
  <DocSecurity>0</DocSecurity>
  <Lines>5636</Lines>
  <Paragraphs>706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dc:creator>
  <cp:keywords>5.1.1</cp:keywords>
  <dc:description/>
  <cp:lastModifiedBy>Watson, Carly</cp:lastModifiedBy>
  <cp:revision>7</cp:revision>
  <dcterms:created xsi:type="dcterms:W3CDTF">2020-06-14T22:52:00Z</dcterms:created>
  <dcterms:modified xsi:type="dcterms:W3CDTF">2020-07-03T01:27:00Z</dcterms:modified>
</cp:coreProperties>
</file>