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31490D" w:rsidP="0031490D">
      <w:pPr>
        <w:pStyle w:val="Heading1"/>
      </w:pPr>
      <w:r>
        <w:t>Neg - Death Penalty - AT</w:t>
      </w:r>
    </w:p>
    <w:p w:rsidR="003B05F5" w:rsidRDefault="003B05F5" w:rsidP="003B05F5">
      <w:pPr>
        <w:pStyle w:val="Heading2"/>
      </w:pPr>
      <w:r>
        <w:lastRenderedPageBreak/>
        <w:t xml:space="preserve">K – Abolitionism </w:t>
      </w:r>
    </w:p>
    <w:p w:rsidR="003B05F5" w:rsidRDefault="003B05F5" w:rsidP="003B05F5">
      <w:pPr>
        <w:pStyle w:val="Heading3"/>
      </w:pPr>
      <w:r>
        <w:lastRenderedPageBreak/>
        <w:t xml:space="preserve">1NC – L – Death Penalty </w:t>
      </w:r>
    </w:p>
    <w:p w:rsidR="003B05F5" w:rsidRDefault="003B05F5" w:rsidP="003B05F5">
      <w:pPr>
        <w:pStyle w:val="Heading4"/>
      </w:pPr>
      <w:r>
        <w:t xml:space="preserve">Flagrant </w:t>
      </w:r>
      <w:r w:rsidRPr="009E1917">
        <w:rPr>
          <w:u w:val="single"/>
        </w:rPr>
        <w:t xml:space="preserve">rhetorical </w:t>
      </w:r>
      <w:r>
        <w:rPr>
          <w:u w:val="single"/>
        </w:rPr>
        <w:t>focus</w:t>
      </w:r>
      <w:r>
        <w:t xml:space="preserve"> for the death penalty’s denial of </w:t>
      </w:r>
      <w:r w:rsidRPr="009E1917">
        <w:rPr>
          <w:u w:val="single"/>
        </w:rPr>
        <w:t>human dignity</w:t>
      </w:r>
      <w:r>
        <w:t xml:space="preserve"> and </w:t>
      </w:r>
      <w:r w:rsidRPr="009E1917">
        <w:rPr>
          <w:u w:val="single"/>
        </w:rPr>
        <w:t>racism</w:t>
      </w:r>
      <w:r>
        <w:t xml:space="preserve"> fails to question the </w:t>
      </w:r>
      <w:r w:rsidRPr="009E1917">
        <w:rPr>
          <w:u w:val="single"/>
        </w:rPr>
        <w:t>premise of its exceptionalism</w:t>
      </w:r>
      <w:r>
        <w:t xml:space="preserve"> and </w:t>
      </w:r>
      <w:r w:rsidRPr="009E1917">
        <w:rPr>
          <w:u w:val="single"/>
        </w:rPr>
        <w:t>liberalist justifications</w:t>
      </w:r>
      <w:r>
        <w:t xml:space="preserve"> by hyperbolically emphasizing the “</w:t>
      </w:r>
      <w:r w:rsidRPr="009E1917">
        <w:rPr>
          <w:u w:val="single"/>
        </w:rPr>
        <w:t>unique” draconian</w:t>
      </w:r>
      <w:r>
        <w:t xml:space="preserve"> nature of executions. </w:t>
      </w:r>
      <w:r w:rsidRPr="009E1917">
        <w:rPr>
          <w:u w:val="single"/>
        </w:rPr>
        <w:t>But</w:t>
      </w:r>
      <w:r>
        <w:t xml:space="preserve"> that premise </w:t>
      </w:r>
      <w:r w:rsidRPr="009E1917">
        <w:rPr>
          <w:u w:val="single"/>
        </w:rPr>
        <w:t>fails</w:t>
      </w:r>
      <w:r>
        <w:t xml:space="preserve"> to provide a </w:t>
      </w:r>
      <w:r w:rsidRPr="009E1917">
        <w:rPr>
          <w:u w:val="single"/>
        </w:rPr>
        <w:t>thoroughing reconceptualization</w:t>
      </w:r>
      <w:r>
        <w:t xml:space="preserve"> of capital punishment that </w:t>
      </w:r>
      <w:r w:rsidRPr="009E1917">
        <w:rPr>
          <w:u w:val="single"/>
        </w:rPr>
        <w:t>underlies</w:t>
      </w:r>
      <w:r>
        <w:t xml:space="preserve"> the monopoly of violence and death liberal sovereignty retains in the first place. Instead, saying some punishments are exceptional </w:t>
      </w:r>
      <w:r w:rsidRPr="009E1917">
        <w:rPr>
          <w:u w:val="single"/>
        </w:rPr>
        <w:t>legitimizes</w:t>
      </w:r>
      <w:r>
        <w:t xml:space="preserve"> state control of legal violence and murder </w:t>
      </w:r>
    </w:p>
    <w:p w:rsidR="003B05F5" w:rsidRPr="00DB288B" w:rsidRDefault="003B05F5" w:rsidP="003B05F5">
      <w:r w:rsidRPr="009E1917">
        <w:rPr>
          <w:rStyle w:val="Heading4Char"/>
        </w:rPr>
        <w:t>Kaufman-Osborn, 06</w:t>
      </w:r>
      <w:r>
        <w:t xml:space="preserve"> </w:t>
      </w:r>
      <w:r w:rsidRPr="009E1917">
        <w:rPr>
          <w:sz w:val="18"/>
          <w:szCs w:val="18"/>
        </w:rPr>
        <w:t>(Kaufman-Osborn, Education: Ph.D., Princeton University, Politics, 1982, M.A., Princeton University, Politics, 1980, M.A. University of Wisconsin-Madison, Political Science, 1977, B.A., Oberlin College, Politics, 1976 Major Interests: Political Theory (contemporary Continental and American political and social theory, especially liberalism, pragmatism, feminism, technology and politics); the Politics of Law (especially civil liberties, constitutional interpretation, and capital punishment); and The Politics of Higher Education (especially neoliberalism and the contemporary academy; shared governance; and academic freedom). Professor Kaufman-Osborn is the author of numerous articles and several books on topics including torture and the death penalty (From Noose to Needle: Capital Punishment and the Late Liberal State); feminist theory (Creatures of Prometheus: Gender and the Politics of Technology); the political theory of pragmatism (Politics/Sense/Experience: A Pragmatic Inquiry into the Promise of Democracy); the discipline of political science; and others. At Whitman College, in addition to serving as department chair, chair of the division of social sciences, and chair of the faculty, he recently completed an appointment as provost and dean of the faculty. His professional work has included service as president of the American Civil Liberties Union of Washington, president of the Western Political Science Association, and a member of the executive councils of the American Political Science Association as well as the Pacific Northwest Political Science Association. He is currently a member of the editorial boards of The American Political Science Review as well as Perspectives on Politics and has also served on the editorial boards of Gender and Politics as well as Political Research Quarterly. T. V. (2006). A critique of contemporary death penalty abolitionism. Punishment &amp; Society, 8(3), 365–383. doi:10.1177/1462474506064702)//Ilake-NC</w:t>
      </w:r>
    </w:p>
    <w:p w:rsidR="003B05F5" w:rsidRPr="00DB288B" w:rsidRDefault="003B05F5" w:rsidP="003B05F5">
      <w:pPr>
        <w:rPr>
          <w:rStyle w:val="StyleUnderline"/>
          <w:sz w:val="16"/>
          <w:u w:val="none"/>
        </w:rPr>
      </w:pPr>
      <w:r w:rsidRPr="00DB288B">
        <w:rPr>
          <w:sz w:val="16"/>
        </w:rPr>
        <w:t>To do so, following an exposition of the arguments advanced by two abolitionist organizations, as well as those advanced by two scholars of capital punishment, I</w:t>
      </w:r>
      <w:r>
        <w:rPr>
          <w:rStyle w:val="StyleUnderline"/>
        </w:rPr>
        <w:t xml:space="preserve"> </w:t>
      </w:r>
      <w:r w:rsidRPr="005F3F5D">
        <w:rPr>
          <w:rStyle w:val="StyleUnderline"/>
        </w:rPr>
        <w:t>question a pair of presuppositions</w:t>
      </w:r>
      <w:r w:rsidRPr="00DB288B">
        <w:rPr>
          <w:sz w:val="16"/>
        </w:rPr>
        <w:t xml:space="preserve">, </w:t>
      </w:r>
      <w:r w:rsidRPr="005F3F5D">
        <w:rPr>
          <w:rStyle w:val="StyleUnderline"/>
        </w:rPr>
        <w:t>which</w:t>
      </w:r>
      <w:r w:rsidRPr="00DB288B">
        <w:rPr>
          <w:sz w:val="16"/>
        </w:rPr>
        <w:t xml:space="preserve">, I contend, </w:t>
      </w:r>
      <w:r w:rsidRPr="005F3F5D">
        <w:rPr>
          <w:rStyle w:val="Emphasis"/>
        </w:rPr>
        <w:t>are implicit in all.</w:t>
      </w:r>
      <w:r w:rsidRPr="00DB288B">
        <w:rPr>
          <w:sz w:val="16"/>
        </w:rPr>
        <w:t xml:space="preserve"> Although each is elaborated more carefully later, both can be </w:t>
      </w:r>
      <w:r w:rsidRPr="005F3F5D">
        <w:rPr>
          <w:rStyle w:val="StyleUnderline"/>
        </w:rPr>
        <w:t>introduced by citing</w:t>
      </w:r>
      <w:r w:rsidRPr="00DB288B">
        <w:rPr>
          <w:sz w:val="16"/>
        </w:rPr>
        <w:t xml:space="preserve"> one of </w:t>
      </w:r>
      <w:r w:rsidRPr="005F3F5D">
        <w:rPr>
          <w:rStyle w:val="StyleUnderline"/>
        </w:rPr>
        <w:t>the US</w:t>
      </w:r>
      <w:r>
        <w:rPr>
          <w:rStyle w:val="StyleUnderline"/>
        </w:rPr>
        <w:t xml:space="preserve"> </w:t>
      </w:r>
      <w:r w:rsidRPr="005F3F5D">
        <w:rPr>
          <w:rStyle w:val="StyleUnderline"/>
        </w:rPr>
        <w:t>Supreme Court’s more ardent abolitionists</w:t>
      </w:r>
      <w:r w:rsidRPr="00DB288B">
        <w:rPr>
          <w:sz w:val="16"/>
        </w:rPr>
        <w:t xml:space="preserve">, Justice William </w:t>
      </w:r>
      <w:r w:rsidRPr="005F3F5D">
        <w:rPr>
          <w:rStyle w:val="StyleUnderline"/>
        </w:rPr>
        <w:t>Brennan</w:t>
      </w:r>
      <w:r w:rsidRPr="00DB288B">
        <w:rPr>
          <w:sz w:val="16"/>
        </w:rPr>
        <w:t xml:space="preserve">, who, in his concurring opinion in Furman v. Georgia, </w:t>
      </w:r>
      <w:r w:rsidRPr="005F3F5D">
        <w:rPr>
          <w:rStyle w:val="StyleUnderline"/>
        </w:rPr>
        <w:t>declared that capital punishment, unlike all</w:t>
      </w:r>
      <w:r>
        <w:rPr>
          <w:rStyle w:val="StyleUnderline"/>
        </w:rPr>
        <w:t xml:space="preserve"> </w:t>
      </w:r>
      <w:r w:rsidRPr="005F3F5D">
        <w:rPr>
          <w:rStyle w:val="StyleUnderline"/>
        </w:rPr>
        <w:t>other forms of punishment, is</w:t>
      </w:r>
      <w:r>
        <w:rPr>
          <w:rStyle w:val="StyleUnderline"/>
        </w:rPr>
        <w:t xml:space="preserve"> </w:t>
      </w:r>
      <w:r w:rsidRPr="005F3F5D">
        <w:rPr>
          <w:rStyle w:val="Emphasis"/>
        </w:rPr>
        <w:t>unusual</w:t>
      </w:r>
      <w:r w:rsidRPr="005F3F5D">
        <w:rPr>
          <w:rStyle w:val="StyleUnderline"/>
        </w:rPr>
        <w:t xml:space="preserve"> in its pain, in its finality, and in its enormity . . . Death is truly an </w:t>
      </w:r>
      <w:r w:rsidRPr="005F3F5D">
        <w:rPr>
          <w:rStyle w:val="Emphasis"/>
        </w:rPr>
        <w:t>awesome</w:t>
      </w:r>
      <w:r w:rsidRPr="005F3F5D">
        <w:rPr>
          <w:rStyle w:val="StyleUnderline"/>
        </w:rPr>
        <w:t xml:space="preserve"> punishment.</w:t>
      </w:r>
      <w:r w:rsidRPr="00DB288B">
        <w:rPr>
          <w:sz w:val="16"/>
        </w:rPr>
        <w:t xml:space="preserve"> </w:t>
      </w:r>
      <w:r w:rsidRPr="005F3F5D">
        <w:rPr>
          <w:rStyle w:val="StyleUnderline"/>
        </w:rPr>
        <w:t>The calculated killing of a human being by the State involves, by its very nature, a denial</w:t>
      </w:r>
      <w:r>
        <w:rPr>
          <w:rStyle w:val="StyleUnderline"/>
        </w:rPr>
        <w:t xml:space="preserve"> </w:t>
      </w:r>
      <w:r w:rsidRPr="005F3F5D">
        <w:rPr>
          <w:rStyle w:val="StyleUnderline"/>
        </w:rPr>
        <w:t>of the executed person’s humanity. (1972: 287, 289–90)</w:t>
      </w:r>
      <w:r>
        <w:rPr>
          <w:rStyle w:val="StyleUnderline"/>
        </w:rPr>
        <w:t xml:space="preserve"> </w:t>
      </w:r>
      <w:r w:rsidRPr="005F3F5D">
        <w:rPr>
          <w:rStyle w:val="StyleUnderline"/>
        </w:rPr>
        <w:t xml:space="preserve">Implicit in this claim is the conviction that </w:t>
      </w:r>
      <w:r w:rsidRPr="005F3F5D">
        <w:rPr>
          <w:rStyle w:val="Emphasis"/>
        </w:rPr>
        <w:t>death is a unique punishment</w:t>
      </w:r>
      <w:r w:rsidRPr="005F3F5D">
        <w:rPr>
          <w:rStyle w:val="StyleUnderline"/>
        </w:rPr>
        <w:t>,</w:t>
      </w:r>
      <w:r w:rsidRPr="00DB288B">
        <w:rPr>
          <w:sz w:val="16"/>
        </w:rPr>
        <w:t xml:space="preserve"> </w:t>
      </w:r>
      <w:r w:rsidRPr="005F3F5D">
        <w:rPr>
          <w:rStyle w:val="StyleUnderline"/>
        </w:rPr>
        <w:t>one that</w:t>
      </w:r>
      <w:r>
        <w:rPr>
          <w:rStyle w:val="StyleUnderline"/>
        </w:rPr>
        <w:t xml:space="preserve"> </w:t>
      </w:r>
      <w:r w:rsidRPr="005F3F5D">
        <w:rPr>
          <w:rStyle w:val="StyleUnderline"/>
        </w:rPr>
        <w:t>must be considered sui generis in virtue of its irrevocability</w:t>
      </w:r>
      <w:r w:rsidRPr="00DB288B">
        <w:rPr>
          <w:sz w:val="16"/>
        </w:rPr>
        <w:t xml:space="preserve">. </w:t>
      </w:r>
      <w:r w:rsidRPr="005F3F5D">
        <w:rPr>
          <w:rStyle w:val="StyleUnderline"/>
        </w:rPr>
        <w:t>Less immediately apparent</w:t>
      </w:r>
      <w:r>
        <w:rPr>
          <w:rStyle w:val="StyleUnderline"/>
        </w:rPr>
        <w:t xml:space="preserve"> </w:t>
      </w:r>
      <w:r w:rsidRPr="005F3F5D">
        <w:rPr>
          <w:rStyle w:val="StyleUnderline"/>
        </w:rPr>
        <w:t>but also implicit</w:t>
      </w:r>
      <w:r w:rsidRPr="00DB288B">
        <w:rPr>
          <w:sz w:val="16"/>
        </w:rPr>
        <w:t xml:space="preserve"> in this quotation </w:t>
      </w:r>
      <w:r w:rsidRPr="005F3F5D">
        <w:rPr>
          <w:rStyle w:val="StyleUnderline"/>
        </w:rPr>
        <w:t xml:space="preserve">is a vision of the liberal state </w:t>
      </w:r>
      <w:r w:rsidRPr="005F3F5D">
        <w:rPr>
          <w:rStyle w:val="Emphasis"/>
        </w:rPr>
        <w:t>as the exclusive monopolist</w:t>
      </w:r>
      <w:r w:rsidRPr="005F3F5D">
        <w:rPr>
          <w:rStyle w:val="StyleUnderline"/>
        </w:rPr>
        <w:t xml:space="preserve"> over the </w:t>
      </w:r>
      <w:r w:rsidRPr="005F3F5D">
        <w:rPr>
          <w:rStyle w:val="Emphasis"/>
        </w:rPr>
        <w:t>means of legitimate violence</w:t>
      </w:r>
      <w:r w:rsidRPr="00DB288B">
        <w:rPr>
          <w:sz w:val="16"/>
        </w:rPr>
        <w:t xml:space="preserve">; </w:t>
      </w:r>
      <w:r w:rsidRPr="005F3F5D">
        <w:rPr>
          <w:rStyle w:val="StyleUnderline"/>
        </w:rPr>
        <w:t>to no other institution or agent do we cede</w:t>
      </w:r>
      <w:r>
        <w:rPr>
          <w:rStyle w:val="StyleUnderline"/>
        </w:rPr>
        <w:t xml:space="preserve"> </w:t>
      </w:r>
      <w:r w:rsidRPr="005F3F5D">
        <w:rPr>
          <w:rStyle w:val="StyleUnderline"/>
        </w:rPr>
        <w:t>the authority to punish by putting to death. Sovereignty is the term by which this</w:t>
      </w:r>
      <w:r>
        <w:rPr>
          <w:rStyle w:val="StyleUnderline"/>
        </w:rPr>
        <w:t xml:space="preserve"> </w:t>
      </w:r>
      <w:r w:rsidRPr="005F3F5D">
        <w:rPr>
          <w:rStyle w:val="StyleUnderline"/>
        </w:rPr>
        <w:t>authority is known, and law is the vehicle of its articulation</w:t>
      </w:r>
      <w:r w:rsidRPr="00DB288B">
        <w:rPr>
          <w:sz w:val="16"/>
        </w:rPr>
        <w:t xml:space="preserve">. </w:t>
      </w:r>
      <w:r w:rsidRPr="005F3F5D">
        <w:rPr>
          <w:rStyle w:val="StyleUnderline"/>
        </w:rPr>
        <w:t>My aim in this essay is</w:t>
      </w:r>
      <w:r w:rsidRPr="00DB288B">
        <w:rPr>
          <w:sz w:val="16"/>
        </w:rPr>
        <w:t xml:space="preserve">, first, </w:t>
      </w:r>
      <w:r w:rsidRPr="005F3F5D">
        <w:rPr>
          <w:rStyle w:val="StyleUnderline"/>
        </w:rPr>
        <w:t>to question the presupposition that death is</w:t>
      </w:r>
      <w:r w:rsidRPr="00DB288B">
        <w:rPr>
          <w:sz w:val="16"/>
        </w:rPr>
        <w:t xml:space="preserve"> a punishment that is qualitatively </w:t>
      </w:r>
      <w:r w:rsidRPr="005F3F5D">
        <w:rPr>
          <w:rStyle w:val="StyleUnderline"/>
        </w:rPr>
        <w:t>different from all others</w:t>
      </w:r>
      <w:r w:rsidRPr="00DB288B">
        <w:rPr>
          <w:sz w:val="16"/>
        </w:rPr>
        <w:t xml:space="preserve">. </w:t>
      </w:r>
      <w:r w:rsidRPr="005F3F5D">
        <w:rPr>
          <w:rStyle w:val="StyleUnderline"/>
        </w:rPr>
        <w:t>This presupposition abstracts</w:t>
      </w:r>
      <w:r>
        <w:rPr>
          <w:rStyle w:val="StyleUnderline"/>
        </w:rPr>
        <w:t xml:space="preserve"> </w:t>
      </w:r>
      <w:r w:rsidRPr="00DB288B">
        <w:rPr>
          <w:sz w:val="16"/>
        </w:rPr>
        <w:t xml:space="preserve">consideration of </w:t>
      </w:r>
      <w:r w:rsidRPr="005F3F5D">
        <w:rPr>
          <w:rStyle w:val="StyleUnderline"/>
        </w:rPr>
        <w:t>capital punishment from the contemporary political forces</w:t>
      </w:r>
      <w:r w:rsidRPr="00DB288B">
        <w:rPr>
          <w:sz w:val="16"/>
        </w:rPr>
        <w:t xml:space="preserve"> </w:t>
      </w:r>
      <w:r w:rsidRPr="005F3F5D">
        <w:rPr>
          <w:rStyle w:val="StyleUnderline"/>
        </w:rPr>
        <w:t xml:space="preserve">whose interplay goes a long way toward </w:t>
      </w:r>
      <w:r w:rsidRPr="005F3F5D">
        <w:rPr>
          <w:rStyle w:val="Emphasis"/>
        </w:rPr>
        <w:t>explaining</w:t>
      </w:r>
      <w:r w:rsidRPr="005F3F5D">
        <w:rPr>
          <w:rStyle w:val="StyleUnderline"/>
        </w:rPr>
        <w:t xml:space="preserve"> </w:t>
      </w:r>
      <w:r w:rsidRPr="00DB288B">
        <w:rPr>
          <w:sz w:val="16"/>
        </w:rPr>
        <w:t xml:space="preserve">not just the </w:t>
      </w:r>
      <w:r w:rsidRPr="005F3F5D">
        <w:rPr>
          <w:rStyle w:val="Emphasis"/>
        </w:rPr>
        <w:t xml:space="preserve">persistence </w:t>
      </w:r>
      <w:r w:rsidRPr="005F3F5D">
        <w:rPr>
          <w:rStyle w:val="Emphasis"/>
        </w:rPr>
        <w:lastRenderedPageBreak/>
        <w:t>of the death penalty in</w:t>
      </w:r>
      <w:r>
        <w:rPr>
          <w:rStyle w:val="Emphasis"/>
        </w:rPr>
        <w:t xml:space="preserve"> </w:t>
      </w:r>
      <w:r w:rsidRPr="005F3F5D">
        <w:rPr>
          <w:rStyle w:val="Emphasis"/>
        </w:rPr>
        <w:t>the United States,</w:t>
      </w:r>
      <w:r w:rsidRPr="00DB288B">
        <w:rPr>
          <w:sz w:val="16"/>
        </w:rPr>
        <w:t xml:space="preserve"> </w:t>
      </w:r>
      <w:r w:rsidRPr="005F3F5D">
        <w:rPr>
          <w:rStyle w:val="StyleUnderline"/>
        </w:rPr>
        <w:t>but also</w:t>
      </w:r>
      <w:r w:rsidRPr="00DB288B">
        <w:rPr>
          <w:sz w:val="16"/>
        </w:rPr>
        <w:t xml:space="preserve"> the ways in which its current administration replicates certain strategies of formal and informal </w:t>
      </w:r>
      <w:r w:rsidRPr="005F3F5D">
        <w:rPr>
          <w:rStyle w:val="Emphasis"/>
        </w:rPr>
        <w:t>social control within the political economy of the late</w:t>
      </w:r>
      <w:r>
        <w:rPr>
          <w:rStyle w:val="Emphasis"/>
        </w:rPr>
        <w:t xml:space="preserve"> </w:t>
      </w:r>
      <w:r w:rsidRPr="005F3F5D">
        <w:rPr>
          <w:rStyle w:val="Emphasis"/>
        </w:rPr>
        <w:t>liberal state</w:t>
      </w:r>
      <w:r w:rsidRPr="005F3F5D">
        <w:rPr>
          <w:rStyle w:val="StyleUnderline"/>
        </w:rPr>
        <w:t>. My second aim is to suggest that familiar critiques of capital punishment</w:t>
      </w:r>
      <w:r>
        <w:rPr>
          <w:rStyle w:val="StyleUnderline"/>
        </w:rPr>
        <w:t xml:space="preserve"> </w:t>
      </w:r>
      <w:r w:rsidRPr="005F3F5D">
        <w:rPr>
          <w:rStyle w:val="StyleUnderline"/>
        </w:rPr>
        <w:t>are anachronistic in so far as they fail to appreciate recent transformations in the character of state power in the United States, and particularly those suggested by Michel</w:t>
      </w:r>
      <w:r>
        <w:rPr>
          <w:rStyle w:val="StyleUnderline"/>
        </w:rPr>
        <w:t xml:space="preserve"> </w:t>
      </w:r>
      <w:r w:rsidRPr="005F3F5D">
        <w:rPr>
          <w:rStyle w:val="StyleUnderline"/>
        </w:rPr>
        <w:t>Foucault’s concept of ‘governmentality’. To fail</w:t>
      </w:r>
      <w:r w:rsidRPr="00DB288B">
        <w:rPr>
          <w:sz w:val="16"/>
        </w:rPr>
        <w:t xml:space="preserve"> to acknowledge these transformations, I argue</w:t>
      </w:r>
      <w:r w:rsidRPr="005F3F5D">
        <w:rPr>
          <w:rStyle w:val="StyleUnderline"/>
        </w:rPr>
        <w:t xml:space="preserve">, is to risk </w:t>
      </w:r>
      <w:r w:rsidRPr="005F3F5D">
        <w:rPr>
          <w:rStyle w:val="Emphasis"/>
        </w:rPr>
        <w:t>reinforcing the very conception of state sovereignty that now warrants</w:t>
      </w:r>
      <w:r>
        <w:rPr>
          <w:rStyle w:val="Emphasis"/>
        </w:rPr>
        <w:t xml:space="preserve"> </w:t>
      </w:r>
      <w:r w:rsidRPr="005F3F5D">
        <w:rPr>
          <w:rStyle w:val="Emphasis"/>
        </w:rPr>
        <w:t>the death penalty</w:t>
      </w:r>
      <w:r w:rsidRPr="005F3F5D">
        <w:rPr>
          <w:rStyle w:val="StyleUnderline"/>
        </w:rPr>
        <w:t xml:space="preserve"> as a legitimate form of punishment.</w:t>
      </w:r>
      <w:r>
        <w:rPr>
          <w:rStyle w:val="StyleUnderline"/>
        </w:rPr>
        <w:t xml:space="preserve"> II. </w:t>
      </w:r>
      <w:r w:rsidRPr="00DB288B">
        <w:rPr>
          <w:rStyle w:val="StyleUnderline"/>
          <w:sz w:val="16"/>
          <w:u w:val="none"/>
        </w:rPr>
        <w:t xml:space="preserve">CONTEMPORARY ABOLITIONIST ARGUMENTS In this section, I examine four cases for abolishing the death penalty. The first and second, discussed in part A, consist of the arguments advanced by </w:t>
      </w:r>
      <w:r w:rsidRPr="005F3F5D">
        <w:rPr>
          <w:rStyle w:val="StyleUnderline"/>
        </w:rPr>
        <w:t>the</w:t>
      </w:r>
      <w:r w:rsidRPr="00DB288B">
        <w:rPr>
          <w:rStyle w:val="StyleUnderline"/>
          <w:sz w:val="16"/>
          <w:u w:val="none"/>
        </w:rPr>
        <w:t xml:space="preserve"> National Coalition to Abolish the Death Penalty (</w:t>
      </w:r>
      <w:r w:rsidRPr="005F3F5D">
        <w:rPr>
          <w:rStyle w:val="StyleUnderline"/>
        </w:rPr>
        <w:t>NCADP</w:t>
      </w:r>
      <w:r w:rsidRPr="00DB288B">
        <w:rPr>
          <w:rStyle w:val="StyleUnderline"/>
          <w:sz w:val="16"/>
          <w:u w:val="none"/>
        </w:rPr>
        <w:t xml:space="preserve">) </w:t>
      </w:r>
      <w:r w:rsidRPr="005F3F5D">
        <w:rPr>
          <w:rStyle w:val="StyleUnderline"/>
        </w:rPr>
        <w:t>and</w:t>
      </w:r>
      <w:r w:rsidRPr="00DB288B">
        <w:rPr>
          <w:rStyle w:val="StyleUnderline"/>
          <w:sz w:val="16"/>
          <w:u w:val="none"/>
        </w:rPr>
        <w:t xml:space="preserve"> the American Civil Liberties Union (</w:t>
      </w:r>
      <w:r w:rsidRPr="005F3F5D">
        <w:rPr>
          <w:rStyle w:val="StyleUnderline"/>
        </w:rPr>
        <w:t>ACLU</w:t>
      </w:r>
      <w:r w:rsidRPr="00DB288B">
        <w:rPr>
          <w:rStyle w:val="StyleUnderline"/>
          <w:sz w:val="16"/>
          <w:u w:val="none"/>
        </w:rPr>
        <w:t xml:space="preserve">). Together, the websites of these organizations </w:t>
      </w:r>
      <w:r w:rsidRPr="005F3F5D">
        <w:rPr>
          <w:rStyle w:val="StyleUnderline"/>
        </w:rPr>
        <w:t>illustrate the sorts of rhetorical</w:t>
      </w:r>
      <w:r>
        <w:rPr>
          <w:rStyle w:val="StyleUnderline"/>
        </w:rPr>
        <w:t xml:space="preserve"> </w:t>
      </w:r>
      <w:r w:rsidRPr="005F3F5D">
        <w:rPr>
          <w:rStyle w:val="StyleUnderline"/>
        </w:rPr>
        <w:t>strategies often advanced in an effort to turn public opinion against capital punishment.</w:t>
      </w:r>
      <w:r>
        <w:rPr>
          <w:rStyle w:val="StyleUnderline"/>
        </w:rPr>
        <w:t xml:space="preserve"> </w:t>
      </w:r>
      <w:r w:rsidRPr="00DB288B">
        <w:rPr>
          <w:rStyle w:val="StyleUnderline"/>
          <w:sz w:val="16"/>
          <w:u w:val="none"/>
        </w:rPr>
        <w:t xml:space="preserve">The third and fourth, discussed in part B, consist of the briefs advanced by two frequently cited opponents of the death penalty, Hugo Bedau and Austin Sarat. Albeit in different ways, each criticizes the arguments advanced by groups like the NCADP and the ACLU; and </w:t>
      </w:r>
      <w:r w:rsidRPr="005F3F5D">
        <w:rPr>
          <w:rStyle w:val="StyleUnderline"/>
        </w:rPr>
        <w:t>each offers a case for abolitionism aimed at moving beyond their</w:t>
      </w:r>
      <w:r>
        <w:rPr>
          <w:rStyle w:val="StyleUnderline"/>
        </w:rPr>
        <w:t xml:space="preserve"> </w:t>
      </w:r>
      <w:r w:rsidRPr="005F3F5D">
        <w:rPr>
          <w:rStyle w:val="StyleUnderline"/>
        </w:rPr>
        <w:t xml:space="preserve">deficiencies. </w:t>
      </w:r>
      <w:r w:rsidRPr="00DB288B">
        <w:rPr>
          <w:rStyle w:val="StyleUnderline"/>
          <w:sz w:val="16"/>
          <w:u w:val="none"/>
        </w:rPr>
        <w:t xml:space="preserve">However, as I suggest in the following section, </w:t>
      </w:r>
      <w:r w:rsidRPr="005F3F5D">
        <w:rPr>
          <w:rStyle w:val="StyleUnderline"/>
        </w:rPr>
        <w:t xml:space="preserve">neither adequately questions the </w:t>
      </w:r>
      <w:r w:rsidRPr="005F3F5D">
        <w:rPr>
          <w:rStyle w:val="Emphasis"/>
        </w:rPr>
        <w:t>premises</w:t>
      </w:r>
      <w:r w:rsidRPr="005F3F5D">
        <w:rPr>
          <w:rStyle w:val="StyleUnderline"/>
        </w:rPr>
        <w:t xml:space="preserve"> shared by these organizations</w:t>
      </w:r>
      <w:r w:rsidRPr="00DB288B">
        <w:rPr>
          <w:rStyle w:val="StyleUnderline"/>
          <w:sz w:val="16"/>
          <w:u w:val="none"/>
        </w:rPr>
        <w:t xml:space="preserve">; </w:t>
      </w:r>
      <w:r w:rsidRPr="005F3F5D">
        <w:rPr>
          <w:rStyle w:val="StyleUnderline"/>
        </w:rPr>
        <w:t xml:space="preserve">and </w:t>
      </w:r>
      <w:r w:rsidRPr="005F3F5D">
        <w:rPr>
          <w:rStyle w:val="Emphasis"/>
        </w:rPr>
        <w:t>so neither provides</w:t>
      </w:r>
      <w:r w:rsidRPr="005F3F5D">
        <w:rPr>
          <w:rStyle w:val="StyleUnderline"/>
        </w:rPr>
        <w:t xml:space="preserve"> the groundwork for a more </w:t>
      </w:r>
      <w:r w:rsidRPr="005F3F5D">
        <w:rPr>
          <w:rStyle w:val="Emphasis"/>
        </w:rPr>
        <w:t>thoroughgoing reconceptualization</w:t>
      </w:r>
      <w:r w:rsidRPr="005F3F5D">
        <w:rPr>
          <w:rStyle w:val="StyleUnderline"/>
        </w:rPr>
        <w:t xml:space="preserve"> of capital punishment and, by</w:t>
      </w:r>
      <w:r>
        <w:rPr>
          <w:rStyle w:val="StyleUnderline"/>
        </w:rPr>
        <w:t xml:space="preserve"> </w:t>
      </w:r>
      <w:r w:rsidRPr="005F3F5D">
        <w:rPr>
          <w:rStyle w:val="StyleUnderline"/>
        </w:rPr>
        <w:t>extension, the cause of abolitionism.</w:t>
      </w:r>
      <w:r>
        <w:rPr>
          <w:rStyle w:val="StyleUnderline"/>
        </w:rPr>
        <w:t xml:space="preserve"> </w:t>
      </w:r>
      <w:r w:rsidRPr="00DB288B">
        <w:rPr>
          <w:rStyle w:val="StyleUnderline"/>
          <w:sz w:val="16"/>
          <w:u w:val="none"/>
        </w:rPr>
        <w:t xml:space="preserve">PUNISHMENT &amp; SOCIETY 8(3) 366 Downloaded from pun.sagepub.com at SIMON FRASER LIBRARY on June 26, 2015 A. The abolitionism of the NCADP and the ACLU The website of the </w:t>
      </w:r>
      <w:r w:rsidRPr="005F3F5D">
        <w:rPr>
          <w:rStyle w:val="StyleUnderline"/>
        </w:rPr>
        <w:t>NCADP</w:t>
      </w:r>
      <w:r w:rsidRPr="00DB288B">
        <w:rPr>
          <w:rStyle w:val="StyleUnderline"/>
          <w:sz w:val="16"/>
          <w:u w:val="none"/>
        </w:rPr>
        <w:t xml:space="preserve"> </w:t>
      </w:r>
      <w:r w:rsidRPr="005F3F5D">
        <w:rPr>
          <w:rStyle w:val="StyleUnderline"/>
        </w:rPr>
        <w:t>provides a brief statement</w:t>
      </w:r>
      <w:r w:rsidRPr="00DB288B">
        <w:rPr>
          <w:rStyle w:val="StyleUnderline"/>
          <w:sz w:val="16"/>
          <w:u w:val="none"/>
        </w:rPr>
        <w:t xml:space="preserve"> </w:t>
      </w:r>
      <w:r w:rsidRPr="005F3F5D">
        <w:rPr>
          <w:rStyle w:val="StyleUnderline"/>
        </w:rPr>
        <w:t>of</w:t>
      </w:r>
      <w:r w:rsidRPr="00DB288B">
        <w:rPr>
          <w:rStyle w:val="StyleUnderline"/>
          <w:sz w:val="16"/>
          <w:u w:val="none"/>
        </w:rPr>
        <w:t xml:space="preserve"> the principles that inform its opposition to the death penalty: Our commitment to abolition of the death penalty is rooted in several critical </w:t>
      </w:r>
      <w:r w:rsidRPr="005F3F5D">
        <w:rPr>
          <w:rStyle w:val="StyleUnderline"/>
        </w:rPr>
        <w:t>concerns</w:t>
      </w:r>
      <w:r w:rsidRPr="00DB288B">
        <w:rPr>
          <w:rStyle w:val="StyleUnderline"/>
          <w:sz w:val="16"/>
          <w:u w:val="none"/>
        </w:rPr>
        <w:t xml:space="preserve">. First and foremost, </w:t>
      </w:r>
      <w:r w:rsidRPr="005F3F5D">
        <w:rPr>
          <w:rStyle w:val="StyleUnderline"/>
        </w:rPr>
        <w:t>the death penalty devalues</w:t>
      </w:r>
      <w:r w:rsidRPr="00DB288B">
        <w:rPr>
          <w:rStyle w:val="StyleUnderline"/>
          <w:sz w:val="16"/>
          <w:u w:val="none"/>
        </w:rPr>
        <w:t xml:space="preserve"> all </w:t>
      </w:r>
      <w:r w:rsidRPr="005F3F5D">
        <w:rPr>
          <w:rStyle w:val="StyleUnderline"/>
        </w:rPr>
        <w:t>human life</w:t>
      </w:r>
      <w:r w:rsidRPr="00DB288B">
        <w:rPr>
          <w:rStyle w:val="StyleUnderline"/>
          <w:sz w:val="16"/>
          <w:u w:val="none"/>
        </w:rPr>
        <w:t xml:space="preserve"> – eliminating the possibility for transformation of spirit that is intrinsic to humanity. Secondly, </w:t>
      </w:r>
      <w:r w:rsidRPr="005F3F5D">
        <w:rPr>
          <w:rStyle w:val="StyleUnderline"/>
        </w:rPr>
        <w:t>the death penalty is fallible and</w:t>
      </w:r>
      <w:r>
        <w:rPr>
          <w:rStyle w:val="StyleUnderline"/>
        </w:rPr>
        <w:t xml:space="preserve"> </w:t>
      </w:r>
      <w:r w:rsidRPr="005F3F5D">
        <w:rPr>
          <w:rStyle w:val="StyleUnderline"/>
        </w:rPr>
        <w:t>irrevocable</w:t>
      </w:r>
      <w:r w:rsidRPr="00DB288B">
        <w:rPr>
          <w:rStyle w:val="StyleUnderline"/>
          <w:sz w:val="16"/>
          <w:u w:val="none"/>
        </w:rPr>
        <w:t xml:space="preserve"> . . . Thirdly, </w:t>
      </w:r>
      <w:r w:rsidRPr="005F3F5D">
        <w:rPr>
          <w:rStyle w:val="StyleUnderline"/>
        </w:rPr>
        <w:t>the death penalty continues to be tainted with race and class bias</w:t>
      </w:r>
      <w:r w:rsidRPr="00DB288B">
        <w:rPr>
          <w:rStyle w:val="StyleUnderline"/>
          <w:sz w:val="16"/>
          <w:u w:val="none"/>
        </w:rPr>
        <w:t xml:space="preserve"> . . . </w:t>
      </w:r>
      <w:r w:rsidRPr="005F3F5D">
        <w:rPr>
          <w:rStyle w:val="StyleUnderline"/>
        </w:rPr>
        <w:t>Finally, the death penalty is a violation of our most fundamental human rights</w:t>
      </w:r>
      <w:r w:rsidRPr="00DB288B">
        <w:rPr>
          <w:rStyle w:val="StyleUnderline"/>
          <w:sz w:val="16"/>
          <w:u w:val="none"/>
        </w:rPr>
        <w:t xml:space="preserve"> – indeed, the United States is the only western democracy that still uses the death penalty as a form of punishment. (www.ncadp.org/about_us.html) </w:t>
      </w:r>
      <w:r w:rsidRPr="005F3F5D">
        <w:rPr>
          <w:rStyle w:val="StyleUnderline"/>
        </w:rPr>
        <w:t>The first and second of these reasons</w:t>
      </w:r>
      <w:r w:rsidRPr="00DB288B">
        <w:rPr>
          <w:rStyle w:val="StyleUnderline"/>
          <w:sz w:val="16"/>
          <w:u w:val="none"/>
        </w:rPr>
        <w:t xml:space="preserve">, echoing Brennan’s </w:t>
      </w:r>
      <w:r w:rsidRPr="005F3F5D">
        <w:rPr>
          <w:rStyle w:val="Emphasis"/>
        </w:rPr>
        <w:t>appeal to the ‘executed person’s</w:t>
      </w:r>
      <w:r>
        <w:rPr>
          <w:rStyle w:val="Emphasis"/>
        </w:rPr>
        <w:t xml:space="preserve"> </w:t>
      </w:r>
      <w:r w:rsidRPr="005F3F5D">
        <w:rPr>
          <w:rStyle w:val="Emphasis"/>
        </w:rPr>
        <w:t>humanity’</w:t>
      </w:r>
      <w:r w:rsidRPr="00DB288B">
        <w:rPr>
          <w:rStyle w:val="StyleUnderline"/>
          <w:sz w:val="16"/>
          <w:u w:val="none"/>
        </w:rPr>
        <w:t xml:space="preserve">, </w:t>
      </w:r>
      <w:r w:rsidRPr="005F3F5D">
        <w:rPr>
          <w:rStyle w:val="StyleUnderline"/>
        </w:rPr>
        <w:t>provide the foundation for</w:t>
      </w:r>
      <w:r w:rsidRPr="00DB288B">
        <w:rPr>
          <w:rStyle w:val="StyleUnderline"/>
          <w:sz w:val="16"/>
          <w:u w:val="none"/>
        </w:rPr>
        <w:t xml:space="preserve"> the NCADP’s version of </w:t>
      </w:r>
      <w:r w:rsidRPr="005F3F5D">
        <w:rPr>
          <w:rStyle w:val="Emphasis"/>
        </w:rPr>
        <w:t>the contention that</w:t>
      </w:r>
      <w:r>
        <w:rPr>
          <w:rStyle w:val="Emphasis"/>
        </w:rPr>
        <w:t xml:space="preserve"> </w:t>
      </w:r>
      <w:r w:rsidRPr="005F3F5D">
        <w:rPr>
          <w:rStyle w:val="Emphasis"/>
        </w:rPr>
        <w:t>death is different</w:t>
      </w:r>
      <w:r w:rsidRPr="00DB288B">
        <w:rPr>
          <w:rStyle w:val="StyleUnderline"/>
          <w:sz w:val="16"/>
          <w:u w:val="none"/>
        </w:rPr>
        <w:t xml:space="preserve">. </w:t>
      </w:r>
      <w:r w:rsidRPr="005F3F5D">
        <w:rPr>
          <w:rStyle w:val="StyleUnderline"/>
        </w:rPr>
        <w:t>What the NCADP labels ‘spirit’ is the quality that all human beings</w:t>
      </w:r>
      <w:r>
        <w:rPr>
          <w:rStyle w:val="StyleUnderline"/>
        </w:rPr>
        <w:t xml:space="preserve"> </w:t>
      </w:r>
      <w:r w:rsidRPr="005F3F5D">
        <w:rPr>
          <w:rStyle w:val="StyleUnderline"/>
        </w:rPr>
        <w:t>inherently share and that is forever capable of ‘transformation’; it is the possibility of</w:t>
      </w:r>
      <w:r>
        <w:rPr>
          <w:rStyle w:val="StyleUnderline"/>
        </w:rPr>
        <w:t xml:space="preserve"> </w:t>
      </w:r>
      <w:r w:rsidRPr="005F3F5D">
        <w:rPr>
          <w:rStyle w:val="StyleUnderline"/>
        </w:rPr>
        <w:t>such rehabilitation that is denied when the ‘irrevocable’ punishment of death is</w:t>
      </w:r>
      <w:r>
        <w:rPr>
          <w:rStyle w:val="StyleUnderline"/>
        </w:rPr>
        <w:t xml:space="preserve"> </w:t>
      </w:r>
      <w:r w:rsidRPr="005F3F5D">
        <w:rPr>
          <w:rStyle w:val="StyleUnderline"/>
        </w:rPr>
        <w:t>imposed.</w:t>
      </w:r>
      <w:r w:rsidRPr="00DB288B">
        <w:rPr>
          <w:rStyle w:val="StyleUnderline"/>
          <w:sz w:val="16"/>
          <w:u w:val="none"/>
        </w:rPr>
        <w:t xml:space="preserve"> Just what conception of the liberal state is entertained by the NCADP is less readily apparent. </w:t>
      </w:r>
      <w:r w:rsidRPr="005F3F5D">
        <w:rPr>
          <w:rStyle w:val="StyleUnderline"/>
        </w:rPr>
        <w:t>In the fourth of its reasons</w:t>
      </w:r>
      <w:r w:rsidRPr="00DB288B">
        <w:rPr>
          <w:rStyle w:val="StyleUnderline"/>
          <w:sz w:val="16"/>
          <w:u w:val="none"/>
        </w:rPr>
        <w:t xml:space="preserve">, the NCADP augments its claims </w:t>
      </w:r>
      <w:r w:rsidRPr="005F3F5D">
        <w:rPr>
          <w:rStyle w:val="StyleUnderline"/>
        </w:rPr>
        <w:t>about</w:t>
      </w:r>
      <w:r w:rsidRPr="00DB288B">
        <w:rPr>
          <w:rStyle w:val="StyleUnderline"/>
          <w:sz w:val="16"/>
          <w:u w:val="none"/>
        </w:rPr>
        <w:t xml:space="preserve"> </w:t>
      </w:r>
      <w:r w:rsidRPr="005F3F5D">
        <w:rPr>
          <w:rStyle w:val="StyleUnderline"/>
        </w:rPr>
        <w:t>the</w:t>
      </w:r>
      <w:r w:rsidRPr="00DB288B">
        <w:rPr>
          <w:rStyle w:val="StyleUnderline"/>
          <w:sz w:val="16"/>
          <w:u w:val="none"/>
        </w:rPr>
        <w:t xml:space="preserve"> intrinsic properties of human beings through reference to their </w:t>
      </w:r>
      <w:r w:rsidRPr="005F3F5D">
        <w:rPr>
          <w:rStyle w:val="StyleUnderline"/>
        </w:rPr>
        <w:t>possession of ‘fundamental human rights’</w:t>
      </w:r>
      <w:r w:rsidRPr="00DB288B">
        <w:rPr>
          <w:rStyle w:val="StyleUnderline"/>
          <w:sz w:val="16"/>
          <w:u w:val="none"/>
        </w:rPr>
        <w:t xml:space="preserve">. The failure of the United States to respect these rights, whose substantive content the NCADP does not elaborate, </w:t>
      </w:r>
      <w:r w:rsidRPr="005F3F5D">
        <w:rPr>
          <w:rStyle w:val="StyleUnderline"/>
        </w:rPr>
        <w:t>is all the more egregious because</w:t>
      </w:r>
      <w:r w:rsidRPr="00DB288B">
        <w:rPr>
          <w:rStyle w:val="StyleUnderline"/>
          <w:sz w:val="16"/>
          <w:u w:val="none"/>
        </w:rPr>
        <w:t xml:space="preserve"> </w:t>
      </w:r>
      <w:r w:rsidRPr="005F3F5D">
        <w:rPr>
          <w:rStyle w:val="StyleUnderline"/>
        </w:rPr>
        <w:t>the United States is a ‘western democracy’, a term whose sense is also left unspecified</w:t>
      </w:r>
      <w:r w:rsidRPr="00DB288B">
        <w:rPr>
          <w:rStyle w:val="StyleUnderline"/>
          <w:sz w:val="16"/>
          <w:u w:val="none"/>
        </w:rPr>
        <w:t xml:space="preserve">. </w:t>
      </w:r>
      <w:r w:rsidRPr="005F3F5D">
        <w:rPr>
          <w:rStyle w:val="StyleUnderline"/>
        </w:rPr>
        <w:t>What is evident, though, is the NCADP’s conviction that</w:t>
      </w:r>
      <w:r w:rsidRPr="00DB288B">
        <w:rPr>
          <w:rStyle w:val="StyleUnderline"/>
          <w:sz w:val="16"/>
          <w:u w:val="none"/>
        </w:rPr>
        <w:t xml:space="preserve"> the possession of these </w:t>
      </w:r>
      <w:r w:rsidRPr="005F3F5D">
        <w:rPr>
          <w:rStyle w:val="StyleUnderline"/>
        </w:rPr>
        <w:t>rights</w:t>
      </w:r>
      <w:r w:rsidRPr="00DB288B">
        <w:rPr>
          <w:rStyle w:val="StyleUnderline"/>
          <w:sz w:val="16"/>
          <w:u w:val="none"/>
        </w:rPr>
        <w:t xml:space="preserve"> by all </w:t>
      </w:r>
      <w:r w:rsidRPr="005F3F5D">
        <w:rPr>
          <w:rStyle w:val="Emphasis"/>
        </w:rPr>
        <w:t>underlies the commitment to legal equality</w:t>
      </w:r>
      <w:r w:rsidRPr="00DB288B">
        <w:rPr>
          <w:rStyle w:val="StyleUnderline"/>
          <w:sz w:val="16"/>
          <w:u w:val="none"/>
        </w:rPr>
        <w:t xml:space="preserve"> </w:t>
      </w:r>
      <w:r w:rsidRPr="005F3F5D">
        <w:rPr>
          <w:rStyle w:val="Emphasis"/>
        </w:rPr>
        <w:t>that informs its final reason for</w:t>
      </w:r>
      <w:r>
        <w:rPr>
          <w:rStyle w:val="Emphasis"/>
        </w:rPr>
        <w:t xml:space="preserve"> </w:t>
      </w:r>
      <w:r w:rsidRPr="005F3F5D">
        <w:rPr>
          <w:rStyle w:val="Emphasis"/>
        </w:rPr>
        <w:t>opposing the death penalty</w:t>
      </w:r>
      <w:r w:rsidRPr="005F3F5D">
        <w:rPr>
          <w:rStyle w:val="StyleUnderline"/>
        </w:rPr>
        <w:t>, i.e. its infection by ‘race and class bias’.</w:t>
      </w:r>
      <w:r>
        <w:rPr>
          <w:rStyle w:val="StyleUnderline"/>
        </w:rPr>
        <w:t xml:space="preserve"> </w:t>
      </w:r>
      <w:r w:rsidRPr="00DB288B">
        <w:rPr>
          <w:rStyle w:val="StyleUnderline"/>
          <w:sz w:val="16"/>
          <w:u w:val="none"/>
        </w:rPr>
        <w:t xml:space="preserve">In many respects, the basic statement of the American Civil Liberties Union is similar to that offered by the NCADP, especially in its reliance on central categories of liberal political theory: The American Civil Liberties Union believes the death penalty inherently violates the constitutional ban against cruel and unusual punishment and the guarantees of due process of law and of equal protection under the law. Furthermore, we hold that the state should not arrogate unto itself the right to kill human beings – especially when it kills with premeditation and ceremony, in the </w:t>
      </w:r>
      <w:r w:rsidRPr="00DB288B">
        <w:rPr>
          <w:rStyle w:val="StyleUnderline"/>
          <w:sz w:val="16"/>
          <w:u w:val="none"/>
        </w:rPr>
        <w:lastRenderedPageBreak/>
        <w:t xml:space="preserve">name of the law or in the name of its people, or when it does so in an arbitrary and discriminatory fashion . . . Capital punishment is an intolerable denial of civil liberties, and is inconsistent with the fundamental values of our democratic system. (www.aclu.org/DeathPenalty/DeathPenalty.cfm?ID=9082&amp;c=17) Like the NCADP, the ACLU opposes capital punishment because the death penalty is ‘irrevocable – forever depriving an individual of the opportunity to benefit from new evidence or new laws that might warrant the reversal of a conviction, or the setting aside of a death sentence’. However, unlike the NCADP’s indeterminate reference to ‘fundamental’ human rights, the ACLU’s argument is framed in terms of specific constitutional rights. </w:t>
      </w:r>
      <w:r w:rsidRPr="00DB288B">
        <w:rPr>
          <w:rStyle w:val="StyleUnderline"/>
        </w:rPr>
        <w:t>Its appeal to</w:t>
      </w:r>
      <w:r w:rsidRPr="00DB288B">
        <w:rPr>
          <w:rStyle w:val="StyleUnderline"/>
          <w:sz w:val="16"/>
          <w:u w:val="none"/>
        </w:rPr>
        <w:t xml:space="preserve"> these </w:t>
      </w:r>
      <w:r w:rsidRPr="00DB288B">
        <w:rPr>
          <w:rStyle w:val="StyleUnderline"/>
        </w:rPr>
        <w:t>rights</w:t>
      </w:r>
      <w:r w:rsidRPr="00DB288B">
        <w:rPr>
          <w:rStyle w:val="StyleUnderline"/>
          <w:sz w:val="16"/>
          <w:u w:val="none"/>
        </w:rPr>
        <w:t xml:space="preserve">, moreover, </w:t>
      </w:r>
      <w:r w:rsidRPr="00DB288B">
        <w:rPr>
          <w:rStyle w:val="Emphasis"/>
        </w:rPr>
        <w:t>is folded into an Enlightenment historical</w:t>
      </w:r>
      <w:r>
        <w:rPr>
          <w:rStyle w:val="Emphasis"/>
        </w:rPr>
        <w:t xml:space="preserve"> </w:t>
      </w:r>
      <w:r w:rsidRPr="00DB288B">
        <w:rPr>
          <w:rStyle w:val="Emphasis"/>
        </w:rPr>
        <w:t xml:space="preserve">narrative, </w:t>
      </w:r>
      <w:r w:rsidRPr="00DB288B">
        <w:rPr>
          <w:rStyle w:val="StyleUnderline"/>
        </w:rPr>
        <w:t>one which contends that the advance of civilization is</w:t>
      </w:r>
      <w:r w:rsidRPr="00DB288B">
        <w:rPr>
          <w:rStyle w:val="StyleUnderline"/>
          <w:sz w:val="16"/>
          <w:u w:val="none"/>
        </w:rPr>
        <w:t xml:space="preserve"> </w:t>
      </w:r>
      <w:r w:rsidRPr="00DB288B">
        <w:rPr>
          <w:rStyle w:val="StyleUnderline"/>
          <w:strike/>
          <w:sz w:val="16"/>
          <w:u w:val="none"/>
        </w:rPr>
        <w:t>retarded</w:t>
      </w:r>
      <w:r w:rsidRPr="00DB288B">
        <w:rPr>
          <w:rStyle w:val="StyleUnderline"/>
          <w:sz w:val="16"/>
          <w:u w:val="none"/>
        </w:rPr>
        <w:t xml:space="preserve"> </w:t>
      </w:r>
      <w:r w:rsidRPr="00DB288B">
        <w:rPr>
          <w:rStyle w:val="StyleUnderline"/>
        </w:rPr>
        <w:t>[hindered] when the state</w:t>
      </w:r>
      <w:r>
        <w:rPr>
          <w:rStyle w:val="StyleUnderline"/>
        </w:rPr>
        <w:t xml:space="preserve"> </w:t>
      </w:r>
      <w:r w:rsidRPr="00DB288B">
        <w:rPr>
          <w:rStyle w:val="StyleUnderline"/>
        </w:rPr>
        <w:t>imposes what it calls ‘barbarous and brutalizing’ punishments.</w:t>
      </w:r>
      <w:r w:rsidRPr="00DB288B">
        <w:rPr>
          <w:rStyle w:val="StyleUnderline"/>
          <w:sz w:val="16"/>
          <w:u w:val="none"/>
        </w:rPr>
        <w:t xml:space="preserve"> </w:t>
      </w:r>
      <w:r w:rsidRPr="00DB288B">
        <w:rPr>
          <w:rStyle w:val="Emphasis"/>
        </w:rPr>
        <w:t>Capital punishment is an</w:t>
      </w:r>
      <w:r>
        <w:rPr>
          <w:rStyle w:val="Emphasis"/>
        </w:rPr>
        <w:t xml:space="preserve"> </w:t>
      </w:r>
      <w:r w:rsidRPr="00DB288B">
        <w:rPr>
          <w:rStyle w:val="Emphasis"/>
        </w:rPr>
        <w:t>irrational anachronism</w:t>
      </w:r>
      <w:r w:rsidRPr="00DB288B">
        <w:rPr>
          <w:rStyle w:val="StyleUnderline"/>
          <w:sz w:val="16"/>
          <w:u w:val="none"/>
        </w:rPr>
        <w:t>, ‘a relic of the earliest days of penology, when slavery, branding, and other corporal punishments were commonplace</w:t>
      </w:r>
      <w:r w:rsidRPr="00DB288B">
        <w:rPr>
          <w:rStyle w:val="StyleUnderline"/>
        </w:rPr>
        <w:t xml:space="preserve">. Like those barbaric practices, executions have no place in a </w:t>
      </w:r>
      <w:r w:rsidRPr="00DB288B">
        <w:rPr>
          <w:rStyle w:val="Emphasis"/>
        </w:rPr>
        <w:t>civilized society</w:t>
      </w:r>
      <w:r w:rsidRPr="00DB288B">
        <w:rPr>
          <w:rStyle w:val="StyleUnderline"/>
          <w:sz w:val="16"/>
          <w:u w:val="none"/>
        </w:rPr>
        <w:t xml:space="preserve">.’ </w:t>
      </w:r>
      <w:r w:rsidRPr="00DB288B">
        <w:rPr>
          <w:rStyle w:val="StyleUnderline"/>
        </w:rPr>
        <w:t>The ACLU’s reference to ‘corporal punishments’ makes clear that the death penalty is to be deemed ‘barbarous’ because its infliction</w:t>
      </w:r>
      <w:r w:rsidRPr="00DB288B">
        <w:rPr>
          <w:rStyle w:val="StyleUnderline"/>
          <w:sz w:val="16"/>
          <w:u w:val="none"/>
        </w:rPr>
        <w:t xml:space="preserve"> palpably harms the body and so is less refined than those sanctions, which, like imprisonment, deprive offenders of the incorporeal right to liberty. </w:t>
      </w:r>
      <w:r w:rsidRPr="00DB288B">
        <w:rPr>
          <w:rStyle w:val="StyleUnderline"/>
        </w:rPr>
        <w:t>Capital punishment is deemed</w:t>
      </w:r>
      <w:r>
        <w:rPr>
          <w:rStyle w:val="StyleUnderline"/>
        </w:rPr>
        <w:t xml:space="preserve"> </w:t>
      </w:r>
      <w:r w:rsidRPr="00DB288B">
        <w:rPr>
          <w:rStyle w:val="StyleUnderline"/>
        </w:rPr>
        <w:t>‘brutalizing</w:t>
      </w:r>
      <w:r w:rsidRPr="00DB288B">
        <w:rPr>
          <w:rStyle w:val="StyleUnderline"/>
          <w:sz w:val="16"/>
          <w:u w:val="none"/>
        </w:rPr>
        <w:t xml:space="preserve">’ as well, for the degradation it imposes on the body of the condemned coarsens all: ‘When the government sanctions, commands, and ceremoniously carries out the execution of a prisoner, it lends support to this destructive side of human nature’ (www.aclu.org/DeathPenalty/DeathPenalty.cfm?ID=9082&amp;c=17). </w:t>
      </w:r>
      <w:r w:rsidRPr="00DB288B">
        <w:rPr>
          <w:rStyle w:val="StyleUnderline"/>
        </w:rPr>
        <w:t>To sustain this last claim, the ACLU finds it necessary to advance its own anachronistic representation</w:t>
      </w:r>
      <w:r w:rsidRPr="00DB288B">
        <w:rPr>
          <w:rStyle w:val="StyleUnderline"/>
          <w:sz w:val="16"/>
          <w:u w:val="none"/>
        </w:rPr>
        <w:t xml:space="preserve">. Specifically, </w:t>
      </w:r>
      <w:r w:rsidRPr="00DB288B">
        <w:rPr>
          <w:rStyle w:val="StyleUnderline"/>
        </w:rPr>
        <w:t>it describes the act of execution as ‘a violent public</w:t>
      </w:r>
      <w:r>
        <w:rPr>
          <w:rStyle w:val="StyleUnderline"/>
        </w:rPr>
        <w:t xml:space="preserve"> </w:t>
      </w:r>
      <w:r w:rsidRPr="00DB288B">
        <w:rPr>
          <w:rStyle w:val="StyleUnderline"/>
        </w:rPr>
        <w:t>spectacle of official homicide’,</w:t>
      </w:r>
      <w:r w:rsidRPr="00DB288B">
        <w:rPr>
          <w:rStyle w:val="StyleUnderline"/>
          <w:sz w:val="16"/>
          <w:u w:val="none"/>
        </w:rPr>
        <w:t xml:space="preserve"> and maintains that ‘the benefits of capital punishment are illusory, but the bloodshed and the resulting destruction of community decency are real’. </w:t>
      </w:r>
      <w:r w:rsidRPr="00DB288B">
        <w:rPr>
          <w:rStyle w:val="StyleUnderline"/>
        </w:rPr>
        <w:t>This characterization is perhaps understandable as a rhetorical ploy</w:t>
      </w:r>
      <w:r w:rsidRPr="00DB288B">
        <w:rPr>
          <w:rStyle w:val="StyleUnderline"/>
          <w:sz w:val="16"/>
          <w:u w:val="none"/>
        </w:rPr>
        <w:t xml:space="preserve">; </w:t>
      </w:r>
      <w:r w:rsidRPr="00DB288B">
        <w:rPr>
          <w:rStyle w:val="StyleUnderline"/>
        </w:rPr>
        <w:t>but</w:t>
      </w:r>
      <w:r w:rsidRPr="00DB288B">
        <w:rPr>
          <w:rStyle w:val="StyleUnderline"/>
          <w:sz w:val="16"/>
          <w:u w:val="none"/>
        </w:rPr>
        <w:t xml:space="preserve">, as I shall explain in section III, </w:t>
      </w:r>
      <w:r w:rsidRPr="00DB288B">
        <w:rPr>
          <w:rStyle w:val="StyleUnderline"/>
        </w:rPr>
        <w:t xml:space="preserve">it is </w:t>
      </w:r>
      <w:r w:rsidRPr="00DB288B">
        <w:rPr>
          <w:rStyle w:val="Emphasis"/>
        </w:rPr>
        <w:t>not clear that it bears much resemblance</w:t>
      </w:r>
      <w:r w:rsidRPr="00DB288B">
        <w:rPr>
          <w:rStyle w:val="StyleUnderline"/>
        </w:rPr>
        <w:t xml:space="preserve"> to the </w:t>
      </w:r>
      <w:r w:rsidRPr="00DB288B">
        <w:rPr>
          <w:rStyle w:val="Emphasis"/>
        </w:rPr>
        <w:t>hidden</w:t>
      </w:r>
      <w:r w:rsidRPr="00DB288B">
        <w:rPr>
          <w:rStyle w:val="StyleUnderline"/>
          <w:sz w:val="16"/>
          <w:u w:val="none"/>
        </w:rPr>
        <w:t xml:space="preserve">, </w:t>
      </w:r>
      <w:r w:rsidRPr="00DB288B">
        <w:rPr>
          <w:rStyle w:val="Emphasis"/>
        </w:rPr>
        <w:t>medicalized and bureaucratically regulated procedure that is an execution by lethal injection</w:t>
      </w:r>
      <w:r w:rsidRPr="00DB288B">
        <w:rPr>
          <w:rStyle w:val="StyleUnderline"/>
          <w:sz w:val="16"/>
          <w:u w:val="none"/>
        </w:rPr>
        <w:t xml:space="preserve">. </w:t>
      </w:r>
      <w:r w:rsidRPr="00DB288B">
        <w:rPr>
          <w:rStyle w:val="StyleUnderline"/>
        </w:rPr>
        <w:t>Moreover, this characterization invites us to imagine the executor of this punishment, the state, as something akin to a savage pre-Enlightenment monolith whose</w:t>
      </w:r>
      <w:r>
        <w:rPr>
          <w:rStyle w:val="StyleUnderline"/>
        </w:rPr>
        <w:t xml:space="preserve"> </w:t>
      </w:r>
      <w:r w:rsidRPr="00DB288B">
        <w:rPr>
          <w:rStyle w:val="StyleUnderline"/>
        </w:rPr>
        <w:t>modes of penal conduct ‘epitomize(s) the tragic inefficacy and brutality of violence,</w:t>
      </w:r>
      <w:r>
        <w:rPr>
          <w:rStyle w:val="StyleUnderline"/>
        </w:rPr>
        <w:t xml:space="preserve"> </w:t>
      </w:r>
      <w:r w:rsidRPr="00DB288B">
        <w:rPr>
          <w:rStyle w:val="StyleUnderline"/>
        </w:rPr>
        <w:t>rather than reason</w:t>
      </w:r>
      <w:r w:rsidRPr="00DB288B">
        <w:rPr>
          <w:rStyle w:val="StyleUnderline"/>
          <w:sz w:val="16"/>
          <w:u w:val="none"/>
        </w:rPr>
        <w:t xml:space="preserve">, as the solution to difficult social problems’ (www.aclu.org/ DeathPenalty/DeathPenalty.cfm?ID=9082&amp;c=17). It is this appeal to reason that informs the ACLU’s representation of the killing state as a violator of ‘community decency’, where this phrase aims to invoke the sort of humane sensibilities that should be horrified when the imperatives of vengeance supplant the need to reform the societal ills that often bring persons to murder. </w:t>
      </w:r>
      <w:r w:rsidRPr="00DB288B">
        <w:rPr>
          <w:rStyle w:val="StyleUnderline"/>
        </w:rPr>
        <w:t xml:space="preserve">Like the NCADP, the ACLU contends that capital punishment </w:t>
      </w:r>
      <w:r w:rsidRPr="00DB288B">
        <w:rPr>
          <w:rStyle w:val="Emphasis"/>
        </w:rPr>
        <w:t>violates the core</w:t>
      </w:r>
      <w:r>
        <w:rPr>
          <w:rStyle w:val="Emphasis"/>
        </w:rPr>
        <w:t xml:space="preserve"> </w:t>
      </w:r>
      <w:r w:rsidRPr="00DB288B">
        <w:rPr>
          <w:rStyle w:val="Emphasis"/>
        </w:rPr>
        <w:t>tenets of a democracy</w:t>
      </w:r>
      <w:r w:rsidRPr="00DB288B">
        <w:rPr>
          <w:rStyle w:val="StyleUnderline"/>
          <w:sz w:val="16"/>
          <w:u w:val="none"/>
        </w:rPr>
        <w:t xml:space="preserve">. Just what those tenets are is left unspecified, except in so far as they are equated with the protection of fundamental civil liberties. The ACLU’s account of what distinguishes a democracy from other forms of political order is not, however, quite so attenuated. Albeit obliquely, </w:t>
      </w:r>
      <w:r w:rsidRPr="00DB288B">
        <w:rPr>
          <w:rStyle w:val="StyleUnderline"/>
        </w:rPr>
        <w:t>the ACLU appears to identify democracy with a</w:t>
      </w:r>
      <w:r>
        <w:rPr>
          <w:rStyle w:val="StyleUnderline"/>
        </w:rPr>
        <w:t xml:space="preserve"> </w:t>
      </w:r>
      <w:r w:rsidRPr="00DB288B">
        <w:rPr>
          <w:rStyle w:val="Emphasis"/>
        </w:rPr>
        <w:t>particular conception of sovereignty</w:t>
      </w:r>
      <w:r w:rsidRPr="00DB288B">
        <w:rPr>
          <w:rStyle w:val="StyleUnderline"/>
        </w:rPr>
        <w:t>,</w:t>
      </w:r>
      <w:r w:rsidRPr="00DB288B">
        <w:rPr>
          <w:rStyle w:val="StyleUnderline"/>
          <w:sz w:val="16"/>
          <w:u w:val="none"/>
        </w:rPr>
        <w:t xml:space="preserve"> </w:t>
      </w:r>
      <w:r w:rsidRPr="00DB288B">
        <w:rPr>
          <w:rStyle w:val="StyleUnderline"/>
        </w:rPr>
        <w:t>one whose character is intimated when it objects</w:t>
      </w:r>
      <w:r>
        <w:rPr>
          <w:rStyle w:val="StyleUnderline"/>
        </w:rPr>
        <w:t xml:space="preserve"> </w:t>
      </w:r>
      <w:r w:rsidRPr="00DB288B">
        <w:rPr>
          <w:rStyle w:val="StyleUnderline"/>
        </w:rPr>
        <w:t>to capital punishment ‘in the name of the law or in the name of the people’</w:t>
      </w:r>
      <w:r w:rsidRPr="00DB288B">
        <w:rPr>
          <w:rStyle w:val="StyleUnderline"/>
          <w:sz w:val="16"/>
          <w:u w:val="none"/>
        </w:rPr>
        <w:t xml:space="preserve">. In and of itself, </w:t>
      </w:r>
      <w:r w:rsidRPr="00DB288B">
        <w:rPr>
          <w:rStyle w:val="Emphasis"/>
        </w:rPr>
        <w:t>a</w:t>
      </w:r>
      <w:r w:rsidRPr="00DB288B">
        <w:rPr>
          <w:rStyle w:val="StyleUnderline"/>
        </w:rPr>
        <w:t xml:space="preserve"> </w:t>
      </w:r>
      <w:r w:rsidRPr="00DB288B">
        <w:rPr>
          <w:rStyle w:val="Emphasis"/>
        </w:rPr>
        <w:t>commitment to popular sovereignty is not inconsistent with the practice of</w:t>
      </w:r>
      <w:r>
        <w:rPr>
          <w:rStyle w:val="Emphasis"/>
        </w:rPr>
        <w:t xml:space="preserve"> </w:t>
      </w:r>
      <w:r w:rsidRPr="00DB288B">
        <w:rPr>
          <w:rStyle w:val="Emphasis"/>
        </w:rPr>
        <w:t>capital punishment</w:t>
      </w:r>
      <w:r w:rsidRPr="00DB288B">
        <w:rPr>
          <w:rStyle w:val="StyleUnderline"/>
          <w:sz w:val="16"/>
          <w:u w:val="none"/>
        </w:rPr>
        <w:t xml:space="preserve">, as indicated by the support for the death penalty articulated by early social contract theorists, including Hobbes, Locke and Rousseau. However, when popular sovereignty is constrained by the constitutional limitations imposed ‘in the name of the law’, it becomes clear why the ACLU, no matter what public opinion polls may indicate or legislatures may determine, condemns capital punishment because of its ‘arbitrary and discriminatory’ application. Although the statements of principle offered by the ACLU and the NCADP differ in the ways indicated here, </w:t>
      </w:r>
      <w:r w:rsidRPr="00DB288B">
        <w:rPr>
          <w:rStyle w:val="StyleUnderline"/>
        </w:rPr>
        <w:t>their respective approaches to abolition are essentially the</w:t>
      </w:r>
      <w:r>
        <w:rPr>
          <w:rStyle w:val="StyleUnderline"/>
        </w:rPr>
        <w:t xml:space="preserve"> </w:t>
      </w:r>
      <w:r w:rsidRPr="00DB288B">
        <w:rPr>
          <w:rStyle w:val="StyleUnderline"/>
        </w:rPr>
        <w:t>same</w:t>
      </w:r>
      <w:r w:rsidRPr="00DB288B">
        <w:rPr>
          <w:rStyle w:val="StyleUnderline"/>
          <w:sz w:val="16"/>
          <w:u w:val="none"/>
        </w:rPr>
        <w:t xml:space="preserve">. </w:t>
      </w:r>
      <w:r w:rsidRPr="00DB288B">
        <w:rPr>
          <w:rStyle w:val="Emphasis"/>
        </w:rPr>
        <w:t>Neither questions the premise that the death penalty is qualitatively different from</w:t>
      </w:r>
      <w:r>
        <w:rPr>
          <w:rStyle w:val="Emphasis"/>
        </w:rPr>
        <w:t xml:space="preserve"> </w:t>
      </w:r>
      <w:r w:rsidRPr="00DB288B">
        <w:rPr>
          <w:rStyle w:val="Emphasis"/>
        </w:rPr>
        <w:t>all others</w:t>
      </w:r>
      <w:r w:rsidRPr="00DB288B">
        <w:rPr>
          <w:rStyle w:val="StyleUnderline"/>
          <w:sz w:val="16"/>
          <w:u w:val="none"/>
        </w:rPr>
        <w:t xml:space="preserve">; </w:t>
      </w:r>
      <w:r w:rsidRPr="00DB288B">
        <w:rPr>
          <w:rStyle w:val="StyleUnderline"/>
        </w:rPr>
        <w:t xml:space="preserve">neither </w:t>
      </w:r>
      <w:r w:rsidRPr="00DB288B">
        <w:rPr>
          <w:rStyle w:val="Emphasis"/>
        </w:rPr>
        <w:t>challenges the law as a primary target of political mobilization</w:t>
      </w:r>
      <w:r w:rsidRPr="00DB288B">
        <w:rPr>
          <w:rStyle w:val="StyleUnderline"/>
        </w:rPr>
        <w:t>,</w:t>
      </w:r>
      <w:r>
        <w:rPr>
          <w:rStyle w:val="StyleUnderline"/>
        </w:rPr>
        <w:t xml:space="preserve"> </w:t>
      </w:r>
      <w:r w:rsidRPr="00DB288B">
        <w:rPr>
          <w:rStyle w:val="StyleUnderline"/>
        </w:rPr>
        <w:t>whether through the courts or legislatures</w:t>
      </w:r>
      <w:r w:rsidRPr="00DB288B">
        <w:rPr>
          <w:rStyle w:val="Emphasis"/>
        </w:rPr>
        <w:t>; neither asks whether the language of rights</w:t>
      </w:r>
      <w:r>
        <w:rPr>
          <w:rStyle w:val="Emphasis"/>
        </w:rPr>
        <w:t xml:space="preserve"> </w:t>
      </w:r>
      <w:r w:rsidRPr="00DB288B">
        <w:rPr>
          <w:rStyle w:val="Emphasis"/>
        </w:rPr>
        <w:t>may occlude forms of political discipline</w:t>
      </w:r>
      <w:r w:rsidRPr="00DB288B">
        <w:rPr>
          <w:rStyle w:val="StyleUnderline"/>
          <w:sz w:val="16"/>
          <w:u w:val="none"/>
        </w:rPr>
        <w:t xml:space="preserve"> </w:t>
      </w:r>
      <w:r w:rsidRPr="00DB288B">
        <w:rPr>
          <w:rStyle w:val="StyleUnderline"/>
        </w:rPr>
        <w:t xml:space="preserve">that are </w:t>
      </w:r>
      <w:r w:rsidRPr="00DB288B">
        <w:rPr>
          <w:rStyle w:val="Emphasis"/>
        </w:rPr>
        <w:t>pertinent</w:t>
      </w:r>
      <w:r w:rsidRPr="00DB288B">
        <w:rPr>
          <w:rStyle w:val="StyleUnderline"/>
        </w:rPr>
        <w:t xml:space="preserve"> to an understanding of the</w:t>
      </w:r>
      <w:r>
        <w:rPr>
          <w:rStyle w:val="StyleUnderline"/>
        </w:rPr>
        <w:t xml:space="preserve"> </w:t>
      </w:r>
      <w:r w:rsidRPr="00DB288B">
        <w:rPr>
          <w:rStyle w:val="StyleUnderline"/>
        </w:rPr>
        <w:t>death penalty, although they do not originate within the state; and neither examines</w:t>
      </w:r>
      <w:r w:rsidRPr="00DB288B">
        <w:rPr>
          <w:rStyle w:val="StyleUnderline"/>
          <w:sz w:val="16"/>
          <w:u w:val="none"/>
        </w:rPr>
        <w:t xml:space="preserve"> PUNISHMENT &amp; SOCIETY 8(3) 368 Downloaded from pun.sagepub.com at SIMON FRASER LIBRARY on June 26, 2015 </w:t>
      </w:r>
      <w:r w:rsidRPr="00DB288B">
        <w:rPr>
          <w:rStyle w:val="StyleUnderline"/>
        </w:rPr>
        <w:t>the uncomplicated conception of the state, and state sovereignty, that its rhetoric presupposes and encourages</w:t>
      </w:r>
      <w:r w:rsidRPr="00DB288B">
        <w:rPr>
          <w:rStyle w:val="StyleUnderline"/>
          <w:sz w:val="16"/>
          <w:u w:val="none"/>
        </w:rPr>
        <w:t>.</w:t>
      </w:r>
    </w:p>
    <w:p w:rsidR="003B05F5" w:rsidRDefault="003B05F5" w:rsidP="003B05F5">
      <w:pPr>
        <w:pStyle w:val="Heading4"/>
      </w:pPr>
      <w:r>
        <w:t xml:space="preserve">Draconian language of death penalty logics </w:t>
      </w:r>
      <w:r w:rsidRPr="0035652C">
        <w:rPr>
          <w:u w:val="single"/>
        </w:rPr>
        <w:t>sustains the carceral apparatus</w:t>
      </w:r>
      <w:r>
        <w:t xml:space="preserve"> and condemns </w:t>
      </w:r>
      <w:r w:rsidRPr="0035652C">
        <w:rPr>
          <w:u w:val="single"/>
        </w:rPr>
        <w:t>even more people</w:t>
      </w:r>
      <w:r>
        <w:t xml:space="preserve"> to die through LWOP </w:t>
      </w:r>
    </w:p>
    <w:p w:rsidR="003B05F5" w:rsidRPr="009939B1" w:rsidRDefault="003B05F5" w:rsidP="003B05F5">
      <w:r w:rsidRPr="009939B1">
        <w:rPr>
          <w:rStyle w:val="Heading4Char"/>
        </w:rPr>
        <w:t>Kleinstuber et al, 16</w:t>
      </w:r>
      <w:r>
        <w:t xml:space="preserve"> (Kleinstuber, Ross et al. Ross Kleinstuber is an Assistant Professor of Justice Administration and Criminology at the University of Pittsburgh at Johnstown, USA. His current research interests include law and society, capital sentencing, genocide and international law, criminological theory, and individualism and inequality, “Into the Abyss: The Unintended Consequences of Death Penalty Abolition.” University of Pennsylvania Journal of Law and Social Change 19 (2016): 185.)//Ilake-NC</w:t>
      </w:r>
    </w:p>
    <w:p w:rsidR="003B05F5" w:rsidRDefault="003B05F5" w:rsidP="003B05F5">
      <w:pPr>
        <w:rPr>
          <w:sz w:val="16"/>
        </w:rPr>
      </w:pPr>
      <w:r w:rsidRPr="0035652C">
        <w:rPr>
          <w:sz w:val="16"/>
        </w:rPr>
        <w:t xml:space="preserve">As bad as the move from death to slow death with no appeals is, the worst part about </w:t>
      </w:r>
      <w:r w:rsidRPr="0035652C">
        <w:rPr>
          <w:rStyle w:val="StyleUnderline"/>
        </w:rPr>
        <w:t>the</w:t>
      </w:r>
      <w:r>
        <w:rPr>
          <w:rStyle w:val="StyleUnderline"/>
        </w:rPr>
        <w:t xml:space="preserve"> </w:t>
      </w:r>
      <w:r w:rsidRPr="0035652C">
        <w:rPr>
          <w:rStyle w:val="StyleUnderline"/>
        </w:rPr>
        <w:t>current spate of repeals</w:t>
      </w:r>
      <w:r w:rsidRPr="0035652C">
        <w:rPr>
          <w:sz w:val="16"/>
        </w:rPr>
        <w:t xml:space="preserve"> based upon costs might actually be its support for the harsh, </w:t>
      </w:r>
      <w:r w:rsidRPr="0035652C">
        <w:rPr>
          <w:rStyle w:val="StyleUnderline"/>
        </w:rPr>
        <w:t>draconian</w:t>
      </w:r>
      <w:r>
        <w:rPr>
          <w:rStyle w:val="StyleUnderline"/>
        </w:rPr>
        <w:t xml:space="preserve"> </w:t>
      </w:r>
      <w:r w:rsidRPr="0035652C">
        <w:rPr>
          <w:rStyle w:val="StyleUnderline"/>
        </w:rPr>
        <w:t>rhetoric</w:t>
      </w:r>
      <w:r w:rsidRPr="0035652C">
        <w:rPr>
          <w:sz w:val="16"/>
        </w:rPr>
        <w:t xml:space="preserve"> that </w:t>
      </w:r>
      <w:r w:rsidRPr="0035652C">
        <w:rPr>
          <w:rStyle w:val="Emphasis"/>
        </w:rPr>
        <w:t>sustains the retributive and brutal nature of the current American carceral apparatus</w:t>
      </w:r>
      <w:r w:rsidRPr="0035652C">
        <w:rPr>
          <w:sz w:val="16"/>
        </w:rPr>
        <w:t xml:space="preserve">. Rather than focusing on the inhumane nature of the death penalty, </w:t>
      </w:r>
      <w:r w:rsidRPr="0035652C">
        <w:rPr>
          <w:rStyle w:val="StyleUnderline"/>
        </w:rPr>
        <w:t>death penalty opponents in</w:t>
      </w:r>
      <w:r>
        <w:rPr>
          <w:rStyle w:val="StyleUnderline"/>
        </w:rPr>
        <w:t xml:space="preserve"> </w:t>
      </w:r>
      <w:r w:rsidRPr="0035652C">
        <w:rPr>
          <w:rStyle w:val="StyleUnderline"/>
        </w:rPr>
        <w:t>America have focused their attention on</w:t>
      </w:r>
      <w:r w:rsidRPr="0035652C">
        <w:rPr>
          <w:sz w:val="16"/>
        </w:rPr>
        <w:t xml:space="preserve"> the (contradictory) </w:t>
      </w:r>
      <w:r w:rsidRPr="0035652C">
        <w:rPr>
          <w:rStyle w:val="StyleUnderline"/>
        </w:rPr>
        <w:t>concerns of</w:t>
      </w:r>
      <w:r w:rsidRPr="0035652C">
        <w:rPr>
          <w:sz w:val="16"/>
        </w:rPr>
        <w:t xml:space="preserve"> cost and </w:t>
      </w:r>
      <w:r w:rsidRPr="0035652C">
        <w:rPr>
          <w:rStyle w:val="StyleUnderline"/>
        </w:rPr>
        <w:t>innocence</w:t>
      </w:r>
      <w:r w:rsidRPr="0035652C">
        <w:rPr>
          <w:sz w:val="16"/>
        </w:rPr>
        <w:t xml:space="preserve">—a move that seems to suggest that the real problem with the death penalty is too much due process and not its inhumane, brutal, and degrading nature. In fact, many </w:t>
      </w:r>
      <w:r w:rsidRPr="0035652C">
        <w:rPr>
          <w:rStyle w:val="StyleUnderline"/>
        </w:rPr>
        <w:t>abolitionists</w:t>
      </w:r>
      <w:r w:rsidRPr="0035652C">
        <w:rPr>
          <w:sz w:val="16"/>
        </w:rPr>
        <w:t xml:space="preserve"> have even </w:t>
      </w:r>
      <w:r w:rsidRPr="0035652C">
        <w:rPr>
          <w:rStyle w:val="StyleUnderline"/>
        </w:rPr>
        <w:t>adopted</w:t>
      </w:r>
      <w:r w:rsidRPr="0035652C">
        <w:rPr>
          <w:sz w:val="16"/>
        </w:rPr>
        <w:t xml:space="preserve"> the “</w:t>
      </w:r>
      <w:r w:rsidRPr="0035652C">
        <w:rPr>
          <w:rStyle w:val="StyleUnderline"/>
        </w:rPr>
        <w:t xml:space="preserve">law-and-order” rhetoric that </w:t>
      </w:r>
      <w:r w:rsidRPr="0035652C">
        <w:rPr>
          <w:rStyle w:val="Emphasis"/>
        </w:rPr>
        <w:t>justifies punitive punishments</w:t>
      </w:r>
      <w:r w:rsidRPr="0035652C">
        <w:rPr>
          <w:sz w:val="16"/>
        </w:rPr>
        <w:t xml:space="preserve"> in the first place, </w:t>
      </w:r>
      <w:r w:rsidRPr="0035652C">
        <w:rPr>
          <w:rStyle w:val="Emphasis"/>
        </w:rPr>
        <w:t>causing them to seek a Pyrrhic victory</w:t>
      </w:r>
      <w:r w:rsidRPr="0035652C">
        <w:rPr>
          <w:sz w:val="16"/>
        </w:rPr>
        <w:t xml:space="preserve">, </w:t>
      </w:r>
      <w:r w:rsidRPr="0035652C">
        <w:rPr>
          <w:rStyle w:val="StyleUnderline"/>
        </w:rPr>
        <w:t>advocating for the abolition of one inhumane penalty (death) at the</w:t>
      </w:r>
      <w:r>
        <w:rPr>
          <w:rStyle w:val="StyleUnderline"/>
        </w:rPr>
        <w:t xml:space="preserve"> </w:t>
      </w:r>
      <w:r w:rsidRPr="0035652C">
        <w:rPr>
          <w:rStyle w:val="StyleUnderline"/>
        </w:rPr>
        <w:t xml:space="preserve">expense of a more sustained attack against the </w:t>
      </w:r>
      <w:r w:rsidRPr="0035652C">
        <w:rPr>
          <w:rStyle w:val="Emphasis"/>
        </w:rPr>
        <w:t>excessively brutal and degrading nature of</w:t>
      </w:r>
      <w:r>
        <w:rPr>
          <w:rStyle w:val="Emphasis"/>
        </w:rPr>
        <w:t xml:space="preserve"> </w:t>
      </w:r>
      <w:r w:rsidRPr="0035652C">
        <w:rPr>
          <w:rStyle w:val="Emphasis"/>
        </w:rPr>
        <w:t>American penal policy.</w:t>
      </w:r>
      <w:r w:rsidRPr="0035652C">
        <w:rPr>
          <w:sz w:val="16"/>
        </w:rPr>
        <w:t xml:space="preserve"> Without a focus on human dignity, </w:t>
      </w:r>
      <w:r w:rsidRPr="0035652C">
        <w:rPr>
          <w:rStyle w:val="StyleUnderline"/>
        </w:rPr>
        <w:t>there is nowhere left for abolitionists</w:t>
      </w:r>
      <w:r>
        <w:rPr>
          <w:rStyle w:val="StyleUnderline"/>
        </w:rPr>
        <w:t xml:space="preserve"> </w:t>
      </w:r>
      <w:r w:rsidRPr="0035652C">
        <w:rPr>
          <w:rStyle w:val="StyleUnderline"/>
        </w:rPr>
        <w:t>to turn once they have accomplished abolition of the death penalty</w:t>
      </w:r>
      <w:r w:rsidRPr="0035652C">
        <w:rPr>
          <w:sz w:val="16"/>
        </w:rPr>
        <w:t xml:space="preserve">. As a consequence, </w:t>
      </w:r>
      <w:r w:rsidRPr="0035652C">
        <w:rPr>
          <w:rStyle w:val="StyleUnderline"/>
        </w:rPr>
        <w:t>although</w:t>
      </w:r>
      <w:r>
        <w:rPr>
          <w:rStyle w:val="StyleUnderline"/>
        </w:rPr>
        <w:t xml:space="preserve"> </w:t>
      </w:r>
      <w:r w:rsidRPr="0035652C">
        <w:rPr>
          <w:rStyle w:val="StyleUnderline"/>
        </w:rPr>
        <w:t>the number of death sentences has fallen in recent years, there has been a dramatic uptick in</w:t>
      </w:r>
      <w:r w:rsidRPr="0035652C">
        <w:rPr>
          <w:sz w:val="16"/>
        </w:rPr>
        <w:t xml:space="preserve"> the number of people sentenced to </w:t>
      </w:r>
      <w:r w:rsidRPr="0035652C">
        <w:rPr>
          <w:rStyle w:val="StyleUnderline"/>
        </w:rPr>
        <w:t>LWOP</w:t>
      </w:r>
      <w:r w:rsidRPr="0035652C">
        <w:rPr>
          <w:sz w:val="16"/>
        </w:rPr>
        <w:t xml:space="preserve"> </w:t>
      </w:r>
      <w:r w:rsidRPr="0035652C">
        <w:rPr>
          <w:rStyle w:val="StyleUnderline"/>
        </w:rPr>
        <w:t>and other</w:t>
      </w:r>
      <w:r w:rsidRPr="0035652C">
        <w:rPr>
          <w:sz w:val="16"/>
        </w:rPr>
        <w:t xml:space="preserve"> “death-in-prison” </w:t>
      </w:r>
      <w:r w:rsidRPr="0035652C">
        <w:rPr>
          <w:rStyle w:val="StyleUnderline"/>
        </w:rPr>
        <w:t>sentences</w:t>
      </w:r>
      <w:r w:rsidRPr="0035652C">
        <w:rPr>
          <w:sz w:val="16"/>
        </w:rPr>
        <w:t xml:space="preserve">.60 Consider the language used in an editorial published by the Dallas Morning News: [LWOP is] harsh. It’s just. And it’s final without being irreversible. Call it a living death.. . . Death does not provide an added level of justice. A prison sentence that does not allow for the possibility of parole accomplishes the same objectives: protecting society from violent criminals and ensuring that every day of a murderer’s life is a miserable existence. Our standards of punishment have evolved over time, from the gallows to firing squads, from the electric chair to lethal injection. </w:t>
      </w:r>
      <w:r w:rsidRPr="0035652C">
        <w:rPr>
          <w:rStyle w:val="Emphasis"/>
        </w:rPr>
        <w:t>Life without parole, essentially death by prison,</w:t>
      </w:r>
      <w:r>
        <w:rPr>
          <w:rStyle w:val="Emphasis"/>
        </w:rPr>
        <w:t xml:space="preserve"> </w:t>
      </w:r>
      <w:r w:rsidRPr="0035652C">
        <w:rPr>
          <w:rStyle w:val="Emphasis"/>
        </w:rPr>
        <w:t>should be the new standard.61</w:t>
      </w:r>
      <w:r>
        <w:rPr>
          <w:rStyle w:val="Emphasis"/>
        </w:rPr>
        <w:t xml:space="preserve"> </w:t>
      </w:r>
      <w:r w:rsidRPr="0035652C">
        <w:rPr>
          <w:rStyle w:val="StyleUnderline"/>
        </w:rPr>
        <w:t xml:space="preserve">This language hardly attempts to see offenders in a </w:t>
      </w:r>
      <w:r w:rsidRPr="0035652C">
        <w:rPr>
          <w:rStyle w:val="Emphasis"/>
        </w:rPr>
        <w:t>different light or to humanize them</w:t>
      </w:r>
      <w:r w:rsidRPr="0035652C">
        <w:rPr>
          <w:rStyle w:val="StyleUnderline"/>
        </w:rPr>
        <w:t>; it</w:t>
      </w:r>
      <w:r>
        <w:rPr>
          <w:rStyle w:val="StyleUnderline"/>
        </w:rPr>
        <w:t xml:space="preserve"> </w:t>
      </w:r>
      <w:r w:rsidRPr="0035652C">
        <w:rPr>
          <w:rStyle w:val="StyleUnderline"/>
        </w:rPr>
        <w:t>does not discuss</w:t>
      </w:r>
      <w:r w:rsidRPr="0035652C">
        <w:rPr>
          <w:sz w:val="16"/>
        </w:rPr>
        <w:t xml:space="preserve"> the potential for </w:t>
      </w:r>
      <w:r w:rsidRPr="0035652C">
        <w:rPr>
          <w:rStyle w:val="StyleUnderline"/>
        </w:rPr>
        <w:t>reform or alter the punitive frame through which criminal</w:t>
      </w:r>
      <w:r>
        <w:rPr>
          <w:rStyle w:val="StyleUnderline"/>
        </w:rPr>
        <w:t xml:space="preserve"> </w:t>
      </w:r>
      <w:r w:rsidRPr="0035652C">
        <w:rPr>
          <w:rStyle w:val="StyleUnderline"/>
        </w:rPr>
        <w:t>offenders have been viewed for the last forty years</w:t>
      </w:r>
      <w:r w:rsidRPr="0035652C">
        <w:rPr>
          <w:sz w:val="16"/>
        </w:rPr>
        <w:t xml:space="preserve">. On the contrary, </w:t>
      </w:r>
      <w:r w:rsidRPr="0035652C">
        <w:rPr>
          <w:rStyle w:val="StyleUnderline"/>
        </w:rPr>
        <w:t>it touts the harshness and</w:t>
      </w:r>
      <w:r>
        <w:rPr>
          <w:rStyle w:val="StyleUnderline"/>
        </w:rPr>
        <w:t xml:space="preserve"> </w:t>
      </w:r>
      <w:r w:rsidRPr="0035652C">
        <w:rPr>
          <w:rStyle w:val="StyleUnderline"/>
        </w:rPr>
        <w:t>misery of a LWOP sentence, equating it with a death sentence.</w:t>
      </w:r>
      <w:r>
        <w:rPr>
          <w:rStyle w:val="StyleUnderline"/>
        </w:rPr>
        <w:t xml:space="preserve"> </w:t>
      </w:r>
      <w:r w:rsidRPr="0035652C">
        <w:rPr>
          <w:sz w:val="16"/>
        </w:rPr>
        <w:t xml:space="preserve">Language like this is not exclusive to conservative, Southern states like Texas that continue to use the death penalty with a high level of frequency; it was evident in the states that recently abolished capital punishment and was utilized by proponents of California’s failed Proposition 34. In New Jersey, New Mexico, Connecticut, and Illinois, the primary focus of the abolitionist movement was on the risk of a wrongful execution and on the costs associated with the death penalty rather than the punishment’s inherent barbarity.62 In fact, the language used in those states often explicitly endorsed a tough-on-crime rhetoric that failed to acknowledge the humanity of convicted killers. Prior to signing Connecticut’s death penalty repeal measure in 2012, Governor Daniel Malloy stated: “[g]oing forward, we will have a system that allows us to put these people away for life, in living conditions none of us would want to experience. . . Let’s throw away the key and have them spend the rest of their natural lives in jail.”63 When New Mexico abolished the death penalty in 2009, Governor Bill Richardson stated, “[w]ith my signature, we now have the option of sentencing the worst criminals to life in prison without the possibility of parole. They will never get out of prison.”6 </w:t>
      </w:r>
      <w:r w:rsidRPr="0035652C">
        <w:rPr>
          <w:rStyle w:val="StyleUnderline"/>
        </w:rPr>
        <w:t>Even the supposedly liberal American Civil Liberties Union (ACLU) of Northern</w:t>
      </w:r>
      <w:r>
        <w:rPr>
          <w:rStyle w:val="StyleUnderline"/>
        </w:rPr>
        <w:t xml:space="preserve"> </w:t>
      </w:r>
      <w:r w:rsidRPr="0035652C">
        <w:rPr>
          <w:rStyle w:val="StyleUnderline"/>
        </w:rPr>
        <w:t xml:space="preserve">California used </w:t>
      </w:r>
      <w:r w:rsidRPr="0035652C">
        <w:rPr>
          <w:rStyle w:val="Emphasis"/>
        </w:rPr>
        <w:t>extremely draconian language</w:t>
      </w:r>
      <w:r w:rsidRPr="0035652C">
        <w:rPr>
          <w:rStyle w:val="StyleUnderline"/>
        </w:rPr>
        <w:t xml:space="preserve"> in</w:t>
      </w:r>
      <w:r w:rsidRPr="0035652C">
        <w:rPr>
          <w:sz w:val="16"/>
        </w:rPr>
        <w:t xml:space="preserve"> offering its </w:t>
      </w:r>
      <w:r w:rsidRPr="0035652C">
        <w:rPr>
          <w:rStyle w:val="StyleUnderline"/>
        </w:rPr>
        <w:t>support for replacing the death</w:t>
      </w:r>
      <w:r>
        <w:rPr>
          <w:rStyle w:val="StyleUnderline"/>
        </w:rPr>
        <w:t xml:space="preserve"> </w:t>
      </w:r>
      <w:r w:rsidRPr="0035652C">
        <w:rPr>
          <w:rStyle w:val="StyleUnderline"/>
        </w:rPr>
        <w:t>penalty with LWOP:</w:t>
      </w:r>
      <w:r>
        <w:rPr>
          <w:rStyle w:val="StyleUnderline"/>
        </w:rPr>
        <w:t xml:space="preserve"> </w:t>
      </w:r>
      <w:r w:rsidRPr="0035652C">
        <w:rPr>
          <w:sz w:val="16"/>
        </w:rPr>
        <w:t xml:space="preserve">The </w:t>
      </w:r>
      <w:r w:rsidRPr="0035652C">
        <w:rPr>
          <w:rStyle w:val="StyleUnderline"/>
        </w:rPr>
        <w:t>facts prove that</w:t>
      </w:r>
      <w:r w:rsidRPr="0035652C">
        <w:rPr>
          <w:sz w:val="16"/>
        </w:rPr>
        <w:t xml:space="preserve"> life in prison without the possibility of parole (</w:t>
      </w:r>
      <w:r w:rsidRPr="0035652C">
        <w:rPr>
          <w:rStyle w:val="StyleUnderline"/>
        </w:rPr>
        <w:t>LWOP) is</w:t>
      </w:r>
      <w:r>
        <w:rPr>
          <w:rStyle w:val="StyleUnderline"/>
        </w:rPr>
        <w:t xml:space="preserve"> </w:t>
      </w:r>
      <w:r w:rsidRPr="0035652C">
        <w:rPr>
          <w:rStyle w:val="StyleUnderline"/>
        </w:rPr>
        <w:t>swift, severe, and certain punishment</w:t>
      </w:r>
      <w:r w:rsidRPr="0035652C">
        <w:rPr>
          <w:sz w:val="16"/>
        </w:rPr>
        <w:t xml:space="preserve">. The reality is that </w:t>
      </w:r>
      <w:r w:rsidRPr="0035652C">
        <w:rPr>
          <w:rStyle w:val="Emphasis"/>
        </w:rPr>
        <w:t>people sentenced to</w:t>
      </w:r>
      <w:r>
        <w:rPr>
          <w:rStyle w:val="Emphasis"/>
        </w:rPr>
        <w:t xml:space="preserve"> </w:t>
      </w:r>
      <w:r w:rsidRPr="0035652C">
        <w:rPr>
          <w:rStyle w:val="Emphasis"/>
        </w:rPr>
        <w:t>LWOP have been condemned to die</w:t>
      </w:r>
      <w:r w:rsidRPr="0035652C">
        <w:rPr>
          <w:sz w:val="16"/>
        </w:rPr>
        <w:t xml:space="preserve"> in prison and that’s what happens: they die in prison of natural causes, just like the majority of people sentenced to death… Spending even a small amount of time in California’s overcrowded, dangerous prisons is not pleasant. Spending thirty years there, growing sick and old, and dying there, is a horrible experience.65 </w:t>
      </w:r>
      <w:r w:rsidRPr="0035652C">
        <w:rPr>
          <w:rStyle w:val="StyleUnderline"/>
        </w:rPr>
        <w:t xml:space="preserve">According to the ACLU, </w:t>
      </w:r>
      <w:r w:rsidRPr="0035652C">
        <w:rPr>
          <w:rStyle w:val="Emphasis"/>
        </w:rPr>
        <w:t>this is a benefit of</w:t>
      </w:r>
      <w:r w:rsidRPr="0035652C">
        <w:rPr>
          <w:sz w:val="16"/>
        </w:rPr>
        <w:t xml:space="preserve"> — not a drawback to — </w:t>
      </w:r>
      <w:r w:rsidRPr="0035652C">
        <w:rPr>
          <w:rStyle w:val="Emphasis"/>
        </w:rPr>
        <w:t>LWOP</w:t>
      </w:r>
      <w:r w:rsidRPr="0035652C">
        <w:rPr>
          <w:sz w:val="16"/>
        </w:rPr>
        <w:t>. California’s failed ballot initiative used similarly punitive language: “[</w:t>
      </w:r>
      <w:r w:rsidRPr="0035652C">
        <w:rPr>
          <w:rStyle w:val="StyleUnderline"/>
        </w:rPr>
        <w:t>m]urderers and rapists need to be</w:t>
      </w:r>
      <w:r>
        <w:rPr>
          <w:rStyle w:val="StyleUnderline"/>
        </w:rPr>
        <w:t xml:space="preserve"> </w:t>
      </w:r>
      <w:r w:rsidRPr="0035652C">
        <w:rPr>
          <w:rStyle w:val="StyleUnderline"/>
        </w:rPr>
        <w:t>stopped, brought to justice, and punished,”</w:t>
      </w:r>
      <w:r w:rsidRPr="0035652C">
        <w:rPr>
          <w:sz w:val="16"/>
        </w:rPr>
        <w:t xml:space="preserve"> and “[c</w:t>
      </w:r>
      <w:r w:rsidRPr="0035652C">
        <w:rPr>
          <w:rStyle w:val="StyleUnderline"/>
        </w:rPr>
        <w:t>]onvicted murderers must be held accountable</w:t>
      </w:r>
      <w:r>
        <w:rPr>
          <w:rStyle w:val="StyleUnderline"/>
        </w:rPr>
        <w:t xml:space="preserve"> </w:t>
      </w:r>
      <w:r w:rsidRPr="0035652C">
        <w:rPr>
          <w:rStyle w:val="StyleUnderline"/>
        </w:rPr>
        <w:t>and pay for their crimes</w:t>
      </w:r>
      <w:r w:rsidRPr="0035652C">
        <w:rPr>
          <w:sz w:val="16"/>
        </w:rPr>
        <w:t xml:space="preserve">.”66 In order to accomplish this, the measure would have “require[d] that persons convicted of murder with special circumstances remain behind bars for the rest of their lives, with mandatory work in a high-security prison, and that money earned be used to help victims through the victim’s compensation fund.”67 With a few rare exceptions, </w:t>
      </w:r>
      <w:r w:rsidRPr="0035652C">
        <w:rPr>
          <w:rStyle w:val="Emphasis"/>
        </w:rPr>
        <w:t>there was little attempt to change the retributive</w:t>
      </w:r>
      <w:r>
        <w:rPr>
          <w:rStyle w:val="Emphasis"/>
        </w:rPr>
        <w:t xml:space="preserve"> </w:t>
      </w:r>
      <w:r w:rsidRPr="0035652C">
        <w:rPr>
          <w:rStyle w:val="Emphasis"/>
        </w:rPr>
        <w:t>philosophical frame</w:t>
      </w:r>
      <w:r w:rsidRPr="0035652C">
        <w:rPr>
          <w:sz w:val="16"/>
        </w:rPr>
        <w:t xml:space="preserve"> </w:t>
      </w:r>
      <w:r w:rsidRPr="0035652C">
        <w:rPr>
          <w:rStyle w:val="StyleUnderline"/>
        </w:rPr>
        <w:t xml:space="preserve">that has been </w:t>
      </w:r>
      <w:r w:rsidRPr="0035652C">
        <w:rPr>
          <w:rStyle w:val="Emphasis"/>
        </w:rPr>
        <w:t>used to justify</w:t>
      </w:r>
      <w:r w:rsidRPr="0035652C">
        <w:rPr>
          <w:rStyle w:val="StyleUnderline"/>
        </w:rPr>
        <w:t xml:space="preserve"> the death penalty and other </w:t>
      </w:r>
      <w:r w:rsidRPr="0035652C">
        <w:rPr>
          <w:rStyle w:val="Emphasis"/>
        </w:rPr>
        <w:t>extremely harsh</w:t>
      </w:r>
      <w:r>
        <w:rPr>
          <w:rStyle w:val="Emphasis"/>
        </w:rPr>
        <w:t xml:space="preserve"> </w:t>
      </w:r>
      <w:r w:rsidRPr="0035652C">
        <w:rPr>
          <w:rStyle w:val="Emphasis"/>
        </w:rPr>
        <w:t>punishments</w:t>
      </w:r>
      <w:r w:rsidRPr="0035652C">
        <w:rPr>
          <w:rStyle w:val="StyleUnderline"/>
        </w:rPr>
        <w:t>.</w:t>
      </w:r>
      <w:r w:rsidRPr="0035652C">
        <w:rPr>
          <w:sz w:val="16"/>
        </w:rPr>
        <w:t xml:space="preserve"> There was almost no discussion of mitigating circumstances, the possibility for reform or rehabilitation, or the inherent humanity of killers. On the contrary, </w:t>
      </w:r>
      <w:r w:rsidRPr="0035652C">
        <w:rPr>
          <w:rStyle w:val="StyleUnderline"/>
        </w:rPr>
        <w:t>most abolitionists</w:t>
      </w:r>
      <w:r>
        <w:rPr>
          <w:rStyle w:val="StyleUnderline"/>
        </w:rPr>
        <w:t xml:space="preserve"> </w:t>
      </w:r>
      <w:r w:rsidRPr="0035652C">
        <w:rPr>
          <w:rStyle w:val="StyleUnderline"/>
        </w:rPr>
        <w:t>have adopted the same dehumanizing rhetoric championed for decades by proponents of “get</w:t>
      </w:r>
      <w:r>
        <w:rPr>
          <w:rStyle w:val="StyleUnderline"/>
        </w:rPr>
        <w:t xml:space="preserve"> </w:t>
      </w:r>
      <w:r w:rsidRPr="0035652C">
        <w:rPr>
          <w:rStyle w:val="StyleUnderline"/>
        </w:rPr>
        <w:t>tough” legislation that has justified the death penalty, fueled mass incarceration</w:t>
      </w:r>
      <w:r w:rsidRPr="0035652C">
        <w:rPr>
          <w:sz w:val="16"/>
        </w:rPr>
        <w:t xml:space="preserve">, and made the United States the imprisonment capital of the world while doing nothing to address the root causes of crime. As such, the abolitionist movement has actually been complicit in condemning more people to die in prison: </w:t>
      </w:r>
      <w:r w:rsidRPr="0035652C">
        <w:rPr>
          <w:rStyle w:val="Emphasis"/>
        </w:rPr>
        <w:t>As death sentences declined, LWOP sentences increased, but not in perfect</w:t>
      </w:r>
      <w:r>
        <w:rPr>
          <w:rStyle w:val="Emphasis"/>
        </w:rPr>
        <w:t xml:space="preserve"> </w:t>
      </w:r>
      <w:r w:rsidRPr="0035652C">
        <w:rPr>
          <w:rStyle w:val="Emphasis"/>
        </w:rPr>
        <w:t>substitution</w:t>
      </w:r>
      <w:r w:rsidRPr="0035652C">
        <w:rPr>
          <w:sz w:val="16"/>
        </w:rPr>
        <w:t xml:space="preserve">. LWOP sentences were not simply meted out in what would formerly have been death cases. Rather, </w:t>
      </w:r>
      <w:r w:rsidRPr="0035652C">
        <w:rPr>
          <w:rStyle w:val="StyleUnderline"/>
        </w:rPr>
        <w:t>LWOP also became a legitimate form</w:t>
      </w:r>
      <w:r>
        <w:rPr>
          <w:rStyle w:val="StyleUnderline"/>
        </w:rPr>
        <w:t xml:space="preserve"> </w:t>
      </w:r>
      <w:r w:rsidRPr="0035652C">
        <w:rPr>
          <w:rStyle w:val="StyleUnderline"/>
        </w:rPr>
        <w:t>of punishment for a host of offenses that were never death eligible in the first</w:t>
      </w:r>
      <w:r>
        <w:rPr>
          <w:rStyle w:val="StyleUnderline"/>
        </w:rPr>
        <w:t xml:space="preserve"> </w:t>
      </w:r>
      <w:r w:rsidRPr="0035652C">
        <w:rPr>
          <w:rStyle w:val="StyleUnderline"/>
        </w:rPr>
        <w:t>place</w:t>
      </w:r>
      <w:r w:rsidRPr="0035652C">
        <w:rPr>
          <w:sz w:val="16"/>
        </w:rPr>
        <w:t>… In this way, the concerted and well-intentioned effort of some abolitionists, scholars, and policymakers to avoid the execution of the few may have resulted in increased [death-in-prison] sentences for the many.68 As Steiker and Steiker put it, “it may well be that the widespread adoption of LWOP. . . increased the sentences of the many in order to make less likely the already unlikely execution of the few.”69</w:t>
      </w:r>
    </w:p>
    <w:p w:rsidR="003B05F5" w:rsidRDefault="003B05F5" w:rsidP="003B05F5">
      <w:pPr>
        <w:pStyle w:val="Heading4"/>
      </w:pPr>
      <w:r>
        <w:t>[</w:t>
      </w:r>
      <w:r w:rsidRPr="002C0F65">
        <w:rPr>
          <w:shd w:val="clear" w:color="auto" w:fill="FFCCFF"/>
        </w:rPr>
        <w:t>Death penalty alt card</w:t>
      </w:r>
      <w:r>
        <w:t>]</w:t>
      </w:r>
    </w:p>
    <w:p w:rsidR="003B05F5" w:rsidRDefault="003B05F5" w:rsidP="003B05F5">
      <w:pPr>
        <w:pStyle w:val="Heading3"/>
      </w:pPr>
      <w:r>
        <w:t xml:space="preserve">2NC – AT Perfect Enemy of Good </w:t>
      </w:r>
    </w:p>
    <w:p w:rsidR="003B05F5" w:rsidRPr="00CA0771" w:rsidRDefault="003B05F5" w:rsidP="003B05F5">
      <w:pPr>
        <w:pStyle w:val="Heading4"/>
      </w:pPr>
      <w:r>
        <w:t xml:space="preserve">Death penalty </w:t>
      </w:r>
      <w:r w:rsidRPr="00CA0771">
        <w:rPr>
          <w:u w:val="single"/>
        </w:rPr>
        <w:t>isn’t good</w:t>
      </w:r>
      <w:r>
        <w:t xml:space="preserve"> if LWOP still exists </w:t>
      </w:r>
    </w:p>
    <w:p w:rsidR="003B05F5" w:rsidRPr="009939B1" w:rsidRDefault="003B05F5" w:rsidP="003B05F5">
      <w:r w:rsidRPr="009939B1">
        <w:rPr>
          <w:rStyle w:val="Heading4Char"/>
        </w:rPr>
        <w:t>Kleinstuber et al, 16</w:t>
      </w:r>
      <w:r>
        <w:t xml:space="preserve"> (Kleinstuber, Ross et al. Ross Kleinstuber is an Assistant Professor of Justice Administration and Criminology at the University of Pittsburgh at Johnstown, USA. His current research interests include law and society, capital sentencing, genocide and international law, criminological theory, and individualism and inequality, “Into the Abyss: The Unintended Consequences of Death Penalty Abolition.” University of Pennsylvania Journal of Law and Social Change 19 (2016): 185.)//Ilake-NC</w:t>
      </w:r>
    </w:p>
    <w:p w:rsidR="003B05F5" w:rsidRDefault="003B05F5" w:rsidP="003B05F5">
      <w:r w:rsidRPr="00CA0771">
        <w:rPr>
          <w:rStyle w:val="StyleUnderline"/>
        </w:rPr>
        <w:t>Abolitionists</w:t>
      </w:r>
      <w:r>
        <w:t xml:space="preserve"> often </w:t>
      </w:r>
      <w:r w:rsidRPr="00CA0771">
        <w:rPr>
          <w:rStyle w:val="StyleUnderline"/>
        </w:rPr>
        <w:t>claim</w:t>
      </w:r>
      <w:r>
        <w:t xml:space="preserve"> that </w:t>
      </w:r>
      <w:r w:rsidRPr="00CA0771">
        <w:rPr>
          <w:rStyle w:val="StyleUnderline"/>
        </w:rPr>
        <w:t>they must embrace LWOP</w:t>
      </w:r>
      <w:r>
        <w:t xml:space="preserve"> as an alternative to death </w:t>
      </w:r>
      <w:r w:rsidRPr="00CA0771">
        <w:rPr>
          <w:rStyle w:val="StyleUnderline"/>
        </w:rPr>
        <w:t xml:space="preserve">because to do otherwise would be to allow the </w:t>
      </w:r>
      <w:r w:rsidRPr="00E94976">
        <w:rPr>
          <w:rStyle w:val="Emphasis"/>
        </w:rPr>
        <w:t>perfect to become the enemy of the good</w:t>
      </w:r>
      <w:r>
        <w:t xml:space="preserve">. </w:t>
      </w:r>
      <w:r w:rsidRPr="00CA0771">
        <w:rPr>
          <w:rStyle w:val="StyleUnderline"/>
        </w:rPr>
        <w:t>But as</w:t>
      </w:r>
      <w:r>
        <w:rPr>
          <w:rStyle w:val="StyleUnderline"/>
        </w:rPr>
        <w:t xml:space="preserve"> </w:t>
      </w:r>
      <w:r w:rsidRPr="00CA0771">
        <w:rPr>
          <w:rStyle w:val="StyleUnderline"/>
        </w:rPr>
        <w:t>the realities demonstrated in this piece indicate</w:t>
      </w:r>
      <w:r>
        <w:t xml:space="preserve">, </w:t>
      </w:r>
      <w:r w:rsidRPr="00CA0771">
        <w:rPr>
          <w:rStyle w:val="Emphasis"/>
        </w:rPr>
        <w:t>it is not at all clear that LWOP is better than</w:t>
      </w:r>
      <w:r>
        <w:rPr>
          <w:rStyle w:val="Emphasis"/>
        </w:rPr>
        <w:t xml:space="preserve"> </w:t>
      </w:r>
      <w:r w:rsidRPr="00CA0771">
        <w:rPr>
          <w:rStyle w:val="Emphasis"/>
        </w:rPr>
        <w:t>death</w:t>
      </w:r>
      <w:r>
        <w:t xml:space="preserve">. Both sentences end with a coffin, but </w:t>
      </w:r>
      <w:r w:rsidRPr="00CA0771">
        <w:rPr>
          <w:rStyle w:val="StyleUnderline"/>
        </w:rPr>
        <w:t xml:space="preserve">LWOP does not afford </w:t>
      </w:r>
      <w:r>
        <w:t xml:space="preserve">the same </w:t>
      </w:r>
      <w:r w:rsidRPr="00CA0771">
        <w:rPr>
          <w:rStyle w:val="StyleUnderline"/>
        </w:rPr>
        <w:t>due process</w:t>
      </w:r>
      <w:r>
        <w:rPr>
          <w:rStyle w:val="StyleUnderline"/>
        </w:rPr>
        <w:t xml:space="preserve"> </w:t>
      </w:r>
      <w:r w:rsidRPr="00CA0771">
        <w:rPr>
          <w:rStyle w:val="StyleUnderline"/>
        </w:rPr>
        <w:t>protections</w:t>
      </w:r>
      <w:r>
        <w:t xml:space="preserve"> as a formal death sentence, </w:t>
      </w:r>
      <w:r w:rsidRPr="00CA0771">
        <w:rPr>
          <w:rStyle w:val="StyleUnderline"/>
        </w:rPr>
        <w:t>and</w:t>
      </w:r>
      <w:r>
        <w:t xml:space="preserve"> LWOP sentences </w:t>
      </w:r>
      <w:r w:rsidRPr="00CA0771">
        <w:rPr>
          <w:rStyle w:val="StyleUnderline"/>
        </w:rPr>
        <w:t>have been adopted</w:t>
      </w:r>
      <w:r>
        <w:t xml:space="preserve"> </w:t>
      </w:r>
      <w:r w:rsidRPr="00CA0771">
        <w:rPr>
          <w:rStyle w:val="Emphasis"/>
        </w:rPr>
        <w:t>far more liberally</w:t>
      </w:r>
      <w:r>
        <w:rPr>
          <w:rStyle w:val="Emphasis"/>
        </w:rPr>
        <w:t xml:space="preserve"> </w:t>
      </w:r>
      <w:r>
        <w:t xml:space="preserve">than death ever was, being used for a whole host of non-homicide offenses—including nonviolent crimes—and for juvenile offenders. Both sentences are brutal, degrading, inhumane, and racist. </w:t>
      </w:r>
      <w:r w:rsidRPr="00CA0771">
        <w:rPr>
          <w:rStyle w:val="StyleUnderline"/>
        </w:rPr>
        <w:t>Yet there is one thing the death penalty gets right, one area where it is better than the rest of</w:t>
      </w:r>
      <w:r>
        <w:rPr>
          <w:rStyle w:val="StyleUnderline"/>
        </w:rPr>
        <w:t xml:space="preserve"> </w:t>
      </w:r>
      <w:r w:rsidRPr="00CA0771">
        <w:rPr>
          <w:rStyle w:val="StyleUnderline"/>
        </w:rPr>
        <w:t>the American judicial system: super due process.</w:t>
      </w:r>
      <w:r>
        <w:t xml:space="preserve"> But in a marriage of convenience with fiscal conservatives, anti-death penalty activists have latched onto the one thing the death penalty gets right as the reason to abolish the death penalty. </w:t>
      </w:r>
      <w:r w:rsidRPr="00CA0771">
        <w:rPr>
          <w:rStyle w:val="StyleUnderline"/>
        </w:rPr>
        <w:t>This</w:t>
      </w:r>
      <w:r>
        <w:t xml:space="preserve"> sets a very dangerous precedent because, in effect, it </w:t>
      </w:r>
      <w:r w:rsidRPr="00CA0771">
        <w:rPr>
          <w:rStyle w:val="Emphasis"/>
        </w:rPr>
        <w:t>legitimizes the excessively punitive nature of American penal sanctions</w:t>
      </w:r>
      <w:r>
        <w:t xml:space="preserve"> and the assaults on prisoners’ and appellate rights. If the death penalty is abolished because super due process costs too much (rather than because it is inhumane), it becomes extremely difficult, if not impossible, to argue that other prisoners should have the very rights that were the reason the death penalty was abolished</w:t>
      </w:r>
    </w:p>
    <w:p w:rsidR="003B05F5" w:rsidRDefault="003B05F5" w:rsidP="003B05F5">
      <w:pPr>
        <w:pStyle w:val="Heading3"/>
      </w:pPr>
      <w:r>
        <w:t>1NC – Alt – Tactical Transformation</w:t>
      </w:r>
    </w:p>
    <w:p w:rsidR="003B05F5" w:rsidRDefault="003B05F5" w:rsidP="003B05F5">
      <w:pPr>
        <w:pStyle w:val="Heading4"/>
      </w:pPr>
      <w:r>
        <w:t xml:space="preserve">The alternative is to evaluate the death penalty as a </w:t>
      </w:r>
      <w:r w:rsidRPr="00CF230C">
        <w:rPr>
          <w:u w:val="single"/>
        </w:rPr>
        <w:t>tactic</w:t>
      </w:r>
      <w:r>
        <w:t xml:space="preserve"> located in the state’s strategic management of populations as a </w:t>
      </w:r>
      <w:r w:rsidRPr="00CF230C">
        <w:rPr>
          <w:u w:val="single"/>
        </w:rPr>
        <w:t>constellation of techniques</w:t>
      </w:r>
      <w:r>
        <w:t xml:space="preserve"> and knowledges that comprise the practice of punishment. That’s solves by </w:t>
      </w:r>
      <w:r w:rsidRPr="00CF230C">
        <w:rPr>
          <w:u w:val="single"/>
        </w:rPr>
        <w:t>exposing the efficacy</w:t>
      </w:r>
      <w:r>
        <w:t xml:space="preserve"> of managerial reason and </w:t>
      </w:r>
      <w:r w:rsidRPr="00CF230C">
        <w:rPr>
          <w:u w:val="single"/>
        </w:rPr>
        <w:t>breaks down</w:t>
      </w:r>
      <w:r>
        <w:t xml:space="preserve"> contemporary justifications based on </w:t>
      </w:r>
      <w:r w:rsidRPr="00CF230C">
        <w:rPr>
          <w:u w:val="single"/>
        </w:rPr>
        <w:t>rights</w:t>
      </w:r>
      <w:r>
        <w:t xml:space="preserve"> and </w:t>
      </w:r>
      <w:r w:rsidRPr="00CF230C">
        <w:rPr>
          <w:u w:val="single"/>
        </w:rPr>
        <w:t>exceptionalism</w:t>
      </w:r>
      <w:r>
        <w:t xml:space="preserve">. </w:t>
      </w:r>
    </w:p>
    <w:p w:rsidR="003B05F5" w:rsidRPr="00CF230C" w:rsidRDefault="003B05F5" w:rsidP="003B05F5">
      <w:pPr>
        <w:pStyle w:val="ListParagraph"/>
        <w:numPr>
          <w:ilvl w:val="0"/>
          <w:numId w:val="37"/>
        </w:numPr>
      </w:pPr>
      <w:r>
        <w:t xml:space="preserve">Also a perm answer in that it invalidates logical justifications for removing the death penalty like race and rights because those are still oriented around sovereignty </w:t>
      </w:r>
    </w:p>
    <w:p w:rsidR="003B05F5" w:rsidRPr="00DB288B" w:rsidRDefault="003B05F5" w:rsidP="003B05F5">
      <w:r w:rsidRPr="009E1917">
        <w:rPr>
          <w:rStyle w:val="Heading4Char"/>
        </w:rPr>
        <w:t>Kaufman-Osborn, 06</w:t>
      </w:r>
      <w:r>
        <w:t xml:space="preserve"> </w:t>
      </w:r>
      <w:r w:rsidRPr="009E1917">
        <w:rPr>
          <w:sz w:val="18"/>
          <w:szCs w:val="18"/>
        </w:rPr>
        <w:t>(Kaufman-Osborn, Education: Ph.D., Princeton University, Politics, 1982, M.A., Princeton University, Politics, 1980, M.A. University of Wisconsin-Madison, Political Science, 1977, B.A., Oberlin College, Politics, 1976 Major Interests: Political Theory (contemporary Continental and American political and social theory, especially liberalism, pragmatism, feminism, technology and politics); the Politics of Law (especially civil liberties, constitutional interpretation, and capital punishment); and The Politics of Higher Education (especially neoliberalism and the contemporary academy; shared governance; and academic freedom). Professor Kaufman-Osborn is the author of numerous articles and several books on topics including torture and the death penalty (From Noose to Needle: Capital Punishment and the Late Liberal State); feminist theory (Creatures of Prometheus: Gender and the Politics of Technology); the political theory of pragmatism (Politics/Sense/Experience: A Pragmatic Inquiry into the Promise of Democracy); the discipline of political science; and others. At Whitman College, in addition to serving as department chair, chair of the division of social sciences, and chair of the faculty, he recently completed an appointment as provost and dean of the faculty. His professional work has included service as president of the American Civil Liberties Union of Washington, president of the Western Political Science Association, and a member of the executive councils of the American Political Science Association as well as the Pacific Northwest Political Science Association. He is currently a member of the editorial boards of The American Political Science Review as well as Perspectives on Politics and has also served on the editorial boards of Gender and Politics as well as Political Research Quarterly. T. V. (2006). A critique of contemporary death penalty abolitionism. Punishment &amp; Society, 8(3), 365–383. doi:10.1177/1462474506064702)//Ilake-NC</w:t>
      </w:r>
    </w:p>
    <w:p w:rsidR="003B05F5" w:rsidRDefault="003B05F5" w:rsidP="003B05F5">
      <w:r w:rsidRPr="003F4A75">
        <w:rPr>
          <w:rStyle w:val="StyleUnderline"/>
        </w:rPr>
        <w:t>Perhaps the best way to illustrate the transformation of sovereignty via its situation</w:t>
      </w:r>
      <w:r>
        <w:rPr>
          <w:rStyle w:val="StyleUnderline"/>
        </w:rPr>
        <w:t xml:space="preserve"> </w:t>
      </w:r>
      <w:r w:rsidRPr="003F4A75">
        <w:rPr>
          <w:rStyle w:val="StyleUnderline"/>
        </w:rPr>
        <w:t>on the field of governmentality is to return to lethal injection</w:t>
      </w:r>
      <w:r w:rsidRPr="003F4A75">
        <w:rPr>
          <w:sz w:val="16"/>
        </w:rPr>
        <w:t xml:space="preserve">. Yes, this punishment is mandated by law. </w:t>
      </w:r>
      <w:r w:rsidRPr="003F4A75">
        <w:rPr>
          <w:rStyle w:val="StyleUnderline"/>
        </w:rPr>
        <w:t>But the law of capital punishment is itself</w:t>
      </w:r>
      <w:r w:rsidRPr="003F4A75">
        <w:rPr>
          <w:sz w:val="16"/>
        </w:rPr>
        <w:t xml:space="preserve"> </w:t>
      </w:r>
      <w:r w:rsidRPr="003F4A75">
        <w:rPr>
          <w:rStyle w:val="Emphasis"/>
        </w:rPr>
        <w:t>best understood as a tactic</w:t>
      </w:r>
      <w:r>
        <w:rPr>
          <w:rStyle w:val="Emphasis"/>
        </w:rPr>
        <w:t xml:space="preserve"> </w:t>
      </w:r>
      <w:r w:rsidRPr="003F4A75">
        <w:rPr>
          <w:rStyle w:val="StyleUnderline"/>
        </w:rPr>
        <w:t>located within a</w:t>
      </w:r>
      <w:r w:rsidRPr="003F4A75">
        <w:rPr>
          <w:sz w:val="16"/>
        </w:rPr>
        <w:t xml:space="preserve"> larger st</w:t>
      </w:r>
      <w:r w:rsidRPr="003F4A75">
        <w:rPr>
          <w:rStyle w:val="StyleUnderline"/>
        </w:rPr>
        <w:t xml:space="preserve">rategic program aimed at the management of </w:t>
      </w:r>
      <w:r w:rsidRPr="003F4A75">
        <w:rPr>
          <w:sz w:val="16"/>
        </w:rPr>
        <w:t xml:space="preserve">troublesome and/or superfluous </w:t>
      </w:r>
      <w:r w:rsidRPr="003F4A75">
        <w:rPr>
          <w:rStyle w:val="StyleUnderline"/>
        </w:rPr>
        <w:t>populations in the name of order</w:t>
      </w:r>
      <w:r w:rsidRPr="003F4A75">
        <w:rPr>
          <w:sz w:val="16"/>
        </w:rPr>
        <w:t xml:space="preserve">. Moreover, </w:t>
      </w:r>
      <w:r w:rsidRPr="003F4A75">
        <w:rPr>
          <w:rStyle w:val="StyleUnderline"/>
        </w:rPr>
        <w:t>like other tactics, it is</w:t>
      </w:r>
      <w:r>
        <w:rPr>
          <w:rStyle w:val="StyleUnderline"/>
        </w:rPr>
        <w:t xml:space="preserve"> </w:t>
      </w:r>
      <w:r w:rsidRPr="003F4A75">
        <w:rPr>
          <w:rStyle w:val="StyleUnderline"/>
        </w:rPr>
        <w:t xml:space="preserve">to be assessed not in terms of </w:t>
      </w:r>
      <w:r w:rsidRPr="003F4A75">
        <w:rPr>
          <w:sz w:val="16"/>
        </w:rPr>
        <w:t xml:space="preserve">its </w:t>
      </w:r>
      <w:r w:rsidRPr="003F4A75">
        <w:rPr>
          <w:rStyle w:val="StyleUnderline"/>
        </w:rPr>
        <w:t>legitimacy</w:t>
      </w:r>
      <w:r w:rsidRPr="003F4A75">
        <w:rPr>
          <w:sz w:val="16"/>
        </w:rPr>
        <w:t xml:space="preserve">, </w:t>
      </w:r>
      <w:r w:rsidRPr="003F4A75">
        <w:rPr>
          <w:rStyle w:val="StyleUnderline"/>
        </w:rPr>
        <w:t>but</w:t>
      </w:r>
      <w:r w:rsidRPr="003F4A75">
        <w:rPr>
          <w:sz w:val="16"/>
        </w:rPr>
        <w:t xml:space="preserve"> its </w:t>
      </w:r>
      <w:r w:rsidRPr="003F4A75">
        <w:rPr>
          <w:rStyle w:val="StyleUnderline"/>
        </w:rPr>
        <w:t>efficacy</w:t>
      </w:r>
      <w:r w:rsidRPr="003F4A75">
        <w:rPr>
          <w:sz w:val="16"/>
        </w:rPr>
        <w:t xml:space="preserve"> when measured by the criteria of managerial reason. </w:t>
      </w:r>
      <w:r w:rsidRPr="003F4A75">
        <w:rPr>
          <w:rStyle w:val="StyleUnderline"/>
        </w:rPr>
        <w:t xml:space="preserve">That reason’s logic is well indicated by </w:t>
      </w:r>
      <w:r w:rsidRPr="003F4A75">
        <w:rPr>
          <w:sz w:val="16"/>
        </w:rPr>
        <w:t xml:space="preserve">the </w:t>
      </w:r>
      <w:r w:rsidRPr="003F4A75">
        <w:rPr>
          <w:rStyle w:val="StyleUnderline"/>
        </w:rPr>
        <w:t>medicalization</w:t>
      </w:r>
      <w:r w:rsidRPr="003F4A75">
        <w:rPr>
          <w:sz w:val="16"/>
        </w:rPr>
        <w:t xml:space="preserve"> of contemporary executions. </w:t>
      </w:r>
      <w:r w:rsidRPr="003F4A75">
        <w:rPr>
          <w:rStyle w:val="StyleUnderline"/>
        </w:rPr>
        <w:t xml:space="preserve">Our attention is </w:t>
      </w:r>
      <w:r w:rsidRPr="003F4A75">
        <w:rPr>
          <w:sz w:val="16"/>
        </w:rPr>
        <w:t xml:space="preserve">thereby </w:t>
      </w:r>
      <w:r w:rsidRPr="003F4A75">
        <w:rPr>
          <w:rStyle w:val="StyleUnderline"/>
        </w:rPr>
        <w:t xml:space="preserve">turned to the </w:t>
      </w:r>
      <w:r w:rsidRPr="003F4A75">
        <w:rPr>
          <w:rStyle w:val="Emphasis"/>
        </w:rPr>
        <w:t>constellation of state</w:t>
      </w:r>
      <w:r>
        <w:rPr>
          <w:rStyle w:val="Emphasis"/>
        </w:rPr>
        <w:t xml:space="preserve"> </w:t>
      </w:r>
      <w:r w:rsidRPr="003F4A75">
        <w:rPr>
          <w:rStyle w:val="Emphasis"/>
        </w:rPr>
        <w:t>and extra-state techniques</w:t>
      </w:r>
      <w:r w:rsidRPr="003F4A75">
        <w:rPr>
          <w:rStyle w:val="StyleUnderline"/>
        </w:rPr>
        <w:t>, knowledges and regulations that comprise this practice</w:t>
      </w:r>
      <w:r w:rsidRPr="003F4A75">
        <w:rPr>
          <w:sz w:val="16"/>
        </w:rPr>
        <w:t xml:space="preserve">, </w:t>
      </w:r>
      <w:r w:rsidRPr="003F4A75">
        <w:rPr>
          <w:rStyle w:val="StyleUnderline"/>
        </w:rPr>
        <w:t>including</w:t>
      </w:r>
      <w:r w:rsidRPr="003F4A75">
        <w:rPr>
          <w:sz w:val="16"/>
        </w:rPr>
        <w:t xml:space="preserve"> its </w:t>
      </w:r>
      <w:r w:rsidRPr="003F4A75">
        <w:rPr>
          <w:rStyle w:val="StyleUnderline"/>
        </w:rPr>
        <w:t>deployment of chemicals</w:t>
      </w:r>
      <w:r w:rsidRPr="003F4A75">
        <w:rPr>
          <w:sz w:val="16"/>
        </w:rPr>
        <w:t xml:space="preserve"> typically used </w:t>
      </w:r>
      <w:r w:rsidRPr="003F4A75">
        <w:rPr>
          <w:rStyle w:val="StyleUnderline"/>
        </w:rPr>
        <w:t>in conjunction with the arts of</w:t>
      </w:r>
      <w:r>
        <w:rPr>
          <w:rStyle w:val="StyleUnderline"/>
        </w:rPr>
        <w:t xml:space="preserve"> </w:t>
      </w:r>
      <w:r w:rsidRPr="003F4A75">
        <w:rPr>
          <w:rStyle w:val="StyleUnderline"/>
        </w:rPr>
        <w:t>healing</w:t>
      </w:r>
      <w:r w:rsidRPr="003F4A75">
        <w:rPr>
          <w:sz w:val="16"/>
        </w:rPr>
        <w:t xml:space="preserve">; its </w:t>
      </w:r>
      <w:r w:rsidRPr="003F4A75">
        <w:rPr>
          <w:rStyle w:val="StyleUnderline"/>
        </w:rPr>
        <w:t>reliance</w:t>
      </w:r>
      <w:r w:rsidRPr="003F4A75">
        <w:rPr>
          <w:sz w:val="16"/>
        </w:rPr>
        <w:t xml:space="preserve"> </w:t>
      </w:r>
      <w:r w:rsidRPr="003F4A75">
        <w:rPr>
          <w:rStyle w:val="StyleUnderline"/>
        </w:rPr>
        <w:t>on</w:t>
      </w:r>
      <w:r w:rsidRPr="003F4A75">
        <w:rPr>
          <w:sz w:val="16"/>
        </w:rPr>
        <w:t xml:space="preserve"> specific forms of </w:t>
      </w:r>
      <w:r w:rsidRPr="003F4A75">
        <w:rPr>
          <w:rStyle w:val="StyleUnderline"/>
        </w:rPr>
        <w:t>medical knowledge</w:t>
      </w:r>
      <w:r w:rsidRPr="003F4A75">
        <w:rPr>
          <w:sz w:val="16"/>
        </w:rPr>
        <w:t xml:space="preserve"> (e.g. in extrapolating from the maximum safe dose to one that will kill with certainty); </w:t>
      </w:r>
      <w:r w:rsidRPr="003F4A75">
        <w:rPr>
          <w:rStyle w:val="StyleUnderline"/>
        </w:rPr>
        <w:t>the participation</w:t>
      </w:r>
      <w:r w:rsidRPr="003F4A75">
        <w:rPr>
          <w:sz w:val="16"/>
        </w:rPr>
        <w:t xml:space="preserve"> in some states </w:t>
      </w:r>
      <w:r w:rsidRPr="003F4A75">
        <w:rPr>
          <w:rStyle w:val="StyleUnderline"/>
        </w:rPr>
        <w:t>of medically trained personnel</w:t>
      </w:r>
      <w:r w:rsidRPr="003F4A75">
        <w:rPr>
          <w:sz w:val="16"/>
        </w:rPr>
        <w:t xml:space="preserve"> in setting the intravenous lines through which these chemicals are introduced; </w:t>
      </w:r>
      <w:r w:rsidRPr="003F4A75">
        <w:rPr>
          <w:rStyle w:val="StyleUnderline"/>
        </w:rPr>
        <w:t xml:space="preserve">the use of instrumentalities </w:t>
      </w:r>
      <w:r w:rsidRPr="003F4A75">
        <w:rPr>
          <w:sz w:val="16"/>
        </w:rPr>
        <w:t xml:space="preserve">conventionally associated with medicine (e.g. syringes, catheters, IV drip stands); </w:t>
      </w:r>
      <w:r w:rsidRPr="003F4A75">
        <w:rPr>
          <w:rStyle w:val="StyleUnderline"/>
        </w:rPr>
        <w:t>and</w:t>
      </w:r>
      <w:r w:rsidRPr="003F4A75">
        <w:rPr>
          <w:sz w:val="16"/>
        </w:rPr>
        <w:t xml:space="preserve">, finally, </w:t>
      </w:r>
      <w:r w:rsidRPr="003F4A75">
        <w:rPr>
          <w:rStyle w:val="StyleUnderline"/>
        </w:rPr>
        <w:t>the performance of</w:t>
      </w:r>
      <w:r>
        <w:rPr>
          <w:rStyle w:val="StyleUnderline"/>
        </w:rPr>
        <w:t xml:space="preserve"> </w:t>
      </w:r>
      <w:r w:rsidRPr="003F4A75">
        <w:rPr>
          <w:rStyle w:val="StyleUnderline"/>
        </w:rPr>
        <w:t>lethal injections in settings that are</w:t>
      </w:r>
      <w:r w:rsidRPr="003F4A75">
        <w:rPr>
          <w:sz w:val="16"/>
        </w:rPr>
        <w:t xml:space="preserve"> often </w:t>
      </w:r>
      <w:r w:rsidRPr="003F4A75">
        <w:rPr>
          <w:rStyle w:val="StyleUnderline"/>
        </w:rPr>
        <w:t>indistinguishable from those in which surgery</w:t>
      </w:r>
      <w:r>
        <w:rPr>
          <w:rStyle w:val="StyleUnderline"/>
        </w:rPr>
        <w:t xml:space="preserve"> </w:t>
      </w:r>
      <w:r w:rsidRPr="003F4A75">
        <w:rPr>
          <w:rStyle w:val="StyleUnderline"/>
        </w:rPr>
        <w:t>is performed</w:t>
      </w:r>
      <w:r w:rsidRPr="003F4A75">
        <w:rPr>
          <w:sz w:val="16"/>
        </w:rPr>
        <w:t xml:space="preserve">. Together, </w:t>
      </w:r>
      <w:r w:rsidRPr="003F4A75">
        <w:rPr>
          <w:rStyle w:val="StyleUnderline"/>
        </w:rPr>
        <w:t xml:space="preserve">these features </w:t>
      </w:r>
      <w:r w:rsidRPr="003F4A75">
        <w:rPr>
          <w:rStyle w:val="Emphasis"/>
        </w:rPr>
        <w:t>conspire to sustain the state’s representation</w:t>
      </w:r>
      <w:r w:rsidRPr="003F4A75">
        <w:rPr>
          <w:sz w:val="16"/>
        </w:rPr>
        <w:t xml:space="preserve"> </w:t>
      </w:r>
      <w:r w:rsidRPr="003F4A75">
        <w:rPr>
          <w:rStyle w:val="StyleUnderline"/>
        </w:rPr>
        <w:t>of</w:t>
      </w:r>
      <w:r>
        <w:rPr>
          <w:rStyle w:val="StyleUnderline"/>
        </w:rPr>
        <w:t xml:space="preserve"> </w:t>
      </w:r>
      <w:r w:rsidRPr="003F4A75">
        <w:rPr>
          <w:rStyle w:val="StyleUnderline"/>
        </w:rPr>
        <w:t xml:space="preserve">execution by lethal injection as a </w:t>
      </w:r>
      <w:r w:rsidRPr="003F4A75">
        <w:rPr>
          <w:rStyle w:val="Emphasis"/>
        </w:rPr>
        <w:t>depoliticized and humane (non-)event</w:t>
      </w:r>
      <w:r w:rsidRPr="003F4A75">
        <w:rPr>
          <w:sz w:val="16"/>
        </w:rPr>
        <w:t xml:space="preserve">. </w:t>
      </w:r>
      <w:r w:rsidRPr="003F4A75">
        <w:rPr>
          <w:rStyle w:val="StyleUnderline"/>
        </w:rPr>
        <w:t xml:space="preserve">This is </w:t>
      </w:r>
      <w:r w:rsidRPr="003F4A75">
        <w:rPr>
          <w:sz w:val="16"/>
        </w:rPr>
        <w:t xml:space="preserve">not what we would anticipate should the claims of sovereignty assume the form of a rearticulation of the bid of absolutist monarchs, now within a liberal political regime, to secure their hegemonic control over the means of legitimate violence. But it </w:t>
      </w:r>
      <w:r w:rsidRPr="003F4A75">
        <w:rPr>
          <w:rStyle w:val="StyleUnderline"/>
        </w:rPr>
        <w:t>is what we</w:t>
      </w:r>
      <w:r>
        <w:rPr>
          <w:rStyle w:val="StyleUnderline"/>
        </w:rPr>
        <w:t xml:space="preserve"> </w:t>
      </w:r>
      <w:r w:rsidRPr="003F4A75">
        <w:rPr>
          <w:rStyle w:val="StyleUnderline"/>
        </w:rPr>
        <w:t xml:space="preserve">should anticipate in an era when the claims of sovereignty have been </w:t>
      </w:r>
      <w:r w:rsidRPr="003F4A75">
        <w:rPr>
          <w:rStyle w:val="Emphasis"/>
        </w:rPr>
        <w:t>reconstituted in</w:t>
      </w:r>
      <w:r>
        <w:rPr>
          <w:rStyle w:val="Emphasis"/>
        </w:rPr>
        <w:t xml:space="preserve"> </w:t>
      </w:r>
      <w:r w:rsidRPr="003F4A75">
        <w:rPr>
          <w:rStyle w:val="Emphasis"/>
        </w:rPr>
        <w:t>accordance with the norms of governmentality</w:t>
      </w:r>
      <w:r w:rsidRPr="003F4A75">
        <w:rPr>
          <w:rStyle w:val="StyleUnderline"/>
        </w:rPr>
        <w:t>.</w:t>
      </w:r>
      <w:r>
        <w:rPr>
          <w:rStyle w:val="StyleUnderline"/>
        </w:rPr>
        <w:t xml:space="preserve"> </w:t>
      </w:r>
      <w:r w:rsidRPr="003F4A75">
        <w:rPr>
          <w:rStyle w:val="StyleUnderline"/>
        </w:rPr>
        <w:t>If the claims of sovereignty have been</w:t>
      </w:r>
      <w:r w:rsidRPr="003F4A75">
        <w:rPr>
          <w:sz w:val="16"/>
        </w:rPr>
        <w:t xml:space="preserve"> thus </w:t>
      </w:r>
      <w:r w:rsidRPr="003F4A75">
        <w:rPr>
          <w:rStyle w:val="StyleUnderline"/>
        </w:rPr>
        <w:t>refigured</w:t>
      </w:r>
      <w:r w:rsidRPr="003F4A75">
        <w:rPr>
          <w:sz w:val="16"/>
        </w:rPr>
        <w:t xml:space="preserve">, then </w:t>
      </w:r>
      <w:r w:rsidRPr="003F4A75">
        <w:rPr>
          <w:rStyle w:val="Emphasis"/>
        </w:rPr>
        <w:t>neither</w:t>
      </w:r>
      <w:r w:rsidRPr="003F4A75">
        <w:rPr>
          <w:sz w:val="16"/>
        </w:rPr>
        <w:t xml:space="preserve"> the </w:t>
      </w:r>
      <w:r w:rsidRPr="003F4A75">
        <w:rPr>
          <w:rStyle w:val="StyleUnderline"/>
        </w:rPr>
        <w:t>representation</w:t>
      </w:r>
      <w:r>
        <w:rPr>
          <w:rStyle w:val="StyleUnderline"/>
        </w:rPr>
        <w:t xml:space="preserve"> </w:t>
      </w:r>
      <w:r w:rsidRPr="003F4A75">
        <w:rPr>
          <w:rStyle w:val="StyleUnderline"/>
        </w:rPr>
        <w:t>of the ‘</w:t>
      </w:r>
      <w:r w:rsidRPr="003F4A75">
        <w:rPr>
          <w:rStyle w:val="Emphasis"/>
        </w:rPr>
        <w:t>constitutional democracy’</w:t>
      </w:r>
      <w:r w:rsidRPr="003F4A75">
        <w:rPr>
          <w:sz w:val="16"/>
        </w:rPr>
        <w:t xml:space="preserve"> offered by Bedau</w:t>
      </w:r>
      <w:r w:rsidRPr="003F4A75">
        <w:rPr>
          <w:rStyle w:val="Emphasis"/>
        </w:rPr>
        <w:t>, nor</w:t>
      </w:r>
      <w:r w:rsidRPr="003F4A75">
        <w:rPr>
          <w:sz w:val="16"/>
        </w:rPr>
        <w:t xml:space="preserve"> the representation </w:t>
      </w:r>
      <w:r w:rsidRPr="003F4A75">
        <w:rPr>
          <w:rStyle w:val="StyleUnderline"/>
        </w:rPr>
        <w:t>of</w:t>
      </w:r>
      <w:r w:rsidRPr="003F4A75">
        <w:rPr>
          <w:sz w:val="16"/>
        </w:rPr>
        <w:t xml:space="preserve"> the ‘</w:t>
      </w:r>
      <w:r w:rsidRPr="003F4A75">
        <w:rPr>
          <w:rStyle w:val="Emphasis"/>
        </w:rPr>
        <w:t>liberal</w:t>
      </w:r>
      <w:r>
        <w:rPr>
          <w:rStyle w:val="Emphasis"/>
        </w:rPr>
        <w:t xml:space="preserve"> </w:t>
      </w:r>
      <w:r w:rsidRPr="003F4A75">
        <w:rPr>
          <w:rStyle w:val="Emphasis"/>
        </w:rPr>
        <w:t>state</w:t>
      </w:r>
      <w:r w:rsidRPr="003F4A75">
        <w:rPr>
          <w:rStyle w:val="StyleUnderline"/>
        </w:rPr>
        <w:t>’</w:t>
      </w:r>
      <w:r w:rsidRPr="003F4A75">
        <w:rPr>
          <w:sz w:val="16"/>
        </w:rPr>
        <w:t xml:space="preserve"> offered by Sarat, </w:t>
      </w:r>
      <w:r w:rsidRPr="003F4A75">
        <w:rPr>
          <w:rStyle w:val="Emphasis"/>
        </w:rPr>
        <w:t>provides an adequate basis</w:t>
      </w:r>
      <w:r w:rsidRPr="003F4A75">
        <w:rPr>
          <w:rStyle w:val="StyleUnderline"/>
        </w:rPr>
        <w:t xml:space="preserve"> for making sense of the conduct of</w:t>
      </w:r>
      <w:r>
        <w:rPr>
          <w:rStyle w:val="StyleUnderline"/>
        </w:rPr>
        <w:t xml:space="preserve"> </w:t>
      </w:r>
      <w:r w:rsidRPr="003F4A75">
        <w:rPr>
          <w:rStyle w:val="StyleUnderline"/>
        </w:rPr>
        <w:t>capital punishment</w:t>
      </w:r>
      <w:r w:rsidRPr="003F4A75">
        <w:rPr>
          <w:sz w:val="16"/>
        </w:rPr>
        <w:t xml:space="preserve">. </w:t>
      </w:r>
      <w:r w:rsidRPr="003F4A75">
        <w:rPr>
          <w:rStyle w:val="StyleUnderline"/>
        </w:rPr>
        <w:t>Bedau’s account</w:t>
      </w:r>
      <w:r w:rsidRPr="003F4A75">
        <w:rPr>
          <w:sz w:val="16"/>
        </w:rPr>
        <w:t xml:space="preserve"> is compromised, for example, </w:t>
      </w:r>
      <w:r w:rsidRPr="003F4A75">
        <w:rPr>
          <w:rStyle w:val="StyleUnderline"/>
        </w:rPr>
        <w:t>by his characterization of the political alternatives</w:t>
      </w:r>
      <w:r w:rsidRPr="003F4A75">
        <w:rPr>
          <w:sz w:val="16"/>
        </w:rPr>
        <w:t xml:space="preserve"> available to us today. </w:t>
      </w:r>
      <w:r w:rsidRPr="003F4A75">
        <w:rPr>
          <w:rStyle w:val="StyleUnderline"/>
        </w:rPr>
        <w:t>Recall that on his account we are</w:t>
      </w:r>
      <w:r>
        <w:rPr>
          <w:rStyle w:val="StyleUnderline"/>
        </w:rPr>
        <w:t xml:space="preserve"> </w:t>
      </w:r>
      <w:r w:rsidRPr="003F4A75">
        <w:rPr>
          <w:rStyle w:val="StyleUnderline"/>
        </w:rPr>
        <w:t>now confronted with a choice between</w:t>
      </w:r>
      <w:r w:rsidRPr="003F4A75">
        <w:rPr>
          <w:sz w:val="16"/>
        </w:rPr>
        <w:t xml:space="preserve">, on the one hand, </w:t>
      </w:r>
      <w:r w:rsidRPr="003F4A75">
        <w:rPr>
          <w:rStyle w:val="StyleUnderline"/>
        </w:rPr>
        <w:t>the classical liberal state</w:t>
      </w:r>
      <w:r>
        <w:rPr>
          <w:rStyle w:val="StyleUnderline"/>
        </w:rPr>
        <w:t xml:space="preserve"> </w:t>
      </w:r>
      <w:r w:rsidRPr="003F4A75">
        <w:rPr>
          <w:sz w:val="16"/>
        </w:rPr>
        <w:t xml:space="preserve">committed to limited government and the protection of fundamental rights </w:t>
      </w:r>
      <w:r w:rsidRPr="003F4A75">
        <w:rPr>
          <w:rStyle w:val="StyleUnderline"/>
        </w:rPr>
        <w:t>and</w:t>
      </w:r>
      <w:r w:rsidRPr="003F4A75">
        <w:rPr>
          <w:sz w:val="16"/>
        </w:rPr>
        <w:t xml:space="preserve">, on the other hand, </w:t>
      </w:r>
      <w:r w:rsidRPr="003F4A75">
        <w:rPr>
          <w:rStyle w:val="StyleUnderline"/>
        </w:rPr>
        <w:t>some version of authoritarianism</w:t>
      </w:r>
      <w:r w:rsidRPr="003F4A75">
        <w:rPr>
          <w:sz w:val="16"/>
        </w:rPr>
        <w:t xml:space="preserve"> committed to maximal state intervention and the violation of fundamental rights. </w:t>
      </w:r>
      <w:r w:rsidRPr="003F4A75">
        <w:rPr>
          <w:rStyle w:val="Emphasis"/>
        </w:rPr>
        <w:t>This false antinomy occludes the more</w:t>
      </w:r>
      <w:r>
        <w:rPr>
          <w:rStyle w:val="Emphasis"/>
        </w:rPr>
        <w:t xml:space="preserve"> </w:t>
      </w:r>
      <w:r w:rsidRPr="003F4A75">
        <w:rPr>
          <w:rStyle w:val="Emphasis"/>
        </w:rPr>
        <w:t>insidious modalities of power</w:t>
      </w:r>
      <w:r w:rsidRPr="003F4A75">
        <w:rPr>
          <w:sz w:val="16"/>
        </w:rPr>
        <w:t xml:space="preserve"> </w:t>
      </w:r>
      <w:r w:rsidRPr="003F4A75">
        <w:rPr>
          <w:rStyle w:val="StyleUnderline"/>
        </w:rPr>
        <w:t xml:space="preserve">that define the late liberal state and, in doing so, </w:t>
      </w:r>
      <w:r w:rsidRPr="003F4A75">
        <w:rPr>
          <w:rStyle w:val="Emphasis"/>
        </w:rPr>
        <w:t>confound</w:t>
      </w:r>
      <w:r>
        <w:rPr>
          <w:rStyle w:val="Emphasis"/>
        </w:rPr>
        <w:t xml:space="preserve"> </w:t>
      </w:r>
      <w:r w:rsidRPr="003F4A75">
        <w:rPr>
          <w:rStyle w:val="Emphasis"/>
        </w:rPr>
        <w:t>liberalism’s traditional commitment</w:t>
      </w:r>
      <w:r w:rsidRPr="003F4A75">
        <w:rPr>
          <w:rStyle w:val="StyleUnderline"/>
        </w:rPr>
        <w:t xml:space="preserve"> to a sharp separation of public from private spheres.</w:t>
      </w:r>
      <w:r>
        <w:rPr>
          <w:rStyle w:val="StyleUnderline"/>
        </w:rPr>
        <w:t xml:space="preserve"> </w:t>
      </w:r>
      <w:r w:rsidRPr="003F4A75">
        <w:rPr>
          <w:sz w:val="16"/>
        </w:rPr>
        <w:t xml:space="preserve">In addition, Bedau’s preoccupation with questions of legal reform renders his abolitionism inattentive to the cultural insecurities that generate support for capital punishment despite the fact that it so clearly qualifies as a failed government program, i.e. one on which enormous sums of public revenue are expended, but without producing much tangible benefit. Similar problems vex Sarat’s abolitionism. In the closing pages of When the state kills, </w:t>
      </w:r>
      <w:r w:rsidRPr="003F4A75">
        <w:rPr>
          <w:rStyle w:val="StyleUnderline"/>
        </w:rPr>
        <w:t>Sarat reminds us that his ‘rejection of the death penalty takes the form of an effort to</w:t>
      </w:r>
      <w:r>
        <w:rPr>
          <w:rStyle w:val="StyleUnderline"/>
        </w:rPr>
        <w:t xml:space="preserve"> </w:t>
      </w:r>
      <w:r w:rsidRPr="003F4A75">
        <w:rPr>
          <w:rStyle w:val="StyleUnderline"/>
        </w:rPr>
        <w:t>prevent erosion of the boundaries between state violence and its extralegal counterpart’</w:t>
      </w:r>
      <w:r w:rsidRPr="003F4A75">
        <w:rPr>
          <w:sz w:val="16"/>
        </w:rPr>
        <w:t xml:space="preserve"> (2001: 260). </w:t>
      </w:r>
      <w:r w:rsidRPr="003F4A75">
        <w:rPr>
          <w:rStyle w:val="StyleUnderline"/>
        </w:rPr>
        <w:t>What erodes this distinction,</w:t>
      </w:r>
      <w:r w:rsidRPr="003F4A75">
        <w:rPr>
          <w:sz w:val="16"/>
        </w:rPr>
        <w:t xml:space="preserve"> which is crucial to the impartiality and hence the authority of the liberal state</w:t>
      </w:r>
      <w:r w:rsidRPr="003F4A75">
        <w:rPr>
          <w:rStyle w:val="Emphasis"/>
        </w:rPr>
        <w:t>, is the infection of legal processes by racial prejudice</w:t>
      </w:r>
      <w:r w:rsidRPr="003F4A75">
        <w:rPr>
          <w:sz w:val="16"/>
        </w:rPr>
        <w:t xml:space="preserve">, KAUFMAN-OSBORN </w:t>
      </w:r>
      <w:r w:rsidRPr="003F4A75">
        <w:rPr>
          <w:rStyle w:val="StyleUnderline"/>
        </w:rPr>
        <w:t>A critique of contemporary death penalty abolitionism</w:t>
      </w:r>
      <w:r w:rsidRPr="003F4A75">
        <w:rPr>
          <w:sz w:val="16"/>
        </w:rPr>
        <w:t xml:space="preserve"> 381 Downloaded from pun.sagepub.com at SIMON FRASER LIBRARY on June 26, 2015 </w:t>
      </w:r>
      <w:r w:rsidRPr="003F4A75">
        <w:rPr>
          <w:rStyle w:val="StyleUnderline"/>
        </w:rPr>
        <w:t>the conviction of persons because of incompetent counsel, the employment of lethal</w:t>
      </w:r>
      <w:r>
        <w:rPr>
          <w:rStyle w:val="StyleUnderline"/>
        </w:rPr>
        <w:t xml:space="preserve"> </w:t>
      </w:r>
      <w:r w:rsidRPr="003F4A75">
        <w:rPr>
          <w:rStyle w:val="StyleUnderline"/>
        </w:rPr>
        <w:t>technologies, which, when they go awry, appear to murder rather than to execute and</w:t>
      </w:r>
      <w:r>
        <w:rPr>
          <w:rStyle w:val="StyleUnderline"/>
        </w:rPr>
        <w:t xml:space="preserve"> </w:t>
      </w:r>
      <w:r w:rsidRPr="003F4A75">
        <w:rPr>
          <w:rStyle w:val="StyleUnderline"/>
        </w:rPr>
        <w:t>so forth</w:t>
      </w:r>
      <w:r w:rsidRPr="003F4A75">
        <w:rPr>
          <w:sz w:val="16"/>
        </w:rPr>
        <w:t>. To his credit, and like Bedau, Sarat refuses to propose incremental reforms aimed at re-securing the borders undermined by the current administration of capital punishment, arguing instead for its wholesale abolition. But Sarat does so in the name of the very sort of state that his critique of capital punishment presupposes. That is, Sarat’s abolitionism turns on an appreciation of the threat posed by the death penalty to the state whose claim to legitimacy is predicated on its adherence to the formal procedures that secure the abstraction of its laws from society and so make good on its</w:t>
      </w:r>
      <w:r>
        <w:rPr>
          <w:sz w:val="16"/>
        </w:rPr>
        <w:t xml:space="preserve"> </w:t>
      </w:r>
      <w:r w:rsidRPr="003F4A75">
        <w:rPr>
          <w:sz w:val="16"/>
          <w:szCs w:val="16"/>
        </w:rPr>
        <w:t>promise of fairness</w:t>
      </w:r>
      <w:r>
        <w:t xml:space="preserve">. </w:t>
      </w:r>
    </w:p>
    <w:p w:rsidR="003B05F5" w:rsidRDefault="003B05F5" w:rsidP="003B05F5">
      <w:pPr>
        <w:pStyle w:val="Heading3"/>
      </w:pPr>
      <w:r>
        <w:t xml:space="preserve">2NC – AT Perm </w:t>
      </w:r>
    </w:p>
    <w:p w:rsidR="003B05F5" w:rsidRPr="00160F43" w:rsidRDefault="003B05F5" w:rsidP="003B05F5">
      <w:pPr>
        <w:pStyle w:val="Heading4"/>
        <w:rPr>
          <w:u w:val="single"/>
        </w:rPr>
      </w:pPr>
      <w:r w:rsidRPr="00160F43">
        <w:rPr>
          <w:u w:val="single"/>
        </w:rPr>
        <w:t>The perm fails</w:t>
      </w:r>
      <w:r>
        <w:t xml:space="preserve"> – the aff’s </w:t>
      </w:r>
      <w:r w:rsidRPr="00160F43">
        <w:rPr>
          <w:u w:val="single"/>
        </w:rPr>
        <w:t>focus</w:t>
      </w:r>
      <w:r>
        <w:t xml:space="preserve"> on law and contemporary sovereignty as justifications </w:t>
      </w:r>
      <w:r w:rsidRPr="00160F43">
        <w:rPr>
          <w:u w:val="single"/>
        </w:rPr>
        <w:t>obscures</w:t>
      </w:r>
      <w:r>
        <w:t xml:space="preserve"> its position within the </w:t>
      </w:r>
      <w:r w:rsidRPr="00160F43">
        <w:rPr>
          <w:u w:val="single"/>
        </w:rPr>
        <w:t xml:space="preserve">culture of control </w:t>
      </w:r>
    </w:p>
    <w:p w:rsidR="003B05F5" w:rsidRPr="00DB288B" w:rsidRDefault="003B05F5" w:rsidP="003B05F5">
      <w:r w:rsidRPr="009E1917">
        <w:rPr>
          <w:rStyle w:val="Heading4Char"/>
        </w:rPr>
        <w:t>Kaufman-Osborn, 06</w:t>
      </w:r>
      <w:r>
        <w:t xml:space="preserve"> </w:t>
      </w:r>
      <w:r w:rsidRPr="009E1917">
        <w:rPr>
          <w:sz w:val="18"/>
          <w:szCs w:val="18"/>
        </w:rPr>
        <w:t>(Kaufman-Osborn, Education: Ph.D., Princeton University, Politics, 1982, M.A., Princeton University, Politics, 1980, M.A. University of Wisconsin-Madison, Political Science, 1977, B.A., Oberlin College, Politics, 1976 Major Interests: Political Theory (contemporary Continental and American political and social theory, especially liberalism, pragmatism, feminism, technology and politics); the Politics of Law (especially civil liberties, constitutional interpretation, and capital punishment); and The Politics of Higher Education (especially neoliberalism and the contemporary academy; shared governance; and academic freedom). Professor Kaufman-Osborn is the author of numerous articles and several books on topics including torture and the death penalty (From Noose to Needle: Capital Punishment and the Late Liberal State); feminist theory (Creatures of Prometheus: Gender and the Politics of Technology); the political theory of pragmatism (Politics/Sense/Experience: A Pragmatic Inquiry into the Promise of Democracy); the discipline of political science; and others. At Whitman College, in addition to serving as department chair, chair of the division of social sciences, and chair of the faculty, he recently completed an appointment as provost and dean of the faculty. His professional work has included service as president of the American Civil Liberties Union of Washington, president of the Western Political Science Association, and a member of the executive councils of the American Political Science Association as well as the Pacific Northwest Political Science Association. He is currently a member of the editorial boards of The American Political Science Review as well as Perspectives on Politics and has also served on the editorial boards of Gender and Politics as well as Political Research Quarterly. T. V. (2006). A critique of contemporary death penalty abolitionism. Punishment &amp; Society, 8(3), 365–383. doi:10.1177/1462474506064702)//Ilake-NC</w:t>
      </w:r>
    </w:p>
    <w:p w:rsidR="003B05F5" w:rsidRDefault="003B05F5" w:rsidP="003B05F5">
      <w:pPr>
        <w:rPr>
          <w:rStyle w:val="StyleUnderline"/>
        </w:rPr>
      </w:pPr>
      <w:r w:rsidRPr="00CF230C">
        <w:rPr>
          <w:rStyle w:val="StyleUnderline"/>
        </w:rPr>
        <w:t>The NCADP, ACLU, Bedau, and Sarat</w:t>
      </w:r>
      <w:r w:rsidRPr="00CF230C">
        <w:rPr>
          <w:sz w:val="16"/>
        </w:rPr>
        <w:t xml:space="preserve"> all </w:t>
      </w:r>
      <w:r w:rsidRPr="00CF230C">
        <w:rPr>
          <w:rStyle w:val="StyleUnderline"/>
        </w:rPr>
        <w:t>focus on the law as the primary site of contestation</w:t>
      </w:r>
      <w:r w:rsidRPr="00CF230C">
        <w:rPr>
          <w:sz w:val="16"/>
        </w:rPr>
        <w:t xml:space="preserve">, thereby </w:t>
      </w:r>
      <w:r w:rsidRPr="00CF230C">
        <w:rPr>
          <w:rStyle w:val="StyleUnderline"/>
        </w:rPr>
        <w:t>losing sight of the sense in which the law is now rearticulated on the</w:t>
      </w:r>
      <w:r>
        <w:rPr>
          <w:rStyle w:val="StyleUnderline"/>
        </w:rPr>
        <w:t xml:space="preserve"> </w:t>
      </w:r>
      <w:r w:rsidRPr="00CF230C">
        <w:rPr>
          <w:rStyle w:val="StyleUnderline"/>
        </w:rPr>
        <w:t xml:space="preserve">field of governmentality and </w:t>
      </w:r>
      <w:r w:rsidRPr="00CF230C">
        <w:rPr>
          <w:rStyle w:val="Emphasis"/>
        </w:rPr>
        <w:t>within the culture of control.</w:t>
      </w:r>
      <w:r w:rsidRPr="00CF230C">
        <w:rPr>
          <w:sz w:val="16"/>
        </w:rPr>
        <w:t xml:space="preserve"> To note this is not to suggest that the law is irrelevant as a site of political struggle for abolitionists. But </w:t>
      </w:r>
      <w:r w:rsidRPr="00CF230C">
        <w:rPr>
          <w:rStyle w:val="StyleUnderline"/>
        </w:rPr>
        <w:t>it is to suggest</w:t>
      </w:r>
      <w:r>
        <w:rPr>
          <w:rStyle w:val="StyleUnderline"/>
        </w:rPr>
        <w:t xml:space="preserve"> </w:t>
      </w:r>
      <w:r w:rsidRPr="00CF230C">
        <w:rPr>
          <w:rStyle w:val="StyleUnderline"/>
        </w:rPr>
        <w:t>that the law is not well understood first and foremost as an articulation of what today</w:t>
      </w:r>
      <w:r>
        <w:rPr>
          <w:rStyle w:val="StyleUnderline"/>
        </w:rPr>
        <w:t xml:space="preserve"> </w:t>
      </w:r>
      <w:r w:rsidRPr="00CF230C">
        <w:rPr>
          <w:rStyle w:val="StyleUnderline"/>
        </w:rPr>
        <w:t>is a very problematic conception of sovereignty</w:t>
      </w:r>
      <w:r w:rsidRPr="00CF230C">
        <w:rPr>
          <w:sz w:val="16"/>
        </w:rPr>
        <w:t xml:space="preserve">. However unwittingly, </w:t>
      </w:r>
      <w:r w:rsidRPr="00CF230C">
        <w:rPr>
          <w:rStyle w:val="StyleUnderline"/>
        </w:rPr>
        <w:t>abolitionist arguments premised on this conception may reinforce the representation of sovereignty that</w:t>
      </w:r>
      <w:r>
        <w:rPr>
          <w:rStyle w:val="StyleUnderline"/>
        </w:rPr>
        <w:t xml:space="preserve"> </w:t>
      </w:r>
      <w:r w:rsidRPr="00CF230C">
        <w:rPr>
          <w:rStyle w:val="StyleUnderline"/>
        </w:rPr>
        <w:t>sustains this anachronistic myth and so its title to kill.</w:t>
      </w:r>
      <w:r w:rsidRPr="00CF230C">
        <w:rPr>
          <w:sz w:val="16"/>
        </w:rPr>
        <w:t xml:space="preserve"> </w:t>
      </w:r>
      <w:r w:rsidRPr="00CF230C">
        <w:rPr>
          <w:rStyle w:val="StyleUnderline"/>
        </w:rPr>
        <w:t>When the</w:t>
      </w:r>
      <w:r w:rsidRPr="00CF230C">
        <w:rPr>
          <w:sz w:val="16"/>
        </w:rPr>
        <w:t xml:space="preserve"> </w:t>
      </w:r>
      <w:r w:rsidRPr="00CF230C">
        <w:rPr>
          <w:rStyle w:val="StyleUnderline"/>
        </w:rPr>
        <w:t>ACLU, f</w:t>
      </w:r>
      <w:r w:rsidRPr="00CF230C">
        <w:rPr>
          <w:sz w:val="16"/>
        </w:rPr>
        <w:t xml:space="preserve">or example, </w:t>
      </w:r>
      <w:r w:rsidRPr="00CF230C">
        <w:rPr>
          <w:rStyle w:val="StyleUnderline"/>
        </w:rPr>
        <w:t>characterizes capital punishment as ‘a violent</w:t>
      </w:r>
      <w:r w:rsidRPr="00CF230C">
        <w:rPr>
          <w:sz w:val="16"/>
        </w:rPr>
        <w:t xml:space="preserve"> public </w:t>
      </w:r>
      <w:r w:rsidRPr="00CF230C">
        <w:rPr>
          <w:rStyle w:val="StyleUnderline"/>
        </w:rPr>
        <w:t>spectacle</w:t>
      </w:r>
      <w:r w:rsidRPr="00CF230C">
        <w:rPr>
          <w:sz w:val="16"/>
        </w:rPr>
        <w:t xml:space="preserve"> of official homicide’, it conjures up an image of the state that </w:t>
      </w:r>
      <w:r w:rsidRPr="00CF230C">
        <w:rPr>
          <w:rStyle w:val="StyleUnderline"/>
        </w:rPr>
        <w:t>occludes its current incapacity to make good on the traditional promise of sovereignty;</w:t>
      </w:r>
      <w:r w:rsidRPr="00CF230C">
        <w:rPr>
          <w:sz w:val="16"/>
        </w:rPr>
        <w:t xml:space="preserve"> and, when that image is consolidated, it becomes very difficult to appreciate the sense in which the death penalty is perhaps better regarded as a compensatory mechanism that deflects attention from that same incapacity. By the same token, when Sarat refers to ‘the ultimate power of sovereignty, namely the power over life itself’, he fails to acknowledge how the exercise of sovereign power no longer bears much resemblance to that affirmed by the Hobbesian Leviathan or even by its kinder and gentler counterpart, the Lockean liberal state. If that is so, then a more PUNISHMENT &amp; SOCIETY 8(3) 382 Downloaded from pun.sagepub.com at SIMON FRASER LIBRARY on June 26, 2015 </w:t>
      </w:r>
      <w:r w:rsidRPr="00CF230C">
        <w:rPr>
          <w:rStyle w:val="StyleUnderline"/>
        </w:rPr>
        <w:t xml:space="preserve">effective abolitionist strategy might be one that </w:t>
      </w:r>
      <w:r w:rsidRPr="00CF230C">
        <w:rPr>
          <w:rStyle w:val="Emphasis"/>
        </w:rPr>
        <w:t>emphasizes the vulnerabilities of</w:t>
      </w:r>
      <w:r>
        <w:rPr>
          <w:rStyle w:val="Emphasis"/>
        </w:rPr>
        <w:t xml:space="preserve"> </w:t>
      </w:r>
      <w:r w:rsidRPr="00CF230C">
        <w:rPr>
          <w:rStyle w:val="Emphasis"/>
        </w:rPr>
        <w:t>contemporary sovereignty</w:t>
      </w:r>
      <w:r w:rsidRPr="00CF230C">
        <w:rPr>
          <w:rStyle w:val="StyleUnderline"/>
        </w:rPr>
        <w:t>;</w:t>
      </w:r>
      <w:r w:rsidRPr="00CF230C">
        <w:rPr>
          <w:sz w:val="16"/>
        </w:rPr>
        <w:t xml:space="preserve"> </w:t>
      </w:r>
      <w:r w:rsidRPr="00CF230C">
        <w:rPr>
          <w:rStyle w:val="StyleUnderline"/>
        </w:rPr>
        <w:t>the state’s struggle to deny those vulnerabilities</w:t>
      </w:r>
      <w:r w:rsidRPr="00CF230C">
        <w:rPr>
          <w:sz w:val="16"/>
        </w:rPr>
        <w:t xml:space="preserve">, </w:t>
      </w:r>
      <w:r w:rsidRPr="00CF230C">
        <w:rPr>
          <w:rStyle w:val="StyleUnderline"/>
        </w:rPr>
        <w:t>even if that</w:t>
      </w:r>
      <w:r>
        <w:rPr>
          <w:rStyle w:val="StyleUnderline"/>
        </w:rPr>
        <w:t xml:space="preserve"> </w:t>
      </w:r>
      <w:r w:rsidRPr="00CF230C">
        <w:rPr>
          <w:rStyle w:val="StyleUnderline"/>
        </w:rPr>
        <w:t>entails retaining a form of punishment whose administration mocks its self-professed</w:t>
      </w:r>
      <w:r>
        <w:rPr>
          <w:rStyle w:val="StyleUnderline"/>
        </w:rPr>
        <w:t xml:space="preserve"> </w:t>
      </w:r>
      <w:r w:rsidRPr="00CF230C">
        <w:rPr>
          <w:rStyle w:val="StyleUnderline"/>
        </w:rPr>
        <w:t>ideals of justice; and</w:t>
      </w:r>
      <w:r w:rsidRPr="00CF230C">
        <w:rPr>
          <w:sz w:val="16"/>
        </w:rPr>
        <w:t xml:space="preserve">, finally, </w:t>
      </w:r>
      <w:r w:rsidRPr="00CF230C">
        <w:rPr>
          <w:rStyle w:val="Emphasis"/>
        </w:rPr>
        <w:t>the broad cultural anxieties</w:t>
      </w:r>
      <w:r w:rsidRPr="00CF230C">
        <w:rPr>
          <w:rStyle w:val="StyleUnderline"/>
        </w:rPr>
        <w:t xml:space="preserve"> that encourage persons to</w:t>
      </w:r>
      <w:r>
        <w:rPr>
          <w:rStyle w:val="StyleUnderline"/>
        </w:rPr>
        <w:t xml:space="preserve"> </w:t>
      </w:r>
      <w:r w:rsidRPr="00CF230C">
        <w:rPr>
          <w:rStyle w:val="StyleUnderline"/>
        </w:rPr>
        <w:t>embrace the death penalty as an ersatz source of reassurance in perilous times.</w:t>
      </w:r>
    </w:p>
    <w:p w:rsidR="003B05F5" w:rsidRDefault="003B05F5" w:rsidP="003B05F5">
      <w:pPr>
        <w:pStyle w:val="Heading2"/>
        <w:rPr>
          <w:rStyle w:val="StyleUnderline"/>
          <w:sz w:val="44"/>
          <w:u w:val="double"/>
        </w:rPr>
      </w:pPr>
      <w:r>
        <w:rPr>
          <w:rStyle w:val="StyleUnderline"/>
          <w:sz w:val="44"/>
          <w:u w:val="double"/>
        </w:rPr>
        <w:t>K – Neoliberalism</w:t>
      </w:r>
    </w:p>
    <w:p w:rsidR="003B05F5" w:rsidRDefault="003B05F5" w:rsidP="003B05F5">
      <w:pPr>
        <w:pStyle w:val="Heading4"/>
      </w:pPr>
      <w:r>
        <w:t>The aff’s theory that the death penalty is exceptional reimposes the liberal state of control.</w:t>
      </w:r>
    </w:p>
    <w:p w:rsidR="003B05F5" w:rsidRPr="00DB784B" w:rsidRDefault="003B05F5" w:rsidP="003B05F5">
      <w:r w:rsidRPr="00DB784B">
        <w:t>TIMOTHY V. KAUFMAN-</w:t>
      </w:r>
      <w:r w:rsidRPr="00DB784B">
        <w:rPr>
          <w:rStyle w:val="Style13ptBold"/>
        </w:rPr>
        <w:t>OSBORN</w:t>
      </w:r>
      <w:r w:rsidRPr="00DB784B">
        <w:t xml:space="preserve"> 7/1/20</w:t>
      </w:r>
      <w:r w:rsidRPr="00DB784B">
        <w:rPr>
          <w:rStyle w:val="Style13ptBold"/>
        </w:rPr>
        <w:t>06</w:t>
      </w:r>
      <w:r w:rsidRPr="00DB784B">
        <w:t>, Ph.D., Princeton University, Politics, 1982, M.A., Princeton University, Politics, 1980, M.A. University of Wisconsin-Madison, Political Science, 1977, B.A., Oberlin College, Politics, 1976, “A critique of contemporary death penalty abolitionism, www.sagepublications.com 1462-4745; Vol 8(3): 365–383 DOI: 10.1177/1462474506064702//dh</w:t>
      </w:r>
    </w:p>
    <w:p w:rsidR="003B05F5" w:rsidRPr="00DB784B" w:rsidRDefault="003B05F5" w:rsidP="003B05F5">
      <w:pPr>
        <w:rPr>
          <w:u w:val="single"/>
        </w:rPr>
      </w:pPr>
      <w:r w:rsidRPr="00DB784B">
        <w:t>To do so, following an exposition of the arguments advanced by two abolitionist organizations, as well as those advanced by two scholars of capital punishment, I question a pair of presuppositions, which, I contend, are implicit in all. Although each is elaborated more carefully later, both can be introduced by citing one of the US Supreme Court’s more ardent abolitionists, Justice William Brennan, who, in his concurring opinion in Furman v. Georgia, declared that capital punishment, unlike all other forms of punishment, is unusual in its pain, in its finality, and in its enormity . . . Death is truly an awesome punishment. The calculated killing of a human being by the State involves, by its very nature, a denial of the executed person’s humanity. (1972: 287, 289–90</w:t>
      </w:r>
      <w:r w:rsidRPr="00DB784B">
        <w:rPr>
          <w:u w:val="single"/>
        </w:rPr>
        <w:t>) Implicit in this claim is the conviction that death is a unique punishment, one that must be considered sui generis in virtue of its irrevocability.</w:t>
      </w:r>
      <w:r w:rsidRPr="00DB784B">
        <w:t xml:space="preserve"> Less immediately apparent but also </w:t>
      </w:r>
      <w:r w:rsidRPr="00DB784B">
        <w:rPr>
          <w:u w:val="single"/>
        </w:rPr>
        <w:t>implicit in this quotation is a vision of the liberal state as the exclusive monopolist over the means of legitimate violence; to no other institution or agent do we cede the authority to punish by putting to death. Sovereignty is the term by which this authority is known, and law is the vehicle of its articulation</w:t>
      </w:r>
      <w:r w:rsidRPr="00DB784B">
        <w:t xml:space="preserve">. My aim in this essay is, first, to </w:t>
      </w:r>
      <w:r w:rsidRPr="00DB784B">
        <w:rPr>
          <w:u w:val="single"/>
        </w:rPr>
        <w:t>question the presupposition that death is a punishment that is qualitatively different from all others. This presupposition abstracts consideration of capital punishment from the contemporary political forces whose interplay goes a long way toward explaining not just the persistence of the death penalty in the United States, but also the ways in which its current administration replicates certain strategies of formal and informal social control within the political economy of the late liberal state</w:t>
      </w:r>
      <w:r w:rsidRPr="00DB784B">
        <w:t xml:space="preserve">. My second aim is to suggest that </w:t>
      </w:r>
      <w:r w:rsidRPr="00DB784B">
        <w:rPr>
          <w:u w:val="single"/>
        </w:rPr>
        <w:t>familiar critiques of capital punishment are anachronistic in so far as they fail to appreciate recent transformations in the character of state power in the United States, and particularly those suggested by Michel Foucault’s concept of ‘governmentality’. To fail to acknowledge these transformations, I argue, is to risk reinforcing the very conception of state sovereignty that now warrants the death penalty as a legitimate form of punishment.</w:t>
      </w:r>
    </w:p>
    <w:p w:rsidR="003B05F5" w:rsidRDefault="003B05F5" w:rsidP="003B05F5">
      <w:pPr>
        <w:rPr>
          <w:u w:val="single"/>
        </w:rPr>
      </w:pPr>
    </w:p>
    <w:p w:rsidR="003B05F5" w:rsidRDefault="003B05F5" w:rsidP="003B05F5">
      <w:pPr>
        <w:pStyle w:val="Heading4"/>
      </w:pPr>
      <w:r>
        <w:t>By not challenging the premise of the death penalty the aff maintains sovereignty as a form of population control.</w:t>
      </w:r>
    </w:p>
    <w:p w:rsidR="003B05F5" w:rsidRPr="004A43B6" w:rsidRDefault="003B05F5" w:rsidP="003B05F5">
      <w:r w:rsidRPr="00DB784B">
        <w:t>TIMOTHY V. KAUFMAN-</w:t>
      </w:r>
      <w:r w:rsidRPr="00DB784B">
        <w:rPr>
          <w:rStyle w:val="Style13ptBold"/>
        </w:rPr>
        <w:t>OSBORN</w:t>
      </w:r>
      <w:r w:rsidRPr="00DB784B">
        <w:t xml:space="preserve"> 7/1/20</w:t>
      </w:r>
      <w:r w:rsidRPr="00DB784B">
        <w:rPr>
          <w:rStyle w:val="Style13ptBold"/>
        </w:rPr>
        <w:t>06</w:t>
      </w:r>
      <w:r w:rsidRPr="00DB784B">
        <w:t>, Ph.D., Princeton University, Politics, 1982, M.A., Princeton University, Politics, 1980, M.A. University of Wisconsin-Madison, Political Science, 1977, B.A., Oberlin College, Politics, 1976, “A critique of contemporary death penalty abolitionism, www.sagepublications.com 1462-4745; Vol 8(3): 365–383 DOI: 10.1177/1462474506064702//dh</w:t>
      </w:r>
    </w:p>
    <w:p w:rsidR="003B05F5" w:rsidRPr="00DB784B" w:rsidRDefault="003B05F5" w:rsidP="003B05F5">
      <w:r w:rsidRPr="00DB784B">
        <w:t xml:space="preserve">To sustain this last claim, the ACLU finds it necessary to advance its own anachronistic representation. Specifically, it </w:t>
      </w:r>
      <w:r w:rsidRPr="004A43B6">
        <w:rPr>
          <w:u w:val="single"/>
        </w:rPr>
        <w:t>describes the act of execution as ‘a violent public spectacle of official homicide’, and maintains that ‘the benefits of capital punishment are illusory, but the bloodshed and the resulting destruction of community decency are real’</w:t>
      </w:r>
      <w:r w:rsidRPr="00DB784B">
        <w:t xml:space="preserve">. This characterization is perhaps understandable as a rhetorical ploy; but, as I shall explain in section III, </w:t>
      </w:r>
      <w:r w:rsidRPr="004A43B6">
        <w:rPr>
          <w:u w:val="single"/>
        </w:rPr>
        <w:t>it is not clear that it bears much resemblance to the hidden, medicalized and bureaucratically regulated procedure that is an execution by lethal injection.</w:t>
      </w:r>
      <w:r w:rsidRPr="00DB784B">
        <w:t xml:space="preserve"> Moreover, this characterization </w:t>
      </w:r>
      <w:r w:rsidRPr="004A43B6">
        <w:rPr>
          <w:u w:val="single"/>
        </w:rPr>
        <w:t>invites us to imagine the executor of this punishment, the state, as something akin to a savage pre-Enlightenment monolith whose modes of penal conduct ‘epitomize(s) the tragic inefficacy and brutality of violence, rather than reason, as the solution to difficult social problems’</w:t>
      </w:r>
      <w:r w:rsidRPr="00DB784B">
        <w:t xml:space="preserve"> (www.aclu.org/ DeathPenalty/DeathPenalty.cfm?ID=9082&amp;c=17). It is this appeal to reason that informs the ACLU’s representation of </w:t>
      </w:r>
      <w:r w:rsidRPr="004A43B6">
        <w:rPr>
          <w:u w:val="single"/>
        </w:rPr>
        <w:t>the killing state as a violator of ‘community decency’, where this phrase aims to invoke the sort of humane sensibilities that should be horrified when the imperatives of vengeance supplant the need to reform the societal ills that often bring persons to murder</w:t>
      </w:r>
      <w:r w:rsidRPr="00DB784B">
        <w:t xml:space="preserve">. Like the NCADP, the ACLU contends that </w:t>
      </w:r>
      <w:r w:rsidRPr="004A43B6">
        <w:rPr>
          <w:u w:val="single"/>
        </w:rPr>
        <w:t>capital punishment violates the core tenets of a democracy. Just what those tenets are is left unspecified, except in so far as they are equated with the protection of fundamental civil liberties</w:t>
      </w:r>
      <w:r w:rsidRPr="00DB784B">
        <w:t xml:space="preserve">. The ACLU’s account of what distinguishes a democracy from other forms of political order is not, however, quite so attenuated. Albeit obliquely, the ACLU appears to </w:t>
      </w:r>
      <w:r w:rsidRPr="004A43B6">
        <w:rPr>
          <w:u w:val="single"/>
        </w:rPr>
        <w:t>identify democracy with a particular conception of sovereignty, one whose character is intimated when it objects to capital punishment ‘in the name of the law or in the name of the people</w:t>
      </w:r>
      <w:r w:rsidRPr="00DB784B">
        <w:t xml:space="preserve">’. In and of itself, </w:t>
      </w:r>
      <w:r w:rsidRPr="004A43B6">
        <w:rPr>
          <w:u w:val="single"/>
        </w:rPr>
        <w:t>a commitment to popular sovereignty is not inconsistent with the practice of capital punishment</w:t>
      </w:r>
      <w:r w:rsidRPr="00DB784B">
        <w:t xml:space="preserve">, as indicated by the support for the death penalty articulated by early social contract theorists, including Hobbes, Locke and Rousseau. However, </w:t>
      </w:r>
      <w:r w:rsidRPr="004A43B6">
        <w:rPr>
          <w:u w:val="single"/>
        </w:rPr>
        <w:t xml:space="preserve">when popular sovereignty is constrained by the constitutional limitations imposed ‘in the name of the law’, it becomes clear </w:t>
      </w:r>
      <w:r w:rsidRPr="00DB784B">
        <w:t xml:space="preserve">why the ACLU, no matter what public opinion polls may indicate or legislatures may determine, </w:t>
      </w:r>
      <w:r w:rsidRPr="004A43B6">
        <w:rPr>
          <w:u w:val="single"/>
        </w:rPr>
        <w:t>condemns capital punishment because of its ‘arbitrary and discriminatory’ application</w:t>
      </w:r>
      <w:r w:rsidRPr="00DB784B">
        <w:t xml:space="preserve">. Although the statements of principle offered by the ACLU and the NCADP differ in the ways indicated here, their respective approaches to abolition are essentially the same. </w:t>
      </w:r>
      <w:r w:rsidRPr="004A43B6">
        <w:rPr>
          <w:u w:val="single"/>
        </w:rPr>
        <w:t>Neither questions the premise that the death penalty is qualitatively different from all others; neither challenges the law as a primary target of political mobilization, whether through the courts or legislatures; neither asks whether the language of rights may occlude forms of political discipline that are pertinent to an understanding of the death penalty, although they do not originate within the state; and neither examines</w:t>
      </w:r>
      <w:r w:rsidRPr="00DB784B">
        <w:t xml:space="preserve"> PUNISHMENT &amp; SOCIETY 8(3) 368 Downloaded from pun.sagepub.com at WHITMAN COLLEGE on December 4, 2015 </w:t>
      </w:r>
      <w:r w:rsidRPr="004A43B6">
        <w:rPr>
          <w:u w:val="single"/>
        </w:rPr>
        <w:t>the uncomplicated conception of the state, and state sovereignty, that its rhetoric presupposes and encourages</w:t>
      </w:r>
      <w:r w:rsidRPr="00DB784B">
        <w:t>.</w:t>
      </w:r>
    </w:p>
    <w:p w:rsidR="003B05F5" w:rsidRPr="00FE7B46" w:rsidRDefault="003B05F5" w:rsidP="003B05F5"/>
    <w:p w:rsidR="003B05F5" w:rsidRPr="001A0872" w:rsidRDefault="003B05F5" w:rsidP="003B05F5">
      <w:pPr>
        <w:pStyle w:val="Heading2"/>
        <w:rPr>
          <w:rFonts w:asciiTheme="minorHAnsi" w:hAnsiTheme="minorHAnsi" w:cstheme="minorHAnsi"/>
        </w:rPr>
      </w:pPr>
      <w:r w:rsidRPr="001A0872">
        <w:rPr>
          <w:rFonts w:asciiTheme="minorHAnsi" w:hAnsiTheme="minorHAnsi" w:cstheme="minorHAnsi"/>
        </w:rPr>
        <w:t xml:space="preserve">Elections – Updates </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Specific Links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Reinstating the Death Penalty has gotten scrutiny from the wider public – key to 2020 – has been linked to pandemic concerns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Haute 7/14, </w:t>
      </w:r>
      <w:r w:rsidRPr="001A0872">
        <w:rPr>
          <w:rFonts w:asciiTheme="minorHAnsi" w:hAnsiTheme="minorHAnsi" w:cstheme="minorHAnsi"/>
        </w:rPr>
        <w:t>(TERRE HAUTE is a political reporter for AP News), 7-14-2020, "US Carries Out The First Federal Execution In Nearly 2 Decades," No Publication, https://chicago.cbslocal.com/2020/07/14/us-carries-out-the-first-federal-execution-in-nearly-2-decades/</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u w:val="single"/>
        </w:rPr>
        <w:t>The execution of Daniel Lewis Lee came over the objection of the victims’ relatives and following days of legal delays, reviving the debate over capital punishment during a time of widespread social unrest.</w:t>
      </w:r>
      <w:r w:rsidRPr="001A0872">
        <w:rPr>
          <w:rFonts w:asciiTheme="minorHAnsi" w:hAnsiTheme="minorHAnsi" w:cstheme="minorHAnsi"/>
          <w:sz w:val="16"/>
        </w:rPr>
        <w:t xml:space="preserve"> And the Trump administration’s determination to proceed with </w:t>
      </w:r>
      <w:r w:rsidRPr="001A0872">
        <w:rPr>
          <w:rFonts w:asciiTheme="minorHAnsi" w:hAnsiTheme="minorHAnsi" w:cstheme="minorHAnsi"/>
          <w:b/>
          <w:bCs/>
          <w:u w:val="single"/>
        </w:rPr>
        <w:t xml:space="preserve">executions added a new chapter to the national conversation about criminal justice reform in the lead-up to the 2020 presidential election. </w:t>
      </w:r>
      <w:r w:rsidRPr="001A0872">
        <w:rPr>
          <w:rFonts w:asciiTheme="minorHAnsi" w:hAnsiTheme="minorHAnsi" w:cstheme="minorHAnsi"/>
          <w:sz w:val="16"/>
        </w:rPr>
        <w:t xml:space="preserve">Just before he died at the federal prison in Terre Haute, Indiana, Lee, professed his innocence. “I’ve made a lot of mistakes in my life, but I’m not a murderer.” said Lee, 47, of Yukon, Oklahoma. “You’re killing an innocent man.” </w:t>
      </w:r>
      <w:r w:rsidRPr="001A0872">
        <w:rPr>
          <w:rFonts w:asciiTheme="minorHAnsi" w:hAnsiTheme="minorHAnsi" w:cstheme="minorHAnsi"/>
          <w:u w:val="single"/>
        </w:rPr>
        <w:t>The government is scheduled to execute two more men this week</w:t>
      </w:r>
      <w:r w:rsidRPr="001A0872">
        <w:rPr>
          <w:rFonts w:asciiTheme="minorHAnsi" w:hAnsiTheme="minorHAnsi" w:cstheme="minorHAnsi"/>
          <w:sz w:val="16"/>
        </w:rPr>
        <w:t xml:space="preserve">, including Wesley Ira Purkey on Wednesday for the killing of a Kansas City teenager in 1998. But legal experts say the 68-year-old Purkey, who suffers from dementia, has a greater chance of avoiding that fate because of his mental state. </w:t>
      </w:r>
      <w:r w:rsidRPr="001A0872">
        <w:rPr>
          <w:rFonts w:asciiTheme="minorHAnsi" w:hAnsiTheme="minorHAnsi" w:cstheme="minorHAnsi"/>
          <w:u w:val="single"/>
        </w:rPr>
        <w:t xml:space="preserve">The decision by the Bureau of Prisons to move forward with executions — the first since 2003 </w:t>
      </w:r>
      <w:r w:rsidRPr="001A0872">
        <w:rPr>
          <w:rFonts w:asciiTheme="minorHAnsi" w:hAnsiTheme="minorHAnsi" w:cstheme="minorHAnsi"/>
          <w:sz w:val="16"/>
        </w:rPr>
        <w:t xml:space="preserve">— </w:t>
      </w:r>
      <w:r w:rsidRPr="001A0872">
        <w:rPr>
          <w:rFonts w:asciiTheme="minorHAnsi" w:hAnsiTheme="minorHAnsi" w:cstheme="minorHAnsi"/>
          <w:u w:val="single"/>
        </w:rPr>
        <w:t xml:space="preserve">has drawn scrutiny from civil rights groups and </w:t>
      </w:r>
      <w:r w:rsidRPr="001A0872">
        <w:rPr>
          <w:rFonts w:asciiTheme="minorHAnsi" w:hAnsiTheme="minorHAnsi" w:cstheme="minorHAnsi"/>
          <w:b/>
          <w:bCs/>
          <w:u w:val="single"/>
        </w:rPr>
        <w:t>the wider public.</w:t>
      </w:r>
      <w:r w:rsidRPr="001A0872">
        <w:rPr>
          <w:rFonts w:asciiTheme="minorHAnsi" w:hAnsiTheme="minorHAnsi" w:cstheme="minorHAnsi"/>
          <w:sz w:val="16"/>
        </w:rPr>
        <w:t xml:space="preserve"> </w:t>
      </w:r>
      <w:r w:rsidRPr="001A0872">
        <w:rPr>
          <w:rFonts w:asciiTheme="minorHAnsi" w:hAnsiTheme="minorHAnsi" w:cstheme="minorHAnsi"/>
          <w:u w:val="single"/>
        </w:rPr>
        <w:t>Relatives of Lee’s victims sued to try to halt it,</w:t>
      </w:r>
      <w:r w:rsidRPr="001A0872">
        <w:rPr>
          <w:rFonts w:asciiTheme="minorHAnsi" w:hAnsiTheme="minorHAnsi" w:cstheme="minorHAnsi"/>
          <w:sz w:val="16"/>
        </w:rPr>
        <w:t xml:space="preserve"> </w:t>
      </w:r>
      <w:r w:rsidRPr="001A0872">
        <w:rPr>
          <w:rFonts w:asciiTheme="minorHAnsi" w:hAnsiTheme="minorHAnsi" w:cstheme="minorHAnsi"/>
          <w:u w:val="single"/>
        </w:rPr>
        <w:t>citing concerns about the coronavirus pandemic, which has killed more than 135,000 people in the United States and is ravaging prisons nationwide.</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The Death Penalty is going to become core controversy for the 2020 election – links to the pandemic response and racial protests</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Fuchs 6/30, </w:t>
      </w:r>
      <w:r w:rsidRPr="001A0872">
        <w:rPr>
          <w:rFonts w:asciiTheme="minorHAnsi" w:hAnsiTheme="minorHAnsi" w:cstheme="minorHAnsi"/>
        </w:rPr>
        <w:t xml:space="preserve">(Hailey Fuchs is a political reporter for the New York Times), 6-30-2020, "Federal Executions to Resume Amid a Pandemic and Protests, The New York Times, </w:t>
      </w:r>
      <w:hyperlink r:id="rId9" w:history="1">
        <w:r w:rsidRPr="001A0872">
          <w:rPr>
            <w:rStyle w:val="Hyperlink"/>
            <w:rFonts w:asciiTheme="minorHAnsi" w:hAnsiTheme="minorHAnsi" w:cstheme="minorHAnsi"/>
          </w:rPr>
          <w:t>https://www.nytimes.com/2020/06/30/us/politics/federal-executions-pandemic.html</w:t>
        </w:r>
      </w:hyperlink>
    </w:p>
    <w:p w:rsidR="003B05F5" w:rsidRPr="001A0872" w:rsidRDefault="003B05F5" w:rsidP="003B05F5">
      <w:pPr>
        <w:rPr>
          <w:rFonts w:asciiTheme="minorHAnsi" w:hAnsiTheme="minorHAnsi" w:cstheme="minorHAnsi"/>
          <w:u w:val="single"/>
        </w:rPr>
      </w:pPr>
      <w:r w:rsidRPr="001A0872">
        <w:rPr>
          <w:rFonts w:asciiTheme="minorHAnsi" w:hAnsiTheme="minorHAnsi" w:cstheme="minorHAnsi"/>
          <w:u w:val="single"/>
        </w:rPr>
        <w:t>As the pandemic worsened, many states, including Texas and Tennessee, postponed scheduled executions of prisoners sentenced under state law</w:t>
      </w:r>
      <w:r w:rsidRPr="001A0872">
        <w:rPr>
          <w:rFonts w:asciiTheme="minorHAnsi" w:hAnsiTheme="minorHAnsi" w:cstheme="minorHAnsi"/>
          <w:sz w:val="16"/>
        </w:rPr>
        <w:t xml:space="preserve">. Since the pandemic began, there has been only one execution at a state prison, in Bonne Terre, Mo. The state capital trial in Florida for </w:t>
      </w:r>
      <w:hyperlink r:id="rId10" w:history="1">
        <w:r w:rsidRPr="001A0872">
          <w:rPr>
            <w:rStyle w:val="Hyperlink"/>
            <w:rFonts w:asciiTheme="minorHAnsi" w:hAnsiTheme="minorHAnsi" w:cstheme="minorHAnsi"/>
            <w:sz w:val="16"/>
          </w:rPr>
          <w:t>Nikolas Cruz, the gunman</w:t>
        </w:r>
      </w:hyperlink>
      <w:r w:rsidRPr="001A0872">
        <w:rPr>
          <w:rFonts w:asciiTheme="minorHAnsi" w:hAnsiTheme="minorHAnsi" w:cstheme="minorHAnsi"/>
          <w:sz w:val="16"/>
        </w:rPr>
        <w:t xml:space="preserve"> who killed 17 at Marjory Stoneman Douglas High School in 2018, was delayed indefinitely. Courthouses closed or moved to remote operations to accommodate social distancing. With a justice system barely cranking back to life, </w:t>
      </w:r>
      <w:r w:rsidRPr="001A0872">
        <w:rPr>
          <w:rFonts w:asciiTheme="minorHAnsi" w:hAnsiTheme="minorHAnsi" w:cstheme="minorHAnsi"/>
          <w:u w:val="single"/>
        </w:rPr>
        <w:t xml:space="preserve">lawyers for the federal inmates on death row are struggling to work from home while their clients’ days are numbered. The Terre Haute </w:t>
      </w:r>
      <w:hyperlink r:id="rId11" w:history="1">
        <w:r w:rsidRPr="001A0872">
          <w:rPr>
            <w:rStyle w:val="Hyperlink"/>
            <w:rFonts w:asciiTheme="minorHAnsi" w:hAnsiTheme="minorHAnsi" w:cstheme="minorHAnsi"/>
            <w:u w:val="single"/>
          </w:rPr>
          <w:t>prison, like many</w:t>
        </w:r>
      </w:hyperlink>
      <w:r w:rsidRPr="001A0872">
        <w:rPr>
          <w:rFonts w:asciiTheme="minorHAnsi" w:hAnsiTheme="minorHAnsi" w:cstheme="minorHAnsi"/>
          <w:u w:val="single"/>
        </w:rPr>
        <w:t xml:space="preserve"> across the country, has struggled to hold off the virus, registering eight cases and one death since the pandemic began. </w:t>
      </w:r>
      <w:r w:rsidRPr="001A0872">
        <w:rPr>
          <w:rFonts w:asciiTheme="minorHAnsi" w:hAnsiTheme="minorHAnsi" w:cstheme="minorHAnsi"/>
          <w:sz w:val="16"/>
        </w:rPr>
        <w:t xml:space="preserve">The penitentiary closed to all visitors on March 13; it reopened for the lawyers of the four men just last week. But Ms. Friedman and the other lawyers are at an impasse: travel to the Terre Haute prison and risk their own health or stay home and risk doing less than they might be able to do otherwise — like conducting investigations or in-person interviews — to spare their client’s life. “Whatever they do is going to be wrong,” said Robert Dunham, executive director of the Death Penalty Information Center. He questioned why the Justice Department would prioritize federal executions over the lives of those who might be exposed to the virus in the process. </w:t>
      </w:r>
      <w:r w:rsidRPr="001A0872">
        <w:rPr>
          <w:rFonts w:asciiTheme="minorHAnsi" w:hAnsiTheme="minorHAnsi" w:cstheme="minorHAnsi"/>
          <w:b/>
          <w:bCs/>
          <w:u w:val="single"/>
        </w:rPr>
        <w:t>“Nobody has to be executed now,”</w:t>
      </w:r>
      <w:r w:rsidRPr="001A0872">
        <w:rPr>
          <w:rFonts w:asciiTheme="minorHAnsi" w:hAnsiTheme="minorHAnsi" w:cstheme="minorHAnsi"/>
          <w:sz w:val="16"/>
        </w:rPr>
        <w:t xml:space="preserve"> he said. The Supreme Court struck down the death penalty in 1972, arguing that the laws violated the Constitution’s prohibition on “cruel and unusual” punishment. But amid rising rates of violent crime,</w:t>
      </w:r>
      <w:r w:rsidRPr="001A0872">
        <w:rPr>
          <w:rFonts w:asciiTheme="minorHAnsi" w:hAnsiTheme="minorHAnsi" w:cstheme="minorHAnsi"/>
          <w:b/>
          <w:bCs/>
          <w:sz w:val="16"/>
        </w:rPr>
        <w:t xml:space="preserve"> </w:t>
      </w:r>
      <w:r w:rsidRPr="001A0872">
        <w:rPr>
          <w:rFonts w:asciiTheme="minorHAnsi" w:hAnsiTheme="minorHAnsi" w:cstheme="minorHAnsi"/>
          <w:sz w:val="16"/>
        </w:rPr>
        <w:t xml:space="preserve">the court reinstated the policy just four years later. Since then, a number of states have regularly carried out executions but the federal government has executed only three men as </w:t>
      </w:r>
      <w:hyperlink r:id="rId12" w:tgtFrame="_blank" w:history="1">
        <w:r w:rsidRPr="001A0872">
          <w:rPr>
            <w:rStyle w:val="Hyperlink"/>
            <w:rFonts w:asciiTheme="minorHAnsi" w:hAnsiTheme="minorHAnsi" w:cstheme="minorHAnsi"/>
            <w:sz w:val="16"/>
          </w:rPr>
          <w:t>public support for it has fallen</w:t>
        </w:r>
      </w:hyperlink>
      <w:r w:rsidRPr="001A0872">
        <w:rPr>
          <w:rFonts w:asciiTheme="minorHAnsi" w:hAnsiTheme="minorHAnsi" w:cstheme="minorHAnsi"/>
          <w:sz w:val="16"/>
        </w:rPr>
        <w:t xml:space="preserve">. The most recent execution, of Louis Jones Jr. for the rape and murder of a female soldier, was in 2003. In announcing the schedule for this summer’s federal executions, Mr. Barr said the death penalty was the will of the American people as expressed through Congress and presidents of both parties, and that the four men scheduled to die “have received full and fair proceedings under our Constitution and laws.” </w:t>
      </w:r>
      <w:r w:rsidRPr="001A0872">
        <w:rPr>
          <w:rFonts w:asciiTheme="minorHAnsi" w:hAnsiTheme="minorHAnsi" w:cstheme="minorHAnsi"/>
          <w:b/>
          <w:bCs/>
          <w:u w:val="single"/>
        </w:rPr>
        <w:t xml:space="preserve">The summer’s scheduled executions mesh with President Trump’s increasing election year efforts to cast himself as a </w:t>
      </w:r>
      <w:hyperlink r:id="rId13" w:history="1">
        <w:r w:rsidRPr="001A0872">
          <w:rPr>
            <w:rStyle w:val="Hyperlink"/>
            <w:rFonts w:asciiTheme="minorHAnsi" w:hAnsiTheme="minorHAnsi" w:cstheme="minorHAnsi"/>
            <w:b/>
            <w:bCs/>
            <w:u w:val="single"/>
          </w:rPr>
          <w:t>“law and order” leader</w:t>
        </w:r>
      </w:hyperlink>
      <w:r w:rsidRPr="001A0872">
        <w:rPr>
          <w:rFonts w:asciiTheme="minorHAnsi" w:hAnsiTheme="minorHAnsi" w:cstheme="minorHAnsi"/>
          <w:sz w:val="16"/>
        </w:rPr>
        <w:t xml:space="preserve"> </w:t>
      </w:r>
      <w:r w:rsidRPr="001A0872">
        <w:rPr>
          <w:rFonts w:asciiTheme="minorHAnsi" w:hAnsiTheme="minorHAnsi" w:cstheme="minorHAnsi"/>
          <w:u w:val="single"/>
        </w:rPr>
        <w:t xml:space="preserve">even as his administration faces mounting criticism </w:t>
      </w:r>
      <w:r w:rsidRPr="001A0872">
        <w:rPr>
          <w:rFonts w:asciiTheme="minorHAnsi" w:hAnsiTheme="minorHAnsi" w:cstheme="minorHAnsi"/>
          <w:b/>
          <w:bCs/>
          <w:u w:val="single"/>
        </w:rPr>
        <w:t xml:space="preserve">for its response to </w:t>
      </w:r>
      <w:hyperlink r:id="rId14" w:history="1">
        <w:r w:rsidRPr="001A0872">
          <w:rPr>
            <w:rStyle w:val="Hyperlink"/>
            <w:rFonts w:asciiTheme="minorHAnsi" w:hAnsiTheme="minorHAnsi" w:cstheme="minorHAnsi"/>
            <w:b/>
            <w:bCs/>
            <w:u w:val="single"/>
          </w:rPr>
          <w:t>protests over systemic racism</w:t>
        </w:r>
      </w:hyperlink>
      <w:r w:rsidRPr="001A0872">
        <w:rPr>
          <w:rFonts w:asciiTheme="minorHAnsi" w:hAnsiTheme="minorHAnsi" w:cstheme="minorHAnsi"/>
          <w:b/>
          <w:bCs/>
          <w:u w:val="single"/>
        </w:rPr>
        <w:t xml:space="preserve"> in the policing system and a </w:t>
      </w:r>
      <w:hyperlink r:id="rId15" w:history="1">
        <w:r w:rsidRPr="001A0872">
          <w:rPr>
            <w:rStyle w:val="Hyperlink"/>
            <w:rFonts w:asciiTheme="minorHAnsi" w:hAnsiTheme="minorHAnsi" w:cstheme="minorHAnsi"/>
            <w:b/>
            <w:bCs/>
            <w:u w:val="single"/>
          </w:rPr>
          <w:t>deadly pandemic</w:t>
        </w:r>
      </w:hyperlink>
      <w:r w:rsidRPr="001A0872">
        <w:rPr>
          <w:rFonts w:asciiTheme="minorHAnsi" w:hAnsiTheme="minorHAnsi" w:cstheme="minorHAnsi"/>
          <w:b/>
          <w:bCs/>
          <w:u w:val="single"/>
        </w:rPr>
        <w:t>.</w:t>
      </w:r>
      <w:r w:rsidRPr="001A0872">
        <w:rPr>
          <w:rFonts w:asciiTheme="minorHAnsi" w:hAnsiTheme="minorHAnsi" w:cstheme="minorHAnsi"/>
          <w:u w:val="single"/>
        </w:rPr>
        <w:t xml:space="preserve"> </w:t>
      </w:r>
      <w:r w:rsidRPr="001A0872">
        <w:rPr>
          <w:rFonts w:asciiTheme="minorHAnsi" w:hAnsiTheme="minorHAnsi" w:cstheme="minorHAnsi"/>
          <w:sz w:val="16"/>
        </w:rPr>
        <w:t>Mr. Lee could be the first federal death row inmate executed in 17 years.Credit...Dan Pierce/The Courier, via Associated Press Mr. Lee, who is scheduled to be put to death on July 13, was a white supremacist who has since disavowed his ties to that movement. The Trump campaign has</w:t>
      </w:r>
      <w:r w:rsidRPr="001A0872">
        <w:rPr>
          <w:rFonts w:asciiTheme="minorHAnsi" w:hAnsiTheme="minorHAnsi" w:cstheme="minorHAnsi"/>
          <w:b/>
          <w:bCs/>
          <w:sz w:val="16"/>
        </w:rPr>
        <w:t xml:space="preserve"> </w:t>
      </w:r>
      <w:r w:rsidRPr="001A0872">
        <w:rPr>
          <w:rFonts w:asciiTheme="minorHAnsi" w:hAnsiTheme="minorHAnsi" w:cstheme="minorHAnsi"/>
          <w:sz w:val="16"/>
        </w:rPr>
        <w:t>seized on the political ramifications of Mr. Lee’s planned execution, criticizing the president’s presumptive Democratic opponent, former Vice President Joseph R. Biden Jr., for reversing his earlier support for the death penalty “</w:t>
      </w:r>
      <w:hyperlink r:id="rId16" w:tgtFrame="_blank" w:history="1">
        <w:r w:rsidRPr="001A0872">
          <w:rPr>
            <w:rStyle w:val="Hyperlink"/>
            <w:rFonts w:asciiTheme="minorHAnsi" w:hAnsiTheme="minorHAnsi" w:cstheme="minorHAnsi"/>
            <w:sz w:val="16"/>
          </w:rPr>
          <w:t>even for white supremacist murderers!</w:t>
        </w:r>
      </w:hyperlink>
      <w:r w:rsidRPr="001A0872">
        <w:rPr>
          <w:rFonts w:asciiTheme="minorHAnsi" w:hAnsiTheme="minorHAnsi" w:cstheme="minorHAnsi"/>
          <w:sz w:val="16"/>
        </w:rPr>
        <w:t xml:space="preserve">” </w:t>
      </w:r>
      <w:r w:rsidRPr="001A0872">
        <w:rPr>
          <w:rFonts w:asciiTheme="minorHAnsi" w:hAnsiTheme="minorHAnsi" w:cstheme="minorHAnsi"/>
          <w:u w:val="single"/>
        </w:rPr>
        <w:t>Though Mr. Biden now opposes capital punishment, he played a central role as a senator in the passage of the 1994 crime bill that expanded the use of the federal death penalty</w:t>
      </w:r>
      <w:r w:rsidRPr="001A0872">
        <w:rPr>
          <w:rFonts w:asciiTheme="minorHAnsi" w:hAnsiTheme="minorHAnsi" w:cstheme="minorHAnsi"/>
          <w:sz w:val="16"/>
        </w:rPr>
        <w:t xml:space="preserve">. </w:t>
      </w:r>
      <w:r w:rsidRPr="001A0872">
        <w:rPr>
          <w:rFonts w:asciiTheme="minorHAnsi" w:hAnsiTheme="minorHAnsi" w:cstheme="minorHAnsi"/>
          <w:b/>
          <w:bCs/>
          <w:u w:val="single"/>
        </w:rPr>
        <w:t xml:space="preserve">Mr. Trump has repeatedly attacked Mr. Biden for his record on criminal justice issues. </w:t>
      </w:r>
      <w:r w:rsidRPr="001A0872">
        <w:rPr>
          <w:rFonts w:asciiTheme="minorHAnsi" w:hAnsiTheme="minorHAnsi" w:cstheme="minorHAnsi"/>
          <w:u w:val="single"/>
        </w:rPr>
        <w:t>Mr. Biden and Mr. Trump are far from the first presidential candidates to spar over the death penalty as a political tacti</w:t>
      </w:r>
      <w:r w:rsidRPr="001A0872">
        <w:rPr>
          <w:rFonts w:asciiTheme="minorHAnsi" w:hAnsiTheme="minorHAnsi" w:cstheme="minorHAnsi"/>
          <w:sz w:val="16"/>
        </w:rPr>
        <w:t xml:space="preserve">c. In 1992, then-Gov. Bill Clinton denounced President George Bush for his inaction on crime. To affirm his support for the death penalty, he flew home to Arkansas in the midst of campaigning to personally see to </w:t>
      </w:r>
      <w:hyperlink r:id="rId17" w:history="1">
        <w:r w:rsidRPr="001A0872">
          <w:rPr>
            <w:rStyle w:val="Hyperlink"/>
            <w:rFonts w:asciiTheme="minorHAnsi" w:hAnsiTheme="minorHAnsi" w:cstheme="minorHAnsi"/>
            <w:sz w:val="16"/>
          </w:rPr>
          <w:t>the execution of a man</w:t>
        </w:r>
      </w:hyperlink>
      <w:r w:rsidRPr="001A0872">
        <w:rPr>
          <w:rFonts w:asciiTheme="minorHAnsi" w:hAnsiTheme="minorHAnsi" w:cstheme="minorHAnsi"/>
          <w:sz w:val="16"/>
        </w:rPr>
        <w:t xml:space="preserve"> who had been convicted of murdering a police officer. But </w:t>
      </w:r>
      <w:r w:rsidRPr="001A0872">
        <w:rPr>
          <w:rFonts w:asciiTheme="minorHAnsi" w:hAnsiTheme="minorHAnsi" w:cstheme="minorHAnsi"/>
          <w:b/>
          <w:bCs/>
          <w:u w:val="single"/>
        </w:rPr>
        <w:t>today’s candidates are vying for the White House amid nationwide protests over racism in the criminal justice system</w:t>
      </w:r>
      <w:r w:rsidRPr="001A0872">
        <w:rPr>
          <w:rFonts w:asciiTheme="minorHAnsi" w:hAnsiTheme="minorHAnsi" w:cstheme="minorHAnsi"/>
          <w:sz w:val="16"/>
        </w:rPr>
        <w:t xml:space="preserve">. Black people make up 42 percent of those on death row, both among federal inmates and over all, compared to 13 percent of the general population. Though the four inmates scheduled to be executed this summer are white, </w:t>
      </w:r>
      <w:r w:rsidRPr="001A0872">
        <w:rPr>
          <w:rFonts w:asciiTheme="minorHAnsi" w:hAnsiTheme="minorHAnsi" w:cstheme="minorHAnsi"/>
          <w:u w:val="single"/>
        </w:rPr>
        <w:t xml:space="preserve">critics of the death penalty warned that resumption of federal executions would only exacerbate the policy’s discrimination against people of color. </w:t>
      </w:r>
      <w:r w:rsidRPr="001A0872">
        <w:rPr>
          <w:rFonts w:asciiTheme="minorHAnsi" w:hAnsiTheme="minorHAnsi" w:cstheme="minorHAnsi"/>
          <w:sz w:val="16"/>
        </w:rPr>
        <w:t xml:space="preserve">“It would be nice if they used those resources to address the widespread problem of police violence against Black people,” said Samuel Spital, director of litigation at the N.A.A.C.P. Legal Defense &amp; Educational Fund. </w:t>
      </w:r>
      <w:r w:rsidRPr="001A0872">
        <w:rPr>
          <w:rFonts w:asciiTheme="minorHAnsi" w:hAnsiTheme="minorHAnsi" w:cstheme="minorHAnsi"/>
          <w:u w:val="single"/>
        </w:rPr>
        <w:t>Mr. Spital also questioned why the Justice Department did not use those resources allocated to resume federal executions to protect prisons from the coronavirus</w:t>
      </w:r>
      <w:r w:rsidRPr="001A0872">
        <w:rPr>
          <w:rFonts w:asciiTheme="minorHAnsi" w:hAnsiTheme="minorHAnsi" w:cstheme="minorHAnsi"/>
          <w:sz w:val="16"/>
        </w:rPr>
        <w:t xml:space="preserve">. </w:t>
      </w:r>
      <w:r w:rsidRPr="001A0872">
        <w:rPr>
          <w:rFonts w:asciiTheme="minorHAnsi" w:hAnsiTheme="minorHAnsi" w:cstheme="minorHAnsi"/>
          <w:b/>
          <w:bCs/>
          <w:u w:val="single"/>
        </w:rPr>
        <w:t>Imposing the death penalty amid the pandemic holds risks for those carrying out the execution</w:t>
      </w:r>
      <w:r w:rsidRPr="001A0872">
        <w:rPr>
          <w:rFonts w:asciiTheme="minorHAnsi" w:hAnsiTheme="minorHAnsi" w:cstheme="minorHAnsi"/>
          <w:u w:val="single"/>
        </w:rPr>
        <w:t>: Doing so may require dozens of individuals, including corrections officers, victims and journalists, to come in close contact.</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Trump Spin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The Death Penalty is associated with systemic racism – voters CARE about it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Otterbein 7/19, </w:t>
      </w:r>
      <w:r w:rsidRPr="001A0872">
        <w:rPr>
          <w:rFonts w:asciiTheme="minorHAnsi" w:hAnsiTheme="minorHAnsi" w:cstheme="minorHAnsi"/>
        </w:rPr>
        <w:t>(Holly Otterbein is a political reporter for Politico), 7-19-2020, "Trump leans on 2016 tactic to crack Biden support," POLITICO, https://www.politico.com/news/2020/07/19/trump-weaken-joe-biden-support-357164</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Trump’s immigration record has included a policy of separating families at the U.S.-Mexico border, and in the late 1980s </w:t>
      </w:r>
      <w:r w:rsidRPr="001A0872">
        <w:rPr>
          <w:rFonts w:asciiTheme="minorHAnsi" w:hAnsiTheme="minorHAnsi" w:cstheme="minorHAnsi"/>
          <w:u w:val="single"/>
        </w:rPr>
        <w:t>he placed an ad calling for the death penalty to be reinstated after a group of Black and Latino teenagers were wrongly charged, and later convicted, for raping a jogger in New York</w:t>
      </w:r>
      <w:r w:rsidRPr="001A0872">
        <w:rPr>
          <w:rFonts w:asciiTheme="minorHAnsi" w:hAnsiTheme="minorHAnsi" w:cstheme="minorHAnsi"/>
          <w:sz w:val="16"/>
        </w:rPr>
        <w:t xml:space="preserve">. In recent weeks, </w:t>
      </w:r>
      <w:r w:rsidRPr="001A0872">
        <w:rPr>
          <w:rFonts w:asciiTheme="minorHAnsi" w:hAnsiTheme="minorHAnsi" w:cstheme="minorHAnsi"/>
          <w:u w:val="single"/>
        </w:rPr>
        <w:t>Trump has called Black Lives Matter “a symbol of hate” and retweeted a video in which an apparent Trump fan says “white power.”</w:t>
      </w:r>
      <w:r w:rsidRPr="001A0872">
        <w:rPr>
          <w:rFonts w:asciiTheme="minorHAnsi" w:hAnsiTheme="minorHAnsi" w:cstheme="minorHAnsi"/>
          <w:sz w:val="16"/>
        </w:rPr>
        <w:t xml:space="preserve"> But Trump’s history and comments did not prevent him from successfully weakening Clinton among voters of color in battleground states in 2016. Unlike that campaign, though, </w:t>
      </w:r>
      <w:r w:rsidRPr="001A0872">
        <w:rPr>
          <w:rFonts w:asciiTheme="minorHAnsi" w:hAnsiTheme="minorHAnsi" w:cstheme="minorHAnsi"/>
          <w:u w:val="single"/>
        </w:rPr>
        <w:t xml:space="preserve">Trump has struggled so far this year to turn the race into a choice election instead of a referendum on him. </w:t>
      </w:r>
      <w:r w:rsidRPr="001A0872">
        <w:rPr>
          <w:rFonts w:asciiTheme="minorHAnsi" w:hAnsiTheme="minorHAnsi" w:cstheme="minorHAnsi"/>
          <w:sz w:val="16"/>
        </w:rPr>
        <w:t>At times, his commercials have also been seemingly contradictory. Along with his spot bashing Biden for being too tough on crime in the 1990s, Trump is also airing a misleading ad claiming that police will be defunded under a Biden administration. Biden came out against the proposal to defund police last month, almost immediately after it gained prominence. The Trump campaign has spent nearly $14 million on the advertisement so far, which is playing in English and Spanish, including in all of the same areas where another spot is bashing Biden over the crime bill. Last month</w:t>
      </w:r>
      <w:r w:rsidRPr="001A0872">
        <w:rPr>
          <w:rFonts w:asciiTheme="minorHAnsi" w:hAnsiTheme="minorHAnsi" w:cstheme="minorHAnsi"/>
          <w:b/>
          <w:bCs/>
          <w:u w:val="single"/>
        </w:rPr>
        <w:t>, the Biden campaign released two digital spots directed at Black voters, which the aforementioned internal memo said were intended to show “how civil rights and equality has been a driving force” in Biden’s career</w:t>
      </w:r>
      <w:r w:rsidRPr="001A0872">
        <w:rPr>
          <w:rFonts w:asciiTheme="minorHAnsi" w:hAnsiTheme="minorHAnsi" w:cstheme="minorHAnsi"/>
          <w:u w:val="single"/>
        </w:rPr>
        <w:t>. The same document said an ad campaign geared at Latino voters was focused on Trump’s handling of coronavirus and the unemployment crisis</w:t>
      </w:r>
      <w:r w:rsidRPr="001A0872">
        <w:rPr>
          <w:rFonts w:asciiTheme="minorHAnsi" w:hAnsiTheme="minorHAnsi" w:cstheme="minorHAnsi"/>
          <w:sz w:val="16"/>
        </w:rPr>
        <w:t xml:space="preserve">. Additionally, it said the Biden team is planning to place ads in more than 30 African American newspapers in swing states — </w:t>
      </w:r>
      <w:hyperlink r:id="rId18" w:tgtFrame="_blank" w:history="1">
        <w:r w:rsidRPr="001A0872">
          <w:rPr>
            <w:rStyle w:val="Hyperlink"/>
            <w:rFonts w:asciiTheme="minorHAnsi" w:hAnsiTheme="minorHAnsi" w:cstheme="minorHAnsi"/>
            <w:sz w:val="16"/>
          </w:rPr>
          <w:t>a tack Trump took last year</w:t>
        </w:r>
      </w:hyperlink>
      <w:r w:rsidRPr="001A0872">
        <w:rPr>
          <w:rFonts w:asciiTheme="minorHAnsi" w:hAnsiTheme="minorHAnsi" w:cstheme="minorHAnsi"/>
          <w:sz w:val="16"/>
        </w:rPr>
        <w:t xml:space="preserve">. Ali Pardo, Trump’s deputy communications director, tweeted that Biden’s commercials were a sign of weakness: “In an unprecedented general election move for a Dem, Biden launched 2 TV ads this week to try to shore up support w/ black voters.” Andrew Bates, Biden’s rapid response director, said in response: </w:t>
      </w:r>
      <w:r w:rsidRPr="001A0872">
        <w:rPr>
          <w:rFonts w:asciiTheme="minorHAnsi" w:hAnsiTheme="minorHAnsi" w:cstheme="minorHAnsi"/>
          <w:u w:val="single"/>
        </w:rPr>
        <w:t>"Joe Biden is running to overcome systemic racism and heal the poisonous divisions that Donald Trump — who calls white supremacists 'very fine people' and tear-gassed peaceful Americans standing up for racial justice</w:t>
      </w:r>
      <w:r w:rsidRPr="001A0872">
        <w:rPr>
          <w:rFonts w:asciiTheme="minorHAnsi" w:hAnsiTheme="minorHAnsi" w:cstheme="minorHAnsi"/>
          <w:sz w:val="16"/>
        </w:rPr>
        <w:t xml:space="preserve"> — thrives on worsening. If all Donald Trump can see when someone reaches out to communities of color is fear, then he's given us another revealing window into what a cowardly, sad, and weak shell of a human being he is.”</w:t>
      </w:r>
    </w:p>
    <w:p w:rsidR="003B05F5" w:rsidRPr="001A0872" w:rsidRDefault="003B05F5" w:rsidP="003B05F5">
      <w:pPr>
        <w:rPr>
          <w:rFonts w:asciiTheme="minorHAnsi" w:hAnsiTheme="minorHAnsi" w:cstheme="minorHAnsi"/>
        </w:rPr>
      </w:pP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Trump reinstated the death penalty to win the election – means it’s a matter of SPIN for him – the plan would be a win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Buncombe 19, </w:t>
      </w:r>
      <w:r w:rsidRPr="001A0872">
        <w:rPr>
          <w:rFonts w:asciiTheme="minorHAnsi" w:hAnsiTheme="minorHAnsi" w:cstheme="minorHAnsi"/>
        </w:rPr>
        <w:t>(Andrew Buncombe is an international political reporter for the Independent), 7-25-2019, "Why Trump bringing back federal death penalty is about politics, not law and order," Independent, https://www.independent.co.uk/news/world/americas/us-politics/trump-death-penalty-federal-execution-2020-election-a9021501.html</w:t>
      </w:r>
    </w:p>
    <w:p w:rsidR="003B05F5" w:rsidRPr="001A0872" w:rsidRDefault="003B05F5" w:rsidP="003B05F5">
      <w:pPr>
        <w:rPr>
          <w:rFonts w:asciiTheme="minorHAnsi" w:hAnsiTheme="minorHAnsi" w:cstheme="minorHAnsi"/>
          <w:vanish/>
          <w:sz w:val="16"/>
        </w:rPr>
      </w:pPr>
      <w:hyperlink r:id="rId19" w:tgtFrame="_blank" w:history="1">
        <w:r w:rsidRPr="001A0872">
          <w:rPr>
            <w:rStyle w:val="Hyperlink"/>
            <w:rFonts w:asciiTheme="minorHAnsi" w:hAnsiTheme="minorHAnsi" w:cstheme="minorHAnsi"/>
            <w:u w:val="single"/>
          </w:rPr>
          <w:t>When the US government</w:t>
        </w:r>
      </w:hyperlink>
      <w:r w:rsidRPr="001A0872">
        <w:rPr>
          <w:rFonts w:asciiTheme="minorHAnsi" w:hAnsiTheme="minorHAnsi" w:cstheme="minorHAnsi"/>
          <w:u w:val="single"/>
        </w:rPr>
        <w:t xml:space="preserve"> last restarted </w:t>
      </w:r>
      <w:hyperlink r:id="rId20" w:tgtFrame="_blank" w:history="1">
        <w:r w:rsidRPr="001A0872">
          <w:rPr>
            <w:rStyle w:val="Hyperlink"/>
            <w:rFonts w:asciiTheme="minorHAnsi" w:hAnsiTheme="minorHAnsi" w:cstheme="minorHAnsi"/>
            <w:u w:val="single"/>
          </w:rPr>
          <w:t>executing prisoners</w:t>
        </w:r>
      </w:hyperlink>
      <w:r w:rsidRPr="001A0872">
        <w:rPr>
          <w:rFonts w:asciiTheme="minorHAnsi" w:hAnsiTheme="minorHAnsi" w:cstheme="minorHAnsi"/>
          <w:u w:val="single"/>
        </w:rPr>
        <w:t xml:space="preserve">, it put to death Timothy McVeigh, one of two men convicted of the </w:t>
      </w:r>
      <w:hyperlink r:id="rId21" w:tgtFrame="_blank" w:history="1">
        <w:r w:rsidRPr="001A0872">
          <w:rPr>
            <w:rStyle w:val="Hyperlink"/>
            <w:rFonts w:asciiTheme="minorHAnsi" w:hAnsiTheme="minorHAnsi" w:cstheme="minorHAnsi"/>
            <w:u w:val="single"/>
          </w:rPr>
          <w:t>Oklahoma</w:t>
        </w:r>
      </w:hyperlink>
      <w:r w:rsidRPr="001A0872">
        <w:rPr>
          <w:rFonts w:asciiTheme="minorHAnsi" w:hAnsiTheme="minorHAnsi" w:cstheme="minorHAnsi"/>
          <w:u w:val="single"/>
        </w:rPr>
        <w:t xml:space="preserve"> City bombing. </w:t>
      </w:r>
      <w:hyperlink r:id="rId22" w:tgtFrame="_blank" w:history="1">
        <w:r w:rsidRPr="001A0872">
          <w:rPr>
            <w:rStyle w:val="Hyperlink"/>
            <w:rFonts w:asciiTheme="minorHAnsi" w:hAnsiTheme="minorHAnsi" w:cstheme="minorHAnsi"/>
            <w:sz w:val="16"/>
          </w:rPr>
          <w:t>On a warm June morning in 2001</w:t>
        </w:r>
      </w:hyperlink>
      <w:r w:rsidRPr="001A0872">
        <w:rPr>
          <w:rFonts w:asciiTheme="minorHAnsi" w:hAnsiTheme="minorHAnsi" w:cstheme="minorHAnsi"/>
          <w:sz w:val="16"/>
        </w:rPr>
        <w:t xml:space="preserve">, the 33-year-old was strapped to a gurney and executed by lethal injection – his eyes reportedly wide open – as punishment for the 1995 bombing that killed 168 people and injured scores more. The execution at the federal jail in Terre Haute, Indiana, was broadcast live via a CCTV feed to more than 200 survivors and relatives, sitting and watching in Oklahoma City. George W Bush’s administration put to death two other prisoners: Juan Raul Garza, who was executed a week after McVeigh, and Louis Jones in March 2003. Now, after a break of almost two decades, </w:t>
      </w:r>
      <w:hyperlink r:id="rId23" w:tgtFrame="_blank" w:history="1">
        <w:r w:rsidRPr="001A0872">
          <w:rPr>
            <w:rStyle w:val="Hyperlink"/>
            <w:rFonts w:asciiTheme="minorHAnsi" w:hAnsiTheme="minorHAnsi" w:cstheme="minorHAnsi"/>
            <w:i/>
            <w:iCs/>
            <w:u w:val="single"/>
          </w:rPr>
          <w:t>Donald Trump</w:t>
        </w:r>
      </w:hyperlink>
      <w:r w:rsidRPr="001A0872">
        <w:rPr>
          <w:rFonts w:asciiTheme="minorHAnsi" w:hAnsiTheme="minorHAnsi" w:cstheme="minorHAnsi"/>
          <w:i/>
          <w:iCs/>
          <w:u w:val="single"/>
        </w:rPr>
        <w:t xml:space="preserve"> </w:t>
      </w:r>
      <w:hyperlink r:id="rId24" w:tgtFrame="_blank" w:history="1">
        <w:r w:rsidRPr="001A0872">
          <w:rPr>
            <w:rStyle w:val="Hyperlink"/>
            <w:rFonts w:asciiTheme="minorHAnsi" w:hAnsiTheme="minorHAnsi" w:cstheme="minorHAnsi"/>
            <w:i/>
            <w:iCs/>
            <w:u w:val="single"/>
          </w:rPr>
          <w:t>has put the federal government back in the execution business</w:t>
        </w:r>
      </w:hyperlink>
      <w:r w:rsidRPr="001A0872">
        <w:rPr>
          <w:rFonts w:asciiTheme="minorHAnsi" w:hAnsiTheme="minorHAnsi" w:cstheme="minorHAnsi"/>
          <w:sz w:val="16"/>
        </w:rPr>
        <w:t xml:space="preserve">. Attorney general William Barr announced on Thursday that the department of justice had scheduled executions for five federal inmates convicted of murders and sex crimes. “We owe it to the victims and their families to carry forward the sentence imposed by our justice system,” Barr said in a statement, saying more executions would be announced. </w:t>
      </w:r>
      <w:r w:rsidRPr="001A0872">
        <w:rPr>
          <w:rFonts w:asciiTheme="minorHAnsi" w:hAnsiTheme="minorHAnsi" w:cstheme="minorHAnsi"/>
          <w:b/>
          <w:bCs/>
          <w:u w:val="single"/>
        </w:rPr>
        <w:t>Yet many suspect the announcement has as much to with Trump’s re-election campaign as it does with his administration’s desire to deliver justice</w:t>
      </w:r>
      <w:r w:rsidRPr="001A0872">
        <w:rPr>
          <w:rFonts w:asciiTheme="minorHAnsi" w:hAnsiTheme="minorHAnsi" w:cstheme="minorHAnsi"/>
          <w:sz w:val="16"/>
        </w:rPr>
        <w:t xml:space="preserve">. While </w:t>
      </w:r>
      <w:r w:rsidRPr="001A0872">
        <w:rPr>
          <w:rFonts w:asciiTheme="minorHAnsi" w:hAnsiTheme="minorHAnsi" w:cstheme="minorHAnsi"/>
          <w:u w:val="single"/>
        </w:rPr>
        <w:t xml:space="preserve">the death penalty has traditionally been an issue on which Republicans have campaigned, support for executions in the US has declined in recent years. </w:t>
      </w:r>
      <w:r w:rsidRPr="001A0872">
        <w:rPr>
          <w:rFonts w:asciiTheme="minorHAnsi" w:hAnsiTheme="minorHAnsi" w:cstheme="minorHAnsi"/>
          <w:sz w:val="16"/>
        </w:rPr>
        <w:t>“</w:t>
      </w:r>
      <w:r w:rsidRPr="001A0872">
        <w:rPr>
          <w:rFonts w:asciiTheme="minorHAnsi" w:hAnsiTheme="minorHAnsi" w:cstheme="minorHAnsi"/>
          <w:u w:val="single"/>
        </w:rPr>
        <w:t>Public opinion polls show that support for the death penalty is currently near historic lows after peaking in 1994</w:t>
      </w:r>
      <w:r w:rsidRPr="001A0872">
        <w:rPr>
          <w:rFonts w:asciiTheme="minorHAnsi" w:hAnsiTheme="minorHAnsi" w:cstheme="minorHAnsi"/>
          <w:sz w:val="16"/>
        </w:rPr>
        <w:t xml:space="preserve"> and </w:t>
      </w:r>
      <w:r w:rsidRPr="001A0872">
        <w:rPr>
          <w:rFonts w:asciiTheme="minorHAnsi" w:hAnsiTheme="minorHAnsi" w:cstheme="minorHAnsi"/>
          <w:b/>
          <w:bCs/>
          <w:u w:val="single"/>
        </w:rPr>
        <w:t>declining over the last 25 years</w:t>
      </w:r>
      <w:r w:rsidRPr="001A0872">
        <w:rPr>
          <w:rFonts w:asciiTheme="minorHAnsi" w:hAnsiTheme="minorHAnsi" w:cstheme="minorHAnsi"/>
          <w:sz w:val="16"/>
        </w:rPr>
        <w:t xml:space="preserve">,” says the Death Penalty Information Centre, based in Washington DC. It says a poll conducted last year found </w:t>
      </w:r>
      <w:r w:rsidRPr="001A0872">
        <w:rPr>
          <w:rFonts w:asciiTheme="minorHAnsi" w:hAnsiTheme="minorHAnsi" w:cstheme="minorHAnsi"/>
          <w:u w:val="single"/>
        </w:rPr>
        <w:t>just 54 per cent of Americans support the death penalty, and under half believe it is applied fairly</w:t>
      </w:r>
      <w:r w:rsidRPr="001A0872">
        <w:rPr>
          <w:rFonts w:asciiTheme="minorHAnsi" w:hAnsiTheme="minorHAnsi" w:cstheme="minorHAnsi"/>
          <w:sz w:val="16"/>
        </w:rPr>
        <w:t xml:space="preserve">, </w:t>
      </w:r>
      <w:r w:rsidRPr="001A0872">
        <w:rPr>
          <w:rFonts w:asciiTheme="minorHAnsi" w:hAnsiTheme="minorHAnsi" w:cstheme="minorHAnsi"/>
          <w:b/>
          <w:bCs/>
          <w:u w:val="single"/>
        </w:rPr>
        <w:t>underlining the vast racial and economic discrimination that plays out in death penalty policy.</w:t>
      </w:r>
      <w:r w:rsidRPr="001A0872">
        <w:rPr>
          <w:rFonts w:asciiTheme="minorHAnsi" w:hAnsiTheme="minorHAnsi" w:cstheme="minorHAnsi"/>
          <w:sz w:val="16"/>
        </w:rPr>
        <w:t xml:space="preserve"> A staggering 42 per cent of people put to death in the US are black, even though African Americans account for just 12 per cent of the population. “</w:t>
      </w:r>
      <w:r w:rsidRPr="001A0872">
        <w:rPr>
          <w:rFonts w:asciiTheme="minorHAnsi" w:hAnsiTheme="minorHAnsi" w:cstheme="minorHAnsi"/>
          <w:u w:val="single"/>
        </w:rPr>
        <w:t>This is absolutely about Trump delivering [to his supporters</w:t>
      </w:r>
      <w:r w:rsidRPr="001A0872">
        <w:rPr>
          <w:rFonts w:asciiTheme="minorHAnsi" w:hAnsiTheme="minorHAnsi" w:cstheme="minorHAnsi"/>
          <w:sz w:val="16"/>
        </w:rPr>
        <w:t>] – just like with the tax cuts and Supreme Court appointments,” says Jeanne Zaino, professor of political science at Iona College in New York. “</w:t>
      </w:r>
      <w:r w:rsidRPr="001A0872">
        <w:rPr>
          <w:rFonts w:asciiTheme="minorHAnsi" w:hAnsiTheme="minorHAnsi" w:cstheme="minorHAnsi"/>
          <w:u w:val="single"/>
        </w:rPr>
        <w:t>This is all about rallying the troops. He can talk about it at the party convention, and during the debates</w:t>
      </w:r>
      <w:r w:rsidRPr="001A0872">
        <w:rPr>
          <w:rFonts w:asciiTheme="minorHAnsi" w:hAnsiTheme="minorHAnsi" w:cstheme="minorHAnsi"/>
          <w:sz w:val="16"/>
        </w:rPr>
        <w:t xml:space="preserve">.” Donald Trump calls for the death penalty to be brought back for killing police officers in 2017 speech Zaino doubts that the announcement, which comes amid a flurry of reports about Robert Mueller confirming the president had tried to fire him and that his investigation did not exonerate him, was a coincidence. </w:t>
      </w:r>
      <w:r w:rsidRPr="001A0872">
        <w:rPr>
          <w:rFonts w:asciiTheme="minorHAnsi" w:hAnsiTheme="minorHAnsi" w:cstheme="minorHAnsi"/>
          <w:vanish/>
          <w:sz w:val="16"/>
        </w:rPr>
        <w:t>Bottom of Form</w:t>
      </w:r>
    </w:p>
    <w:p w:rsidR="003B05F5" w:rsidRPr="001A0872" w:rsidRDefault="003B05F5" w:rsidP="003B05F5">
      <w:pPr>
        <w:rPr>
          <w:rFonts w:asciiTheme="minorHAnsi" w:hAnsiTheme="minorHAnsi" w:cstheme="minorHAnsi"/>
          <w:b/>
          <w:bCs/>
          <w:u w:val="single"/>
        </w:rPr>
      </w:pPr>
      <w:r w:rsidRPr="001A0872">
        <w:rPr>
          <w:rFonts w:asciiTheme="minorHAnsi" w:hAnsiTheme="minorHAnsi" w:cstheme="minorHAnsi"/>
          <w:sz w:val="16"/>
        </w:rPr>
        <w:t xml:space="preserve">“When Mueller was last supposed to testify, he organised a rally. When Mueller was postponed, the rally was called off,” she tells </w:t>
      </w:r>
      <w:r w:rsidRPr="001A0872">
        <w:rPr>
          <w:rFonts w:asciiTheme="minorHAnsi" w:hAnsiTheme="minorHAnsi" w:cstheme="minorHAnsi"/>
          <w:i/>
          <w:iCs/>
          <w:sz w:val="16"/>
        </w:rPr>
        <w:t>The Independent</w:t>
      </w:r>
      <w:r w:rsidRPr="001A0872">
        <w:rPr>
          <w:rFonts w:asciiTheme="minorHAnsi" w:hAnsiTheme="minorHAnsi" w:cstheme="minorHAnsi"/>
          <w:sz w:val="16"/>
        </w:rPr>
        <w:t xml:space="preserve">. “This [announcement] has taken up a lot of the news today.” </w:t>
      </w:r>
      <w:r w:rsidRPr="001A0872">
        <w:rPr>
          <w:rFonts w:asciiTheme="minorHAnsi" w:hAnsiTheme="minorHAnsi" w:cstheme="minorHAnsi"/>
          <w:b/>
          <w:bCs/>
          <w:u w:val="single"/>
        </w:rPr>
        <w:t>It would not be the first time Trump has used the issue of the death penalty for his own ends</w:t>
      </w:r>
      <w:r w:rsidRPr="001A0872">
        <w:rPr>
          <w:rFonts w:asciiTheme="minorHAnsi" w:hAnsiTheme="minorHAnsi" w:cstheme="minorHAnsi"/>
          <w:sz w:val="16"/>
        </w:rPr>
        <w:t xml:space="preserve">. In 1989, as he was building his real estate empire and promoting his first book, </w:t>
      </w:r>
      <w:r w:rsidRPr="001A0872">
        <w:rPr>
          <w:rFonts w:asciiTheme="minorHAnsi" w:hAnsiTheme="minorHAnsi" w:cstheme="minorHAnsi"/>
          <w:i/>
          <w:iCs/>
          <w:sz w:val="16"/>
        </w:rPr>
        <w:t>The Art of the Deal</w:t>
      </w:r>
      <w:r w:rsidRPr="001A0872">
        <w:rPr>
          <w:rFonts w:asciiTheme="minorHAnsi" w:hAnsiTheme="minorHAnsi" w:cstheme="minorHAnsi"/>
          <w:sz w:val="16"/>
        </w:rPr>
        <w:t xml:space="preserve">, he seized on the case of the Central Park Five – five black teenagers arrested and detained over the assault and rape of a white jogger. In a move that was perceived to stir up fervour against the young boys, who insisted they were innocent, Trump spent thousands of dollars to take out full-page adverts in the city’s major newspapers calling for the reintroduction of the death penalty. In a CNN interview that year, Trump told Larry King: “Maybe hate is what we need if we’re gonna get something done.” The five teenagers were eventually exonerated, and the city obliged to pay millions of dollars in compensation. To this day, Trump has refused to admit he was wrong, or acknowledge their innocence. Trump defended his actions last month when asked about the case, which had recently been the subject of a Netflix series, </w:t>
      </w:r>
      <w:r w:rsidRPr="001A0872">
        <w:rPr>
          <w:rFonts w:asciiTheme="minorHAnsi" w:hAnsiTheme="minorHAnsi" w:cstheme="minorHAnsi"/>
          <w:i/>
          <w:iCs/>
          <w:sz w:val="16"/>
        </w:rPr>
        <w:t>When They See Us.</w:t>
      </w:r>
      <w:r w:rsidRPr="001A0872">
        <w:rPr>
          <w:rFonts w:asciiTheme="minorHAnsi" w:hAnsiTheme="minorHAnsi" w:cstheme="minorHAnsi"/>
          <w:sz w:val="16"/>
        </w:rPr>
        <w:t xml:space="preserve"> “You have people on both sides of that,” he told reporters at the White House. “They admitted their guilt.” </w:t>
      </w:r>
      <w:r w:rsidRPr="001A0872">
        <w:rPr>
          <w:rFonts w:asciiTheme="minorHAnsi" w:hAnsiTheme="minorHAnsi" w:cstheme="minorHAnsi"/>
          <w:b/>
          <w:bCs/>
          <w:u w:val="single"/>
        </w:rPr>
        <w:t>Not all conservatives or Republicans will support Trump’s decision to once again involve the federal government in the death penalty, which remains on the books in around 30 states,</w:t>
      </w:r>
      <w:r w:rsidRPr="001A0872">
        <w:rPr>
          <w:rFonts w:asciiTheme="minorHAnsi" w:hAnsiTheme="minorHAnsi" w:cstheme="minorHAnsi"/>
          <w:sz w:val="16"/>
        </w:rPr>
        <w:t xml:space="preserve"> even though the vast majority of executions are carried out in Texas, Oklahoma and the south. </w:t>
      </w:r>
      <w:r w:rsidRPr="001A0872">
        <w:rPr>
          <w:rFonts w:asciiTheme="minorHAnsi" w:hAnsiTheme="minorHAnsi" w:cstheme="minorHAnsi"/>
          <w:b/>
          <w:bCs/>
          <w:u w:val="single"/>
        </w:rPr>
        <w:t>There are currently 62 federal inmates on death row</w:t>
      </w:r>
      <w:r w:rsidRPr="001A0872">
        <w:rPr>
          <w:rFonts w:asciiTheme="minorHAnsi" w:hAnsiTheme="minorHAnsi" w:cstheme="minorHAnsi"/>
          <w:sz w:val="16"/>
        </w:rPr>
        <w:t xml:space="preserve">, including Dzhokhar Tsarnaev, who planted a bomb at the Boston Marathon in 2013. Of those, 26 are black, 27 per cent are white and seven are Latino, as well as one Asian and one Native American. Hannah Cox, national manager of Conservatives Concerned about the Death Penalty, says </w:t>
      </w:r>
      <w:r w:rsidRPr="001A0872">
        <w:rPr>
          <w:rFonts w:asciiTheme="minorHAnsi" w:hAnsiTheme="minorHAnsi" w:cstheme="minorHAnsi"/>
          <w:u w:val="single"/>
        </w:rPr>
        <w:t>the move goes against the national trend.</w:t>
      </w:r>
      <w:r w:rsidRPr="001A0872">
        <w:rPr>
          <w:rFonts w:asciiTheme="minorHAnsi" w:hAnsiTheme="minorHAnsi" w:cstheme="minorHAnsi"/>
          <w:sz w:val="16"/>
        </w:rPr>
        <w:t xml:space="preserve"> She says: “A </w:t>
      </w:r>
      <w:r w:rsidRPr="001A0872">
        <w:rPr>
          <w:rFonts w:asciiTheme="minorHAnsi" w:hAnsiTheme="minorHAnsi" w:cstheme="minorHAnsi"/>
          <w:u w:val="single"/>
        </w:rPr>
        <w:t>growing number of conservative state lawmakers are driving that trend because they realise that capital punishment goes against their principles of valuing life, fiscal responsibility and limited government</w:t>
      </w:r>
      <w:r w:rsidRPr="001A0872">
        <w:rPr>
          <w:rFonts w:asciiTheme="minorHAnsi" w:hAnsiTheme="minorHAnsi" w:cstheme="minorHAnsi"/>
          <w:sz w:val="16"/>
        </w:rPr>
        <w:t xml:space="preserve">, and that </w:t>
      </w:r>
      <w:r w:rsidRPr="001A0872">
        <w:rPr>
          <w:rFonts w:asciiTheme="minorHAnsi" w:hAnsiTheme="minorHAnsi" w:cstheme="minorHAnsi"/>
          <w:b/>
          <w:bCs/>
          <w:u w:val="single"/>
        </w:rPr>
        <w:t>the death penalty does nothing to make the public safer.”</w:t>
      </w:r>
    </w:p>
    <w:p w:rsidR="003B05F5" w:rsidRDefault="003B05F5" w:rsidP="003B05F5">
      <w:pPr>
        <w:pStyle w:val="Heading3"/>
      </w:pPr>
      <w:r>
        <w:t>2NC – Biden Solves Death Penalty/Weed/Private Prisons/Drug Incarceration</w:t>
      </w:r>
    </w:p>
    <w:p w:rsidR="003B05F5" w:rsidRDefault="003B05F5" w:rsidP="003B05F5">
      <w:pPr>
        <w:pStyle w:val="Heading4"/>
      </w:pPr>
      <w:r>
        <w:t>Biden does the plan</w:t>
      </w:r>
    </w:p>
    <w:p w:rsidR="003B05F5" w:rsidRDefault="003B05F5" w:rsidP="003B05F5">
      <w:r w:rsidRPr="007D1955">
        <w:rPr>
          <w:rStyle w:val="Heading4Char"/>
        </w:rPr>
        <w:t>Tcr, 19</w:t>
      </w:r>
      <w:r>
        <w:t xml:space="preserve"> (Tcr Staff, "Biden: I'll Scrap Federal Death Penalty," Crime Report, https://thecrimereport.org/2019/07/23/biden-ill-scrap-federal-death-penalty/, 7-23-2019)//ILake-NC</w:t>
      </w:r>
    </w:p>
    <w:p w:rsidR="003B05F5" w:rsidRPr="007D1955" w:rsidRDefault="003B05F5" w:rsidP="003B05F5">
      <w:r w:rsidRPr="007D1955">
        <w:rPr>
          <w:rStyle w:val="StyleUnderline"/>
        </w:rPr>
        <w:t>Democratic presidential candidate Joe Biden answered critics of his support for the 1994 federal crime law by</w:t>
      </w:r>
      <w:r>
        <w:t xml:space="preserve"> </w:t>
      </w:r>
      <w:r w:rsidRPr="007D1955">
        <w:rPr>
          <w:rStyle w:val="Emphasis"/>
        </w:rPr>
        <w:t xml:space="preserve">proposing elimination of the federal death penalty </w:t>
      </w:r>
      <w:r>
        <w:t xml:space="preserve">and other changes at odds with the earlier legislation, the Washington Post reports. </w:t>
      </w:r>
      <w:r w:rsidRPr="007D1955">
        <w:rPr>
          <w:rStyle w:val="StyleUnderline"/>
        </w:rPr>
        <w:t xml:space="preserve">Biden’s plan would also offer </w:t>
      </w:r>
      <w:r w:rsidRPr="007D1955">
        <w:rPr>
          <w:rStyle w:val="Emphasis"/>
        </w:rPr>
        <w:t>states incentives to abolish the death penalty,</w:t>
      </w:r>
      <w:r>
        <w:t xml:space="preserve"> with death row prisoners receiving life-without-parole sentences instead. </w:t>
      </w:r>
      <w:r w:rsidRPr="007D1955">
        <w:rPr>
          <w:rStyle w:val="StyleUnderline"/>
        </w:rPr>
        <w:t>Other provisions in Biden’s new policy proposal</w:t>
      </w:r>
      <w:r>
        <w:t xml:space="preserve">: </w:t>
      </w:r>
      <w:r w:rsidRPr="007D1955">
        <w:rPr>
          <w:rStyle w:val="Emphasis"/>
        </w:rPr>
        <w:t>decriminalize marijuana</w:t>
      </w:r>
      <w:r>
        <w:t xml:space="preserve"> and </w:t>
      </w:r>
      <w:r w:rsidRPr="007D1955">
        <w:rPr>
          <w:rStyle w:val="Emphasis"/>
        </w:rPr>
        <w:t>expunge past cannabis-related convictions</w:t>
      </w:r>
      <w:r>
        <w:t xml:space="preserve">; </w:t>
      </w:r>
      <w:r w:rsidRPr="007D1955">
        <w:rPr>
          <w:rStyle w:val="StyleUnderline"/>
        </w:rPr>
        <w:t>end the disparity between sentences for powder and crack cocaine</w:t>
      </w:r>
      <w:r>
        <w:t xml:space="preserve">; </w:t>
      </w:r>
      <w:r w:rsidRPr="007D1955">
        <w:t>do away with all incarceration for drug use alone; end cash bail; terminate the federal government’s use of private prisons.</w:t>
      </w:r>
      <w:r>
        <w:t xml:space="preserve"> It includes a provision to </w:t>
      </w:r>
      <w:r w:rsidRPr="007D1955">
        <w:rPr>
          <w:rStyle w:val="StyleUnderline"/>
        </w:rPr>
        <w:t>ensure</w:t>
      </w:r>
      <w:r>
        <w:t xml:space="preserve"> that </w:t>
      </w:r>
      <w:r w:rsidRPr="007D1955">
        <w:rPr>
          <w:rStyle w:val="StyleUnderline"/>
        </w:rPr>
        <w:t>people</w:t>
      </w:r>
      <w:r>
        <w:t xml:space="preserve"> who are imprisoned are </w:t>
      </w:r>
      <w:r w:rsidRPr="007D1955">
        <w:rPr>
          <w:rStyle w:val="StyleUnderline"/>
        </w:rPr>
        <w:t xml:space="preserve">treated humanely and that women in custody are provided </w:t>
      </w:r>
      <w:r w:rsidRPr="007D1955">
        <w:rPr>
          <w:rStyle w:val="Emphasis"/>
        </w:rPr>
        <w:t>health-care protections</w:t>
      </w:r>
      <w:r>
        <w:t xml:space="preserve">. The plan would invest $1 billion annually in juvenile justice reform, give </w:t>
      </w:r>
      <w:r w:rsidRPr="007D1955">
        <w:t>states</w:t>
      </w:r>
      <w:r>
        <w:t xml:space="preserve"> incentives to stop incarcerating minors, and create a $</w:t>
      </w:r>
      <w:r w:rsidRPr="007D1955">
        <w:rPr>
          <w:rStyle w:val="StyleUnderline"/>
        </w:rPr>
        <w:t>20 billion grant program to spur states</w:t>
      </w:r>
      <w:r>
        <w:t xml:space="preserve"> to move from incarceration to crime prevention </w:t>
      </w:r>
      <w:r w:rsidRPr="007D1955">
        <w:rPr>
          <w:rStyle w:val="StyleUnderline"/>
        </w:rPr>
        <w:t>and eliminate mandatory-minimum sentences.</w:t>
      </w:r>
    </w:p>
    <w:p w:rsidR="003B05F5" w:rsidRDefault="003B05F5" w:rsidP="003B05F5">
      <w:pPr>
        <w:pStyle w:val="Heading3"/>
      </w:pPr>
      <w:r>
        <w:t>2NC – Biden Solves Warming and COVID</w:t>
      </w:r>
    </w:p>
    <w:p w:rsidR="003B05F5" w:rsidRDefault="003B05F5" w:rsidP="003B05F5">
      <w:pPr>
        <w:pStyle w:val="Heading4"/>
      </w:pPr>
      <w:r>
        <w:t xml:space="preserve">Biden solves Warming and COVID </w:t>
      </w:r>
    </w:p>
    <w:p w:rsidR="003B05F5" w:rsidRPr="0068241A" w:rsidRDefault="003B05F5" w:rsidP="003B05F5">
      <w:r w:rsidRPr="0068241A">
        <w:rPr>
          <w:rStyle w:val="Heading4Char"/>
        </w:rPr>
        <w:t xml:space="preserve">Bokat-Lindell, 20 </w:t>
      </w:r>
      <w:r>
        <w:t>(Spencer Bokat-Lindell, Spencer Bokat-Lindell is a staff editor in the Opinion section. Previously, he was an editor at The Paris Review and Axios."Opinion," No Publication, https://www.nytimes.com/2020/07/21/opinion/biden-climate-change.html)//Ilake-NC</w:t>
      </w:r>
    </w:p>
    <w:p w:rsidR="003B05F5" w:rsidRDefault="003B05F5" w:rsidP="003B05F5">
      <w:pPr>
        <w:rPr>
          <w:rStyle w:val="Emphasis"/>
        </w:rPr>
      </w:pPr>
      <w:r w:rsidRPr="00FD5698">
        <w:rPr>
          <w:sz w:val="16"/>
        </w:rPr>
        <w:t xml:space="preserve">During the primaries, </w:t>
      </w:r>
      <w:r w:rsidRPr="006A695F">
        <w:rPr>
          <w:rStyle w:val="StyleUnderline"/>
        </w:rPr>
        <w:t xml:space="preserve">Mr. Biden called for achieving net-zero emissions before 2050, </w:t>
      </w:r>
      <w:r w:rsidRPr="006A695F">
        <w:rPr>
          <w:rStyle w:val="Emphasis"/>
        </w:rPr>
        <w:t>in keeping with the Paris climate agreement</w:t>
      </w:r>
      <w:r w:rsidRPr="006A695F">
        <w:rPr>
          <w:rStyle w:val="StyleUnderline"/>
        </w:rPr>
        <w:t>, by spending $1.7 trillion over 10 years</w:t>
      </w:r>
      <w:r w:rsidRPr="00FD5698">
        <w:rPr>
          <w:sz w:val="16"/>
        </w:rPr>
        <w:t xml:space="preserve"> — a significantly more aggressive plan than Hillary Clinton’s in 2016, but still “hopelessly inadequate,” according to New York magazine’s David Wallace-Wells. </w:t>
      </w:r>
      <w:r w:rsidRPr="006A695F">
        <w:rPr>
          <w:rStyle w:val="StyleUnderline"/>
        </w:rPr>
        <w:t xml:space="preserve">Mr. Biden’s </w:t>
      </w:r>
      <w:r w:rsidRPr="006A695F">
        <w:rPr>
          <w:rStyle w:val="Emphasis"/>
        </w:rPr>
        <w:t>updated proposal</w:t>
      </w:r>
      <w:r w:rsidRPr="00FD5698">
        <w:rPr>
          <w:sz w:val="16"/>
        </w:rPr>
        <w:t xml:space="preserve"> both </w:t>
      </w:r>
      <w:r w:rsidRPr="006A695F">
        <w:rPr>
          <w:rStyle w:val="Emphasis"/>
        </w:rPr>
        <w:t>increases the investment by $300 billion and shrinks the timetable to four years</w:t>
      </w:r>
      <w:r w:rsidRPr="00FD5698">
        <w:rPr>
          <w:sz w:val="16"/>
        </w:rPr>
        <w:t xml:space="preserve">. </w:t>
      </w:r>
      <w:r w:rsidRPr="006A695F">
        <w:rPr>
          <w:rStyle w:val="StyleUnderline"/>
        </w:rPr>
        <w:t>Here’s where that money would go:</w:t>
      </w:r>
      <w:r w:rsidRPr="00FD5698">
        <w:rPr>
          <w:sz w:val="16"/>
        </w:rPr>
        <w:t xml:space="preserve"> </w:t>
      </w:r>
      <w:r w:rsidRPr="006A695F">
        <w:rPr>
          <w:rStyle w:val="StyleUnderline"/>
        </w:rPr>
        <w:t>The power sector: By 2035, the country would run on 100 percent emissions-free electricity</w:t>
      </w:r>
      <w:r w:rsidRPr="00FD5698">
        <w:rPr>
          <w:sz w:val="16"/>
        </w:rPr>
        <w:t>. Transit: The plan promises “</w:t>
      </w:r>
      <w:r w:rsidRPr="006A695F">
        <w:rPr>
          <w:rStyle w:val="StyleUnderline"/>
        </w:rPr>
        <w:t>the cleanest, safest and fastest rail system in the world,”</w:t>
      </w:r>
      <w:r w:rsidRPr="00FD5698">
        <w:rPr>
          <w:sz w:val="16"/>
        </w:rPr>
        <w:t xml:space="preserve"> as well as high-quality, </w:t>
      </w:r>
      <w:r w:rsidRPr="006A695F">
        <w:rPr>
          <w:rStyle w:val="StyleUnderline"/>
        </w:rPr>
        <w:t>zero-emissions public transportation</w:t>
      </w:r>
      <w:r w:rsidRPr="00FD5698">
        <w:rPr>
          <w:sz w:val="16"/>
        </w:rPr>
        <w:t xml:space="preserve"> in every American city with 100,000 or more residents </w:t>
      </w:r>
      <w:r w:rsidRPr="006A695F">
        <w:rPr>
          <w:rStyle w:val="StyleUnderline"/>
        </w:rPr>
        <w:t>by 2030.</w:t>
      </w:r>
      <w:r>
        <w:rPr>
          <w:rStyle w:val="StyleUnderline"/>
        </w:rPr>
        <w:t xml:space="preserve"> </w:t>
      </w:r>
      <w:r w:rsidRPr="00FD5698">
        <w:rPr>
          <w:sz w:val="16"/>
        </w:rPr>
        <w:t xml:space="preserve">Buildings: At least one million well-paying </w:t>
      </w:r>
      <w:r w:rsidRPr="006A695F">
        <w:rPr>
          <w:rStyle w:val="StyleUnderline"/>
        </w:rPr>
        <w:t>union jobs</w:t>
      </w:r>
      <w:r w:rsidRPr="00FD5698">
        <w:rPr>
          <w:sz w:val="16"/>
        </w:rPr>
        <w:t xml:space="preserve"> would be </w:t>
      </w:r>
      <w:r w:rsidRPr="006A695F">
        <w:rPr>
          <w:rStyle w:val="StyleUnderline"/>
        </w:rPr>
        <w:t>created to upgrade four million buildings and weatherize two million homes</w:t>
      </w:r>
      <w:r w:rsidRPr="00FD5698">
        <w:rPr>
          <w:sz w:val="16"/>
        </w:rPr>
        <w:t xml:space="preserve"> over four years. The auto industry: Another million jobs would be created to </w:t>
      </w:r>
      <w:r w:rsidRPr="006A695F">
        <w:rPr>
          <w:rStyle w:val="StyleUnderline"/>
        </w:rPr>
        <w:t>electrify the country’s car, bus and truck fleets,</w:t>
      </w:r>
      <w:r w:rsidRPr="00FD5698">
        <w:rPr>
          <w:sz w:val="16"/>
        </w:rPr>
        <w:t xml:space="preserve"> positioning American auto workers and manufacturers “to win the 21st century.” Innovation: </w:t>
      </w:r>
      <w:r w:rsidRPr="006A695F">
        <w:rPr>
          <w:rStyle w:val="StyleUnderline"/>
        </w:rPr>
        <w:t>$400 billion would be allocated to the research and developmen</w:t>
      </w:r>
      <w:r w:rsidRPr="00FD5698">
        <w:rPr>
          <w:sz w:val="16"/>
        </w:rPr>
        <w:t xml:space="preserve">t of renewable energy technologies. </w:t>
      </w:r>
      <w:r w:rsidRPr="006A695F">
        <w:rPr>
          <w:rStyle w:val="StyleUnderline"/>
        </w:rPr>
        <w:t>Sustainable agriculture and conservation: Mr. Biden would create a civilian climate corps,</w:t>
      </w:r>
      <w:r w:rsidRPr="00FD5698">
        <w:rPr>
          <w:sz w:val="16"/>
        </w:rPr>
        <w:t xml:space="preserve"> modeled after Franklin Roosevelt’s New Deal-era Civilian Conservation Corps</w:t>
      </w:r>
      <w:r w:rsidRPr="006A695F">
        <w:rPr>
          <w:rStyle w:val="StyleUnderline"/>
        </w:rPr>
        <w:t>, to protect and restore vulnerable ecosystems.</w:t>
      </w:r>
      <w:r>
        <w:rPr>
          <w:rStyle w:val="StyleUnderline"/>
        </w:rPr>
        <w:t xml:space="preserve"> </w:t>
      </w:r>
      <w:r w:rsidRPr="006A695F">
        <w:rPr>
          <w:rStyle w:val="StyleUnderline"/>
        </w:rPr>
        <w:t>Environmental justice:</w:t>
      </w:r>
      <w:r w:rsidRPr="00FD5698">
        <w:rPr>
          <w:sz w:val="16"/>
        </w:rPr>
        <w:t xml:space="preserve"> The plan would also link environmental reform </w:t>
      </w:r>
      <w:r w:rsidRPr="006A695F">
        <w:rPr>
          <w:rStyle w:val="StyleUnderline"/>
        </w:rPr>
        <w:t>to redressing racial and economic inequality by directing 40 percent of the $2 trillion investment to communities hardest hit by pollution</w:t>
      </w:r>
      <w:r w:rsidRPr="00FD5698">
        <w:rPr>
          <w:sz w:val="16"/>
        </w:rPr>
        <w:t xml:space="preserve">, constructing 1.5 million sustainable affordable housing units and establishing an environmental and climate justice division within the Justice Department. DEBATABLE: Agree to disagree, or disagree better? Broaden your perspective with sharp arguments on the most pressing issues of the week. Sign Up Thanks for reading The Times. Subscribe to The Times ‘Far more powerful, equitable, and urgent than where his plans were just weeks ago’ </w:t>
      </w:r>
      <w:r w:rsidRPr="00FD5698">
        <w:rPr>
          <w:rStyle w:val="Emphasis"/>
        </w:rPr>
        <w:t>Joe Biden has effectively embraced the Green New Deal,</w:t>
      </w:r>
      <w:r w:rsidRPr="00FD5698">
        <w:rPr>
          <w:sz w:val="16"/>
        </w:rPr>
        <w:t xml:space="preserve"> Jordan Weissman writes in Slate. While the plan does away with some of the more contentious policies in Ms. Ocasio-Cortez’s and Senator Ed Markey’s Green New Deal resolution,</w:t>
      </w:r>
      <w:r w:rsidRPr="00FD5698">
        <w:rPr>
          <w:rStyle w:val="StyleUnderline"/>
        </w:rPr>
        <w:t xml:space="preserve"> like “Medicare for all” and a </w:t>
      </w:r>
      <w:r w:rsidRPr="00FD5698">
        <w:rPr>
          <w:rStyle w:val="Emphasis"/>
        </w:rPr>
        <w:t>federal jobs guarantee</w:t>
      </w:r>
      <w:r w:rsidRPr="00FD5698">
        <w:rPr>
          <w:rStyle w:val="StyleUnderline"/>
        </w:rPr>
        <w:t xml:space="preserve">, it still retains the </w:t>
      </w:r>
      <w:r w:rsidRPr="00FD5698">
        <w:rPr>
          <w:rStyle w:val="Emphasis"/>
        </w:rPr>
        <w:t>resolution’s ambitious spirit</w:t>
      </w:r>
      <w:r w:rsidRPr="00FD5698">
        <w:rPr>
          <w:rStyle w:val="StyleUnderline"/>
        </w:rPr>
        <w:t>.</w:t>
      </w:r>
      <w:r w:rsidRPr="00FD5698">
        <w:rPr>
          <w:sz w:val="16"/>
        </w:rPr>
        <w:t xml:space="preserve"> And sure enough, Mr. Biden’s announcement seemed to at least somewhat defrost his relationship with the Sunrise Movement, the youth-led organization associated with the Green New Deal, which last year gave his primary proposal a grade of F. “It’s no secret that we’ve been critical of Vice President’s Biden’s plans and commitments in the past,” the group said in a statement. “Today, he’s responded to many of those criticisms.” The group’s executive director, Varshini Prakash, who served on the task force with Mr. Kerry and Ms. Ocasio-Cortez, tweeted: Editors’ Picks How I Came Out About My Disability He Kept a Community’s Bears in Check, but He Won’t Anymore Scientists Have Finally Calculated How Many Hot Dogs a Person Can Eat at Once Continue reading the main story </w:t>
      </w:r>
      <w:r w:rsidRPr="00FD5698">
        <w:rPr>
          <w:rStyle w:val="StyleUnderline"/>
        </w:rPr>
        <w:t>Mr. Biden’s new attention to the racial and economic disparities worsened by global warming is pleasantly surprising</w:t>
      </w:r>
      <w:r w:rsidRPr="00FD5698">
        <w:rPr>
          <w:sz w:val="16"/>
        </w:rPr>
        <w:t>, Elizabeth Kronk Warner, the dean of the S.J. Quinney College of Law at the University of Utah and a member of the Sault Ste. Marie Tribe of Chippewa Indians, told The Times. “</w:t>
      </w:r>
      <w:r w:rsidRPr="00FD5698">
        <w:rPr>
          <w:rStyle w:val="StyleUnderline"/>
        </w:rPr>
        <w:t>Usually environmental justice is an afterthought or it’s not clearly quantified,” she said. “As a citizen of a tribe, I very much appreciate that he explicitly references tribal communities.”</w:t>
      </w:r>
      <w:r>
        <w:rPr>
          <w:rStyle w:val="StyleUnderline"/>
        </w:rPr>
        <w:t xml:space="preserve"> </w:t>
      </w:r>
      <w:r w:rsidRPr="00FD5698">
        <w:rPr>
          <w:sz w:val="16"/>
        </w:rPr>
        <w:t xml:space="preserve">RELATEDEnvironmental Justice Was a Climate Forum Theme. Here’s Why. Wisely, Mr. </w:t>
      </w:r>
      <w:r w:rsidRPr="00FD5698">
        <w:rPr>
          <w:rStyle w:val="StyleUnderline"/>
        </w:rPr>
        <w:t>Biden’s plan also does not rule out the use of nuclear power</w:t>
      </w:r>
      <w:r w:rsidRPr="00FD5698">
        <w:rPr>
          <w:sz w:val="16"/>
        </w:rPr>
        <w:t xml:space="preserve">, The Washington Post’s editorial board writes. While Mr. Markey’s and Ms. Ocasio-Cortez’s proposal left the door open to nuclear power, some environmentalists harbor strong oppositions to the technology, which the board calls “irrational.” At the same time, Mr. Biden “rightly does not guarantee it a permanent place” in the power mix if other sources can replace it. [Read more: “Nuclear power might be part of a Green New Deal, but it can’t meet all U.S. energy needs.”] And in economic terms, Mr. </w:t>
      </w:r>
      <w:r w:rsidRPr="006A695F">
        <w:rPr>
          <w:rStyle w:val="StyleUnderline"/>
        </w:rPr>
        <w:t xml:space="preserve">Biden’s plan is </w:t>
      </w:r>
      <w:r w:rsidRPr="006A695F">
        <w:rPr>
          <w:rStyle w:val="Emphasis"/>
        </w:rPr>
        <w:t>exactly what the country needs right now</w:t>
      </w:r>
      <w:r w:rsidRPr="006A695F">
        <w:rPr>
          <w:rStyle w:val="StyleUnderline"/>
        </w:rPr>
        <w:t xml:space="preserve">, </w:t>
      </w:r>
      <w:r w:rsidRPr="00FD5698">
        <w:rPr>
          <w:sz w:val="16"/>
        </w:rPr>
        <w:t xml:space="preserve">the economist Noah Smith argues in Bloomberg. </w:t>
      </w:r>
      <w:r w:rsidRPr="006A695F">
        <w:rPr>
          <w:rStyle w:val="StyleUnderline"/>
        </w:rPr>
        <w:t>Millions of Americans will emerge from the pandemic still unemployed, he says, so putting them to work building clean energy infrastructure makes perfect sense:</w:t>
      </w:r>
      <w:r w:rsidRPr="00FD5698">
        <w:rPr>
          <w:sz w:val="16"/>
        </w:rPr>
        <w:t xml:space="preserve"> “</w:t>
      </w:r>
      <w:r w:rsidRPr="006A695F">
        <w:rPr>
          <w:rStyle w:val="StyleUnderline"/>
        </w:rPr>
        <w:t>Against all odds, this elderly centrist may end up being the country’s best chance at a genuine successor to F.D.R. Let’s</w:t>
      </w:r>
      <w:r w:rsidRPr="006A695F">
        <w:rPr>
          <w:rStyle w:val="Emphasis"/>
        </w:rPr>
        <w:t xml:space="preserve"> hope so, because if ever there was a time when the U.S. needed a transformative economic program, it’s now.”</w:t>
      </w:r>
    </w:p>
    <w:p w:rsidR="003B05F5" w:rsidRDefault="003B05F5" w:rsidP="003B05F5">
      <w:pPr>
        <w:pStyle w:val="Heading4"/>
        <w:rPr>
          <w:rStyle w:val="Emphasis"/>
          <w:b/>
          <w:bCs w:val="0"/>
        </w:rPr>
      </w:pPr>
      <w:r w:rsidRPr="00700778">
        <w:rPr>
          <w:rStyle w:val="Emphasis"/>
          <w:b/>
        </w:rPr>
        <w:t xml:space="preserve">Solves the COVID economic crisis through job creation </w:t>
      </w:r>
    </w:p>
    <w:p w:rsidR="003B05F5" w:rsidRDefault="003B05F5" w:rsidP="003B05F5">
      <w:r w:rsidRPr="008F301E">
        <w:rPr>
          <w:rStyle w:val="Heading4Char"/>
        </w:rPr>
        <w:t xml:space="preserve">Calma, </w:t>
      </w:r>
      <w:r>
        <w:rPr>
          <w:rStyle w:val="Heading4Char"/>
        </w:rPr>
        <w:t>7/14</w:t>
      </w:r>
      <w:r>
        <w:t xml:space="preserve"> (Justine Calma, Justine Calma is a science reporter at The Verge covering the environment and climate change, "New Joe Biden plan sees millions of jobs in aggressive climate action," Verge, https://www.theverge.com/2020/7/14/21324575/joe-biden-jobs-climate-change-plan-energy-elections, 7-14-2020)//ILake-NC</w:t>
      </w:r>
    </w:p>
    <w:p w:rsidR="003B05F5" w:rsidRDefault="003B05F5" w:rsidP="003B05F5">
      <w:pPr>
        <w:rPr>
          <w:rStyle w:val="StyleUnderline"/>
        </w:rPr>
      </w:pPr>
      <w:r w:rsidRPr="00700778">
        <w:rPr>
          <w:rStyle w:val="StyleUnderline"/>
        </w:rPr>
        <w:t>Biden’s campaign doesn’t describe its new plan as a Green New Deal</w:t>
      </w:r>
      <w:r>
        <w:rPr>
          <w:sz w:val="16"/>
        </w:rPr>
        <w:t xml:space="preserve">, but it follows a similar strategy of emphasizing how aggressive climate action could create jobs. In particular, </w:t>
      </w:r>
      <w:r w:rsidRPr="00700778">
        <w:rPr>
          <w:rStyle w:val="Emphasis"/>
        </w:rPr>
        <w:t>the plan presents this climate push as a way to help the US recover from the economic crisis brought on by the COVID-19 pandemic</w:t>
      </w:r>
      <w:r>
        <w:rPr>
          <w:sz w:val="16"/>
        </w:rPr>
        <w:t xml:space="preserve">. He foresees 1 </w:t>
      </w:r>
      <w:r w:rsidRPr="00700778">
        <w:rPr>
          <w:rStyle w:val="StyleUnderline"/>
        </w:rPr>
        <w:t>million new jobs tied to making electric vehicles and charging stations. Millions more union jobs could come from building greener infrastructure</w:t>
      </w:r>
      <w:r>
        <w:rPr>
          <w:sz w:val="16"/>
        </w:rPr>
        <w:t xml:space="preserve">. Biden wants to build sustainable new housing and upgrade millions of </w:t>
      </w:r>
      <w:r w:rsidRPr="00700778">
        <w:rPr>
          <w:rStyle w:val="StyleUnderline"/>
        </w:rPr>
        <w:t>buildings and homes</w:t>
      </w:r>
      <w:r>
        <w:rPr>
          <w:sz w:val="16"/>
        </w:rPr>
        <w:t xml:space="preserve">, which he says </w:t>
      </w:r>
      <w:r w:rsidRPr="00700778">
        <w:rPr>
          <w:rStyle w:val="StyleUnderline"/>
        </w:rPr>
        <w:t>would create at least another million jobs. He also wants to invest in zero-emissions mass transit.</w:t>
      </w:r>
    </w:p>
    <w:p w:rsidR="003B05F5" w:rsidRPr="00FE7B46" w:rsidRDefault="003B05F5" w:rsidP="003B05F5">
      <w:pPr>
        <w:pStyle w:val="Heading3"/>
        <w:rPr>
          <w:rStyle w:val="StyleUnderline"/>
          <w:sz w:val="32"/>
        </w:rPr>
      </w:pPr>
      <w:r>
        <w:rPr>
          <w:rStyle w:val="StyleUnderline"/>
          <w:sz w:val="32"/>
        </w:rPr>
        <w:t xml:space="preserve">Turn – Neolib </w:t>
      </w:r>
    </w:p>
    <w:p w:rsidR="003B05F5" w:rsidRDefault="003B05F5" w:rsidP="003B05F5">
      <w:pPr>
        <w:pStyle w:val="Heading4"/>
      </w:pPr>
      <w:r>
        <w:t>2020 Trump election leads to net more terrorism because Trump’s war on terror has only increased radicalization.</w:t>
      </w:r>
    </w:p>
    <w:p w:rsidR="003B05F5" w:rsidRPr="00F36FDE" w:rsidRDefault="003B05F5" w:rsidP="003B05F5">
      <w:r w:rsidRPr="00F36FDE">
        <w:t xml:space="preserve">Peter R. </w:t>
      </w:r>
      <w:r w:rsidRPr="00F36FDE">
        <w:rPr>
          <w:rStyle w:val="Style13ptBold"/>
        </w:rPr>
        <w:t>Neumann</w:t>
      </w:r>
      <w:r w:rsidRPr="00F36FDE">
        <w:t xml:space="preserve"> 10/27/</w:t>
      </w:r>
      <w:r w:rsidRPr="00F36FDE">
        <w:rPr>
          <w:rStyle w:val="Style13ptBold"/>
        </w:rPr>
        <w:t>19</w:t>
      </w:r>
      <w:r w:rsidRPr="00F36FDE">
        <w:t xml:space="preserve">, journalist and academic who frequently appears on radio and television as an expert on terrorism and political violence, “Donald Trump’s failed war on terror”, </w:t>
      </w:r>
      <w:hyperlink r:id="rId25" w:history="1">
        <w:r w:rsidRPr="00F36FDE">
          <w:rPr>
            <w:rStyle w:val="Hyperlink"/>
          </w:rPr>
          <w:t>https://www.politico.eu/article/trump-failed-war-on-terror/</w:t>
        </w:r>
      </w:hyperlink>
      <w:r w:rsidRPr="00F36FDE">
        <w:t>//dh</w:t>
      </w:r>
    </w:p>
    <w:p w:rsidR="003B05F5" w:rsidRPr="00FE7B46" w:rsidRDefault="003B05F5" w:rsidP="003B05F5">
      <w:pPr>
        <w:rPr>
          <w:rStyle w:val="StyleUnderline"/>
          <w:u w:val="none"/>
        </w:rPr>
      </w:pPr>
      <w:r w:rsidRPr="00F36FDE">
        <w:t xml:space="preserve">After the killing of the ISIS leader, </w:t>
      </w:r>
      <w:hyperlink r:id="rId26" w:history="1">
        <w:r w:rsidRPr="00F36FDE">
          <w:rPr>
            <w:rStyle w:val="Hyperlink"/>
          </w:rPr>
          <w:t>Abu Bakr al-Baghdadi</w:t>
        </w:r>
      </w:hyperlink>
      <w:r w:rsidRPr="00F36FDE">
        <w:t xml:space="preserve">, </w:t>
      </w:r>
      <w:r w:rsidRPr="00F36FDE">
        <w:rPr>
          <w:u w:val="single"/>
        </w:rPr>
        <w:t>U.S. President Donald Trump once again claimed that keeping America safe from terrorism is one of his biggest achievements.</w:t>
      </w:r>
      <w:r w:rsidRPr="00F36FDE">
        <w:t xml:space="preserve"> But his </w:t>
      </w:r>
      <w:r w:rsidRPr="00F36FDE">
        <w:rPr>
          <w:u w:val="single"/>
        </w:rPr>
        <w:t>record is less impressive</w:t>
      </w:r>
      <w:r w:rsidRPr="00F36FDE">
        <w:t xml:space="preserve"> than the rhetoric suggests. At first, this may seem counter-intuitive. </w:t>
      </w:r>
      <w:r w:rsidRPr="00F36FDE">
        <w:rPr>
          <w:u w:val="single"/>
        </w:rPr>
        <w:t>The military campaign against Islamic State in Syria and Iraq seems to have been decisive and successful, resulting in the capture of nearly all of the group’s territory and the death of its leader</w:t>
      </w:r>
      <w:r w:rsidRPr="00F36FDE">
        <w:t xml:space="preserve">. There is </w:t>
      </w:r>
      <w:r w:rsidRPr="00F36FDE">
        <w:rPr>
          <w:u w:val="single"/>
        </w:rPr>
        <w:t>no evidence that Trump's election increased the threat from jihadist terrorism, or caused large numbers of American Muslims to radicalise</w:t>
      </w:r>
      <w:r w:rsidRPr="00F36FDE">
        <w:t xml:space="preserve">. Not least, </w:t>
      </w:r>
      <w:r w:rsidRPr="00F36FDE">
        <w:rPr>
          <w:u w:val="single"/>
        </w:rPr>
        <w:t>the security agencies that are responsible for catching terrorists and disrupting terrorist plots remain strong and continue to do their jobs. At the operational level, there is far more continuity between Trump and his predecessors than one would suspect</w:t>
      </w:r>
      <w:r w:rsidRPr="00F36FDE">
        <w:t>. Yet</w:t>
      </w:r>
      <w:r w:rsidRPr="00F36FDE">
        <w:rPr>
          <w:u w:val="single"/>
        </w:rPr>
        <w:t>, despite what seems like good news, there are many indicators that Trump’s war on terror is short-sighted, un-strategic, and will — ultimately — increase threats from terrorism.</w:t>
      </w:r>
      <w:r w:rsidRPr="00F36FDE">
        <w:t xml:space="preserve"> </w:t>
      </w:r>
    </w:p>
    <w:p w:rsidR="003B05F5" w:rsidRDefault="003B05F5" w:rsidP="003B05F5">
      <w:pPr>
        <w:pStyle w:val="Heading3"/>
      </w:pPr>
      <w:r>
        <w:t xml:space="preserve">Impact – alliances </w:t>
      </w:r>
    </w:p>
    <w:p w:rsidR="003B05F5" w:rsidRDefault="003B05F5" w:rsidP="003B05F5">
      <w:pPr>
        <w:pStyle w:val="Heading4"/>
      </w:pPr>
      <w:r>
        <w:t>Trump re-election wrecks alliances.</w:t>
      </w:r>
    </w:p>
    <w:p w:rsidR="003B05F5" w:rsidRPr="004A28EE" w:rsidRDefault="003B05F5" w:rsidP="003B05F5">
      <w:r w:rsidRPr="004A28EE">
        <w:t xml:space="preserve">Bill </w:t>
      </w:r>
      <w:r w:rsidRPr="004A28EE">
        <w:rPr>
          <w:rStyle w:val="Style13ptBold"/>
        </w:rPr>
        <w:t xml:space="preserve">Bostok </w:t>
      </w:r>
      <w:r w:rsidRPr="004A28EE">
        <w:t>6/16/20</w:t>
      </w:r>
      <w:r w:rsidRPr="004A28EE">
        <w:rPr>
          <w:rStyle w:val="Style13ptBold"/>
        </w:rPr>
        <w:t>20</w:t>
      </w:r>
      <w:r w:rsidRPr="004A28EE">
        <w:t xml:space="preserve">, an award-winning journalist based in London, with a special interest in Saudi Arabia, “Chinese officials want Trump to win reelection because he is 'destroying US alliances' and won't unite to fight Beijing”, </w:t>
      </w:r>
      <w:hyperlink r:id="rId27" w:history="1">
        <w:r w:rsidRPr="004A28EE">
          <w:rPr>
            <w:rStyle w:val="Hyperlink"/>
          </w:rPr>
          <w:t>https://www.businessinsider.com/china-wants-trump-win-election-keep-destroying-us-alliances-bloomberg-2020-6</w:t>
        </w:r>
      </w:hyperlink>
      <w:r w:rsidRPr="004A28EE">
        <w:t>//d</w:t>
      </w:r>
      <w:r>
        <w:t>h</w:t>
      </w:r>
    </w:p>
    <w:p w:rsidR="003B05F5" w:rsidRDefault="003B05F5" w:rsidP="003B05F5">
      <w:r w:rsidRPr="0081067A">
        <w:rPr>
          <w:u w:val="single"/>
        </w:rPr>
        <w:t xml:space="preserve">Chinese officials are keen for President Donald Trump to </w:t>
      </w:r>
      <w:hyperlink r:id="rId28" w:history="1">
        <w:r w:rsidRPr="0081067A">
          <w:rPr>
            <w:rStyle w:val="Hyperlink"/>
            <w:u w:val="single"/>
          </w:rPr>
          <w:t>win the November presidential election</w:t>
        </w:r>
      </w:hyperlink>
      <w:r w:rsidRPr="0081067A">
        <w:rPr>
          <w:u w:val="single"/>
        </w:rPr>
        <w:t xml:space="preserve"> because he will continue "destroying US alliances," which could strengthen China's position in the world</w:t>
      </w:r>
      <w:r w:rsidRPr="0081067A">
        <w:t>.</w:t>
      </w:r>
      <w:r>
        <w:t xml:space="preserve"> </w:t>
      </w:r>
      <w:r w:rsidRPr="0081067A">
        <w:t>Nine current and former Chinese official told</w:t>
      </w:r>
      <w:r>
        <w:t xml:space="preserve"> </w:t>
      </w:r>
      <w:hyperlink r:id="rId29" w:history="1">
        <w:r w:rsidRPr="0081067A">
          <w:rPr>
            <w:rStyle w:val="Hyperlink"/>
          </w:rPr>
          <w:t>Bloomberg</w:t>
        </w:r>
      </w:hyperlink>
      <w:r>
        <w:t xml:space="preserve"> </w:t>
      </w:r>
      <w:r w:rsidRPr="0081067A">
        <w:t xml:space="preserve">that </w:t>
      </w:r>
      <w:r w:rsidRPr="0081067A">
        <w:rPr>
          <w:u w:val="single"/>
        </w:rPr>
        <w:t xml:space="preserve">the US is more dangerous to China when it unites with its traditional allies — which could happen if Democratic frontrunner </w:t>
      </w:r>
      <w:hyperlink r:id="rId30" w:history="1">
        <w:r w:rsidRPr="0081067A">
          <w:rPr>
            <w:rStyle w:val="Hyperlink"/>
            <w:u w:val="single"/>
          </w:rPr>
          <w:t>Joe Biden becomes president.</w:t>
        </w:r>
      </w:hyperlink>
      <w:r>
        <w:t xml:space="preserve"> </w:t>
      </w:r>
      <w:r w:rsidRPr="0081067A">
        <w:t xml:space="preserve">In the last 12 months alone, </w:t>
      </w:r>
      <w:r w:rsidRPr="0081067A">
        <w:rPr>
          <w:u w:val="single"/>
        </w:rPr>
        <w:t xml:space="preserve">Trump has </w:t>
      </w:r>
      <w:hyperlink r:id="rId31" w:history="1">
        <w:r w:rsidRPr="0081067A">
          <w:rPr>
            <w:rStyle w:val="Hyperlink"/>
            <w:u w:val="single"/>
          </w:rPr>
          <w:t>clashed with the UK</w:t>
        </w:r>
      </w:hyperlink>
      <w:r w:rsidRPr="0081067A">
        <w:rPr>
          <w:u w:val="single"/>
        </w:rPr>
        <w:t xml:space="preserve"> and </w:t>
      </w:r>
      <w:hyperlink r:id="rId32" w:history="1">
        <w:r w:rsidRPr="0081067A">
          <w:rPr>
            <w:rStyle w:val="Hyperlink"/>
            <w:u w:val="single"/>
          </w:rPr>
          <w:t>Canada</w:t>
        </w:r>
      </w:hyperlink>
      <w:r w:rsidRPr="0081067A">
        <w:rPr>
          <w:u w:val="single"/>
        </w:rPr>
        <w:t xml:space="preserve"> over 5G contracts planned for Huawei, exchanged </w:t>
      </w:r>
      <w:hyperlink r:id="rId33" w:history="1">
        <w:r w:rsidRPr="0081067A">
          <w:rPr>
            <w:rStyle w:val="Hyperlink"/>
            <w:u w:val="single"/>
          </w:rPr>
          <w:t>barbs with French President Emmanuel Macron</w:t>
        </w:r>
      </w:hyperlink>
      <w:r w:rsidRPr="0081067A">
        <w:rPr>
          <w:u w:val="single"/>
        </w:rPr>
        <w:t xml:space="preserve">, withdrawn funding </w:t>
      </w:r>
      <w:hyperlink r:id="rId34" w:history="1">
        <w:r w:rsidRPr="0081067A">
          <w:rPr>
            <w:rStyle w:val="Hyperlink"/>
            <w:u w:val="single"/>
          </w:rPr>
          <w:t>from the World Health Organization</w:t>
        </w:r>
      </w:hyperlink>
      <w:r w:rsidRPr="0081067A">
        <w:rPr>
          <w:u w:val="single"/>
        </w:rPr>
        <w:t xml:space="preserve">, and shown little interest </w:t>
      </w:r>
      <w:hyperlink r:id="rId35" w:history="1">
        <w:r w:rsidRPr="0081067A">
          <w:rPr>
            <w:rStyle w:val="Hyperlink"/>
            <w:u w:val="single"/>
          </w:rPr>
          <w:t>in continuing the NATO alliance</w:t>
        </w:r>
      </w:hyperlink>
      <w:r w:rsidRPr="0081067A">
        <w:rPr>
          <w:u w:val="single"/>
        </w:rPr>
        <w:t xml:space="preserve">. On Monday, </w:t>
      </w:r>
      <w:hyperlink r:id="rId36" w:history="1">
        <w:r w:rsidRPr="0081067A">
          <w:rPr>
            <w:rStyle w:val="Hyperlink"/>
            <w:u w:val="single"/>
          </w:rPr>
          <w:t>Trump pulled 10,000 US troops</w:t>
        </w:r>
      </w:hyperlink>
      <w:r w:rsidRPr="0081067A">
        <w:rPr>
          <w:u w:val="single"/>
        </w:rPr>
        <w:t xml:space="preserve"> from their NATO stations in Germany. In the eyes of Chinese officials, Trump's actions are most welcome, according to Bloomberg. "If Biden is elected, I think this could be more dangerous for China, because he will work with allies to target China, whereas Trump is destroying US alliances,"</w:t>
      </w:r>
      <w:r w:rsidRPr="0081067A">
        <w:t xml:space="preserve"> Zhou Xiaoming, a former Chinese trade negotiator and former deputy representative in Geneva, told the outlet.</w:t>
      </w:r>
      <w:r>
        <w:t xml:space="preserve"> </w:t>
      </w:r>
    </w:p>
    <w:p w:rsidR="003B05F5" w:rsidRDefault="003B05F5" w:rsidP="003B05F5"/>
    <w:p w:rsidR="003B05F5" w:rsidRDefault="003B05F5" w:rsidP="003B05F5">
      <w:pPr>
        <w:pStyle w:val="Heading4"/>
      </w:pPr>
      <w:r>
        <w:t>2020 Trump election ruins alliances – Germany proves.</w:t>
      </w:r>
    </w:p>
    <w:p w:rsidR="003B05F5" w:rsidRDefault="003B05F5" w:rsidP="003B05F5">
      <w:r w:rsidRPr="009F630A">
        <w:t xml:space="preserve">Tobin </w:t>
      </w:r>
      <w:r w:rsidRPr="009F630A">
        <w:rPr>
          <w:rStyle w:val="Style13ptBold"/>
        </w:rPr>
        <w:t>Harshaw</w:t>
      </w:r>
      <w:r w:rsidRPr="009F630A">
        <w:t xml:space="preserve"> 6/20/20</w:t>
      </w:r>
      <w:r w:rsidRPr="009F630A">
        <w:rPr>
          <w:rStyle w:val="Style13ptBold"/>
        </w:rPr>
        <w:t>20</w:t>
      </w:r>
      <w:r w:rsidRPr="009F630A">
        <w:t xml:space="preserve">, Bloomberg Opinion Editor, “Four More Years of Trump Is Too Much for America’s Allies”, </w:t>
      </w:r>
      <w:hyperlink r:id="rId37" w:history="1">
        <w:r w:rsidRPr="009F630A">
          <w:rPr>
            <w:rStyle w:val="Hyperlink"/>
          </w:rPr>
          <w:t>https://www.bloomberg.com/opinion/articles/2020-06-20/trump-re-election-would-be-too-much-for-america-s-allies</w:t>
        </w:r>
      </w:hyperlink>
      <w:r w:rsidRPr="009F630A">
        <w:t>//dh</w:t>
      </w:r>
    </w:p>
    <w:p w:rsidR="003B05F5" w:rsidRPr="00AD60F1" w:rsidRDefault="003B05F5" w:rsidP="003B05F5">
      <w:r w:rsidRPr="004A28EE">
        <w:t>Many Americans feel that November’s presidential election will be one of the most important ever for the future of the Republic. Well, in truth, every presidential election is one of the most important ever for the future of the Republic. What will set it apart is that it’s one of the most important for the future of America’s allies.</w:t>
      </w:r>
      <w:r>
        <w:t xml:space="preserve"> </w:t>
      </w:r>
      <w:r w:rsidRPr="004A28EE">
        <w:rPr>
          <w:u w:val="single"/>
        </w:rPr>
        <w:t>President Donald Trump’s denigration of alliances, his personal attacks on the leaders of other North Atlantic Treaty Organization members, and his criticisms of global allies for supposedly not pulling their military weight, have been some of the lowest moments of his tenure and some of the most harmful for long-term U.S. security</w:t>
      </w:r>
      <w:r w:rsidRPr="004A28EE">
        <w:t>.</w:t>
      </w:r>
      <w:r>
        <w:t xml:space="preserve"> </w:t>
      </w:r>
      <w:r w:rsidRPr="004A28EE">
        <w:t xml:space="preserve">For the most part, though, Trump has kept it on the rhetorical level, while making few structural changes to the U.S. military’s global presence or its mutual-defense obligations. That changed in a big way last week, as </w:t>
      </w:r>
      <w:r w:rsidRPr="004A28EE">
        <w:rPr>
          <w:u w:val="single"/>
        </w:rPr>
        <w:t xml:space="preserve">Trump made official long-rumored plans to remove nearly 10,000 U.S. troops from Germany, reportedly </w:t>
      </w:r>
      <w:hyperlink r:id="rId38" w:tgtFrame="_blank" w:history="1">
        <w:r w:rsidRPr="004A28EE">
          <w:rPr>
            <w:rStyle w:val="Hyperlink"/>
            <w:u w:val="single"/>
          </w:rPr>
          <w:t>blindsiding</w:t>
        </w:r>
      </w:hyperlink>
      <w:r w:rsidRPr="004A28EE">
        <w:rPr>
          <w:u w:val="single"/>
        </w:rPr>
        <w:t xml:space="preserve"> not just the NATO partners but the Pentagon leadership as well. So, how much permanent damage is Make America Great Again doing to the great American-led global order of the last 70 years</w:t>
      </w:r>
      <w:r w:rsidRPr="004A28EE">
        <w:t>? For wisdom I turned to Mira Rapp-Hooper, the Stephen Schwarzman Senior Fellow for Asia Studies at the Council on Foreign Relations.</w:t>
      </w:r>
      <w:r>
        <w:t xml:space="preserve"> </w:t>
      </w:r>
      <w:r w:rsidRPr="004A28EE">
        <w:t>Just to make the rest of us feel like couch potatoes, she has two books coming out this year: “Shields of the Republic: The Triumph and Peril of America’s Alliances” and, with Rebecca Lissner, “An Open World.” Here is a lightly edited transcript of our exchange: Tobin Harshaw:</w:t>
      </w:r>
      <w:r>
        <w:t xml:space="preserve"> </w:t>
      </w:r>
      <w:r w:rsidRPr="004A28EE">
        <w:t>Let’s start with the small and move to the big picture. President Donald Trump has</w:t>
      </w:r>
      <w:r>
        <w:t xml:space="preserve"> </w:t>
      </w:r>
      <w:r w:rsidRPr="004A28EE">
        <w:t>put forward a plan to withdraw nearly 10,000 troops from Germany. Issues of security aside, what message does this send to allies, both in Europe and Asia?</w:t>
      </w:r>
      <w:r>
        <w:t xml:space="preserve"> </w:t>
      </w:r>
      <w:r w:rsidRPr="004A28EE">
        <w:t>Mira Rapp-Hooper:</w:t>
      </w:r>
      <w:r>
        <w:t xml:space="preserve"> </w:t>
      </w:r>
      <w:r w:rsidRPr="004A28EE">
        <w:rPr>
          <w:u w:val="single"/>
        </w:rPr>
        <w:t>For allies, the most problematic feature of this announcement may be that Germany was reportedly blindsided by it — as was the Pentagon and the American ambassador to NATO. The U.S. has drawn down troops from allied countries in Europe and Asia in the past, such as after the Cold War, but historically it has worked with them to ensure that changes don’t harm their security</w:t>
      </w:r>
      <w:r w:rsidRPr="004A28EE">
        <w:t>. The intent here may have been just the opposite: to punish Angela Merkel for declining to attend the G-7 meetings, and Germany for underspending on defense. But if the plan moves ahead, Germany is unlikely to spend more as a result.</w:t>
      </w:r>
      <w:r>
        <w:t xml:space="preserve"> </w:t>
      </w:r>
      <w:r w:rsidRPr="004A28EE">
        <w:t>U.S. troops in Germany are not there out of charity to Berlin —</w:t>
      </w:r>
      <w:r>
        <w:t xml:space="preserve"> </w:t>
      </w:r>
      <w:r w:rsidRPr="004A28EE">
        <w:t xml:space="preserve">they are there to protect all of Europe, and support U.S. military missions farther afield. They are there for U.S. national security. Whether or not the troops are withdrawn, </w:t>
      </w:r>
      <w:r w:rsidRPr="004A28EE">
        <w:rPr>
          <w:u w:val="single"/>
        </w:rPr>
        <w:t>the clearest beneficiary is Russian President Vladimir Putin, who pursues NATO disunity as a national-security objective. To allies, then, the overall message may be that their security is at the mercy of American whims</w:t>
      </w:r>
      <w:r w:rsidRPr="004A28EE">
        <w:t>.</w:t>
      </w:r>
      <w:r>
        <w:t xml:space="preserve"> </w:t>
      </w:r>
      <w:r w:rsidRPr="004A28EE">
        <w:t>TH:</w:t>
      </w:r>
      <w:r>
        <w:t xml:space="preserve"> </w:t>
      </w:r>
      <w:r w:rsidRPr="004A28EE">
        <w:t>There is speculation that the Europeans feel they can wait out Trump until the end of the first term, but that if he wins re-election, the damage done to the trans-Atlantic relations will take on a permanence. Do you agree?</w:t>
      </w:r>
      <w:r>
        <w:t xml:space="preserve"> </w:t>
      </w:r>
      <w:r w:rsidRPr="004A28EE">
        <w:t>MRH:</w:t>
      </w:r>
      <w:r>
        <w:t xml:space="preserve"> </w:t>
      </w:r>
      <w:r w:rsidRPr="004A28EE">
        <w:rPr>
          <w:u w:val="single"/>
        </w:rPr>
        <w:t>If Trump is re-elected, the damage in relations with both Europe and Asia is likely to be grave indeed. In the last four years, the U.S. has undeniably become an antagonist from within its alliances, publicly brow-beating allies over their defense spending, embracing rivals and denying shared threats. If this persists much longer, allies will have to conclude that they no longer share interests with America, and will prepare for more independent, autonomous futures. But we shouldn’t convince ourselves that our alliances will immediately be safe if the U.S. elects new leadership</w:t>
      </w:r>
      <w:r w:rsidRPr="004A28EE">
        <w:t>. They were stressed before Trump’s election due to challenges from Russia and China, and those strains will continue.</w:t>
      </w:r>
      <w:r>
        <w:t xml:space="preserve"> </w:t>
      </w:r>
      <w:r w:rsidRPr="004A28EE">
        <w:t>TH:</w:t>
      </w:r>
      <w:r>
        <w:t xml:space="preserve"> </w:t>
      </w:r>
      <w:r w:rsidRPr="004A28EE">
        <w:t>We hear less about the Asian allies, other than Trump’s renewed talk of pulling troops out of South Korea. How stressed have those relationships become at the same time China is reaching rival strength?</w:t>
      </w:r>
      <w:r>
        <w:t xml:space="preserve"> </w:t>
      </w:r>
      <w:r w:rsidRPr="004A28EE">
        <w:t>MRH:</w:t>
      </w:r>
      <w:r>
        <w:t xml:space="preserve"> </w:t>
      </w:r>
      <w:r w:rsidRPr="004A28EE">
        <w:rPr>
          <w:u w:val="single"/>
        </w:rPr>
        <w:t>There is significant strain in our Asian alliances, too. Unlike NATO in Europe, the U.S. doesn’t have a single, integrated alliance in Asia, but a series of bilateral pacts with South Korea, Japan, the Philippines and Australia. China poses at least two forms of challenge, but our allies don’t all see those challenges the same way.</w:t>
      </w:r>
      <w:r>
        <w:t xml:space="preserve"> </w:t>
      </w:r>
      <w:r w:rsidRPr="004A28EE">
        <w:t>Beijing’s military strategy is explicitly designed to prevent the U.S. from intervening in a conflict in Asia, thereby persuading its allies that America is unreliable. Moreover, it uses non-military coercion to advance its aims without using force at all — think of its island-building campaign in the South China Sea, for example.</w:t>
      </w:r>
      <w:r>
        <w:t xml:space="preserve"> </w:t>
      </w:r>
      <w:r w:rsidRPr="004A28EE">
        <w:t xml:space="preserve">Our </w:t>
      </w:r>
      <w:r w:rsidRPr="009F630A">
        <w:rPr>
          <w:u w:val="single"/>
        </w:rPr>
        <w:t>allies in Asia are all concerned about these developments, but they also face a quandary. They are U.S. security partners, and their economies are deeply enmeshed with China’s. So they have to figure out how to live alongside a stronger China for years to come. The U.S. hasn’t helped them by taking a highly confrontational approach to China through its trade war, among other things. Allies are tilting away from Washington</w:t>
      </w:r>
      <w:r w:rsidRPr="004A28EE">
        <w:t>. President Rodrigo Duterte of the Philippines has threatened to end his alliance with the U.S. many times to try to induce Chinese investment; South Korea has turned toward Beijing; even Japan, typically the most stalwart U.S. ally in the Pacific, has been working to improve its relations with China</w:t>
      </w:r>
    </w:p>
    <w:p w:rsidR="003B05F5" w:rsidRDefault="003B05F5" w:rsidP="003B05F5">
      <w:pPr>
        <w:pStyle w:val="Heading2"/>
        <w:rPr>
          <w:rFonts w:asciiTheme="minorHAnsi" w:hAnsiTheme="minorHAnsi" w:cstheme="minorHAnsi"/>
        </w:rPr>
      </w:pPr>
      <w:r w:rsidRPr="001A0872">
        <w:rPr>
          <w:rFonts w:asciiTheme="minorHAnsi" w:hAnsiTheme="minorHAnsi" w:cstheme="minorHAnsi"/>
        </w:rPr>
        <w:t xml:space="preserve">States – Uncoop – Updates </w:t>
      </w:r>
    </w:p>
    <w:p w:rsidR="003B05F5" w:rsidRDefault="003B05F5" w:rsidP="003B05F5">
      <w:r>
        <w:t xml:space="preserve">The solvency advocate – Gardner – says uncooperative federalism has been CRUCIAL to the decriminalizing marijuana effort and sanctuary cities </w:t>
      </w:r>
    </w:p>
    <w:p w:rsidR="003B05F5" w:rsidRPr="005F169A" w:rsidRDefault="003B05F5" w:rsidP="003B05F5">
      <w:pPr>
        <w:pStyle w:val="Heading3"/>
      </w:pPr>
      <w:r w:rsidRPr="005F169A">
        <w:t>1NC</w:t>
      </w:r>
      <w:r>
        <w:t xml:space="preserve"> Shell</w:t>
      </w:r>
    </w:p>
    <w:p w:rsidR="003B05F5" w:rsidRDefault="003B05F5" w:rsidP="003B05F5">
      <w:pPr>
        <w:pStyle w:val="Heading4"/>
        <w:numPr>
          <w:ilvl w:val="0"/>
          <w:numId w:val="37"/>
        </w:numPr>
      </w:pPr>
      <w:r w:rsidRPr="005F169A">
        <w:t xml:space="preserve">The National Governors’ Association should inform the White House that state cooperation with federal initiatives, including relevant criminal justice policies, will be contingent upon the United States </w:t>
      </w:r>
      <w:r>
        <w:t xml:space="preserve">abolishing the death penalty. </w:t>
      </w:r>
    </w:p>
    <w:p w:rsidR="003B05F5" w:rsidRDefault="003B05F5" w:rsidP="003B05F5">
      <w:pPr>
        <w:pStyle w:val="Heading4"/>
        <w:numPr>
          <w:ilvl w:val="0"/>
          <w:numId w:val="37"/>
        </w:numPr>
      </w:pPr>
      <w:r>
        <w:t>The United States federal government should not pursue the death penalty in any case where internationally sourced intelligence was used.</w:t>
      </w:r>
    </w:p>
    <w:p w:rsidR="003B05F5" w:rsidRPr="00702FD3" w:rsidRDefault="003B05F5" w:rsidP="003B05F5"/>
    <w:p w:rsidR="003B05F5" w:rsidRPr="00664FE9" w:rsidRDefault="003B05F5" w:rsidP="003B05F5">
      <w:pPr>
        <w:pStyle w:val="Heading4"/>
      </w:pPr>
      <w:r w:rsidRPr="00664FE9">
        <w:t>States can leverage the federal government into adopting reforms in the criminal justice context.</w:t>
      </w:r>
    </w:p>
    <w:p w:rsidR="003B05F5" w:rsidRPr="00664FE9" w:rsidRDefault="003B05F5" w:rsidP="003B05F5">
      <w:r w:rsidRPr="00664FE9">
        <w:rPr>
          <w:rStyle w:val="Style13ptBold"/>
        </w:rPr>
        <w:t xml:space="preserve">Gardner 19, </w:t>
      </w:r>
      <w:r w:rsidRPr="00664FE9">
        <w:t xml:space="preserve">(Trevor Gardner is an Assistant Professor of Law, University of Washington School of Law), 2019, “Right at Home: Modeling Sub-Federal Resistance as Criminal Justice Reform,” Florida State University Law Review, </w:t>
      </w:r>
      <w:hyperlink r:id="rId39" w:history="1">
        <w:r w:rsidRPr="00664FE9">
          <w:rPr>
            <w:rStyle w:val="Hyperlink"/>
          </w:rPr>
          <w: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w:t>
        </w:r>
      </w:hyperlink>
    </w:p>
    <w:p w:rsidR="003B05F5" w:rsidRDefault="003B05F5" w:rsidP="003B05F5">
      <w:pPr>
        <w:rPr>
          <w:b/>
          <w:bCs/>
          <w:u w:val="single"/>
        </w:rPr>
      </w:pPr>
      <w:r w:rsidRPr="00664FE9">
        <w:rPr>
          <w:u w:val="single"/>
        </w:rPr>
        <w:t>A state or local government will abstain from a federal criminal enforcement</w:t>
      </w:r>
      <w:r w:rsidRPr="00664FE9">
        <w:rPr>
          <w:sz w:val="16"/>
        </w:rPr>
        <w:t xml:space="preserve"> initiative after recognizing a discrepancy between its own theory of public security and that of the federal government. Sub-federal governments can</w:t>
      </w:r>
      <w:r w:rsidRPr="00664FE9">
        <w:rPr>
          <w:u w:val="single"/>
        </w:rPr>
        <w:t xml:space="preserve"> abstain by way of legislation or by issuing an administrative order</w:t>
      </w:r>
      <w:r w:rsidRPr="00664FE9">
        <w:rPr>
          <w:sz w:val="16"/>
        </w:rPr>
        <w:t xml:space="preserve">, either through the chief public executive or the chief police administrator. In mandating enforcement abstinence, </w:t>
      </w:r>
      <w:r w:rsidRPr="00664FE9">
        <w:rPr>
          <w:u w:val="single"/>
        </w:rPr>
        <w:t>a sub-federal government asserts that it can achieve public safety within the confines of the jurisdiction without participating in the overarching federal initiative</w:t>
      </w:r>
      <w:r w:rsidRPr="00664FE9">
        <w:rPr>
          <w:sz w:val="16"/>
        </w:rPr>
        <w:t xml:space="preserve">. The sub-federal governments' </w:t>
      </w:r>
      <w:r w:rsidRPr="00664FE9">
        <w:rPr>
          <w:u w:val="single"/>
        </w:rPr>
        <w:t>option to either participate in or abstain</w:t>
      </w:r>
      <w:r w:rsidRPr="00664FE9">
        <w:rPr>
          <w:sz w:val="16"/>
        </w:rPr>
        <w:t xml:space="preserve"> from federal criminal enforcement </w:t>
      </w:r>
      <w:r w:rsidRPr="00664FE9">
        <w:rPr>
          <w:b/>
          <w:bCs/>
          <w:u w:val="single"/>
        </w:rPr>
        <w:t>derives from a series of U.S. Supreme Court rulings under the Tenth Amendment</w:t>
      </w:r>
      <w:r w:rsidRPr="00664FE9">
        <w:rPr>
          <w:sz w:val="16"/>
        </w:rPr>
        <w:t>. These rulings rarely addressed in the criminal law and crime policy literatures-bar the federal government from issuing directives to state and local government. In both Hodel v. Virginia Surface Mining and Reclamation Association, Inc.5 2 and New York v. United States,53 the Court established</w:t>
      </w:r>
      <w:r w:rsidRPr="00664FE9">
        <w:rPr>
          <w:u w:val="single"/>
        </w:rPr>
        <w:t xml:space="preserve"> </w:t>
      </w:r>
      <w:r w:rsidRPr="00664FE9">
        <w:rPr>
          <w:sz w:val="16"/>
        </w:rPr>
        <w:t>that</w:t>
      </w:r>
      <w:r w:rsidRPr="00664FE9">
        <w:rPr>
          <w:u w:val="single"/>
        </w:rPr>
        <w:t xml:space="preserve"> Congress may not commandeer the legislative process of the states to compel their participation in federal</w:t>
      </w:r>
      <w:r w:rsidRPr="00664FE9">
        <w:rPr>
          <w:sz w:val="16"/>
        </w:rPr>
        <w:t xml:space="preserve"> regulatory </w:t>
      </w:r>
      <w:r w:rsidRPr="00664FE9">
        <w:rPr>
          <w:u w:val="single"/>
        </w:rPr>
        <w:t>programs</w:t>
      </w:r>
      <w:r w:rsidRPr="00664FE9">
        <w:rPr>
          <w:sz w:val="16"/>
        </w:rPr>
        <w:t>. The Court affirmed Congress' power to condition federal funding to states, but it</w:t>
      </w:r>
      <w:r w:rsidRPr="00664FE9">
        <w:rPr>
          <w:u w:val="single"/>
        </w:rPr>
        <w:t xml:space="preserve"> held that states have a constitutional right to abstain from federal regulatory activity</w:t>
      </w:r>
      <w:r w:rsidRPr="00664FE9">
        <w:rPr>
          <w:sz w:val="16"/>
        </w:rPr>
        <w:t xml:space="preserve">.5 4 This restriction came to be known as </w:t>
      </w:r>
      <w:r w:rsidRPr="00664FE9">
        <w:rPr>
          <w:u w:val="single"/>
        </w:rPr>
        <w:t xml:space="preserve">the "anti-commandeering" rule </w:t>
      </w:r>
      <w:r w:rsidRPr="00664FE9">
        <w:rPr>
          <w:sz w:val="16"/>
        </w:rPr>
        <w:t xml:space="preserve">following the Court's decision in Printz v. United States."5 The anti-commandeering rule </w:t>
      </w:r>
      <w:r w:rsidRPr="00664FE9">
        <w:rPr>
          <w:b/>
          <w:bCs/>
          <w:u w:val="single"/>
        </w:rPr>
        <w:t>is increasingly relevant to criminal law, policy, and administration, as it serves as the legal basis for state and local government resistance to federal criminal enforcement initiatives</w:t>
      </w:r>
      <w:r w:rsidRPr="00664FE9">
        <w:rPr>
          <w:sz w:val="16"/>
        </w:rPr>
        <w:t>, particularly those intersecting with domestic and national security policy</w:t>
      </w:r>
      <w:r w:rsidRPr="00664FE9">
        <w:rPr>
          <w:sz w:val="16"/>
          <w:u w:val="single"/>
        </w:rPr>
        <w:t xml:space="preserve">. </w:t>
      </w:r>
      <w:r w:rsidRPr="00664FE9">
        <w:rPr>
          <w:u w:val="single"/>
        </w:rPr>
        <w:t>A state or local government's decision to abstain</w:t>
      </w:r>
      <w:r w:rsidRPr="00664FE9">
        <w:rPr>
          <w:sz w:val="16"/>
        </w:rPr>
        <w:t xml:space="preserve"> from a federal criminal initiative</w:t>
      </w:r>
      <w:r w:rsidRPr="00664FE9">
        <w:rPr>
          <w:u w:val="single"/>
        </w:rPr>
        <w:t xml:space="preserve"> has two immediate implications</w:t>
      </w:r>
      <w:r w:rsidRPr="00664FE9">
        <w:rPr>
          <w:sz w:val="16"/>
        </w:rPr>
        <w:t xml:space="preserve">: </w:t>
      </w:r>
      <w:r w:rsidRPr="00664FE9">
        <w:rPr>
          <w:b/>
          <w:bCs/>
          <w:u w:val="single"/>
        </w:rPr>
        <w:t>one structural, the other cultural</w:t>
      </w:r>
      <w:r w:rsidRPr="00664FE9">
        <w:rPr>
          <w:sz w:val="16"/>
        </w:rPr>
        <w:t xml:space="preserve">. On an institutional level, </w:t>
      </w:r>
      <w:r w:rsidRPr="00664FE9">
        <w:rPr>
          <w:u w:val="single"/>
        </w:rPr>
        <w:t xml:space="preserve">enforcement abstinence </w:t>
      </w:r>
      <w:r w:rsidRPr="00664FE9">
        <w:rPr>
          <w:b/>
          <w:bCs/>
          <w:u w:val="single"/>
        </w:rPr>
        <w:t>withholds sub-federal government resources</w:t>
      </w:r>
      <w:r w:rsidRPr="00664FE9">
        <w:rPr>
          <w:sz w:val="16"/>
        </w:rPr>
        <w:t xml:space="preserve">, which are often </w:t>
      </w:r>
      <w:r w:rsidRPr="00664FE9">
        <w:rPr>
          <w:b/>
          <w:bCs/>
          <w:u w:val="single"/>
        </w:rPr>
        <w:t xml:space="preserve">critical to a credible system of enforcement within the jurisdiction </w:t>
      </w:r>
      <w:r w:rsidRPr="00664FE9">
        <w:rPr>
          <w:sz w:val="16"/>
        </w:rPr>
        <w:t xml:space="preserve">in question. At the same time, </w:t>
      </w:r>
      <w:r w:rsidRPr="00664FE9">
        <w:rPr>
          <w:u w:val="single"/>
        </w:rPr>
        <w:t>enforcement abstinence impacts social norms in that it communicates a perspective</w:t>
      </w:r>
      <w:r w:rsidRPr="00664FE9">
        <w:rPr>
          <w:sz w:val="16"/>
        </w:rPr>
        <w:t xml:space="preserve"> that, for the remainder of the discussion, </w:t>
      </w:r>
      <w:r w:rsidRPr="00664FE9">
        <w:rPr>
          <w:u w:val="single"/>
        </w:rPr>
        <w:t>will be referred to as an "alternative theory of public security</w:t>
      </w:r>
      <w:r w:rsidRPr="00664FE9">
        <w:rPr>
          <w:sz w:val="16"/>
        </w:rPr>
        <w:t>." Scholars have labeled the culture and policy debates associated with a clash between the federal government and sub-federal governments as "</w:t>
      </w:r>
      <w:r w:rsidRPr="00664FE9">
        <w:rPr>
          <w:b/>
          <w:bCs/>
          <w:u w:val="single"/>
        </w:rPr>
        <w:t>expressive federalism."</w:t>
      </w:r>
      <w:r w:rsidRPr="00664FE9">
        <w:rPr>
          <w:sz w:val="16"/>
        </w:rPr>
        <w:t>5 6 This Article is motivated in part by the observation that expressive federalism</w:t>
      </w:r>
      <w:r w:rsidRPr="00664FE9">
        <w:rPr>
          <w:u w:val="single"/>
        </w:rPr>
        <w:t xml:space="preserve"> has been relatively scarce in criminal justice over the course of the mass incarceration era.</w:t>
      </w:r>
      <w:r w:rsidRPr="00664FE9">
        <w:rPr>
          <w:sz w:val="16"/>
        </w:rPr>
        <w:t xml:space="preserve"> In matters of public security, much of </w:t>
      </w:r>
      <w:r w:rsidRPr="00664FE9">
        <w:rPr>
          <w:u w:val="single"/>
        </w:rPr>
        <w:t>the United States has accepted</w:t>
      </w:r>
      <w:r w:rsidRPr="00664FE9">
        <w:rPr>
          <w:sz w:val="16"/>
        </w:rPr>
        <w:t xml:space="preserve"> the quaint notion that </w:t>
      </w:r>
      <w:r w:rsidRPr="00664FE9">
        <w:rPr>
          <w:u w:val="single"/>
        </w:rPr>
        <w:t>we are all "in it together," and that crime policy at all levels of government should reflect our shared interest in public safety</w:t>
      </w:r>
      <w:r w:rsidRPr="00664FE9">
        <w:rPr>
          <w:sz w:val="16"/>
        </w:rPr>
        <w:t xml:space="preserve">. In recent years, </w:t>
      </w:r>
      <w:r w:rsidRPr="00664FE9">
        <w:rPr>
          <w:u w:val="single"/>
        </w:rPr>
        <w:t>alternative theories of public security have crept into the national conversation</w:t>
      </w:r>
      <w:r w:rsidRPr="00664FE9">
        <w:rPr>
          <w:sz w:val="16"/>
        </w:rPr>
        <w:t xml:space="preserve">. Government officials in immigrant sanctuary jurisdictions, for example, claim that local police participation in immigration enforcement is incompatible with effective municipal policing. </w:t>
      </w:r>
      <w:r w:rsidRPr="00664FE9">
        <w:rPr>
          <w:b/>
          <w:bCs/>
          <w:u w:val="single"/>
        </w:rPr>
        <w:t>The governments of immigrant sanctuary jurisdictions often assert that it is inappropriate for police to take on the responsibility of enforcing federal immigration law</w:t>
      </w:r>
      <w:r w:rsidRPr="00664FE9">
        <w:rPr>
          <w:sz w:val="16"/>
        </w:rPr>
        <w:t>, or that immigrants should not face special penalties (e.g., deportation) for minor criminal offenses.57 More generally, these governments take issue with the federal government's assessment of risk with respect to unauthorized immigration. There is a</w:t>
      </w:r>
      <w:r w:rsidRPr="00664FE9">
        <w:rPr>
          <w:u w:val="single"/>
        </w:rPr>
        <w:t xml:space="preserve"> common sentiment among associated officials hat the risk posed by the presence of unauthorized immigrants-even those in contact with the criminal justice system-is much lower than what federal officials claim</w:t>
      </w:r>
      <w:r w:rsidRPr="00664FE9">
        <w:rPr>
          <w:sz w:val="16"/>
        </w:rPr>
        <w:t xml:space="preserve">. 8 Moreover, to the degree that unauthorized immigrants do pose a risk to residents of the jurisdiction, </w:t>
      </w:r>
      <w:r w:rsidRPr="00664FE9">
        <w:rPr>
          <w:u w:val="single"/>
        </w:rPr>
        <w:t>the subfederal government's interest in eliminating that risk is a lower priority than other civic interests such as establishing trust between police and the immigrant community, multiculturalism, and adherence to civil and human rights</w:t>
      </w:r>
      <w:r w:rsidRPr="00664FE9">
        <w:rPr>
          <w:sz w:val="16"/>
        </w:rPr>
        <w:t xml:space="preserve">. 9 Such sentiments about public security are routinely expressed in immigrant sanctuary policy debates and demonstrate the way in which enforcement abstinence effectively politicizes public-security theory. Apart from policy debates in public fora, alternative theories of public security can be found in the text of enforcement-abstinence legislation. In 2007, the city of Takoma Park, Maryland, passed an ordinance broadly restricting the Takoma Park Police Department from cooperating with federal officials in the enforcement of federal immigration law.60 The ordinance expressed that cooperative immigration enforcement would cause a "loss of cooperation with the immigrant community which would threaten the health, safety, and welfare of the entire Takoma Park Community," and, "discourage immigrant residents from reporting crime and suspicious activity and cooperating with criminal investigations."6 1 Alternative theories of public security are also evident in direct communications between sub-federal government officials and federal officials regarding a sub-federal government's decision to abstain from enforcement. A letter from the Secretary of Public Safety for Massachusetts to the Director of the ICE Secure Communities program offers another helpful illustration. The letter, dated June 3, 2011, states that Governor Deval Patrick's administration would restrict police cooperation with the ICE Secure Communities program: Governor Patrick and I share your public safety objective and agree that serious criminals who are here illegally should be deported.... However, Secure Communities, as implemented nationally, does not reflect those objectives. As stated in the [proposed Memorandum of Agreement], Secure Communities "is a comprehensive ICE initiative that focuses on the identification and removal of aliens who are convicted of a serious criminal offense and are subject to removal." Yet, ICE statistics indicate that only about 1 in 4 of those deported since the inception of Boston's pilot participation in Secure Communities were convicted of a serious crime and more than half of those deported were identified as "noncriminal." The Governor and I are dubious of the Commonwealth taking on the federal role of immigration enforcement. We are even more skeptical of the potential impact that Secure Communities could have on the residents of the Commonwealth. Through the community meetings we have held around the Commonwealth, residents have expressed concerns about racial profiling as a result of the program. Some in law enforcement fear the program is overly overbroad and may deter the reporting of criminal activity[.] 6 San Francisco city officials took a more aggressive position, rejecting cooperative immigration enforcement through a public relations campaign that highlighted immigrant welfare and ethnic diversity as core city-community values. The San Francisco mayor's office advertised the city's sanctuary policy across all of northern California by purchasing ads on television, radio, billboards, and bus stops in various languages including English, Spanish, Chinese, Vietnamese, and Russian. 63 When announcing the public relations campaign, former mayor Gavin Newsom highlighted the importance of providing public services to all of the city's residents, adding that the city held a moral obligation to "protect" immigrants by abstaining from the enforcement of federal immigration law.6 4 "Until we get it right in this country on immigration, until we come to grips with the reality of newcomers from around the world ... then it is appropriate to protect our citizens, to protect our residents and to protect our families ... ."61 The federal response to the San Francisco ad campaign indicates the nature of the competition between two discordant public security narratives. Soon after Newsom's announcement, ICE Assistant Secretary Julie Myers published an open letter to Newsom in which she asked San Francisco county officials to expand access to the county jail and alleged that continued adherence to the city's sanctuary policy would result in "the release of these criminal aliens back into the San Francisco community."6 6 Less than a month later, ICE issued a press release with the following headline: "3-week enforcement surge results in 441 arrests in northern California." 67 The release highlighted just two of the 441 immigrants apprehended: Among those arrested by the Fugitive Operations Teams in northern California was a previously deported Mexican national whose criminal history includes prior convictions for transportation and sale of heroin. Mauro [last name withheld], 31, was arrested by ICE Fugitive Operations officers at his Sacramento residence Tuesday. [He] was deported five years ago after serving time for the drug conviction, but subsequently re-entered the country illegally. [He] is being prosecuted by the United States Attorney's Office in Sacramento for felony re-entry after deportation, a violation that carries a maximum penalty of 20 years in prison. ICE officials also arrested a foreign national sex offender in Watsonville who has prior convictions for spousal rape and burglary. The 41-yearold Mexican citizen, who was taken into custody earlier this week at a restaurant where he worked, was deported last year and reentered the country illegally.6 8 The press release's reference to the criminal histories of the two profiled immigrant detainees indicates an attempt by federal officials to discredit the theory of public security promoted by the San Francisco city government. The reference also served to pressure the San Francisco city government and other municipal governments in the region to repeal enforcement abstinence policies and partner with federal officials in the enforcement of federal immigration law. </w:t>
      </w:r>
      <w:r w:rsidRPr="00664FE9">
        <w:rPr>
          <w:u w:val="single"/>
        </w:rPr>
        <w:t xml:space="preserve">Sanctuary policies </w:t>
      </w:r>
      <w:r w:rsidRPr="00664FE9">
        <w:rPr>
          <w:sz w:val="16"/>
        </w:rPr>
        <w:t>passed in conservative areas of the country around the same time took exception with the federal security agenda in a broad sense, alleging that the agenda had extended well beyond its lawful authority</w:t>
      </w:r>
      <w:r w:rsidRPr="00664FE9">
        <w:rPr>
          <w:u w:val="single"/>
        </w:rPr>
        <w:t>.</w:t>
      </w:r>
      <w:r w:rsidRPr="00664FE9">
        <w:rPr>
          <w:sz w:val="16"/>
        </w:rPr>
        <w:t xml:space="preserve">6 9 An immigrant sanctuary provision passed in Sitka, Alaska, for instance, </w:t>
      </w:r>
      <w:r w:rsidRPr="00664FE9">
        <w:rPr>
          <w:u w:val="single"/>
        </w:rPr>
        <w:t>was part of a larger piece of legislation warning of the potential for "abuse of power" in the federal government's enforcement of the Patriot Act</w:t>
      </w:r>
      <w:r w:rsidRPr="00664FE9">
        <w:rPr>
          <w:sz w:val="16"/>
        </w:rPr>
        <w:t xml:space="preserve">.7 0 Another sanctuary provision in Butte-Silver Bow, Montana, declared, "the Patriot Act and related federal actions [in the field of security] duly infringe upon fundamental rights and liberties of citizens and visitors of the [city]." Sanctuary policy rationales expressed in politically moderate and conservative jurisdictions frequently make the claim that the federal government holds exclusive responsibility for immigration enforcement and should not look to outsource this responsibility to states and municipalities. 7 2 Some go so far as to describe </w:t>
      </w:r>
      <w:r w:rsidRPr="00664FE9">
        <w:rPr>
          <w:u w:val="single"/>
        </w:rPr>
        <w:t>the federal government's delegation of immigration-enforcement responsibility to sub-federal police as a power grab and indicative of a constitutional crisis.</w:t>
      </w:r>
      <w:r w:rsidRPr="00664FE9">
        <w:rPr>
          <w:sz w:val="16"/>
        </w:rPr>
        <w:t xml:space="preserve"> 7 3 The immigrant sanctuary movement </w:t>
      </w:r>
      <w:r w:rsidRPr="00664FE9">
        <w:rPr>
          <w:b/>
          <w:bCs/>
          <w:u w:val="single"/>
        </w:rPr>
        <w:t xml:space="preserve">demonstrates the process by which state and local governments progress from opposing the federal government's theory of public security, to enacting enforcement abstinence policy, to promoting an alternative theory of public security governance. </w:t>
      </w:r>
      <w:r w:rsidRPr="00664FE9">
        <w:rPr>
          <w:u w:val="single"/>
        </w:rPr>
        <w:t>Nullification occurs as a consequence of the manpower disparity between the federal government and local governments</w:t>
      </w:r>
      <w:r w:rsidRPr="00664FE9">
        <w:rPr>
          <w:sz w:val="16"/>
        </w:rPr>
        <w:t xml:space="preserve">. </w:t>
      </w:r>
      <w:r w:rsidRPr="00664FE9">
        <w:rPr>
          <w:b/>
          <w:bCs/>
          <w:u w:val="single"/>
        </w:rPr>
        <w:t>The federal government cannot broadly enforce most of its criminal initiatives absent cooperation from state and local police</w:t>
      </w:r>
      <w:r w:rsidRPr="00664FE9">
        <w:rPr>
          <w:sz w:val="16"/>
        </w:rPr>
        <w:t xml:space="preserve">. While the </w:t>
      </w:r>
      <w:r w:rsidRPr="00664FE9">
        <w:rPr>
          <w:b/>
          <w:bCs/>
          <w:u w:val="single"/>
        </w:rPr>
        <w:t>federal government employs 105,000 law enforcement agents across its various public security agencies, 7 4 state and local governments collectively employ 1.2 million</w:t>
      </w:r>
      <w:r w:rsidRPr="00664FE9">
        <w:rPr>
          <w:sz w:val="16"/>
        </w:rPr>
        <w:t>. 75 T</w:t>
      </w:r>
      <w:r w:rsidRPr="00664FE9">
        <w:rPr>
          <w:u w:val="single"/>
        </w:rPr>
        <w:t>he reach of a federal criminal initiative within a sub-federal jurisdiction often depends on the extent to which the associated subfederal government allows its police officers to participate in the initiative's enforcemen</w:t>
      </w:r>
      <w:r w:rsidRPr="00664FE9">
        <w:rPr>
          <w:sz w:val="16"/>
        </w:rPr>
        <w:t xml:space="preserve">t. If sub-federal governments </w:t>
      </w:r>
      <w:r w:rsidRPr="00664FE9">
        <w:rPr>
          <w:u w:val="single"/>
        </w:rPr>
        <w:t>broadly decline to assist in the enforcement</w:t>
      </w:r>
      <w:r w:rsidRPr="00664FE9">
        <w:rPr>
          <w:sz w:val="16"/>
        </w:rPr>
        <w:t xml:space="preserve"> of federal immigration law, </w:t>
      </w:r>
      <w:r w:rsidRPr="00664FE9">
        <w:rPr>
          <w:u w:val="single"/>
        </w:rPr>
        <w:t>enforcement abstinence may translate to enforcement nullification.</w:t>
      </w:r>
      <w:r w:rsidRPr="00664FE9">
        <w:rPr>
          <w:sz w:val="16"/>
        </w:rPr>
        <w:t xml:space="preserve"> For example, of the estimated 11 million unauthorized immigrants residing in the United States, 2.67 million (24 percent) live in California, and of California's unauthorized immigrant population, about 814,000 (30 percent) live in Los Angeles County.76 In 2013, the state of California passed the Trust Act, which barred state and local police from honoring federal immigration detainers for criminal suspects unless the requested detainee had been convicted of (rather than merely arrested for) a "serious or violent felony."77 The Act does permit California police to lawfully grant federal detainer requests in a limited number of circumstances, but cooperation is not required.78 Far from it. If occurring outside of the narrow range of discretion allowed under the Act, police cooperation with federal government officials constitutes a misdemeanor criminal offense. 79 Why is the California Trust Act a major problem for the Department of Homeland Security? In short, </w:t>
      </w:r>
      <w:r w:rsidRPr="00664FE9">
        <w:rPr>
          <w:u w:val="single"/>
        </w:rPr>
        <w:t>DHS cannot effectively enforce federal immigration law in Los Angeles County without the support municipal police.</w:t>
      </w:r>
      <w:r w:rsidRPr="00664FE9">
        <w:rPr>
          <w:sz w:val="16"/>
        </w:rPr>
        <w:t xml:space="preserve"> </w:t>
      </w:r>
      <w:r w:rsidRPr="00664FE9">
        <w:rPr>
          <w:u w:val="single"/>
        </w:rPr>
        <w:t>The immigration enforcement policy clash in Los Angeles County indicates the federal government's implementation challenges across the country.</w:t>
      </w:r>
      <w:r w:rsidRPr="00664FE9">
        <w:rPr>
          <w:sz w:val="16"/>
        </w:rPr>
        <w:t xml:space="preserve"> DHS Secretary Jeh Johnson addressed the issue in a memorandum in 2014, announcing the termination of "Secure Communities"-one of a succession of cooperative immigration enforcement programs.8 0 The letter addresses the impact of sub-federal government opposition on the viability of the program: The goal of Secure Communities was to more effectively identify and facilitate the removal of criminal aliens in the custody of state and local law enforcement agencies. But the reality is the program has attracted a great deal of criticism, is widely misunderstood, and is embroiled in litigation; its very name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cooperation.8 1 Johnson's letter captures the difficulties federal public-security officials face in enforcement-abstinence jurisdictions. Today, however, DHS officials lobby the nation's largest cities in an attempt to persuade them to drop rigid abstinence policies and refer unauthorized immigrants suspected of terrorism or convicted of gang-related crime or of aggravated felonies under the Immigration and Nationality Act. 82 Several jurisdictions, such as New York City, Philadelphia, Los Angeles, and Cook County, have resisted compliance with these requests, favoring near-absolute abstinence from the enforcement of federal immigration law.83 In a hearing before the House Judiciary Committee in July of 2015, Secretary Johnson was asked to explain why his agency opted to terminate the Secure Communities program. Johnson testified that in the past year alone, state and local police had ignored 12,000 federal immigrant-detention requests. 8 4 In response, the Department decided to scrap Secure Communities and market its replacement, the Priority Enforcement Program (PEP), as a tempered alternative. Under PEP, DHS officials would limit immigrant detainer requests to arrests for serious criminal offenses</w:t>
      </w:r>
      <w:r w:rsidRPr="00664FE9">
        <w:rPr>
          <w:u w:val="single"/>
        </w:rPr>
        <w:t>.</w:t>
      </w:r>
      <w:r w:rsidRPr="00664FE9">
        <w:rPr>
          <w:sz w:val="16"/>
        </w:rPr>
        <w:t xml:space="preserve">85 The </w:t>
      </w:r>
      <w:r w:rsidRPr="00664FE9">
        <w:rPr>
          <w:b/>
          <w:bCs/>
          <w:u w:val="single"/>
        </w:rPr>
        <w:t>federal government's modest objectives under PEP indicate the degree to which federal officials need subfederal police</w:t>
      </w:r>
      <w:r w:rsidRPr="00664FE9">
        <w:rPr>
          <w:sz w:val="16"/>
        </w:rPr>
        <w:t xml:space="preserve">. </w:t>
      </w:r>
      <w:r w:rsidRPr="00664FE9">
        <w:rPr>
          <w:b/>
          <w:bCs/>
          <w:u w:val="single"/>
        </w:rPr>
        <w:t xml:space="preserve">When state and local governments refuse to consent to cooperative enforcement, enforcement nullification is, in many instances, a likely outcome. </w:t>
      </w:r>
      <w:r w:rsidRPr="00664FE9">
        <w:rPr>
          <w:u w:val="single"/>
        </w:rPr>
        <w:t xml:space="preserve">When a state or local government successfully nullifies federal enforcement within its jurisdictional boundaries, </w:t>
      </w:r>
      <w:r w:rsidRPr="00664FE9">
        <w:rPr>
          <w:b/>
          <w:bCs/>
          <w:u w:val="single"/>
        </w:rPr>
        <w:t>it produces an enforcement vacuum</w:t>
      </w:r>
      <w:r w:rsidRPr="00664FE9">
        <w:rPr>
          <w:sz w:val="16"/>
        </w:rPr>
        <w:t xml:space="preserve"> and, as a result, </w:t>
      </w:r>
      <w:r w:rsidRPr="00664FE9">
        <w:rPr>
          <w:b/>
          <w:bCs/>
          <w:u w:val="single"/>
        </w:rPr>
        <w:t>an alternative theory of public security</w:t>
      </w:r>
      <w:r w:rsidRPr="00664FE9">
        <w:rPr>
          <w:sz w:val="16"/>
        </w:rPr>
        <w:t xml:space="preserve">. </w:t>
      </w:r>
      <w:r w:rsidRPr="00664FE9">
        <w:rPr>
          <w:u w:val="single"/>
        </w:rPr>
        <w:t>The appeal of this theory to other sub-federal governments will depend on security outcomes</w:t>
      </w:r>
      <w:r w:rsidRPr="00664FE9">
        <w:rPr>
          <w:sz w:val="16"/>
        </w:rPr>
        <w:t xml:space="preserve">. Has public safety within the jurisdiction declined as the result of nullification? Or has nullification insulated constituents from harmful direct and collateral consequences of enforcement? Does enforcement abstinence come with meaningful cost savings? If public officials observe the alternative model exhibited by an abstaining jurisdiction and answer one or more of these questions in the affirmative, they may be inclined to mimic the abstaining jurisdiction and join an emerging group of sub-federal government dissenters by passing a rule restricting cooperative enforcement. Mimicry therefore occurs when public officials in peer jurisdictions credit an abstaining sub-federal government's alternative theory of public security and then replicate its alternative public security model. </w:t>
      </w:r>
      <w:r w:rsidRPr="00664FE9">
        <w:rPr>
          <w:b/>
          <w:bCs/>
          <w:u w:val="single"/>
        </w:rPr>
        <w:t>Sub-federal government opposition to the prospect of cooperative Patriot Act enforcement illustrates the mimicry element of the process</w:t>
      </w:r>
      <w:r w:rsidRPr="00664FE9">
        <w:rPr>
          <w:sz w:val="16"/>
        </w:rPr>
        <w:t xml:space="preserve"> model. Congress passed the Patriot Act on October 26, 2001, with the expressed intent of improving the nation's ability to protect itself from terrorism. 86 The Patriot Act's primary provisions pertain to intelligence gathering and sharing, with several establishing new intelligence-sharing channels between national security officials and police. 87 Section 908 of the Act, for instance, calls for federal, state, and local government officials to be trained to gather intelligence in the course of normal duties,8 8 and it instructs the U.S. Attorney General, in coordination with the Central Intelligence Agency (CIA), to train police to identify, circulate, and use foreign intelligence information.8 9 In response to aggressive ACLU lobbying against the plan at the state and local levels, several state and municipal legislatures enacted policy restricting participation in Patriot Act enforcement.90 ACLU leaders described their alternative vision for security as a "dual security" model, in which sub-federal governments use the degree of autonomy they hold under the Constitution to expose federal excess in public security administration, subsequently "flip" other sub-federal governments (by way of mimicry), and incrementally expand the reach of the nullification project.</w:t>
      </w:r>
      <w:r w:rsidRPr="00664FE9">
        <w:rPr>
          <w:b/>
          <w:bCs/>
          <w:sz w:val="16"/>
        </w:rPr>
        <w:t>91 Anti-Patriot Act legislation-enacted across a cluster of New England towns and cities in the mid-2000s-indicates the dynamic driving mimicry</w:t>
      </w:r>
      <w:r w:rsidRPr="00664FE9">
        <w:rPr>
          <w:sz w:val="16"/>
        </w:rPr>
        <w:t xml:space="preserve">. In the preamble of enforcement-abstinence legislation, municipalities in several states that were home to the original American colonies reflected upon the Revolutionary War and the jurisdiction's purported long-standing commitment to the defeat of "tyranny." 92 In Brewster, Massachusetts, the city council passed a resolution recalling its residents' uprising against King George, stating: Whereas Patriots of the town of Brewster, then the North Parish of the town of Harwich, in 1774 joined with other Cape Townsmen to block the opening of the September session of the King's Courts, Common Pleas and General Sessions, in Barnstable in the first overt resistance on Cape Cod to the Tyranny of King George III, and [w]hereas once again Cape towns are joining in resistance to Acts that can lead to Tyranny, we join here with the towns of Orleans, Eastham, Wellfleet and Provincetown to adopt a resolution to protect the civil liberties of our residents . . .93 The resolution claimed that the Patriot Act, the Terrorist Information Awareness Program (T.I.P.S.), and various executive orders regarding security administration "threatened" Brewster residents.9 4 It accused the U.S. Attorney General of making "threatening statements" about legal opposition to the Patriot Act and other security policies.95 In light of its claimed findings, the city of Brewster banned par ticipation in or cooperation with "any inquiry, investigation, surveillance, or detention," unless Brewster police first established probable cause of past or ongoing criminal activity.96 Neighboring jurisdictions matched Brewster's lofty rhetoric. The city of Lexington, Massachusetts, passed a resolution barring city police from collecting national security intelligence-either independently or in collaboration with the federal government-absent reasonable suspicion of a criminal act.97 The council also directed its library officials to ensure the "regular destruction of records that identify the name of the book borrower after the book is returned, or that identify the name of the Internet user after completion of Internet use."98 In justifying these provisions, Lexington legislators referenced the effort of their forefathers to secure civil liberties during the Revolutionary War and identified Lexington as "the Birthplace of American Liberty."99 Similarly, the city council of Orleans, Massachusetts, referenced Orleans' "long and distinguished history of defending the liberties of the Colonies and the Constitution of the United StatesH in 1772 and 1773 . . . [by] protesting British violations of their rights and liberties," and "vowing to 'defend [independence] with [their] lives.' "100 Orleans officials claimed that constitutional protections of the town's residents had steadily eroded after the passage of the Patriot Act, and would be further diminished with the passage of the Patriot Act II and T.I.P.S.1ox How, then, are we to understand mimicry as a socio-legal process? How can we be sure that the sub-federal governments promoting and passing legislation intended to hamstring Patriot Act enforcement actually shaped the perspective of external public actors and political constituencies? The normative impact of a single state or local government's decision to abstain from a federal enforcement initiative can be difficult to discern; </w:t>
      </w:r>
      <w:r w:rsidRPr="00664FE9">
        <w:rPr>
          <w:u w:val="single"/>
        </w:rPr>
        <w:t xml:space="preserve">however, </w:t>
      </w:r>
      <w:r w:rsidRPr="00664FE9">
        <w:rPr>
          <w:sz w:val="16"/>
        </w:rPr>
        <w:t xml:space="preserve">social theorists offer a basic framework for analyzing the relationship between culture and institutions that can be used to extend the proposed process model. In theorizing the role of culture in social movements, </w:t>
      </w:r>
      <w:r w:rsidRPr="00664FE9">
        <w:rPr>
          <w:b/>
          <w:bCs/>
          <w:u w:val="single"/>
        </w:rPr>
        <w:t>cultural sociologists find that social institutions lead the processes of "cultural recoding" that facilitate structural change</w:t>
      </w:r>
      <w:r w:rsidRPr="00664FE9">
        <w:rPr>
          <w:sz w:val="16"/>
        </w:rPr>
        <w:t xml:space="preserve">. 1 02 </w:t>
      </w:r>
      <w:r w:rsidRPr="00664FE9">
        <w:rPr>
          <w:u w:val="single"/>
        </w:rPr>
        <w:t>For a social movement to take flight, advocates must succeed in "winning the battle for symbolic encoding</w:t>
      </w:r>
      <w:r w:rsidRPr="00664FE9">
        <w:rPr>
          <w:sz w:val="16"/>
        </w:rPr>
        <w:t xml:space="preserve">"1 03 </w:t>
      </w:r>
      <w:r w:rsidRPr="00664FE9">
        <w:rPr>
          <w:u w:val="single"/>
        </w:rPr>
        <w:t>by propagating new cultural frames through influential institutions</w:t>
      </w:r>
      <w:r w:rsidRPr="00664FE9">
        <w:rPr>
          <w:sz w:val="16"/>
        </w:rPr>
        <w:t xml:space="preserve">. In the field of </w:t>
      </w:r>
      <w:r w:rsidRPr="00664FE9">
        <w:rPr>
          <w:u w:val="single"/>
        </w:rPr>
        <w:t xml:space="preserve">criminal administration, sub-federal governments have taken on this work of recoding and refraining in waging an ideological battle with the federal government </w:t>
      </w:r>
      <w:r w:rsidRPr="00664FE9">
        <w:rPr>
          <w:sz w:val="16"/>
        </w:rPr>
        <w:t xml:space="preserve">over the precise meaning of public security. Both sides seek to establish who or what poses a risk to the public, as well as what configuration of laws, enforcement mechanisms, and enforcement priorities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 104 Organizations like the ACLU do similar work in shaping the public's understanding of the meaning of and the means to public safety when promoting concepts like "dual security." The concept of "dual security" is meant to rival the concept of "national security" as an organizing principle in public security administration. To this end, </w:t>
      </w:r>
      <w:r w:rsidRPr="00664FE9">
        <w:rPr>
          <w:b/>
          <w:bCs/>
          <w:u w:val="single"/>
        </w:rPr>
        <w:t xml:space="preserve">the ACLU aggressively promotes the idea that sub-federal governments </w:t>
      </w:r>
      <w:r w:rsidRPr="00664FE9">
        <w:rPr>
          <w:b/>
          <w:bCs/>
          <w:sz w:val="16"/>
        </w:rPr>
        <w:t>can and sometimes</w:t>
      </w:r>
      <w:r w:rsidRPr="00664FE9">
        <w:rPr>
          <w:b/>
          <w:bCs/>
          <w:u w:val="single"/>
        </w:rPr>
        <w:t xml:space="preserve"> should pursue a public security agenda that conflicts with their federal counterpart</w:t>
      </w:r>
      <w:r w:rsidRPr="00664FE9">
        <w:rPr>
          <w:sz w:val="16"/>
        </w:rPr>
        <w:t xml:space="preserve">.1 As a general matter, </w:t>
      </w:r>
      <w:r w:rsidRPr="00664FE9">
        <w:rPr>
          <w:u w:val="single"/>
        </w:rPr>
        <w:t xml:space="preserve">the bigger the gap </w:t>
      </w:r>
      <w:r w:rsidRPr="00664FE9">
        <w:rPr>
          <w:sz w:val="16"/>
        </w:rPr>
        <w:t xml:space="preserve">between the federal security initiative in practice and the federal theory of public security driving the initiative, the </w:t>
      </w:r>
      <w:r w:rsidRPr="00664FE9">
        <w:rPr>
          <w:u w:val="single"/>
        </w:rPr>
        <w:t xml:space="preserve">more likely it is that other sub-federal governments will take note of the conflict between the federal government and the obstinate sub-federal government </w:t>
      </w:r>
      <w:r w:rsidRPr="00664FE9">
        <w:rPr>
          <w:sz w:val="16"/>
        </w:rPr>
        <w:t xml:space="preserve">and consider the relative efficacy of the contrasting models of security. </w:t>
      </w:r>
      <w:r w:rsidRPr="00664FE9">
        <w:rPr>
          <w:u w:val="single"/>
        </w:rPr>
        <w:t xml:space="preserve">Effective public security models </w:t>
      </w:r>
      <w:r w:rsidRPr="00664FE9">
        <w:rPr>
          <w:sz w:val="16"/>
        </w:rPr>
        <w:t>predicated on enforcement abstinence will</w:t>
      </w:r>
      <w:r w:rsidRPr="00664FE9">
        <w:rPr>
          <w:u w:val="single"/>
        </w:rPr>
        <w:t xml:space="preserve"> inspire other governments to follow suit.</w:t>
      </w:r>
      <w:r w:rsidRPr="00664FE9">
        <w:rPr>
          <w:b/>
          <w:bCs/>
          <w:u w:val="single"/>
        </w:rPr>
        <w:t xml:space="preserve"> As the dominoes fall, momentum builds toward a subfederal decriminalization movement. </w:t>
      </w:r>
      <w:r w:rsidRPr="00664FE9">
        <w:rPr>
          <w:u w:val="single"/>
        </w:rPr>
        <w:t>There is a threshold at which the number of sub-federal jurisdictions that credit an alternative theory of public security and implement an alternative model of security governance will be large enough to nullify, on a national scale</w:t>
      </w:r>
      <w:r w:rsidRPr="00664FE9">
        <w:rPr>
          <w:sz w:val="16"/>
        </w:rPr>
        <w:t xml:space="preserve">, </w:t>
      </w:r>
      <w:r w:rsidRPr="00664FE9">
        <w:rPr>
          <w:u w:val="single"/>
        </w:rPr>
        <w:t>a controversial form of federal criminal enforcement</w:t>
      </w:r>
      <w:r w:rsidRPr="00664FE9">
        <w:rPr>
          <w:sz w:val="16"/>
        </w:rPr>
        <w:t xml:space="preserve">. In response to this setback, </w:t>
      </w:r>
      <w:r w:rsidRPr="00664FE9">
        <w:rPr>
          <w:b/>
          <w:bCs/>
          <w:u w:val="single"/>
        </w:rPr>
        <w:t>the federal government may indefinitely suspend enforcement</w:t>
      </w:r>
      <w:r w:rsidRPr="00664FE9">
        <w:rPr>
          <w:sz w:val="16"/>
        </w:rPr>
        <w:t xml:space="preserve">-what might be considered </w:t>
      </w:r>
      <w:r w:rsidRPr="00664FE9">
        <w:rPr>
          <w:b/>
          <w:bCs/>
          <w:u w:val="single"/>
        </w:rPr>
        <w:t>de facto abolition</w:t>
      </w:r>
      <w:r w:rsidRPr="00664FE9">
        <w:rPr>
          <w:sz w:val="16"/>
        </w:rPr>
        <w:t xml:space="preserve">-or it may </w:t>
      </w:r>
      <w:r w:rsidRPr="00664FE9">
        <w:rPr>
          <w:u w:val="single"/>
        </w:rPr>
        <w:t>repeal the legislative provision upon which the enforcement initiative is based</w:t>
      </w:r>
      <w:r w:rsidRPr="00664FE9">
        <w:rPr>
          <w:sz w:val="16"/>
        </w:rPr>
        <w:t xml:space="preserve">. Repeal may be the result of frustration with enforcement dysfunction, concerns about the legitimacy of the rule of law, or federal officials having ultimately credited the alternative theory of public security circulating among the dissenting sub-federal governments. How likely is it that abolition will occur, given the federal government's interest in projecting its dominance in matters of public security? Is it realistic to think that federal officials will repeal a public security initiative in response to sub-federal resistance? </w:t>
      </w:r>
      <w:r w:rsidRPr="00664FE9">
        <w:rPr>
          <w:u w:val="single"/>
        </w:rPr>
        <w:t xml:space="preserve">The federal response to state </w:t>
      </w:r>
      <w:r w:rsidRPr="00664FE9">
        <w:rPr>
          <w:sz w:val="16"/>
        </w:rPr>
        <w:t>and local</w:t>
      </w:r>
      <w:r w:rsidRPr="00664FE9">
        <w:rPr>
          <w:u w:val="single"/>
        </w:rPr>
        <w:t xml:space="preserve"> marijuana decriminalization suggests</w:t>
      </w:r>
      <w:r w:rsidRPr="00664FE9">
        <w:rPr>
          <w:sz w:val="16"/>
        </w:rPr>
        <w:t xml:space="preserve"> </w:t>
      </w:r>
      <w:r w:rsidRPr="00664FE9">
        <w:rPr>
          <w:u w:val="single"/>
        </w:rPr>
        <w:t>t</w:t>
      </w:r>
      <w:r w:rsidRPr="00664FE9">
        <w:rPr>
          <w:sz w:val="16"/>
        </w:rPr>
        <w:t xml:space="preserve">hat </w:t>
      </w:r>
      <w:r w:rsidRPr="00664FE9">
        <w:rPr>
          <w:u w:val="single"/>
        </w:rPr>
        <w:t>crime policy abolition is a plausible</w:t>
      </w:r>
      <w:r w:rsidRPr="00664FE9">
        <w:rPr>
          <w:sz w:val="16"/>
        </w:rPr>
        <w:t xml:space="preserve">, if not likely, </w:t>
      </w:r>
      <w:r w:rsidRPr="00664FE9">
        <w:rPr>
          <w:b/>
          <w:bCs/>
          <w:u w:val="single"/>
        </w:rPr>
        <w:t>result of widespread enforcement abstinence</w:t>
      </w:r>
      <w:r w:rsidRPr="00664FE9">
        <w:rPr>
          <w:sz w:val="16"/>
        </w:rPr>
        <w:t>. Federal drug enforcement agents are now tasked with dismantling a marijuana sales market that includes 14.4 million marijuana users</w:t>
      </w:r>
      <w:r w:rsidRPr="00664FE9">
        <w:rPr>
          <w:u w:val="single"/>
        </w:rPr>
        <w:t>,</w:t>
      </w:r>
      <w:r w:rsidRPr="00664FE9">
        <w:rPr>
          <w:sz w:val="16"/>
        </w:rPr>
        <w:t xml:space="preserve"> 4 million of whom live in decriminalization states.1 0 6 </w:t>
      </w:r>
      <w:r w:rsidRPr="00664FE9">
        <w:rPr>
          <w:u w:val="single"/>
        </w:rPr>
        <w:t>The latter number is important as state and local police conduct most of the front-end work in drug enforcement</w:t>
      </w:r>
      <w:r w:rsidRPr="00664FE9">
        <w:rPr>
          <w:sz w:val="16"/>
        </w:rPr>
        <w:t xml:space="preserve">-specifically, investigations and arrests. </w:t>
      </w:r>
      <w:r w:rsidRPr="00664FE9">
        <w:rPr>
          <w:u w:val="single"/>
        </w:rPr>
        <w:t>Federal law enforcement agents made 6,928 arrests for marijuana offenses</w:t>
      </w:r>
      <w:r w:rsidRPr="00664FE9">
        <w:rPr>
          <w:sz w:val="16"/>
        </w:rPr>
        <w:t xml:space="preserve"> in 2012107-</w:t>
      </w:r>
      <w:r w:rsidRPr="00664FE9">
        <w:rPr>
          <w:b/>
          <w:bCs/>
          <w:u w:val="single"/>
        </w:rPr>
        <w:t>less than one percent</w:t>
      </w:r>
      <w:r w:rsidRPr="00664FE9">
        <w:rPr>
          <w:sz w:val="16"/>
        </w:rPr>
        <w:t xml:space="preserve"> of the approximately 749,825 marijuana arrests that year.1 0 8 Most of the federal government's impact on marijuana trafficking comes at the back-end of the criminal process, where federal prosecutors select a subset of state and local marijuana arrests for federal prosecution.10 9 This observation helps to </w:t>
      </w:r>
      <w:r w:rsidRPr="00664FE9">
        <w:rPr>
          <w:u w:val="single"/>
        </w:rPr>
        <w:t>explain estimates placing the probability of arrest for violation of the federal marijuana prohibition within a legalization state at one in 2,000-a rate</w:t>
      </w:r>
      <w:r w:rsidRPr="00664FE9">
        <w:rPr>
          <w:sz w:val="16"/>
        </w:rPr>
        <w:t xml:space="preserve"> that is </w:t>
      </w:r>
      <w:r w:rsidRPr="00664FE9">
        <w:rPr>
          <w:u w:val="single"/>
        </w:rPr>
        <w:t>likely far too low to deter marijuana production and distribution</w:t>
      </w:r>
      <w:r w:rsidRPr="00664FE9">
        <w:rPr>
          <w:sz w:val="16"/>
        </w:rPr>
        <w:t xml:space="preserve"> in compliance with state law.110 The Department of Justice admitted as much in a 2013 memorandum to its line attorneys titled, "Guidance Regarding Marijuana Enforcement."111 The memo's author, Deputy Attorney General James M. Cole, noted the federal government's limited investigative and prosecutorial resources in enforcing the Controlled Substances Act, and that federal officials had long relied upon state and local police for the street-level investigative work of the federal drug-enforcement system. 1 12 Outside of .. . [select] priorities, the federal government has traditionally relied on states and local law enforcement agencies to address marijuana activity through enforcement of their own narcotics laws.... The enactment of state laws that endeavor to authorize marijuana production, distribution, and possession by establishing a regulatory scheme for these purposes affects this traditional joint federal-state approach to narcotics enforcement. The Department's guidance in this memorandum rests on its expectation that states and local governments that have enacted laws authorizing marijuana- -related conduct will implement strong and effective regulatory and enforcement systems that will address the threat those state laws could pose to public safety, public health, and other law enforcement interests. 113 The memo advises federal prosecutors to limit marijuana enforcement within legalization states to exceptional circumstances such as trafficking to children and trafficking by criminal syndicates, all but eliminating the enforcement of the federal prohibition within decriminalization states. 114 Outright repeal of a federal criminal initiative is less likely than suspension, though it certainly falls within the realm of realistic possibilities. As referenced above, </w:t>
      </w:r>
      <w:r w:rsidRPr="00664FE9">
        <w:rPr>
          <w:u w:val="single"/>
        </w:rPr>
        <w:t>DHS terminated a series of cooperative immigration enforcement initiatives</w:t>
      </w:r>
      <w:r w:rsidRPr="00664FE9">
        <w:rPr>
          <w:sz w:val="16"/>
        </w:rPr>
        <w:t xml:space="preserve"> (e.g., the Criminal Alien Program and Secure Communities) </w:t>
      </w:r>
      <w:r w:rsidRPr="00664FE9">
        <w:rPr>
          <w:u w:val="single"/>
        </w:rPr>
        <w:t>in response to the immigrant sanctuary movement</w:t>
      </w:r>
      <w:r w:rsidRPr="00664FE9">
        <w:rPr>
          <w:sz w:val="16"/>
        </w:rPr>
        <w:t xml:space="preserve">, though federal authorities coupled the termination with the introduction of a more modest alternative. </w:t>
      </w:r>
      <w:r w:rsidRPr="00664FE9">
        <w:rPr>
          <w:b/>
          <w:bCs/>
          <w:u w:val="single"/>
        </w:rPr>
        <w:t>The clearest case of sub-federal resistance bringing about the repeal of a federal crime-control initiative is likely the historical case of Prohibition.</w:t>
      </w:r>
      <w:r w:rsidRPr="00664FE9">
        <w:rPr>
          <w:sz w:val="16"/>
        </w:rPr>
        <w:t xml:space="preserve"> The ratification of the Eighteenth Amendment in 1919 ushered in the Prohibition era, and federal officials soon recognized the need for state and local police support if Prohibition was to have a reasonable chance at success.' The Commissioner of the Bureau of In ternal Revenue (the agency charged with directing Prohibition enforcement) advised that effective enforcement required "the closest cooperation between the Federal officers and all other law-enforcing officers-State, county, and municipal."116 Many of the most populous and well-trafficked American cities and states withheld this support to the frustration of President Warren G. Harding.H7 Harding argued, in turn, that </w:t>
      </w:r>
      <w:r w:rsidRPr="00664FE9">
        <w:rPr>
          <w:u w:val="single"/>
        </w:rPr>
        <w:t>the federal government lacked the "instrumentalities" to effectively enforce Prohibition,</w:t>
      </w:r>
      <w:r w:rsidRPr="00664FE9">
        <w:rPr>
          <w:sz w:val="16"/>
        </w:rPr>
        <w:t xml:space="preserve"> and that the states were "disposed to abdicate their own police authority in this matter[.]" 118 Six years after Harding's critique of sub-federal government engagement, the federal Commissioner of Prohibition echoed the sentiment, referencing the Eighteenth Amendment's call for concurrent enforcement at the federal and state levels and the fact that only eighteen of the forty-eight states had allotted money for this purpose." 9 In 1926, the states collectively spent $698,855 on Prohibition enforcement-an eighth of the funding spent on enforcing fishing and gaming laws. 1 2 0 A subsequent report based on a comprehensive federal review of the failures of Prohibition concluded that federal efforts at Prohibition enforcement would fail without direct and sustained engagement by local police departments: It is true that the chief centers of non-enforcement or ineffective enforcement are the cities. But since 1920 the United States had been preponderantly urban</w:t>
      </w:r>
      <w:r w:rsidRPr="00664FE9">
        <w:rPr>
          <w:u w:val="single"/>
        </w:rPr>
        <w:t>.</w:t>
      </w:r>
      <w:r w:rsidRPr="00664FE9">
        <w:rPr>
          <w:sz w:val="16"/>
        </w:rPr>
        <w:t xml:space="preserve"> A failure of enforcement in the cities is a failure of the major part of the land in population and influence. . . . </w:t>
      </w:r>
      <w:r w:rsidRPr="00664FE9">
        <w:rPr>
          <w:u w:val="single"/>
        </w:rPr>
        <w:t>The internal policing of the states necessary to the proper enforcement of such a law as this can only be accomplished with the active cooperation of the local police force and can best be enforced by the local agencies alone where they are free from corrupt political influences.</w:t>
      </w:r>
      <w:r w:rsidRPr="00664FE9">
        <w:rPr>
          <w:sz w:val="16"/>
        </w:rPr>
        <w:t xml:space="preserve"> 121 In response to federal criticism of the lackluster enforcement efforts at the state and local levels, the governor of New York, Alfred Smith, argued that Prohibition was a local issue and directed New York State's municipalities to participate in enforcement only if they had an independent inclination to do so. 122 The headline of the 1927 New York Times article referencing Smith's comments reads, "Smith Backs Voters' Right to Oppose The Volstead Act; Holds State Law Needless." 123 The governor of Maryland adopted the same position, claiming the absence of a legal or moral obligation for sub-federal governments to enforce. 124 The Supreme Court reached the issue of Prohibition enforcement discretion in the National Prohibition Cases.125 It held that the Prohibition amendment pertained to "all legislative bodies, courts, public officers, and individuals [within the territorial limits of the United States]" and thus invalidated every legislative act that authorized or sanctioned conduct the Eighteenth Amendment prohibited. 126 The decision barred state and local governments from passing laws that obstructed Prohibition enforcement in any respect. 12 7 The Court also concluded, however, that while state and local governments held a negative obligation under the Eighteenth Amendment (i.e., an obligation to refrain from obstructing the federal enforcement effort), they did not also hold a positive one. 128 Justice Van Devanter, writing for the majority, reasoned that the "concurrent power" provision in Section 2 of he Eighteenth Amendment did not require that the enforcement power be exercised jointly, 129 and also that the federal government's enforcement power was not contingent upon either action or inaction by sub-federal governments.13 0 The quality of state and local Prohibition enforcement would therefore be determined by sub-federal administrative officials. In the midst of the fledgling enforcement effort, Professor John William Burgess of the Columbia University Department of Political Science argued that the Prohibition movement had lost its momentum when Prohibition advocates pushed beyond the alcohol bans that had been established in state statutes throughout the country to secure a federal constitutional amendment: Men did not seem so much impressed by the fact that the individual was to be totally deprived of his right to determine for himself what he would drink as by the fact that the jurisdiction of the States was to be reduced.... The deplorable consequences of the drink habit were painted in colors so vivid as to blind the view to the questions of governmental centralization and individual immunity from governmental power. 131 </w:t>
      </w:r>
      <w:r w:rsidRPr="00664FE9">
        <w:rPr>
          <w:u w:val="single"/>
        </w:rPr>
        <w:t xml:space="preserve">The Prohibition enforcement effort ultimately collapsed under the weight of the ambivalence of many state and local governments </w:t>
      </w:r>
      <w:r w:rsidRPr="00664FE9">
        <w:rPr>
          <w:sz w:val="16"/>
        </w:rPr>
        <w:t xml:space="preserve">and, by extension, the disinterest of their respective police departments. 13 2 Though Prohibition was not a discrete federal initiative given constitutional language requiring concurrent enforcement at the federal and sub-federal levels, the federal government invested heavily in the enforcement effort and aggressively solicited sub-federal government support throughout the initiative's brief history.133 </w:t>
      </w:r>
      <w:r w:rsidRPr="00664FE9">
        <w:rPr>
          <w:b/>
          <w:bCs/>
          <w:u w:val="single"/>
        </w:rPr>
        <w:t>The failure of this solicitation in conjunction with Prohibition's repeal in 1933 demonstrates the final stage of the process model; namely, enforcement abolition as a function of sub-federal government resistance.</w:t>
      </w:r>
    </w:p>
    <w:p w:rsidR="003B05F5" w:rsidRPr="001A0872" w:rsidRDefault="003B05F5" w:rsidP="003B05F5">
      <w:pPr>
        <w:pStyle w:val="Heading3"/>
      </w:pPr>
      <w:r>
        <w:t xml:space="preserve">NB – Democracy </w:t>
      </w:r>
    </w:p>
    <w:p w:rsidR="003B05F5" w:rsidRPr="001A0872" w:rsidRDefault="003B05F5" w:rsidP="003B05F5">
      <w:pPr>
        <w:pStyle w:val="Heading4"/>
        <w:rPr>
          <w:rFonts w:asciiTheme="minorHAnsi" w:hAnsiTheme="minorHAnsi" w:cstheme="minorHAnsi"/>
        </w:rPr>
      </w:pPr>
      <w:r>
        <w:rPr>
          <w:rFonts w:ascii="Arial" w:hAnsi="Arial" w:cs="Arial"/>
          <w:color w:val="1D1C1D"/>
          <w:sz w:val="23"/>
          <w:szCs w:val="23"/>
          <w:shd w:val="clear" w:color="auto" w:fill="F8F8F8"/>
        </w:rPr>
        <w:t xml:space="preserve">Strong federalism key to check Trump and GOP agenda—Forces moderation at minimum means they will fail – State leverage forces Trump to say YES </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Heather </w:t>
      </w:r>
      <w:r>
        <w:rPr>
          <w:rStyle w:val="Style13ptBold"/>
          <w:rFonts w:asciiTheme="minorHAnsi" w:hAnsiTheme="minorHAnsi" w:cstheme="minorHAnsi"/>
        </w:rPr>
        <w:t>1ac Ge</w:t>
      </w:r>
      <w:r w:rsidRPr="001A0872">
        <w:rPr>
          <w:rStyle w:val="Style13ptBold"/>
          <w:rFonts w:asciiTheme="minorHAnsi" w:hAnsiTheme="minorHAnsi" w:cstheme="minorHAnsi"/>
        </w:rPr>
        <w:t>rken 17</w:t>
      </w:r>
      <w:r w:rsidRPr="001A0872">
        <w:rPr>
          <w:rFonts w:asciiTheme="minorHAnsi" w:hAnsiTheme="minorHAnsi" w:cstheme="minorHAnsi"/>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40" w:history="1">
        <w:r w:rsidRPr="001A0872">
          <w:rPr>
            <w:rStyle w:val="Hyperlink"/>
            <w:rFonts w:asciiTheme="minorHAnsi" w:hAnsiTheme="minorHAnsi" w:cstheme="minorHAnsi"/>
          </w:rPr>
          <w:t>https://democracyjournal.org/magazine/44/progressive-federalism-a-users-guide/</w:t>
        </w:r>
      </w:hyperlink>
      <w:r w:rsidRPr="001A0872">
        <w:rPr>
          <w:rFonts w:asciiTheme="minorHAnsi" w:hAnsiTheme="minorHAnsi" w:cstheme="minorHAnsi"/>
        </w:rPr>
        <w:t xml:space="preserve"> [language modified]</w:t>
      </w:r>
    </w:p>
    <w:p w:rsidR="003B05F5" w:rsidRPr="0070107E" w:rsidRDefault="003B05F5" w:rsidP="003B05F5">
      <w:pPr>
        <w:rPr>
          <w:u w:val="single"/>
        </w:rPr>
      </w:pPr>
      <w:r w:rsidRPr="000A4971">
        <w:rPr>
          <w:u w:val="single"/>
        </w:rPr>
        <w:t>Progressives have lost power in Washington</w:t>
      </w:r>
      <w:r w:rsidRPr="000A4971">
        <w:rPr>
          <w:sz w:val="16"/>
        </w:rPr>
        <w:t xml:space="preserve">. </w:t>
      </w:r>
      <w:r w:rsidRPr="000A4971">
        <w:rPr>
          <w:u w:val="single"/>
        </w:rPr>
        <w:t>Every national institution now lies in the hands of the Republican Party</w:t>
      </w:r>
      <w:r w:rsidRPr="000A4971">
        <w:rPr>
          <w:sz w:val="16"/>
        </w:rPr>
        <w:t xml:space="preserve">. Given the slim chances of Democrats’ winning back Congress in 2018, </w:t>
      </w:r>
      <w:r w:rsidRPr="000A4971">
        <w:rPr>
          <w:u w:val="single"/>
        </w:rPr>
        <w:t>many think that the best progressives can do is hunker down for the next four years, blocking legislation on the Hill</w:t>
      </w:r>
      <w:r w:rsidRPr="000A4971">
        <w:rPr>
          <w:sz w:val="16"/>
        </w:rPr>
        <w:t xml:space="preserve"> and challenging it in court. </w:t>
      </w:r>
      <w:r w:rsidRPr="000A4971">
        <w:rPr>
          <w:u w:val="single"/>
        </w:rPr>
        <w:t>It’s a depressing picture</w:t>
      </w:r>
      <w:r w:rsidRPr="000A4971">
        <w:rPr>
          <w:sz w:val="16"/>
        </w:rPr>
        <w:t xml:space="preserve"> for those on the left. </w:t>
      </w:r>
      <w:r w:rsidRPr="000A4971">
        <w:rPr>
          <w:u w:val="single"/>
        </w:rPr>
        <w:t>No one wants to be a member of a party whose “victories” are all in the kill</w:t>
      </w:r>
      <w:r w:rsidRPr="000A4971">
        <w:rPr>
          <w:sz w:val="16"/>
        </w:rPr>
        <w:t xml:space="preserve">, whose only role in national politics is that of the gadfly. But if progressives can simply look outside the Beltway, </w:t>
      </w:r>
      <w:r w:rsidRPr="000A4971">
        <w:rPr>
          <w:b/>
          <w:bCs/>
          <w:u w:val="single"/>
        </w:rPr>
        <w:t>they will find that they still have access to one of the most powerful weapons in politics: federalism</w:t>
      </w:r>
      <w:r w:rsidRPr="000A4971">
        <w:rPr>
          <w:sz w:val="16"/>
        </w:rPr>
        <w:t xml:space="preserve">. Using the </w:t>
      </w:r>
      <w:r w:rsidRPr="000A4971">
        <w:rPr>
          <w:u w:val="single"/>
        </w:rPr>
        <w:t>power they wield in states and cities across the country, progressives can do a good deal more than mourn and obstruct</w:t>
      </w:r>
      <w:r w:rsidRPr="000A4971">
        <w:rPr>
          <w:sz w:val="16"/>
        </w:rPr>
        <w:t xml:space="preserve">. </w:t>
      </w:r>
      <w:r w:rsidRPr="000A4971">
        <w:rPr>
          <w:b/>
          <w:bCs/>
          <w:u w:val="single"/>
        </w:rPr>
        <w:t>They can resist Washington overreach, shape national policies, and force the Republicans to compromise</w:t>
      </w:r>
      <w:r w:rsidRPr="000A4971">
        <w:rPr>
          <w:b/>
          <w:bCs/>
          <w:sz w:val="16"/>
        </w:rPr>
        <w:t>.</w:t>
      </w:r>
      <w:r w:rsidRPr="000A4971">
        <w:rPr>
          <w:sz w:val="16"/>
        </w:rPr>
        <w:t xml:space="preserve"> Cities and states have long been at the center of the fight over national values. And </w:t>
      </w:r>
      <w:r w:rsidRPr="000A4971">
        <w:rPr>
          <w:b/>
          <w:bCs/>
          <w:u w:val="single"/>
        </w:rPr>
        <w:t>it’s time progressives recognized that federalism isn’t just for conservatives.</w:t>
      </w:r>
      <w:r>
        <w:rPr>
          <w:b/>
          <w:bCs/>
          <w:u w:val="single"/>
        </w:rPr>
        <w:t xml:space="preserve"> </w:t>
      </w:r>
      <w:r w:rsidRPr="000A4971">
        <w:rPr>
          <w:sz w:val="16"/>
        </w:rPr>
        <w:t xml:space="preserve">Unfortunately, the moment one mentions </w:t>
      </w:r>
      <w:r w:rsidRPr="000A4971">
        <w:rPr>
          <w:i/>
          <w:iCs/>
          <w:sz w:val="16"/>
        </w:rPr>
        <w:t>federalism</w:t>
      </w:r>
      <w:r w:rsidRPr="000A4971">
        <w:rPr>
          <w:sz w:val="16"/>
        </w:rPr>
        <w:t xml:space="preserve">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w:t>
      </w:r>
      <w:r w:rsidRPr="000A4971">
        <w:rPr>
          <w:u w:val="single"/>
        </w:rPr>
        <w:t>But they are making a mistake</w:t>
      </w:r>
      <w:r w:rsidRPr="000A4971">
        <w:rPr>
          <w:sz w:val="16"/>
        </w:rPr>
        <w:t xml:space="preserve">. </w:t>
      </w:r>
      <w:r w:rsidRPr="000A4971">
        <w:rPr>
          <w:b/>
          <w:bCs/>
          <w:u w:val="single"/>
        </w:rPr>
        <w:t>This is not your father’s federalism</w:t>
      </w:r>
      <w:r w:rsidRPr="000A4971">
        <w:rPr>
          <w:sz w:val="16"/>
        </w:rPr>
        <w:t xml:space="preserve">. These days, </w:t>
      </w:r>
      <w:r w:rsidRPr="000A4971">
        <w:rPr>
          <w:u w:val="single"/>
        </w:rPr>
        <w:t>state and local governments are often led by dissenters and racial minorities, the two groups progressives think have the most to fear from federalism</w:t>
      </w:r>
      <w:r w:rsidRPr="000A4971">
        <w:rPr>
          <w:sz w:val="16"/>
        </w:rPr>
        <w:t xml:space="preserve">. And </w:t>
      </w:r>
      <w:r w:rsidRPr="000A4971">
        <w:rPr>
          <w:u w:val="single"/>
        </w:rPr>
        <w:t>this has allowed them to not only take advantage of the enormous power that federalism confers within their own cities and states, but to affect national debates, influence national policy, and force national actors to the bargaining table</w:t>
      </w:r>
      <w:r w:rsidRPr="000A4971">
        <w:rPr>
          <w:sz w:val="16"/>
        </w:rPr>
        <w:t xml:space="preserve">. Their success shows that </w:t>
      </w:r>
      <w:r w:rsidRPr="000A4971">
        <w:rPr>
          <w:b/>
          <w:bCs/>
          <w:u w:val="single"/>
        </w:rPr>
        <w:t>federalism is a neutral and powerful tool for change, not an intrinsically conservative quirk of U.S. government.</w:t>
      </w:r>
      <w:r>
        <w:rPr>
          <w:b/>
          <w:bCs/>
          <w:u w:val="single"/>
        </w:rPr>
        <w:t xml:space="preserve"> </w:t>
      </w:r>
      <w:r w:rsidRPr="000A4971">
        <w:rPr>
          <w:b/>
          <w:bCs/>
          <w:u w:val="single"/>
        </w:rPr>
        <w:t>The call for progressive federalism is not a new one</w:t>
      </w:r>
      <w:r w:rsidRPr="000A4971">
        <w:rPr>
          <w:sz w:val="16"/>
        </w:rPr>
        <w:t xml:space="preserv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w:t>
      </w:r>
      <w:r w:rsidRPr="000A4971">
        <w:rPr>
          <w:u w:val="single"/>
        </w:rPr>
        <w:t>They turned their attention to Washington while neglecting what was going on in California, Massachusetts, or New York City. We suspect that most progressives aren’t even aware that the Democrats have lost 27 state legislative chambers since 2008</w:t>
      </w:r>
      <w:r w:rsidRPr="000A4971">
        <w:rPr>
          <w:sz w:val="16"/>
        </w:rPr>
        <w:t>. But perhaps the 2016 election will help progressives shake loose the notion that D.C. is the center of the political universe. Needless to say, though, the devil is in the details. So below we offer a “user’s guide” that identifies four ways that progressive leaders—from Jerry Brown and Bill de Blasio to small-city mayors—</w:t>
      </w:r>
      <w:r w:rsidRPr="000A4971">
        <w:rPr>
          <w:u w:val="single"/>
        </w:rPr>
        <w:t>can push back against federal policy and force compromise</w:t>
      </w:r>
      <w:r w:rsidRPr="000A4971">
        <w:rPr>
          <w:sz w:val="16"/>
        </w:rPr>
        <w:t xml:space="preserve">. And, in doing so, we hope to persuade even the most fervent nationalist to become a fan of federalism. While we fashion this as a progressive user’s guide, it could, in theory, </w:t>
      </w:r>
      <w:r w:rsidRPr="000A4971">
        <w:rPr>
          <w:u w:val="single"/>
        </w:rPr>
        <w:t>work just as well for conservatives should they lose the presidency in 2020. That’s precisely the point.</w:t>
      </w:r>
      <w:r>
        <w:rPr>
          <w:u w:val="single"/>
        </w:rPr>
        <w:t xml:space="preserve"> </w:t>
      </w:r>
      <w:r w:rsidRPr="007302F1">
        <w:rPr>
          <w:b/>
          <w:bCs/>
          <w:sz w:val="16"/>
        </w:rPr>
        <w:t>Types of Resistance</w:t>
      </w:r>
      <w:r w:rsidRPr="0070107E">
        <w:rPr>
          <w:b/>
          <w:bCs/>
          <w:sz w:val="16"/>
        </w:rPr>
        <w:t xml:space="preserve"> </w:t>
      </w:r>
      <w:r w:rsidRPr="007302F1">
        <w:rPr>
          <w:sz w:val="16"/>
        </w:rPr>
        <w:t xml:space="preserve">We often forget that </w:t>
      </w:r>
      <w:r w:rsidRPr="007302F1">
        <w:rPr>
          <w:b/>
          <w:bCs/>
          <w:u w:val="single"/>
        </w:rPr>
        <w:t>the federal government’s administrative capacity is modest</w:t>
      </w:r>
      <w:r w:rsidRPr="007302F1">
        <w:rPr>
          <w:sz w:val="16"/>
        </w:rPr>
        <w:t xml:space="preserve">, relatively speaking. Excluding the military, it employs </w:t>
      </w:r>
      <w:r w:rsidRPr="007302F1">
        <w:rPr>
          <w:u w:val="single"/>
        </w:rPr>
        <w:t>just short of three million personnel.</w:t>
      </w:r>
      <w:r w:rsidRPr="007302F1">
        <w:rPr>
          <w:sz w:val="16"/>
        </w:rPr>
        <w:t xml:space="preserve"> Its 2015 budget (excluding defense, Social Security, and mandatory spending obligations) was less than $600 billion. Together, state and local governments dwarf these figures, with more than 14 million workers and a combined budget of more than $2.5 trillion.</w:t>
      </w:r>
      <w:r w:rsidRPr="0070107E">
        <w:rPr>
          <w:sz w:val="16"/>
        </w:rPr>
        <w:t xml:space="preserve"> </w:t>
      </w:r>
      <w:r w:rsidRPr="007302F1">
        <w:rPr>
          <w:sz w:val="16"/>
        </w:rPr>
        <w:t>Because of this</w:t>
      </w:r>
      <w:r w:rsidRPr="007302F1">
        <w:rPr>
          <w:b/>
          <w:bCs/>
          <w:u w:val="single"/>
        </w:rPr>
        <w:t>, Washington can’t go it alone. When Congress makes a law, it often lacks the resources to enforce it</w:t>
      </w:r>
      <w:r w:rsidRPr="007302F1">
        <w:rPr>
          <w:sz w:val="16"/>
        </w:rPr>
        <w:t xml:space="preserve">. Instead, it </w:t>
      </w:r>
      <w:r w:rsidRPr="007302F1">
        <w:rPr>
          <w:b/>
          <w:bCs/>
          <w:u w:val="single"/>
        </w:rPr>
        <w:t xml:space="preserve">relies on states and localities to carry out its policies. </w:t>
      </w:r>
      <w:r w:rsidRPr="007302F1">
        <w:rPr>
          <w:sz w:val="16"/>
        </w:rPr>
        <w:t>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r w:rsidRPr="0070107E">
        <w:rPr>
          <w:sz w:val="16"/>
        </w:rPr>
        <w:t xml:space="preserve"> </w:t>
      </w:r>
      <w:r w:rsidRPr="007302F1">
        <w:rPr>
          <w:sz w:val="16"/>
        </w:rPr>
        <w:t xml:space="preserve">This means that </w:t>
      </w:r>
      <w:r w:rsidRPr="007302F1">
        <w:rPr>
          <w:b/>
          <w:bCs/>
          <w:u w:val="single"/>
        </w:rPr>
        <w:t>states can shape policy simply by refusing to partner with the federal government</w:t>
      </w:r>
      <w:r w:rsidRPr="007302F1">
        <w:rPr>
          <w:sz w:val="16"/>
        </w:rPr>
        <w:t xml:space="preserve">. This form of resistance involves more than mere obstruction. It </w:t>
      </w:r>
      <w:r w:rsidRPr="007302F1">
        <w:rPr>
          <w:b/>
          <w:bCs/>
          <w:u w:val="single"/>
        </w:rPr>
        <w:t>allows progressive states to help set the federal agenda by forcing debates that conservatives would rather avoid and by creating incentives for compromise</w:t>
      </w:r>
      <w:r w:rsidRPr="007302F1">
        <w:rPr>
          <w:sz w:val="16"/>
        </w:rPr>
        <w:t>. When states opt out of a federal program, it costs the federal government resources and political capital. That’s why President Trump has a lot more incentive to compromise with Democrats in Sacramento than with those on the Hill.</w:t>
      </w:r>
      <w:r w:rsidRPr="0070107E">
        <w:rPr>
          <w:sz w:val="16"/>
        </w:rPr>
        <w:t xml:space="preserve"> </w:t>
      </w:r>
      <w:r w:rsidRPr="007302F1">
        <w:rPr>
          <w:sz w:val="16"/>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r w:rsidRPr="0070107E">
        <w:rPr>
          <w:sz w:val="16"/>
        </w:rPr>
        <w:t xml:space="preserve"> </w:t>
      </w:r>
      <w:r w:rsidRPr="007302F1">
        <w:rPr>
          <w:sz w:val="16"/>
        </w:rPr>
        <w:t xml:space="preserve">Or </w:t>
      </w:r>
      <w:r w:rsidRPr="007302F1">
        <w:rPr>
          <w:b/>
          <w:bCs/>
          <w:u w:val="single"/>
        </w:rPr>
        <w:t>consider marijuana</w:t>
      </w:r>
      <w:r w:rsidRPr="007302F1">
        <w:rPr>
          <w:sz w:val="16"/>
        </w:rPr>
        <w:t xml:space="preserve">. Federal dependence on the states is so pronounced in criminal law that Vanderbilt law professor Robert Mikos has argued that </w:t>
      </w:r>
      <w:r w:rsidRPr="007302F1">
        <w:rPr>
          <w:b/>
          <w:bCs/>
          <w:u w:val="single"/>
        </w:rPr>
        <w:t xml:space="preserve">states can “nullify” federal marijuana law by withdrawing enforcement resources. </w:t>
      </w:r>
      <w:r w:rsidRPr="007302F1">
        <w:rPr>
          <w:sz w:val="16"/>
        </w:rPr>
        <w:t>Colorado and Washington have already done so. These changes may be entrenched enough that even Jeff Sessions’s marijuana-hostile Department of Justice won’t be able to change the equation.</w:t>
      </w:r>
      <w:r w:rsidRPr="0070107E">
        <w:rPr>
          <w:sz w:val="16"/>
        </w:rPr>
        <w:t xml:space="preserve"> </w:t>
      </w:r>
      <w:r w:rsidRPr="007302F1">
        <w:rPr>
          <w:sz w:val="16"/>
        </w:rPr>
        <w:t xml:space="preserve">If progressive leaders hold their ground, they </w:t>
      </w:r>
      <w:r w:rsidRPr="007302F1">
        <w:rPr>
          <w:u w:val="single"/>
        </w:rPr>
        <w:t>can shield their constituents from the policies they most oppose, and maybe even force compromise.</w:t>
      </w:r>
      <w:r>
        <w:rPr>
          <w:u w:val="single"/>
        </w:rPr>
        <w:t xml:space="preserve"> </w:t>
      </w:r>
      <w:r w:rsidRPr="007302F1">
        <w:rPr>
          <w:sz w:val="16"/>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r w:rsidRPr="0070107E">
        <w:rPr>
          <w:sz w:val="16"/>
        </w:rPr>
        <w:t xml:space="preserve"> </w:t>
      </w:r>
      <w:r w:rsidRPr="007302F1">
        <w:rPr>
          <w:sz w:val="16"/>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r w:rsidRPr="0070107E">
        <w:rPr>
          <w:sz w:val="16"/>
        </w:rPr>
        <w:t xml:space="preserve"> </w:t>
      </w:r>
      <w:r w:rsidRPr="007302F1">
        <w:rPr>
          <w:sz w:val="16"/>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r w:rsidRPr="0070107E">
        <w:rPr>
          <w:sz w:val="16"/>
        </w:rPr>
        <w:t xml:space="preserve"> </w:t>
      </w:r>
      <w:r w:rsidRPr="007302F1">
        <w:rPr>
          <w:sz w:val="16"/>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r w:rsidRPr="0070107E">
        <w:rPr>
          <w:sz w:val="16"/>
        </w:rPr>
        <w:t xml:space="preserve"> </w:t>
      </w:r>
      <w:r w:rsidRPr="007302F1">
        <w:rPr>
          <w:sz w:val="16"/>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r w:rsidRPr="0070107E">
        <w:rPr>
          <w:sz w:val="16"/>
        </w:rPr>
        <w:t xml:space="preserve"> </w:t>
      </w:r>
      <w:r w:rsidRPr="007302F1">
        <w:rPr>
          <w:sz w:val="16"/>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r w:rsidRPr="0070107E">
        <w:rPr>
          <w:sz w:val="16"/>
        </w:rPr>
        <w:t xml:space="preserve"> </w:t>
      </w:r>
      <w:r w:rsidRPr="007302F1">
        <w:rPr>
          <w:sz w:val="16"/>
        </w:rPr>
        <w:t>The Constitution, though, will stand in their way. Two important Supreme Court decisions—both supported by conservative justices—will make it difficult for Republicans to carry out their defunding threat. The first,</w:t>
      </w:r>
      <w:r w:rsidRPr="0070107E">
        <w:rPr>
          <w:sz w:val="16"/>
        </w:rPr>
        <w:t xml:space="preserve"> </w:t>
      </w:r>
      <w:r w:rsidRPr="007302F1">
        <w:rPr>
          <w:i/>
          <w:iCs/>
          <w:sz w:val="16"/>
        </w:rPr>
        <w:t>Printz</w:t>
      </w:r>
      <w:r w:rsidRPr="0070107E">
        <w:rPr>
          <w:sz w:val="16"/>
        </w:rPr>
        <w:t xml:space="preserve"> </w:t>
      </w:r>
      <w:r w:rsidRPr="007302F1">
        <w:rPr>
          <w:sz w:val="16"/>
        </w:rPr>
        <w:t>v.</w:t>
      </w:r>
      <w:r w:rsidRPr="0070107E">
        <w:rPr>
          <w:sz w:val="16"/>
        </w:rPr>
        <w:t xml:space="preserve"> </w:t>
      </w:r>
      <w:r w:rsidRPr="007302F1">
        <w:rPr>
          <w:i/>
          <w:iCs/>
          <w:sz w:val="16"/>
        </w:rPr>
        <w:t>United States</w:t>
      </w:r>
      <w:r w:rsidRPr="007302F1">
        <w:rPr>
          <w:sz w:val="16"/>
        </w:rPr>
        <w:t>,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r w:rsidRPr="0070107E">
        <w:rPr>
          <w:sz w:val="16"/>
        </w:rPr>
        <w:t xml:space="preserve"> </w:t>
      </w:r>
      <w:r w:rsidRPr="007302F1">
        <w:rPr>
          <w:sz w:val="16"/>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w:t>
      </w:r>
      <w:r w:rsidRPr="0070107E">
        <w:rPr>
          <w:sz w:val="16"/>
        </w:rPr>
        <w:t xml:space="preserve"> </w:t>
      </w:r>
      <w:r w:rsidRPr="007302F1">
        <w:rPr>
          <w:i/>
          <w:iCs/>
          <w:sz w:val="16"/>
        </w:rPr>
        <w:t>same</w:t>
      </w:r>
      <w:r w:rsidRPr="0070107E">
        <w:rPr>
          <w:sz w:val="16"/>
        </w:rPr>
        <w:t xml:space="preserve"> </w:t>
      </w:r>
      <w:r w:rsidRPr="007302F1">
        <w:rPr>
          <w:sz w:val="16"/>
        </w:rPr>
        <w:t>statutory scheme is a problem, then there’s little chance that Congress can strip</w:t>
      </w:r>
      <w:r w:rsidRPr="0070107E">
        <w:rPr>
          <w:sz w:val="16"/>
        </w:rPr>
        <w:t xml:space="preserve"> </w:t>
      </w:r>
      <w:r w:rsidRPr="007302F1">
        <w:rPr>
          <w:i/>
          <w:iCs/>
          <w:sz w:val="16"/>
        </w:rPr>
        <w:t>all</w:t>
      </w:r>
      <w:r w:rsidRPr="0070107E">
        <w:rPr>
          <w:sz w:val="16"/>
        </w:rPr>
        <w:t xml:space="preserve"> </w:t>
      </w:r>
      <w:r w:rsidRPr="007302F1">
        <w:rPr>
          <w:sz w:val="16"/>
        </w:rPr>
        <w:t>federal funding across</w:t>
      </w:r>
      <w:r w:rsidRPr="0070107E">
        <w:rPr>
          <w:sz w:val="16"/>
        </w:rPr>
        <w:t xml:space="preserve"> </w:t>
      </w:r>
      <w:r w:rsidRPr="007302F1">
        <w:rPr>
          <w:i/>
          <w:iCs/>
          <w:sz w:val="16"/>
        </w:rPr>
        <w:t>all</w:t>
      </w:r>
      <w:r w:rsidRPr="0070107E">
        <w:rPr>
          <w:sz w:val="16"/>
        </w:rPr>
        <w:t xml:space="preserve"> </w:t>
      </w:r>
      <w:r w:rsidRPr="007302F1">
        <w:rPr>
          <w:sz w:val="16"/>
        </w:rPr>
        <w:t>programs simply because states refuse to take part in one of them.</w:t>
      </w:r>
      <w:r w:rsidRPr="0070107E">
        <w:rPr>
          <w:sz w:val="16"/>
        </w:rPr>
        <w:t xml:space="preserve"> </w:t>
      </w:r>
      <w:r w:rsidRPr="007302F1">
        <w:rPr>
          <w:sz w:val="16"/>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r w:rsidRPr="0070107E">
        <w:rPr>
          <w:sz w:val="16"/>
        </w:rPr>
        <w:t xml:space="preserve"> </w:t>
      </w:r>
      <w:r w:rsidRPr="007302F1">
        <w:rPr>
          <w:sz w:val="16"/>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r w:rsidRPr="0070107E">
        <w:rPr>
          <w:sz w:val="16"/>
        </w:rPr>
        <w:t xml:space="preserve"> </w:t>
      </w:r>
      <w:r w:rsidRPr="007302F1">
        <w:rPr>
          <w:sz w:val="16"/>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r w:rsidRPr="0070107E">
        <w:rPr>
          <w:sz w:val="16"/>
        </w:rPr>
        <w:t xml:space="preserve"> </w:t>
      </w:r>
      <w:r w:rsidRPr="007302F1">
        <w:rPr>
          <w:b/>
          <w:bCs/>
          <w:sz w:val="16"/>
        </w:rPr>
        <w:t>Enforcing Federal Law</w:t>
      </w:r>
      <w:r w:rsidRPr="0070107E">
        <w:rPr>
          <w:b/>
          <w:bCs/>
          <w:sz w:val="16"/>
        </w:rPr>
        <w:t xml:space="preserve"> </w:t>
      </w:r>
      <w:r w:rsidRPr="007302F1">
        <w:rPr>
          <w:sz w:val="16"/>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r w:rsidRPr="0070107E">
        <w:rPr>
          <w:sz w:val="16"/>
        </w:rPr>
        <w:t xml:space="preserve"> </w:t>
      </w:r>
      <w:r w:rsidRPr="007302F1">
        <w:rPr>
          <w:sz w:val="16"/>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w:t>
      </w:r>
      <w:r w:rsidRPr="0070107E">
        <w:rPr>
          <w:sz w:val="16"/>
        </w:rPr>
        <w:t xml:space="preserve"> </w:t>
      </w:r>
      <w:r w:rsidRPr="007302F1">
        <w:rPr>
          <w:i/>
          <w:iCs/>
          <w:sz w:val="16"/>
        </w:rPr>
        <w:t>federal</w:t>
      </w:r>
      <w:r w:rsidRPr="0070107E">
        <w:rPr>
          <w:sz w:val="16"/>
        </w:rPr>
        <w:t xml:space="preserve"> </w:t>
      </w:r>
      <w:r w:rsidRPr="007302F1">
        <w:rPr>
          <w:sz w:val="16"/>
        </w:rPr>
        <w:t>statutes and regulations, California’s Attorney General can sue over many violations of federal law; if he wins, he can shut down the unlawful practice and seek substantial fines.</w:t>
      </w:r>
      <w:r w:rsidRPr="0070107E">
        <w:rPr>
          <w:sz w:val="16"/>
        </w:rPr>
        <w:t xml:space="preserve"> </w:t>
      </w:r>
      <w:r w:rsidRPr="007302F1">
        <w:rPr>
          <w:sz w:val="16"/>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r w:rsidRPr="0070107E">
        <w:rPr>
          <w:sz w:val="16"/>
        </w:rPr>
        <w:t xml:space="preserve"> </w:t>
      </w:r>
      <w:r w:rsidRPr="007302F1">
        <w:rPr>
          <w:sz w:val="16"/>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r w:rsidRPr="0070107E">
        <w:rPr>
          <w:sz w:val="16"/>
        </w:rPr>
        <w:t xml:space="preserve"> </w:t>
      </w:r>
      <w:r w:rsidRPr="007302F1">
        <w:rPr>
          <w:sz w:val="16"/>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r w:rsidRPr="0070107E">
        <w:rPr>
          <w:sz w:val="16"/>
        </w:rPr>
        <w:t xml:space="preserve"> </w:t>
      </w:r>
      <w:r w:rsidRPr="007302F1">
        <w:rPr>
          <w:sz w:val="16"/>
        </w:rPr>
        <w:t>Promising areas to start include the environment and consumer protection. For all Trump’s bluster about repealing the Environmental Protection Agency’s Clean Power Plan and other regulations, the rollback process may take years, if it happens at all. Until then, these regulations will remain on the books, and cities and states can work to keep businesses in compliance, even if federal enforcement is lax. Similarly, even if congressional Republicans succeed at neutering the Consumer Financial Protection Bureau, many of its rules will remain in effect, and state attorneys general will be able to enforce them. Protecting a state or city’s residents from financial fraud is an effective—and sure-to-be popular—method of progressive resistance.</w:t>
      </w:r>
      <w:r w:rsidRPr="0070107E">
        <w:rPr>
          <w:sz w:val="16"/>
        </w:rPr>
        <w:t xml:space="preserve"> </w:t>
      </w:r>
      <w:r w:rsidRPr="007302F1">
        <w:rPr>
          <w:b/>
          <w:bCs/>
          <w:sz w:val="16"/>
        </w:rPr>
        <w:t>Spillovers</w:t>
      </w:r>
      <w:r w:rsidRPr="0070107E">
        <w:rPr>
          <w:b/>
          <w:bCs/>
          <w:sz w:val="16"/>
        </w:rPr>
        <w:t xml:space="preserve"> </w:t>
      </w:r>
      <w:r w:rsidRPr="007302F1">
        <w:rPr>
          <w:sz w:val="16"/>
        </w:rPr>
        <w:t>Even when the Trump Administration repeals a statute or rescinds a regulation, leaving no law to enforce, states and cities can often make law themselves. As they do so, they can take advantage of another powerful weapon in the federalist toolkit: the “spillover.”</w:t>
      </w:r>
      <w:r w:rsidRPr="0070107E">
        <w:rPr>
          <w:sz w:val="16"/>
        </w:rPr>
        <w:t xml:space="preserve"> </w:t>
      </w:r>
      <w:r w:rsidRPr="007302F1">
        <w:rPr>
          <w:sz w:val="16"/>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r w:rsidRPr="0070107E">
        <w:rPr>
          <w:sz w:val="16"/>
        </w:rPr>
        <w:t xml:space="preserve"> </w:t>
      </w:r>
      <w:r w:rsidRPr="007302F1">
        <w:rPr>
          <w:sz w:val="16"/>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r w:rsidRPr="0070107E">
        <w:rPr>
          <w:sz w:val="16"/>
        </w:rPr>
        <w:t xml:space="preserve"> </w:t>
      </w:r>
      <w:r w:rsidRPr="007302F1">
        <w:rPr>
          <w:sz w:val="16"/>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r w:rsidRPr="0070107E">
        <w:rPr>
          <w:sz w:val="16"/>
        </w:rPr>
        <w:t xml:space="preserve"> </w:t>
      </w:r>
      <w:r w:rsidRPr="007302F1">
        <w:rPr>
          <w:sz w:val="16"/>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r w:rsidRPr="0070107E">
        <w:rPr>
          <w:sz w:val="16"/>
        </w:rPr>
        <w:t xml:space="preserve"> </w:t>
      </w:r>
      <w:r w:rsidRPr="007302F1">
        <w:rPr>
          <w:sz w:val="16"/>
        </w:rPr>
        <w:t>Like uncooperative federalism, spillovers are a form of agenda-setting—they force debate on issues Washington might want to avoid. But they are also a tool for encouraging compromise. If left to their own devices, politicians in red and blue states will rarely negotiate with their colleagues on the other side. But when a liberal policy spills over to a conservative state (or vice-versa), the other half of the country is impossible to ignore. Politicians must reach out across state or party lines to fix the problem. Spillovers thus force politicking, negotiation, and moderation. They force politicians to do their jobs, in other words.</w:t>
      </w:r>
      <w:r w:rsidRPr="0070107E">
        <w:rPr>
          <w:sz w:val="16"/>
        </w:rPr>
        <w:t xml:space="preserve"> </w:t>
      </w:r>
      <w:r w:rsidRPr="007302F1">
        <w:rPr>
          <w:sz w:val="16"/>
        </w:rPr>
        <w:t>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If New York regulates lead in toys, children everywhere will be safer because of spillovers. If Illinois increases its minimum wage, that may pressure businesses to raise salaries nationwide.</w:t>
      </w:r>
      <w:r w:rsidRPr="0070107E">
        <w:rPr>
          <w:sz w:val="16"/>
        </w:rPr>
        <w:t xml:space="preserve"> </w:t>
      </w:r>
      <w:r w:rsidRPr="007302F1">
        <w:rPr>
          <w:sz w:val="16"/>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r w:rsidRPr="0070107E">
        <w:rPr>
          <w:sz w:val="16"/>
        </w:rPr>
        <w:t xml:space="preserve"> </w:t>
      </w:r>
      <w:r w:rsidRPr="001A0872">
        <w:rPr>
          <w:rFonts w:asciiTheme="minorHAnsi" w:hAnsiTheme="minorHAnsi" w:cstheme="minorHAnsi"/>
          <w:b/>
          <w:bCs/>
          <w:sz w:val="16"/>
        </w:rPr>
        <w:t xml:space="preserve">Winning the War of Ideas </w:t>
      </w:r>
      <w:r w:rsidRPr="001A0872">
        <w:rPr>
          <w:rFonts w:asciiTheme="minorHAnsi" w:hAnsiTheme="minorHAnsi" w:cstheme="minorHAnsi"/>
          <w:sz w:val="16"/>
        </w:rPr>
        <w:t xml:space="preserve">As mentioned, many think </w:t>
      </w:r>
      <w:r w:rsidRPr="001A0872">
        <w:rPr>
          <w:rFonts w:asciiTheme="minorHAnsi" w:hAnsiTheme="minorHAnsi" w:cstheme="minorHAnsi"/>
          <w:u w:val="single"/>
        </w:rPr>
        <w:t>of federalism</w:t>
      </w:r>
      <w:r w:rsidRPr="001A0872">
        <w:rPr>
          <w:rFonts w:asciiTheme="minorHAnsi" w:hAnsiTheme="minorHAnsi" w:cstheme="minorHAnsi"/>
          <w:sz w:val="16"/>
        </w:rPr>
        <w:t xml:space="preserve"> as a means of entrenching the worst aspects of our politics. But it </w:t>
      </w:r>
      <w:r w:rsidRPr="001A0872">
        <w:rPr>
          <w:rFonts w:asciiTheme="minorHAnsi" w:hAnsiTheme="minorHAnsi" w:cstheme="minorHAnsi"/>
          <w:b/>
          <w:bCs/>
          <w:u w:val="single"/>
        </w:rPr>
        <w:t>can also be a tool to change our politics for the better</w:t>
      </w:r>
      <w:r w:rsidRPr="001A0872">
        <w:rPr>
          <w:rFonts w:asciiTheme="minorHAnsi" w:hAnsiTheme="minorHAnsi" w:cstheme="minorHAnsi"/>
          <w:sz w:val="16"/>
        </w:rPr>
        <w:t xml:space="preserve">. </w:t>
      </w:r>
      <w:r w:rsidRPr="001A0872">
        <w:rPr>
          <w:rFonts w:asciiTheme="minorHAnsi" w:hAnsiTheme="minorHAnsi" w:cstheme="minorHAnsi"/>
          <w:u w:val="single"/>
        </w:rPr>
        <w:t>Many of the best progressive ideas were born in cities and states, and social movements have long used state and local governments as testing grounds for their ideas. The most remarkable example in recent years has been the same-sex marriage movement. LGBT advocates realized that nationwide marriage equality would be a heavy lift. So instead they started local—first in Hawaii, then in Massachusetts, then in San Francisco</w:t>
      </w:r>
      <w:r w:rsidRPr="001A0872">
        <w:rPr>
          <w:rFonts w:asciiTheme="minorHAnsi" w:hAnsiTheme="minorHAnsi" w:cstheme="minorHAnsi"/>
          <w:sz w:val="16"/>
        </w:rPr>
        <w:t xml:space="preserve">. Some early state and local battles were lost, but </w:t>
      </w:r>
      <w:r w:rsidRPr="001A0872">
        <w:rPr>
          <w:rFonts w:asciiTheme="minorHAnsi" w:hAnsiTheme="minorHAnsi" w:cstheme="minorHAnsi"/>
          <w:u w:val="single"/>
        </w:rPr>
        <w:t>same-sex marriage proponents used those fights as staging grounds for organizing and debate</w:t>
      </w:r>
      <w:r w:rsidRPr="001A0872">
        <w:rPr>
          <w:rFonts w:asciiTheme="minorHAnsi" w:hAnsiTheme="minorHAnsi" w:cstheme="minorHAnsi"/>
          <w:sz w:val="16"/>
        </w:rPr>
        <w:t xml:space="preserve">. This process built popular acceptance of same-sex marriage and explains why the Supreme Court’s nationwide ruling in </w:t>
      </w:r>
      <w:r w:rsidRPr="001A0872">
        <w:rPr>
          <w:rFonts w:asciiTheme="minorHAnsi" w:hAnsiTheme="minorHAnsi" w:cstheme="minorHAnsi"/>
          <w:i/>
          <w:iCs/>
          <w:sz w:val="16"/>
        </w:rPr>
        <w:t>Obergefell</w:t>
      </w:r>
      <w:r w:rsidRPr="001A0872">
        <w:rPr>
          <w:rFonts w:asciiTheme="minorHAnsi" w:hAnsiTheme="minorHAnsi" w:cstheme="minorHAnsi"/>
          <w:sz w:val="16"/>
        </w:rPr>
        <w:t xml:space="preserve"> v. </w:t>
      </w:r>
      <w:r w:rsidRPr="001A0872">
        <w:rPr>
          <w:rFonts w:asciiTheme="minorHAnsi" w:hAnsiTheme="minorHAnsi" w:cstheme="minorHAnsi"/>
          <w:i/>
          <w:iCs/>
          <w:sz w:val="16"/>
        </w:rPr>
        <w:t>Hodges</w:t>
      </w:r>
      <w:r w:rsidRPr="001A0872">
        <w:rPr>
          <w:rFonts w:asciiTheme="minorHAnsi" w:hAnsiTheme="minorHAnsi" w:cstheme="minorHAnsi"/>
          <w:sz w:val="16"/>
        </w:rPr>
        <w:t xml:space="preserve">—a decision that would surely have caused intense controversy before states started to act—was greeted enthusiastically by an overwhelming majority of Americans. </w:t>
      </w:r>
      <w:r w:rsidRPr="001A0872">
        <w:rPr>
          <w:rFonts w:asciiTheme="minorHAnsi" w:hAnsiTheme="minorHAnsi" w:cstheme="minorHAnsi"/>
          <w:u w:val="single"/>
        </w:rPr>
        <w:t>Many crown jewels of the national progressive agenda are similarly the product of progressive federalism. The Affordable Care Act, for example, has its origins in Massachusetts, where it was enacted by then-governor Mitt Romne</w:t>
      </w:r>
      <w:r w:rsidRPr="001A0872">
        <w:rPr>
          <w:rFonts w:asciiTheme="minorHAnsi" w:hAnsiTheme="minorHAnsi" w:cstheme="minorHAnsi"/>
          <w:sz w:val="16"/>
        </w:rPr>
        <w:t xml:space="preserve">y. </w:t>
      </w:r>
      <w:r w:rsidRPr="001A0872">
        <w:rPr>
          <w:rFonts w:asciiTheme="minorHAnsi" w:hAnsiTheme="minorHAnsi" w:cstheme="minorHAnsi"/>
          <w:u w:val="single"/>
        </w:rPr>
        <w:t>A regional initiative of ten northeastern states laid the groundwork for the Clean Power Plan</w:t>
      </w:r>
      <w:r w:rsidRPr="001A0872">
        <w:rPr>
          <w:rFonts w:asciiTheme="minorHAnsi" w:hAnsiTheme="minorHAnsi" w:cstheme="minorHAnsi"/>
          <w:sz w:val="16"/>
        </w:rPr>
        <w:t xml:space="preserve">. If the next Democratic presidential nominee pushes for universal pre-kindergarten, he or she can look to states and cities for support: </w:t>
      </w:r>
      <w:r w:rsidRPr="001A0872">
        <w:rPr>
          <w:rFonts w:asciiTheme="minorHAnsi" w:hAnsiTheme="minorHAnsi" w:cstheme="minorHAnsi"/>
          <w:u w:val="single"/>
        </w:rPr>
        <w:t xml:space="preserve">Places as different as Oklahoma and New York City have successfully implemented the policy. </w:t>
      </w:r>
      <w:r w:rsidRPr="001A0872">
        <w:rPr>
          <w:rFonts w:asciiTheme="minorHAnsi" w:hAnsiTheme="minorHAnsi" w:cstheme="minorHAnsi"/>
          <w:sz w:val="16"/>
        </w:rPr>
        <w:t xml:space="preserve">If progressives want to take a lesson from the conservative handbook, </w:t>
      </w:r>
      <w:r w:rsidRPr="001A0872">
        <w:rPr>
          <w:rFonts w:asciiTheme="minorHAnsi" w:hAnsiTheme="minorHAnsi" w:cstheme="minorHAnsi"/>
          <w:b/>
          <w:bCs/>
          <w:u w:val="single"/>
        </w:rPr>
        <w:t>they will have to consider which parts of the equality project—reforming immigration, policing, sentencing, to give just a few examples—they can directly advance</w:t>
      </w:r>
      <w:r w:rsidRPr="001A0872">
        <w:rPr>
          <w:rFonts w:asciiTheme="minorHAnsi" w:hAnsiTheme="minorHAnsi" w:cstheme="minorHAnsi"/>
          <w:sz w:val="16"/>
        </w:rPr>
        <w:t xml:space="preserve">. They should remember the crucial lessons of the same-sex marriage movement: </w:t>
      </w:r>
      <w:r w:rsidRPr="001A0872">
        <w:rPr>
          <w:rFonts w:asciiTheme="minorHAnsi" w:hAnsiTheme="minorHAnsi" w:cstheme="minorHAnsi"/>
          <w:b/>
          <w:bCs/>
          <w:u w:val="single"/>
        </w:rPr>
        <w:t xml:space="preserve">In the United States, change generally comes from the bottom, not from the top. </w:t>
      </w:r>
      <w:r w:rsidRPr="001A0872">
        <w:rPr>
          <w:rFonts w:asciiTheme="minorHAnsi" w:hAnsiTheme="minorHAnsi" w:cstheme="minorHAnsi"/>
          <w:sz w:val="16"/>
        </w:rPr>
        <w:t xml:space="preserve">And they should remember that </w:t>
      </w:r>
      <w:r w:rsidRPr="001A0872">
        <w:rPr>
          <w:rFonts w:asciiTheme="minorHAnsi" w:hAnsiTheme="minorHAnsi" w:cstheme="minorHAnsi"/>
          <w:u w:val="single"/>
        </w:rPr>
        <w:t xml:space="preserve">working through state and local institutions to enact progressive ideas is just as important as opposing whatever comes out of Washington. Social movements need pragmatic insiders, forging compromise from within, not just principled outsiders putting pressure from without. </w:t>
      </w:r>
      <w:r w:rsidRPr="001A0872">
        <w:rPr>
          <w:rFonts w:asciiTheme="minorHAnsi" w:hAnsiTheme="minorHAnsi" w:cstheme="minorHAnsi"/>
          <w:sz w:val="16"/>
        </w:rPr>
        <w:t xml:space="preserve">Finally, </w:t>
      </w:r>
      <w:r w:rsidRPr="001A0872">
        <w:rPr>
          <w:rFonts w:asciiTheme="minorHAnsi" w:hAnsiTheme="minorHAnsi" w:cstheme="minorHAnsi"/>
          <w:b/>
          <w:bCs/>
          <w:u w:val="single"/>
        </w:rPr>
        <w:t>states and cities should remember that they have the power to set the agenda</w:t>
      </w:r>
      <w:r w:rsidRPr="001A0872">
        <w:rPr>
          <w:rFonts w:asciiTheme="minorHAnsi" w:hAnsiTheme="minorHAnsi" w:cstheme="minorHAnsi"/>
          <w:sz w:val="16"/>
        </w:rPr>
        <w:t xml:space="preserve">.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 </w:t>
      </w:r>
      <w:r w:rsidRPr="001A0872">
        <w:rPr>
          <w:rFonts w:asciiTheme="minorHAnsi" w:hAnsiTheme="minorHAnsi" w:cstheme="minorHAnsi"/>
          <w:b/>
          <w:bCs/>
          <w:u w:val="single"/>
        </w:rPr>
        <w:t>Working through state and local institutions to enact progressive ideas is just as important as opposing Washington’s agenda.</w:t>
      </w:r>
      <w:r w:rsidRPr="001A0872">
        <w:rPr>
          <w:rFonts w:asciiTheme="minorHAnsi" w:hAnsiTheme="minorHAnsi" w:cstheme="minorHAnsi"/>
          <w:sz w:val="16"/>
        </w:rPr>
        <w:t xml:space="preserve"> These states understood that </w:t>
      </w:r>
      <w:r w:rsidRPr="001A0872">
        <w:rPr>
          <w:rFonts w:asciiTheme="minorHAnsi" w:hAnsiTheme="minorHAnsi" w:cstheme="minorHAnsi"/>
          <w:u w:val="single"/>
        </w:rPr>
        <w:t>action can grab headlines and shape debate in a way that protest alone simply cannot</w:t>
      </w:r>
      <w:r w:rsidRPr="001A0872">
        <w:rPr>
          <w:rFonts w:asciiTheme="minorHAnsi" w:hAnsiTheme="minorHAnsi" w:cstheme="minorHAnsi"/>
          <w:sz w:val="16"/>
        </w:rPr>
        <w:t xml:space="preserve">. </w:t>
      </w:r>
      <w:r w:rsidRPr="001A0872">
        <w:rPr>
          <w:rFonts w:asciiTheme="minorHAnsi" w:hAnsiTheme="minorHAnsi" w:cstheme="minorHAnsi"/>
          <w:u w:val="single"/>
        </w:rPr>
        <w:t xml:space="preserve">If blue states and cities wish to follow suit, they should take early lessons from Jerry Brown and Michael Bloomberg. </w:t>
      </w:r>
      <w:r w:rsidRPr="001A0872">
        <w:rPr>
          <w:rFonts w:asciiTheme="minorHAnsi" w:hAnsiTheme="minorHAnsi" w:cstheme="minorHAnsi"/>
          <w:sz w:val="16"/>
        </w:rPr>
        <w:t xml:space="preserve">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w:t>
      </w:r>
      <w:r w:rsidRPr="001A0872">
        <w:rPr>
          <w:rFonts w:asciiTheme="minorHAnsi" w:hAnsiTheme="minorHAnsi" w:cstheme="minorHAnsi"/>
          <w:b/>
          <w:bCs/>
          <w:u w:val="single"/>
        </w:rPr>
        <w:t xml:space="preserve">These sorts of bold pronouncements are not mere bluster. Rather, they’re essential for keeping important issues in the news and for denying President Trump sole control of the political agenda. </w:t>
      </w:r>
      <w:r w:rsidRPr="001A0872">
        <w:rPr>
          <w:rFonts w:asciiTheme="minorHAnsi" w:hAnsiTheme="minorHAnsi" w:cstheme="minorHAnsi"/>
          <w:sz w:val="16"/>
        </w:rPr>
        <w:t xml:space="preserve">We don’t mean to suggest that federalism is a cure-all for either progressives or conservatives. </w:t>
      </w:r>
      <w:r w:rsidRPr="001A0872">
        <w:rPr>
          <w:rFonts w:asciiTheme="minorHAnsi" w:hAnsiTheme="minorHAnsi" w:cstheme="minorHAnsi"/>
          <w:u w:val="single"/>
        </w:rPr>
        <w:t xml:space="preserve">During the next four years, many of the President’s actions will be hard to counter. </w:t>
      </w:r>
      <w:r w:rsidRPr="001A0872">
        <w:rPr>
          <w:rFonts w:asciiTheme="minorHAnsi" w:hAnsiTheme="minorHAnsi" w:cstheme="minorHAnsi"/>
          <w:sz w:val="16"/>
        </w:rPr>
        <w:t xml:space="preserve">Heavily indebted cities and states may find fighting the federal government is too expensive. And local politicians will always have to devote time and resources to addressing local concerns. </w:t>
      </w:r>
      <w:r w:rsidRPr="001A0872">
        <w:rPr>
          <w:rFonts w:asciiTheme="minorHAnsi" w:hAnsiTheme="minorHAnsi" w:cstheme="minorHAnsi"/>
          <w:b/>
          <w:bCs/>
          <w:u w:val="single"/>
        </w:rPr>
        <w:t>But progressives would be foolish to treat cities and states as nothing more than enclaves sheltered from national policies they don’t like</w:t>
      </w:r>
      <w:r w:rsidRPr="001A0872">
        <w:rPr>
          <w:rFonts w:asciiTheme="minorHAnsi" w:hAnsiTheme="minorHAnsi" w:cstheme="minorHAnsi"/>
          <w:sz w:val="16"/>
        </w:rPr>
        <w:t xml:space="preserve">. </w:t>
      </w:r>
      <w:r w:rsidRPr="001A0872">
        <w:rPr>
          <w:rFonts w:asciiTheme="minorHAnsi" w:hAnsiTheme="minorHAnsi" w:cstheme="minorHAnsi"/>
          <w:u w:val="single"/>
        </w:rPr>
        <w:t xml:space="preserve">They can use all the tools we’ve suggested to encourage moderation and reshape the national conversation. </w:t>
      </w:r>
      <w:r w:rsidRPr="001A0872">
        <w:rPr>
          <w:rFonts w:asciiTheme="minorHAnsi" w:hAnsiTheme="minorHAnsi" w:cstheme="minorHAnsi"/>
          <w:b/>
          <w:bCs/>
          <w:u w:val="single"/>
        </w:rPr>
        <w:t>Federalism is for everyone, and it’s time that liberals took notice</w:t>
      </w:r>
      <w:r w:rsidRPr="001A0872">
        <w:rPr>
          <w:rFonts w:asciiTheme="minorHAnsi" w:hAnsiTheme="minorHAnsi" w:cstheme="minorHAnsi"/>
          <w:b/>
          <w:bCs/>
          <w:sz w:val="16"/>
        </w:rPr>
        <w:t>.</w:t>
      </w:r>
    </w:p>
    <w:p w:rsidR="003B05F5" w:rsidRDefault="003B05F5" w:rsidP="003B05F5">
      <w:pPr>
        <w:rPr>
          <w:rFonts w:asciiTheme="minorHAnsi" w:hAnsiTheme="minorHAnsi" w:cstheme="minorHAnsi"/>
          <w:b/>
          <w:bCs/>
          <w:sz w:val="16"/>
        </w:rPr>
      </w:pPr>
    </w:p>
    <w:p w:rsidR="003B05F5" w:rsidRPr="00406D5A" w:rsidRDefault="003B05F5" w:rsidP="003B05F5">
      <w:pPr>
        <w:pStyle w:val="Heading4"/>
        <w:rPr>
          <w:b w:val="0"/>
          <w:bCs w:val="0"/>
        </w:rPr>
      </w:pPr>
      <w:r w:rsidRPr="00406D5A">
        <w:rPr>
          <w:rStyle w:val="Heading4Char"/>
          <w:b/>
          <w:bCs/>
        </w:rPr>
        <w:t>That moderation (of the type we witnessed when Trump threatened to force reopenings and sparked a backlash!) is crucial to prevent US democratic backsliding—Both necessary and sufficient</w:t>
      </w:r>
    </w:p>
    <w:p w:rsidR="003B05F5" w:rsidRDefault="003B05F5" w:rsidP="003B05F5">
      <w:r w:rsidRPr="007302F1">
        <w:rPr>
          <w:rStyle w:val="Style13ptBold"/>
        </w:rPr>
        <w:t>Mickey 17</w:t>
      </w:r>
      <w:r>
        <w:t xml:space="preserve">, </w:t>
      </w:r>
      <w:r w:rsidRPr="007302F1">
        <w:t>Robert Mickey, Associate Professor of Political Science at University of Michigan-Ann Arbor, Steven Levitsky, and Lucan Ahmad Way, FOREIGN AFFAIRS, Is America Still Safe for Democracy? Why the United States Is in Danger of Backsliding, May, 2017</w:t>
      </w:r>
    </w:p>
    <w:p w:rsidR="003B05F5" w:rsidRPr="009F2B6B" w:rsidRDefault="003B05F5" w:rsidP="003B05F5">
      <w:pPr>
        <w:rPr>
          <w:rFonts w:asciiTheme="minorHAnsi" w:hAnsiTheme="minorHAnsi" w:cstheme="minorHAnsi"/>
          <w:b/>
          <w:bCs/>
          <w:u w:val="single"/>
        </w:rPr>
      </w:pPr>
      <w:r w:rsidRPr="009F2B6B">
        <w:rPr>
          <w:rFonts w:asciiTheme="minorHAnsi" w:hAnsiTheme="minorHAnsi" w:cstheme="minorHAnsi"/>
          <w:u w:val="single"/>
        </w:rPr>
        <w:t>The election of Donald Trump as president</w:t>
      </w:r>
      <w:r w:rsidRPr="007A7481">
        <w:rPr>
          <w:rFonts w:asciiTheme="minorHAnsi" w:hAnsiTheme="minorHAnsi" w:cstheme="minorHAnsi"/>
          <w:sz w:val="16"/>
        </w:rPr>
        <w:t xml:space="preserve"> of the United States—a man who </w:t>
      </w:r>
      <w:r w:rsidRPr="009F2B6B">
        <w:rPr>
          <w:rFonts w:asciiTheme="minorHAnsi" w:hAnsiTheme="minorHAnsi" w:cstheme="minorHAnsi"/>
          <w:u w:val="single"/>
        </w:rPr>
        <w:t>has praised dictators</w:t>
      </w:r>
      <w:r w:rsidRPr="007A7481">
        <w:rPr>
          <w:rFonts w:asciiTheme="minorHAnsi" w:hAnsiTheme="minorHAnsi" w:cstheme="minorHAnsi"/>
          <w:sz w:val="16"/>
        </w:rPr>
        <w:t xml:space="preserve">, </w:t>
      </w:r>
      <w:r w:rsidRPr="009F2B6B">
        <w:rPr>
          <w:rFonts w:asciiTheme="minorHAnsi" w:hAnsiTheme="minorHAnsi" w:cstheme="minorHAnsi"/>
          <w:u w:val="single"/>
        </w:rPr>
        <w:t>encouraged violence</w:t>
      </w:r>
      <w:r w:rsidRPr="007A7481">
        <w:rPr>
          <w:rFonts w:asciiTheme="minorHAnsi" w:hAnsiTheme="minorHAnsi" w:cstheme="minorHAnsi"/>
          <w:sz w:val="16"/>
        </w:rPr>
        <w:t xml:space="preserve"> among supporters, </w:t>
      </w:r>
      <w:r w:rsidRPr="009F2B6B">
        <w:rPr>
          <w:rFonts w:asciiTheme="minorHAnsi" w:hAnsiTheme="minorHAnsi" w:cstheme="minorHAnsi"/>
          <w:u w:val="single"/>
        </w:rPr>
        <w:t>threatened to jail his rival</w:t>
      </w:r>
      <w:r w:rsidRPr="007A7481">
        <w:rPr>
          <w:rFonts w:asciiTheme="minorHAnsi" w:hAnsiTheme="minorHAnsi" w:cstheme="minorHAnsi"/>
          <w:sz w:val="16"/>
        </w:rPr>
        <w:t xml:space="preserve">, and labeled the mainstream media as “the enemy”— has raised fears that </w:t>
      </w:r>
      <w:r w:rsidRPr="009F2B6B">
        <w:rPr>
          <w:rFonts w:asciiTheme="minorHAnsi" w:hAnsiTheme="minorHAnsi" w:cstheme="minorHAnsi"/>
          <w:u w:val="single"/>
        </w:rPr>
        <w:t>the United States may be heading toward authoritarianism</w:t>
      </w:r>
      <w:r w:rsidRPr="007A7481">
        <w:rPr>
          <w:rFonts w:asciiTheme="minorHAnsi" w:hAnsiTheme="minorHAnsi" w:cstheme="minorHAnsi"/>
          <w:sz w:val="16"/>
        </w:rPr>
        <w:t xml:space="preserve">. While predictions of a descent into fascism are overblown, the </w:t>
      </w:r>
      <w:r w:rsidRPr="009F2B6B">
        <w:rPr>
          <w:rFonts w:asciiTheme="minorHAnsi" w:hAnsiTheme="minorHAnsi" w:cstheme="minorHAnsi"/>
          <w:u w:val="single"/>
        </w:rPr>
        <w:t xml:space="preserve">Trump presidency could push the United States into a mild form of </w:t>
      </w:r>
      <w:r w:rsidRPr="007A7481">
        <w:rPr>
          <w:rFonts w:asciiTheme="minorHAnsi" w:hAnsiTheme="minorHAnsi" w:cstheme="minorHAnsi"/>
          <w:sz w:val="16"/>
        </w:rPr>
        <w:t>what we call “</w:t>
      </w:r>
      <w:r w:rsidRPr="009F2B6B">
        <w:rPr>
          <w:rFonts w:asciiTheme="minorHAnsi" w:hAnsiTheme="minorHAnsi" w:cstheme="minorHAnsi"/>
          <w:u w:val="single"/>
        </w:rPr>
        <w:t>competitive authoritarianism”</w:t>
      </w:r>
      <w:r w:rsidRPr="007A7481">
        <w:rPr>
          <w:rFonts w:asciiTheme="minorHAnsi" w:hAnsiTheme="minorHAnsi" w:cstheme="minorHAnsi"/>
          <w:sz w:val="16"/>
        </w:rPr>
        <w:t xml:space="preserve">—a system in which meaningful democratic institutions exist yet </w:t>
      </w:r>
      <w:r w:rsidRPr="009F2B6B">
        <w:rPr>
          <w:rFonts w:asciiTheme="minorHAnsi" w:hAnsiTheme="minorHAnsi" w:cstheme="minorHAnsi"/>
          <w:u w:val="single"/>
        </w:rPr>
        <w:t>the government abuses state power to disadvantage its opponents</w:t>
      </w:r>
      <w:r w:rsidRPr="007A7481">
        <w:rPr>
          <w:rFonts w:asciiTheme="minorHAnsi" w:hAnsiTheme="minorHAnsi" w:cstheme="minorHAnsi"/>
          <w:sz w:val="16"/>
        </w:rPr>
        <w:t xml:space="preserve">. But the challenges facing American democracy have been emerging for decades, long before Trump arrived on the scene. Since the 1980s, deepening polarization and the radicalization of the Republican Party have weakened the institutional foundations that have long safeguarded U.S. democracy— </w:t>
      </w:r>
      <w:r w:rsidRPr="009F2B6B">
        <w:rPr>
          <w:rFonts w:asciiTheme="minorHAnsi" w:hAnsiTheme="minorHAnsi" w:cstheme="minorHAnsi"/>
          <w:u w:val="single"/>
        </w:rPr>
        <w:t>making a Trump presidency considerably more dangerous today</w:t>
      </w:r>
      <w:r w:rsidRPr="007A7481">
        <w:rPr>
          <w:rFonts w:asciiTheme="minorHAnsi" w:hAnsiTheme="minorHAnsi" w:cstheme="minorHAnsi"/>
          <w:sz w:val="16"/>
        </w:rPr>
        <w:t xml:space="preserve"> than </w:t>
      </w:r>
      <w:r w:rsidRPr="009F2B6B">
        <w:rPr>
          <w:rFonts w:asciiTheme="minorHAnsi" w:hAnsiTheme="minorHAnsi" w:cstheme="minorHAnsi"/>
          <w:u w:val="single"/>
        </w:rPr>
        <w:t>it would have been in previous decades</w:t>
      </w:r>
      <w:r w:rsidRPr="007A7481">
        <w:rPr>
          <w:rFonts w:asciiTheme="minorHAnsi" w:hAnsiTheme="minorHAnsi" w:cstheme="minorHAnsi"/>
          <w:sz w:val="16"/>
        </w:rPr>
        <w:t xml:space="preserve">. Paradoxically, the polarizing dynamics that now threaten democracy are rooted in the United States’ belated democratization. It was only in the early 1970s—once the civil rights movement and the federal government managed to stamp out authoritarianism in southern states—that the country truly became democratic. Yet this process also helped divide Congress, realigning voters along racial lines and pushing the Republican Party further to the right. The resulting </w:t>
      </w:r>
      <w:r w:rsidRPr="009F2B6B">
        <w:rPr>
          <w:rFonts w:asciiTheme="minorHAnsi" w:hAnsiTheme="minorHAnsi" w:cstheme="minorHAnsi"/>
          <w:u w:val="single"/>
        </w:rPr>
        <w:t>polarization both facilitated Trump’s rise and left democratic institutions more vulnerable to his autocratic behavior</w:t>
      </w:r>
      <w:r w:rsidRPr="007A7481">
        <w:rPr>
          <w:rFonts w:asciiTheme="minorHAnsi" w:hAnsiTheme="minorHAnsi" w:cstheme="minorHAnsi"/>
          <w:sz w:val="16"/>
        </w:rPr>
        <w:t xml:space="preserve">. The safeguards of democracy may not come from the quarters one might expect. </w:t>
      </w:r>
      <w:r w:rsidRPr="009F2B6B">
        <w:rPr>
          <w:rFonts w:asciiTheme="minorHAnsi" w:hAnsiTheme="minorHAnsi" w:cstheme="minorHAnsi"/>
          <w:u w:val="single"/>
        </w:rPr>
        <w:t xml:space="preserve">American society’s purported commitment to </w:t>
      </w:r>
      <w:r w:rsidRPr="009F2B6B">
        <w:rPr>
          <w:rFonts w:asciiTheme="minorHAnsi" w:hAnsiTheme="minorHAnsi" w:cstheme="minorHAnsi"/>
          <w:b/>
          <w:bCs/>
          <w:u w:val="single"/>
        </w:rPr>
        <w:t>democracy is no guarantee against backsliding</w:t>
      </w:r>
      <w:r w:rsidRPr="007A7481">
        <w:rPr>
          <w:rFonts w:asciiTheme="minorHAnsi" w:hAnsiTheme="minorHAnsi" w:cstheme="minorHAnsi"/>
          <w:sz w:val="16"/>
        </w:rPr>
        <w:t xml:space="preserve">; nor are constitutional checks and balances, the bureaucracy, or the free press. Ultimately, it may be </w:t>
      </w:r>
      <w:r w:rsidRPr="009F2B6B">
        <w:rPr>
          <w:rFonts w:asciiTheme="minorHAnsi" w:hAnsiTheme="minorHAnsi" w:cstheme="minorHAnsi"/>
          <w:u w:val="single"/>
        </w:rPr>
        <w:t>Trump’s ability to mobilize public support</w:t>
      </w:r>
      <w:r w:rsidRPr="007A7481">
        <w:rPr>
          <w:rFonts w:asciiTheme="minorHAnsi" w:hAnsiTheme="minorHAnsi" w:cstheme="minorHAnsi"/>
          <w:sz w:val="16"/>
        </w:rPr>
        <w:t xml:space="preserve">—limited if his administration performs poorly, but far greater in the event of a war or a major terrorist attack—that </w:t>
      </w:r>
      <w:r w:rsidRPr="009F2B6B">
        <w:rPr>
          <w:rFonts w:asciiTheme="minorHAnsi" w:hAnsiTheme="minorHAnsi" w:cstheme="minorHAnsi"/>
          <w:u w:val="single"/>
        </w:rPr>
        <w:t>will determine American democracy’s fate</w:t>
      </w:r>
      <w:r w:rsidRPr="007A7481">
        <w:rPr>
          <w:rFonts w:asciiTheme="minorHAnsi" w:hAnsiTheme="minorHAnsi" w:cstheme="minorHAnsi"/>
          <w:sz w:val="16"/>
        </w:rPr>
        <w:t xml:space="preserve">. WHAT BACKSLIDING LOOKS LIKE If democratic backsliding were to occur in the United States, it would not take the form of a coup d’état; there would be no declaration of martial law or imposition of single-party rule. Rather, the experience of most contemporary autocracies suggests that it would </w:t>
      </w:r>
      <w:r w:rsidRPr="009F2B6B">
        <w:rPr>
          <w:rFonts w:asciiTheme="minorHAnsi" w:hAnsiTheme="minorHAnsi" w:cstheme="minorHAnsi"/>
          <w:u w:val="single"/>
        </w:rPr>
        <w:t>take place through a series of little-noticed, incremental steps, most of which are legal and many of which appear innocuous</w:t>
      </w:r>
      <w:r w:rsidRPr="007A7481">
        <w:rPr>
          <w:rFonts w:asciiTheme="minorHAnsi" w:hAnsiTheme="minorHAnsi" w:cstheme="minorHAnsi"/>
          <w:sz w:val="16"/>
        </w:rPr>
        <w:t xml:space="preserve">. </w:t>
      </w:r>
      <w:r w:rsidRPr="009F2B6B">
        <w:rPr>
          <w:rFonts w:asciiTheme="minorHAnsi" w:hAnsiTheme="minorHAnsi" w:cstheme="minorHAnsi"/>
          <w:u w:val="single"/>
        </w:rPr>
        <w:t>Taken together</w:t>
      </w:r>
      <w:r w:rsidRPr="007A7481">
        <w:rPr>
          <w:rFonts w:asciiTheme="minorHAnsi" w:hAnsiTheme="minorHAnsi" w:cstheme="minorHAnsi"/>
          <w:sz w:val="16"/>
        </w:rPr>
        <w:t xml:space="preserve">, however, they </w:t>
      </w:r>
      <w:r w:rsidRPr="009F2B6B">
        <w:rPr>
          <w:rFonts w:asciiTheme="minorHAnsi" w:hAnsiTheme="minorHAnsi" w:cstheme="minorHAnsi"/>
          <w:u w:val="single"/>
        </w:rPr>
        <w:t>would tilt the playing feld in favor of the ruling party</w:t>
      </w:r>
      <w:r w:rsidRPr="007A7481">
        <w:rPr>
          <w:rFonts w:asciiTheme="minorHAnsi" w:hAnsiTheme="minorHAnsi" w:cstheme="minorHAnsi"/>
          <w:sz w:val="16"/>
        </w:rPr>
        <w:t xml:space="preserve">. The ease and degree to which governments can accomplish this vary. Where democratic institutions and the rule of law are well entrenched and civic and opposition forces are robust, as in the United States, abuse is both more difcult to pull of and less consequential than it is in such countries as Russia, Turkey, and Venezuela. Nevertheless, such abuse has occurred in the United States in the recent past, and so it cannot be ruled out. The frst type of abuse entails </w:t>
      </w:r>
      <w:r w:rsidRPr="009F2B6B">
        <w:rPr>
          <w:rFonts w:asciiTheme="minorHAnsi" w:hAnsiTheme="minorHAnsi" w:cstheme="minorHAnsi"/>
          <w:b/>
          <w:bCs/>
          <w:u w:val="single"/>
        </w:rPr>
        <w:t>politicizing state institutions and deploying them against the opposition</w:t>
      </w:r>
      <w:r w:rsidRPr="007A7481">
        <w:rPr>
          <w:rFonts w:asciiTheme="minorHAnsi" w:hAnsiTheme="minorHAnsi" w:cstheme="minorHAnsi"/>
          <w:b/>
          <w:bCs/>
          <w:sz w:val="16"/>
        </w:rPr>
        <w:t>.</w:t>
      </w:r>
      <w:r w:rsidRPr="007A7481">
        <w:rPr>
          <w:rFonts w:asciiTheme="minorHAnsi" w:hAnsiTheme="minorHAnsi" w:cstheme="minorHAnsi"/>
          <w:sz w:val="16"/>
        </w:rPr>
        <w:t xml:space="preserve"> Modern states possess a variety of bodies that can investigate and punish wrongdoing by public ofcials or private citizens— the courts; public prosecutors; legislative oversight committees; and law enforcement, intelligence, tax, and regulatory agencies. Because these organs are designed to serve as neutral arbiters, they </w:t>
      </w:r>
      <w:r w:rsidRPr="009F2B6B">
        <w:rPr>
          <w:rFonts w:asciiTheme="minorHAnsi" w:hAnsiTheme="minorHAnsi" w:cstheme="minorHAnsi"/>
          <w:u w:val="single"/>
        </w:rPr>
        <w:t>present both a challenge and an opportunity for would-be authoritarians</w:t>
      </w:r>
      <w:r w:rsidRPr="007A7481">
        <w:rPr>
          <w:rFonts w:asciiTheme="minorHAnsi" w:hAnsiTheme="minorHAnsi" w:cstheme="minorHAnsi"/>
          <w:sz w:val="16"/>
        </w:rPr>
        <w:t xml:space="preserve">. To the extent that investigative agencies remain independent, they </w:t>
      </w:r>
      <w:r w:rsidRPr="009F2B6B">
        <w:rPr>
          <w:rFonts w:asciiTheme="minorHAnsi" w:hAnsiTheme="minorHAnsi" w:cstheme="minorHAnsi"/>
          <w:u w:val="single"/>
        </w:rPr>
        <w:t>may expose and even punish government abuse.</w:t>
      </w:r>
      <w:r w:rsidRPr="007A7481">
        <w:rPr>
          <w:rFonts w:asciiTheme="minorHAnsi" w:hAnsiTheme="minorHAnsi" w:cstheme="minorHAnsi"/>
          <w:sz w:val="16"/>
        </w:rPr>
        <w:t xml:space="preserve"> If controlled by loyalists, however, they can cover up ofcial malfeasance and serve as potent weapons against the government’s opponents. Elected autocrats thus have a power - ful incentive to purge career civil servants and other independent-minded ofcials and replace them with partisans. Agencies that cannot be easily purged, such as the judiciary, may be politicized in other ways. Judges, for instance, may be bribed, bullied, or blackmailed into compliance, or be publicly vilifed as incompetent, corrupt, or unpatriotic. In extreme cases, they may be targeted for impeachment. Packing state agencies is like buying of the referees in a sporting match: not only can the home team avoid penalties, but it can also subject its opponent to more of them. For one </w:t>
      </w:r>
      <w:r w:rsidRPr="009F2B6B">
        <w:rPr>
          <w:rFonts w:asciiTheme="minorHAnsi" w:hAnsiTheme="minorHAnsi" w:cstheme="minorHAnsi"/>
          <w:u w:val="single"/>
        </w:rPr>
        <w:t>thing, the government can shield itself from investigations, lawsuits, and criminal charges, and it can rest assured that unconstitutional behavior will go unchecked</w:t>
      </w:r>
      <w:r w:rsidRPr="007A7481">
        <w:rPr>
          <w:rFonts w:asciiTheme="minorHAnsi" w:hAnsiTheme="minorHAnsi" w:cstheme="minorHAnsi"/>
          <w:sz w:val="16"/>
        </w:rPr>
        <w:t xml:space="preserve">. For another, it can selectively enforce the law, targeting rival politicians, businesses, and media outlets while leaving allies (or those who remain quiet) alone. Vladimir Putin, for example, eliminated most of his opponents after becoming president of Russia by prosecuting them for corruption while ignoring similar behavior by his allies. A politicized police force, meanwhile, can be relied on to crack down on opposition protesters while tolerating violence by pro-government thugs— a tactic that has proved efective in Venezuela. Politicized intelligence agencies, for their part, can be used to spy on critics and dig up blackmail material. Malaysia’s top opposition leader, Anwar Ibrahim, was sidelined in this way: after a dubious police investigation, he was convicted of sodomy in 1999 and imprisoned. To be sure, even bureaucracies in democratic countries are susceptible to politicization, but it is usually limited and punished when egregious. In competitive authoritarian regimes, by contrast, it is systematic and consequential. The second way elected autocrats may tilt the playing feld is by neutralizing key parts of civil society. </w:t>
      </w:r>
      <w:r w:rsidRPr="009F2B6B">
        <w:rPr>
          <w:rFonts w:asciiTheme="minorHAnsi" w:hAnsiTheme="minorHAnsi" w:cstheme="minorHAnsi"/>
          <w:u w:val="single"/>
        </w:rPr>
        <w:t>Few contemporary autocracies seek to eliminate opposition outright. Rather, they attempt to co-opt, silence, or hobble groups that can mobilize it:</w:t>
      </w:r>
      <w:r w:rsidRPr="007A7481">
        <w:rPr>
          <w:rFonts w:asciiTheme="minorHAnsi" w:hAnsiTheme="minorHAnsi" w:cstheme="minorHAnsi"/>
          <w:sz w:val="16"/>
        </w:rPr>
        <w:t xml:space="preserve"> media outlets, business leaders, labor unions, religious associations, and so on. The easiest route is co-optation. Thus, most authoritarian governments ofer perks or outright bribes to major media, business, and religious fgures. Friendly press outlets get privileged access; favored business leaders receive proftable resource concessions or government contracts. To handle those who resist, autocrats turn to the politicized authorities. Newspapers, television networks, and websites that denounce government wrongdoing face libel or defamation suits or are prosecuted for publishing material that supposedly promotes violence or threatens national security. Business leaders critical of the government are investigated for tax fraud or other infractions, and opposition politicians get mired in scandals dug up or simply invented by intelligence agencies. Sustained harassment of this type can seriously weaken the opposition. The press may remain nominally independent but quietly censor itself, as in Turkey and Venezuela. Businesspeople may withdraw from politics rather than risk running afoul of tax or regulatory agencies, as in Russia. Over time, critical media coverage diminishes, and with leading businesses and labor unions cowed into political inactivity, opposition parties fnd it harder to fundraise, leaving them at a signifcant disadvantage Finally, elected autocrats often rewrite the rules of the political game— reforming the constitution, the electoral system, or other institutions—to make it harder for their rivals to compete. Such reforms are often justifed on the grounds of combating corruption, cleaning up elections, or strengthening democracy, but their true aim is more sinister. In Ecuador, for example, an electoral reform pushed through by the government of President Rafael Correa in 2012 heavily restricted private campaign contributions, ostensibly to reduce the corrupting infuence of money in politics. But in reality, the reform benefted Correa’s governing party, whose unregulated access to government resources gave it a massive advantage. In both Malaysia and Zimbabwe, the government has invoked the goal of decentralization to justify reforms that increased the electoral weight of sparsely populated rural areas at the expense of urban centers, where the opposition was strongest. Such institutional reforms are particularly dangerous because they maintain a veneer of legitimacy. Nevertheless, they systematically bias electoral outcomes and, in many cases, allow incumbents to lock in advantages created by their initial abuse of power. A YOUNG DEMOCRACY It may be tempting to assume that the United States’ centuries-old democracy is impervious to democratic erosion, but such confdence is misplaced. In fact, liberal democracy—with full adult sufrage and broad protection of civil and political liberties—is a relatively recent development in the United States. By contemporary standards, the country became fully democratic only in the 1970s. Beginning in the 1890s, after the Civil War and the failure of Reconstruction, Democratic politicians in each of the 11 states of the old Confederacy built single-party, authoritarian enclaves. Having wrested some room to maneuver from the Supreme Court, the executive branch, and their national party, conservative Democrats disenfranchised blacks and many poorer white voters, repressed opposition parties, and imposed racially separate—and signifcantly unfree—civic spheres. Their goal was to ensure cheap agricultural labor and white supremacy, and they used state-sponsored violence to achieve it. For half a century, southern states capitalized on their infuence in Congress and the national Democratic Party to shield themselves from outside reform eforts. In 1944, however, the U.S. Supreme Court struck down the region’s white-only Democratic primaries. Beginning with that decision, black activists compelled and capitalized on federal judicial rulings, congressional legislation, and national-party reforms to dismantle disenfranchisement, segregation, and state repression. By the early 1970s, the southern authoritarians had been defeated; today, some 6,000 black elected ofcials serve southern constituencies. But American authoritarianism has not been just a southern phenomenon. From the time the FBI, the CIA, and the National Security Agency were created, presidents used them to monitor White House staf, journalists, political opponents, and activists. Between 1956 and 1971, the FBI launched more than 2,000 operations to discredit and disrupt black protest organizations, antiwar groups, and other perceived threats. It even provided Dwight Eisenhower with derogatory information about Adlai Stevenson, his Democratic rival in the 1952 election. Likewise, the Nixon administration deployed the U.S. Attorney General’s Ofce and other agencies against its “enemies” in the Democratic Party and the media. And congressional investigations into alleged subversion further threatened civil rights and liberties. Like southern authoritarianism, the abuse of federal intelligence and law enforcement agencies largely ended in the 1970s, in this case after the postWatergate reforms. American democracy remains far from ideal. Ex-felons, who are disproportionately black, are often prohibited from voting; many states are experimenting with an array of new voting restrictions; and the concentration of campaign donations among the wealthy raises serious concerns about how representative U.S. democracy truly is. Still, the United States has been a bona fde multiracial democracy for almost half a century. Yet just as the United States fulflled its democratic promise, the foundations of the system began to weaken. Ironically, the very process of democratization in the South generated the intense polarization that now threatens American democracy. THE GREAT DIVIDE Scholars have long identifed political polarization as a central factor behind democratic breakdown. Extreme polarization leads politicians and their supporters to view their rivals as illegitimate and, in some cases, as an existential threat. Often, democratic norms weaken as politicians become willing to break the rules, cooperate with antidemocratic extremists, and even tolerate or encourage violence in order to keep their rivals out of power. Few democracies can survive for long under such conditions. Until recently, the United States seemed immune from such threats. Indeed, traditions of restraint and cooperation helped the United States avoid the kinds of partisan fghts to the death that destroyed democracies in Germany and Spain in the 1930s and Chile in the 1970s. In the United States, leading Democrats opposed President Franklin Roosevelt’s eforts to pack the Supreme Court, and Republicans backed the investigation and impeachment of President Richard Nixon. The party controlling the White House never used the full extent of governmental powers against the other side. In fact, the systematic underutilization of power by presidents and congressional majorities has long served as a vital source of democratic stability in the United States. But with the passage of the Civil Rights Act and the Voting Rights Act in the 1960s, the Democratic Party (long the guarantor of white supremacy) and the Republican Party (“the party of Lincoln”) realigned national politics along racial lines. Southern blacks entered the electorate as Democrats, and southern whites became increasingly Republican. Many white southerners voted Republican for class reasons: the region’s incomes were rising, thus enhancing the appeal of the GOP’s economic policies. But many chose the Republicans for their conservative stances on racial issues and their appeals to “law and order.” This realignment helped change the composition of Congress. In the ensuing decades, the South transformed from a one-party, Democratic region into a Republican-dominated one. Whereas it once sent moderate Democrats to Congress, today it elects either black or Hispanic liberal Democrats or, much more commonly, very conservative white Republicans. The ideological polarization of Congress has other sources, to be sure, but the democra tization of the South represents a critical one. The result has been two much more ideologically homogeneous—and disciplined—parties. Gone are crosscutting issues that temper partisan confict, along with moderate members within each party critical for crafting legislative deals. The triumph of democracy in the South not only polarized Congress ideologically; it also polarized voters along party lines. Starting in the late 1960s, Democratic and Republican candidates began staking out increasingly distinctive views on public policy, frst on racial matters (such as afrmative action) and then on a wider range of issues. As the political scientist Michael Tesler has argued, racially coded campaign appeals encourage voters to evaluate government programs in terms of the social groups they imagine as benefting from them. Over time, white voters’ racial attitudes have increasingly shaped their views about public policy, even on issues that seem unrelated to race, such as health care, Social Security, and taxes. Taking their cues from party leaders, voters are increasingly sorted into the ideologically “correct” party: few centerleft Republican or center-right Democratic voters remain. And a greater share of black voters back Democratic candidates than ever before, while a greater share of white voters support Republicans. Although just a small percentage of the American electorate is highly ideological (unlike their representatives in Congress), voters now exhibit heightened animosity toward politicians and voters of the other party—what the political scientists Alan Abramowitz and Steven Webster have termed “negative partisanship.” Partisan polarization has been reinforced by the weakening of the establishment news media, a critical component of democratic accountability. Until the 1990s, most Americans got their news from a handful of trusted television networks. Politicians themselves relied heavily on the press to get the public’s attention, and so they could ill aford to alienate journalists. But over the last 20 years, the media have become increasingly polarized. The rise of Fox News kicked of the era of partisan news channels. The Internet, meanwhile, has made it easier for people to seek out news that confrms their existing beliefs and has played a role in the widespread closure of local and regional newspapers. Today, Democrats and Republicans consume news from starkly diferent sources, and the traditional media’s infuence has declined precipitously. As a result, voters have grown more receptive to fake news and more trusting of party spokespeople. When events are fltered through fragmented and polarized media, Americans view nearly all political events through purely partisan lenses. Consider what happened after Trump, breaking with traditional Republican policy, embraced Putin: one poll found that Putin’s favorability rating among Republicans increased, from ten percent in July 2014 to 37 percent in December 2016. The growing gap between the richest Americans and the rest of the country has also accentuated polarization. U.S. income inequality has reached its highest level since the onset of the Great Depression. The explosive growth of incomes at the top has increased support among wealthy voters and campaign contributors for conservative economic policies, especially on taxes, and has moved Republican legislators to the right. The stagnation of working-class wages over the past three decades, moreover, has triggered a right-wing populist reaction with racial overtones, especially among rural whites, who have directed their anger at liberal spending programs that they view as benefting urban minorities. The growing political diferences over identity extend beyond the traditional black-white binary. Since the 1970s, increased immigration has added more Hispanic and Asian Americans to the electorate, largely as Democrats, further solidifying the partisan gap between whites and nonwhites. These trends have exacerbated anxieties among many white voters about losing their numerical, cultural, and political preeminence—just as white southerners feared before democratization. In many respects, then, the South’s racial politics have gone national. THE PERILS OF POLARIZATION Partisan polarization poses several threats to U.S. democracy. First, it leads to gridlock, especially when different parties control the legislative and executive branches</w:t>
      </w:r>
      <w:r w:rsidRPr="009F2B6B">
        <w:rPr>
          <w:rFonts w:asciiTheme="minorHAnsi" w:hAnsiTheme="minorHAnsi" w:cstheme="minorHAnsi"/>
          <w:u w:val="single"/>
        </w:rPr>
        <w:t>. As polarization increases, Congress passes fewer and fewer laws and leaves important issues unresolved</w:t>
      </w:r>
      <w:r w:rsidRPr="007A7481">
        <w:rPr>
          <w:rFonts w:asciiTheme="minorHAnsi" w:hAnsiTheme="minorHAnsi" w:cstheme="minorHAnsi"/>
          <w:sz w:val="16"/>
        </w:rPr>
        <w:t xml:space="preserve">. </w:t>
      </w:r>
      <w:r w:rsidRPr="009F2B6B">
        <w:rPr>
          <w:rFonts w:asciiTheme="minorHAnsi" w:hAnsiTheme="minorHAnsi" w:cstheme="minorHAnsi"/>
          <w:u w:val="single"/>
        </w:rPr>
        <w:t>Such dysfunction has eroded public trust in political institutions, and along partisan lines.</w:t>
      </w:r>
      <w:r w:rsidRPr="007A7481">
        <w:rPr>
          <w:rFonts w:asciiTheme="minorHAnsi" w:hAnsiTheme="minorHAnsi" w:cstheme="minorHAnsi"/>
          <w:sz w:val="16"/>
        </w:rPr>
        <w:t xml:space="preserve"> Voters backing the party that does not currently occupy the White House have astonishingly little trust in the government: in a 2010 poll conducted by the political scientists Marc Hetherington and Thomas Rudolph, a majority of </w:t>
      </w:r>
      <w:r w:rsidRPr="009F2B6B">
        <w:rPr>
          <w:rFonts w:asciiTheme="minorHAnsi" w:hAnsiTheme="minorHAnsi" w:cstheme="minorHAnsi"/>
          <w:b/>
          <w:bCs/>
          <w:u w:val="single"/>
        </w:rPr>
        <w:t>Republican voters surveyed said they “never” trust the federal government</w:t>
      </w:r>
      <w:r w:rsidRPr="009F2B6B">
        <w:rPr>
          <w:rFonts w:asciiTheme="minorHAnsi" w:hAnsiTheme="minorHAnsi" w:cstheme="minorHAnsi"/>
          <w:u w:val="single"/>
        </w:rPr>
        <w:t xml:space="preserve">. Gridlock, in turn, encourages presidents to pursue unilateral action on the edges of constitutional limits. </w:t>
      </w:r>
      <w:r w:rsidRPr="007A7481">
        <w:rPr>
          <w:rFonts w:asciiTheme="minorHAnsi" w:hAnsiTheme="minorHAnsi" w:cstheme="minorHAnsi"/>
          <w:sz w:val="16"/>
        </w:rPr>
        <w:t xml:space="preserve">When there is divided government, with the party out of power determined to block the president’s legislative agenda, frustrated presidents work around Congress. They expand their power through executive orders and other unilateral measures, and they centralize their control of the federal bureaucracy. At the same time, </w:t>
      </w:r>
      <w:r w:rsidRPr="007A7481">
        <w:rPr>
          <w:rFonts w:asciiTheme="minorHAnsi" w:hAnsiTheme="minorHAnsi" w:cstheme="minorHAnsi"/>
          <w:b/>
          <w:bCs/>
          <w:u w:val="single"/>
        </w:rPr>
        <w:t>polarization makes it harder for Congress to exercise oversight of the White House</w:t>
      </w:r>
      <w:r w:rsidRPr="007A7481">
        <w:rPr>
          <w:rFonts w:asciiTheme="minorHAnsi" w:hAnsiTheme="minorHAnsi" w:cstheme="minorHAnsi"/>
          <w:sz w:val="16"/>
        </w:rPr>
        <w:t xml:space="preserve">, </w:t>
      </w:r>
      <w:r w:rsidRPr="007A7481">
        <w:rPr>
          <w:rFonts w:asciiTheme="minorHAnsi" w:hAnsiTheme="minorHAnsi" w:cstheme="minorHAnsi"/>
          <w:u w:val="single"/>
        </w:rPr>
        <w:t>since members have a hard time forging a collective, bipartisan response to executive overreach. When the same party controls both Congress and the White House, legislators have little incentive to exercise tough oversight of the president</w:t>
      </w:r>
      <w:r w:rsidRPr="007A7481">
        <w:rPr>
          <w:rFonts w:asciiTheme="minorHAnsi" w:hAnsiTheme="minorHAnsi" w:cstheme="minorHAnsi"/>
          <w:sz w:val="16"/>
        </w:rPr>
        <w:t xml:space="preserve">. Today, then, </w:t>
      </w:r>
      <w:r w:rsidRPr="009F2B6B">
        <w:rPr>
          <w:rFonts w:asciiTheme="minorHAnsi" w:hAnsiTheme="minorHAnsi" w:cstheme="minorHAnsi"/>
          <w:b/>
          <w:bCs/>
          <w:u w:val="single"/>
        </w:rPr>
        <w:t>polarization reduces the chance that congressional Republicans will constrain Trump</w:t>
      </w:r>
      <w:r w:rsidRPr="007A7481">
        <w:rPr>
          <w:rFonts w:asciiTheme="minorHAnsi" w:hAnsiTheme="minorHAnsi" w:cstheme="minorHAnsi"/>
          <w:sz w:val="16"/>
        </w:rPr>
        <w:t xml:space="preserve">. Although many party elites would prefer a more predictable Republican in the White House, Trump’s strong support among the party’s voters means that any serious opposition would probably split the party and encourage primary challenges, as well as endanger the party’s ambitious conservative agenda. Congressional Republicans are thus unlikely to follow in the footsteps of their predecessors who reined in Nixon. Indeed, so far, they have refused to seriously investigate Trump’s conficts of interest or accusations of collusion between his campaign and the Russian government. Even more dangerous, the Republican Party has radicalized to the point of becoming, in the words of the scholars Thomas Mann and Norman Ornstein, “dismissive of the legitimacy of its political opposition.” Over the last two decades, </w:t>
      </w:r>
      <w:r w:rsidRPr="009F2B6B">
        <w:rPr>
          <w:rFonts w:asciiTheme="minorHAnsi" w:hAnsiTheme="minorHAnsi" w:cstheme="minorHAnsi"/>
          <w:u w:val="single"/>
        </w:rPr>
        <w:t>many Republican elected ofcials, activists, and media personalities have begun to treat their Democratic rivals as an existential threat—to national security or their way of life— and have ceased to recognize them as legitimate</w:t>
      </w:r>
      <w:r w:rsidRPr="007A7481">
        <w:rPr>
          <w:rFonts w:asciiTheme="minorHAnsi" w:hAnsiTheme="minorHAnsi" w:cstheme="minorHAnsi"/>
          <w:sz w:val="16"/>
        </w:rPr>
        <w:t xml:space="preserve">. Trump himself rose to political prominence by questioning President Barack Obama’s citizenship. During the 2016 campaign, he repeatedly referred to his opponent, Hillary Clinton, as a criminal, and Republican leaders led chants of “lock her up” at their party’s national convention. Parties that view their rivals as illegitimate are more likely to resort to extreme measures to weaken them. Indeed, the Republican Party has increasingly abandoned established norms of restraint and cooperation—key pillars of U.S. political stability—in favor of tactics that, while legal, violate democratic traditions and raise the stakes of political confict. House Republicans’ impeachment of President Bill Clinton in 1998 represented an early instance. Senate Republicans’ refusal to hold confrmation hearings for Obama’s Supreme Court nominee in 2016 marked another. At the state level, Republicans have gone even further, passing laws aimed at disadvantaging their rivals. The most blatant example comes from North Carolina, where in late 2016, the lameduck Republican legislature passed a series of last-minute laws stripping powers from the newly elected Democratic governor. Meanwhile, Republicans in more than a dozen states have introduced legislation to criminalize certain kinds of protests. Even more disturbing are new restrictions on voting rights, which have been justifed as eforts to combat massive voter fraud, a problem that simply does not exist. </w:t>
      </w:r>
      <w:r w:rsidRPr="009F2B6B">
        <w:rPr>
          <w:rFonts w:asciiTheme="minorHAnsi" w:hAnsiTheme="minorHAnsi" w:cstheme="minorHAnsi"/>
          <w:u w:val="single"/>
        </w:rPr>
        <w:t>These laws have been concentrated in states where Republicans have recently taken control of the legislature but hold only a slim majority, suggesting that their true purpose is to lower the turnout of voters likely to back Democratic candidates</w:t>
      </w:r>
      <w:r w:rsidRPr="007A7481">
        <w:rPr>
          <w:rFonts w:asciiTheme="minorHAnsi" w:hAnsiTheme="minorHAnsi" w:cstheme="minorHAnsi"/>
          <w:sz w:val="16"/>
        </w:rPr>
        <w:t xml:space="preserve">, such as nonwhites. Trump, for his part, has given such initiatives a boost. Not only has he falsely claimed that the 2016 election was marred by massive illegal voting, undermining public trust in the electoral process, but his Department of Justice also looks poised to begin defending states facing lawsuits over their sufrage restrictions. </w:t>
      </w:r>
      <w:r w:rsidRPr="009F2B6B">
        <w:rPr>
          <w:rFonts w:asciiTheme="minorHAnsi" w:hAnsiTheme="minorHAnsi" w:cstheme="minorHAnsi"/>
          <w:b/>
          <w:bCs/>
          <w:u w:val="single"/>
        </w:rPr>
        <w:t>Trump has thus ascended to the presidency at an especially perilous time for American democracy</w:t>
      </w:r>
      <w:r w:rsidRPr="007A7481">
        <w:rPr>
          <w:rFonts w:asciiTheme="minorHAnsi" w:hAnsiTheme="minorHAnsi" w:cstheme="minorHAnsi"/>
          <w:sz w:val="16"/>
        </w:rPr>
        <w:t xml:space="preserve">. His party, which controls both houses of Congress and 33 governorships, has increasingly turned to hardball tactics aimed at weakening the opposition. As president, Trump himself has continued to violate democratic norms—attacking judges, the media, and the legitimacy of the electoral process. Were his administration to engage in outright authoritarian behavior, polarization has reduced the prospects that Congress would mobilize a bipartisan resistance or that the public would turn against him en masse.  THE FATE OF DEMOCRACY </w:t>
      </w:r>
      <w:r w:rsidRPr="009F2B6B">
        <w:rPr>
          <w:rFonts w:asciiTheme="minorHAnsi" w:hAnsiTheme="minorHAnsi" w:cstheme="minorHAnsi"/>
          <w:b/>
          <w:bCs/>
          <w:u w:val="single"/>
        </w:rPr>
        <w:t>What could halt the United States’ democratic erosion?</w:t>
      </w:r>
      <w:r w:rsidRPr="007A7481">
        <w:rPr>
          <w:rFonts w:asciiTheme="minorHAnsi" w:hAnsiTheme="minorHAnsi" w:cstheme="minorHAnsi"/>
          <w:sz w:val="16"/>
        </w:rPr>
        <w:t xml:space="preserve"> There is little reason to expect Americans’ commitment to democracy to serve as a safeguard. Until the 1960s, most Americans tolerated serious restrictions on democracy in the South. </w:t>
      </w:r>
      <w:r w:rsidRPr="009F2B6B">
        <w:rPr>
          <w:rFonts w:asciiTheme="minorHAnsi" w:hAnsiTheme="minorHAnsi" w:cstheme="minorHAnsi"/>
          <w:u w:val="single"/>
        </w:rPr>
        <w:t>Nor should one expect the Constitution on its own to impede backsliding.</w:t>
      </w:r>
      <w:r w:rsidRPr="007A7481">
        <w:rPr>
          <w:rFonts w:asciiTheme="minorHAnsi" w:hAnsiTheme="minorHAnsi" w:cstheme="minorHAnsi"/>
          <w:sz w:val="16"/>
        </w:rPr>
        <w:t xml:space="preserve"> As the constitutional scholars Tom Ginsburg and Aziz Huq have argued, the ambiguities of the U.S. Constitution leave considerable room for executive abuse on various fronts—including the ability to pack government agencies with loyalists and appoint or dismiss U.S. attorneys for political reasons. In the absence of informal norms of restraint and cooperation, even the best-designed constitution cannot fully shield democracy. </w:t>
      </w:r>
      <w:r w:rsidRPr="009F2B6B">
        <w:rPr>
          <w:rFonts w:asciiTheme="minorHAnsi" w:hAnsiTheme="minorHAnsi" w:cstheme="minorHAnsi"/>
          <w:u w:val="single"/>
        </w:rPr>
        <w:t>The press is also unlikely to prevent backsliding</w:t>
      </w:r>
      <w:r w:rsidRPr="007A7481">
        <w:rPr>
          <w:rFonts w:asciiTheme="minorHAnsi" w:hAnsiTheme="minorHAnsi" w:cstheme="minorHAnsi"/>
          <w:sz w:val="16"/>
        </w:rPr>
        <w:t xml:space="preserve">. The mainstream media will continue to investigate and denounce wrongdoing in the Trump administration. But in the current media environment, even revelations of serious abuse will likely be eagerly consumed by Democrats and dismissed as partisan attacks by Trump supporters. </w:t>
      </w:r>
      <w:r w:rsidRPr="009F2B6B">
        <w:rPr>
          <w:rFonts w:asciiTheme="minorHAnsi" w:hAnsiTheme="minorHAnsi" w:cstheme="minorHAnsi"/>
          <w:u w:val="single"/>
        </w:rPr>
        <w:t>Those pinning their hopes on pushback from the bureaucracy are also likely to be disappointed</w:t>
      </w:r>
      <w:r w:rsidRPr="007A7481">
        <w:rPr>
          <w:rFonts w:asciiTheme="minorHAnsi" w:hAnsiTheme="minorHAnsi" w:cstheme="minorHAnsi"/>
          <w:sz w:val="16"/>
        </w:rPr>
        <w:t xml:space="preserve">. The United States lacks the kind of powerful career civil service found in European democracies, and Republicans’ control of both the White House and Congress limits GOP legislators’ incentive to monitor the president’s treatment of federal agencies. Those stafng the agencies, meanwhile, may prove too intimidated to resist abuse by the White House. Moreover, Congress controls the agencies’ budgets, and in January, House Republicans revived the Holman Rule, an arcane 1876 provision that allows Congress to reduce any bureaucrat’s salary to $1. </w:t>
      </w:r>
      <w:r w:rsidRPr="009F2B6B">
        <w:rPr>
          <w:rFonts w:asciiTheme="minorHAnsi" w:hAnsiTheme="minorHAnsi" w:cstheme="minorHAnsi"/>
          <w:u w:val="single"/>
        </w:rPr>
        <w:t>The United States’ federal system of government and independent judiciary should provide more robust defenses against backsliding.</w:t>
      </w:r>
      <w:r w:rsidRPr="007A7481">
        <w:rPr>
          <w:rFonts w:asciiTheme="minorHAnsi" w:hAnsiTheme="minorHAnsi" w:cstheme="minorHAnsi"/>
          <w:sz w:val="16"/>
        </w:rPr>
        <w:t xml:space="preserve"> Although the extreme decentralization of U.S. elections makes them uneven in quality, it also hampers any efort at coordinated electoral manipulation. And although U.S. courts have often failed to defend individual rights in the past (as when they permitted the internment of Japanese Americans during World War II), federal judges since the 1960s have generally strengthened civil rights and civil liberties. Still, even U.S. courts are not immune to political pressures from other branches of government. Ultimately, the fate of American democracy under Trump may hinge on contingent events. </w:t>
      </w:r>
      <w:r w:rsidRPr="009F2B6B">
        <w:rPr>
          <w:rFonts w:asciiTheme="minorHAnsi" w:hAnsiTheme="minorHAnsi" w:cstheme="minorHAnsi"/>
          <w:b/>
          <w:bCs/>
          <w:u w:val="single"/>
        </w:rPr>
        <w:t>The greatest brake on backsliding today is presidential unpopularity</w:t>
      </w:r>
      <w:r w:rsidRPr="007A7481">
        <w:rPr>
          <w:rFonts w:asciiTheme="minorHAnsi" w:hAnsiTheme="minorHAnsi" w:cstheme="minorHAnsi"/>
          <w:sz w:val="16"/>
        </w:rPr>
        <w:t xml:space="preserve">. Republican politicians troubled by Trump’s behavior but worried about winning their party’s nomination will have an </w:t>
      </w:r>
      <w:r w:rsidRPr="009F2B6B">
        <w:rPr>
          <w:rFonts w:asciiTheme="minorHAnsi" w:hAnsiTheme="minorHAnsi" w:cstheme="minorHAnsi"/>
          <w:b/>
          <w:bCs/>
          <w:u w:val="single"/>
        </w:rPr>
        <w:t>easier time opposing the president if his support among Republican voters weakens</w:t>
      </w:r>
      <w:r w:rsidRPr="007A7481">
        <w:rPr>
          <w:rFonts w:asciiTheme="minorHAnsi" w:hAnsiTheme="minorHAnsi" w:cstheme="minorHAnsi"/>
          <w:sz w:val="16"/>
        </w:rPr>
        <w:t xml:space="preserve">. Declining support may also </w:t>
      </w:r>
      <w:r w:rsidRPr="009F2B6B">
        <w:rPr>
          <w:rFonts w:asciiTheme="minorHAnsi" w:hAnsiTheme="minorHAnsi" w:cstheme="minorHAnsi"/>
          <w:u w:val="single"/>
        </w:rPr>
        <w:t>embolden federal judges to push back against executive aggrandizements more aggressively</w:t>
      </w:r>
      <w:r w:rsidRPr="007A7481">
        <w:rPr>
          <w:rFonts w:asciiTheme="minorHAnsi" w:hAnsiTheme="minorHAnsi" w:cstheme="minorHAnsi"/>
          <w:sz w:val="16"/>
        </w:rPr>
        <w:t>. Thus</w:t>
      </w:r>
      <w:r w:rsidRPr="009F2B6B">
        <w:rPr>
          <w:rFonts w:asciiTheme="minorHAnsi" w:hAnsiTheme="minorHAnsi" w:cstheme="minorHAnsi"/>
          <w:u w:val="single"/>
        </w:rPr>
        <w:t>, factors that undermine Trump’s popularity,</w:t>
      </w:r>
      <w:r w:rsidRPr="007A7481">
        <w:rPr>
          <w:rFonts w:asciiTheme="minorHAnsi" w:hAnsiTheme="minorHAnsi" w:cstheme="minorHAnsi"/>
          <w:sz w:val="16"/>
        </w:rPr>
        <w:t xml:space="preserve"> such as an economic crisis or a “Katrina moment”—a highprofle disaster for which the government is widely viewed as responsible—</w:t>
      </w:r>
      <w:r w:rsidRPr="009F2B6B">
        <w:rPr>
          <w:rFonts w:asciiTheme="minorHAnsi" w:hAnsiTheme="minorHAnsi" w:cstheme="minorHAnsi"/>
          <w:u w:val="single"/>
        </w:rPr>
        <w:t>may check his powe</w:t>
      </w:r>
      <w:r w:rsidRPr="007A7481">
        <w:rPr>
          <w:rFonts w:asciiTheme="minorHAnsi" w:hAnsiTheme="minorHAnsi" w:cstheme="minorHAnsi"/>
          <w:sz w:val="16"/>
        </w:rPr>
        <w:t xml:space="preserve">r. But events could also have the opposite efect. If a war or a terrorist attack occurs, the commitment to civil liberties on the part of both politicians and the public will likely weaken. Already, Trump has framed the independent judiciary and the independent press as security threats, accusing the judge who struck down his initial travel ban of putting the country in “peril” and describing the mainstream media as “enemies.” In the event of an attack comparable in scale to those of 9/11, any eforts to crack down on the media, dissent, or ethnic and religious minorities would face far fewer obstacles. The </w:t>
      </w:r>
      <w:r w:rsidRPr="009F2B6B">
        <w:rPr>
          <w:rFonts w:asciiTheme="minorHAnsi" w:hAnsiTheme="minorHAnsi" w:cstheme="minorHAnsi"/>
          <w:u w:val="single"/>
        </w:rPr>
        <w:t>Trump presidency has punctured many Americans’ beliefs about their country’s exceptionalism. U.S. democracy is not immune to backsliding</w:t>
      </w:r>
      <w:r w:rsidRPr="007A7481">
        <w:rPr>
          <w:rFonts w:asciiTheme="minorHAnsi" w:hAnsiTheme="minorHAnsi" w:cstheme="minorHAnsi"/>
          <w:sz w:val="16"/>
        </w:rPr>
        <w:t xml:space="preserve">. In fact, it now </w:t>
      </w:r>
      <w:r w:rsidRPr="009F2B6B">
        <w:rPr>
          <w:rFonts w:asciiTheme="minorHAnsi" w:hAnsiTheme="minorHAnsi" w:cstheme="minorHAnsi"/>
          <w:u w:val="single"/>
        </w:rPr>
        <w:t>faces a challenge that extends well beyond Trump: sustaining the multiracial democracy that was born half a century ago</w:t>
      </w:r>
      <w:r w:rsidRPr="007A7481">
        <w:rPr>
          <w:rFonts w:asciiTheme="minorHAnsi" w:hAnsiTheme="minorHAnsi" w:cstheme="minorHAnsi"/>
          <w:sz w:val="16"/>
        </w:rPr>
        <w:t xml:space="preserve">. Few democracies have survived transitions in which historically dominant ethnic groups lose their majority status. </w:t>
      </w:r>
      <w:r w:rsidRPr="009F2B6B">
        <w:rPr>
          <w:rFonts w:asciiTheme="minorHAnsi" w:hAnsiTheme="minorHAnsi" w:cstheme="minorHAnsi"/>
          <w:b/>
          <w:bCs/>
          <w:u w:val="single"/>
        </w:rPr>
        <w:t>If American democracy manages to do that, it will prove exceptional indeed.∂</w:t>
      </w:r>
    </w:p>
    <w:p w:rsidR="003B05F5" w:rsidRPr="00406D5A" w:rsidRDefault="003B05F5" w:rsidP="003B05F5">
      <w:pPr>
        <w:pStyle w:val="Heading4"/>
        <w:rPr>
          <w:rFonts w:asciiTheme="minorHAnsi" w:hAnsiTheme="minorHAnsi" w:cstheme="minorHAnsi"/>
          <w:b w:val="0"/>
          <w:bCs w:val="0"/>
        </w:rPr>
      </w:pPr>
      <w:r w:rsidRPr="00406D5A">
        <w:rPr>
          <w:rStyle w:val="Heading4Char"/>
          <w:b/>
          <w:bCs/>
        </w:rPr>
        <w:t>Not resilient—Success in the face of Trump is key to perceived effectiveness and global modeling—reverse-causal</w:t>
      </w:r>
      <w:r w:rsidRPr="007302F1">
        <w:rPr>
          <w:rFonts w:asciiTheme="minorHAnsi" w:hAnsiTheme="minorHAnsi" w:cstheme="minorHAnsi"/>
          <w:color w:val="1D1C1D"/>
          <w:sz w:val="22"/>
        </w:rPr>
        <w:br/>
      </w:r>
      <w:r w:rsidRPr="00406D5A">
        <w:rPr>
          <w:rStyle w:val="Style13ptBold"/>
          <w:b/>
          <w:bCs w:val="0"/>
        </w:rPr>
        <w:t>Gunitsky 17</w:t>
      </w:r>
      <w:r w:rsidRPr="00406D5A">
        <w:rPr>
          <w:rFonts w:asciiTheme="minorHAnsi" w:hAnsiTheme="minorHAnsi" w:cstheme="minorHAnsi"/>
          <w:b w:val="0"/>
          <w:color w:val="1D1C1D"/>
        </w:rPr>
        <w:t>,</w:t>
      </w:r>
      <w:r>
        <w:rPr>
          <w:rFonts w:asciiTheme="minorHAnsi" w:hAnsiTheme="minorHAnsi" w:cstheme="minorHAnsi"/>
          <w:color w:val="1D1C1D"/>
        </w:rPr>
        <w:t xml:space="preserve"> </w:t>
      </w:r>
      <w:r w:rsidRPr="00406D5A">
        <w:rPr>
          <w:rFonts w:asciiTheme="minorHAnsi" w:hAnsiTheme="minorHAnsi" w:cstheme="minorHAnsi"/>
          <w:b w:val="0"/>
          <w:color w:val="1D1C1D"/>
          <w:sz w:val="22"/>
          <w:shd w:val="clear" w:color="auto" w:fill="F8F8F8"/>
        </w:rPr>
        <w:t>Seva Gunitsky, associate professor of political science at the University of Toronto, “These are the three reasons fascism spread in 1930s America — and might spread again today,” </w:t>
      </w:r>
      <w:hyperlink r:id="rId41" w:tgtFrame="_blank" w:history="1">
        <w:r w:rsidRPr="00406D5A">
          <w:rPr>
            <w:rStyle w:val="Hyperlink"/>
            <w:rFonts w:asciiTheme="minorHAnsi" w:hAnsiTheme="minorHAnsi" w:cstheme="minorHAnsi"/>
            <w:b w:val="0"/>
            <w:sz w:val="22"/>
            <w:shd w:val="clear" w:color="auto" w:fill="F8F8F8"/>
          </w:rPr>
          <w:t>https://www.washingtonpost.com/news/monkey-cage/wp/2017/08/12/these-are-the-three-reasons-that-fascism-spread-in-1930s-america-and-might-spread-again-today/?utm_term=.0d446eacb45c</w:t>
        </w:r>
      </w:hyperlink>
    </w:p>
    <w:p w:rsidR="003B05F5" w:rsidRPr="007302F1" w:rsidRDefault="003B05F5" w:rsidP="003B05F5">
      <w:pPr>
        <w:rPr>
          <w:rFonts w:asciiTheme="minorHAnsi" w:hAnsiTheme="minorHAnsi" w:cstheme="minorHAnsi"/>
          <w:bCs/>
        </w:rPr>
      </w:pPr>
      <w:r w:rsidRPr="007302F1">
        <w:rPr>
          <w:rFonts w:asciiTheme="minorHAnsi" w:hAnsiTheme="minorHAnsi" w:cstheme="minorHAnsi"/>
          <w:bCs/>
        </w:rPr>
        <w:t>There could be a resurgence of fascism in the U.S.</w:t>
      </w:r>
    </w:p>
    <w:p w:rsidR="003B05F5" w:rsidRPr="007A7481" w:rsidRDefault="003B05F5" w:rsidP="003B05F5">
      <w:pPr>
        <w:rPr>
          <w:rFonts w:asciiTheme="minorHAnsi" w:hAnsiTheme="minorHAnsi" w:cstheme="minorHAnsi"/>
          <w:b/>
          <w:bCs/>
          <w:u w:val="single"/>
        </w:rPr>
      </w:pPr>
      <w:r w:rsidRPr="007302F1">
        <w:rPr>
          <w:rFonts w:asciiTheme="minorHAnsi" w:hAnsiTheme="minorHAnsi" w:cstheme="minorHAnsi"/>
          <w:sz w:val="16"/>
        </w:rPr>
        <w:t xml:space="preserve">Even though these three factors no longer exist, similar </w:t>
      </w:r>
      <w:r w:rsidRPr="007302F1">
        <w:rPr>
          <w:rFonts w:asciiTheme="minorHAnsi" w:hAnsiTheme="minorHAnsi" w:cstheme="minorHAnsi"/>
          <w:u w:val="single"/>
        </w:rPr>
        <w:t xml:space="preserve">problems lurk under the surface of modern political life, </w:t>
      </w:r>
      <w:r w:rsidRPr="007302F1">
        <w:rPr>
          <w:rFonts w:asciiTheme="minorHAnsi" w:hAnsiTheme="minorHAnsi" w:cstheme="minorHAnsi"/>
          <w:sz w:val="16"/>
        </w:rPr>
        <w:t xml:space="preserve">problems </w:t>
      </w:r>
      <w:r w:rsidRPr="007302F1">
        <w:rPr>
          <w:rFonts w:asciiTheme="minorHAnsi" w:hAnsiTheme="minorHAnsi" w:cstheme="minorHAnsi"/>
          <w:u w:val="single"/>
        </w:rPr>
        <w:t xml:space="preserve">that could </w:t>
      </w:r>
      <w:r w:rsidRPr="007302F1">
        <w:rPr>
          <w:rFonts w:asciiTheme="minorHAnsi" w:hAnsiTheme="minorHAnsi" w:cstheme="minorHAnsi"/>
          <w:sz w:val="16"/>
        </w:rPr>
        <w:t xml:space="preserve">conceivably </w:t>
      </w:r>
      <w:r w:rsidRPr="007302F1">
        <w:rPr>
          <w:rFonts w:asciiTheme="minorHAnsi" w:hAnsiTheme="minorHAnsi" w:cstheme="minorHAnsi"/>
          <w:b/>
          <w:bCs/>
          <w:u w:val="single"/>
        </w:rPr>
        <w:t>drive a resurgence of fascist movements</w:t>
      </w:r>
      <w:r w:rsidRPr="007302F1">
        <w:rPr>
          <w:rFonts w:asciiTheme="minorHAnsi" w:hAnsiTheme="minorHAnsi" w:cstheme="minorHAnsi"/>
          <w:sz w:val="16"/>
        </w:rPr>
        <w:t xml:space="preserve">. The overall U.S. economy has been performing well, but </w:t>
      </w:r>
      <w:r w:rsidRPr="007302F1">
        <w:rPr>
          <w:rFonts w:asciiTheme="minorHAnsi" w:hAnsiTheme="minorHAnsi" w:cstheme="minorHAnsi"/>
          <w:u w:val="single"/>
        </w:rPr>
        <w:t>levels of inequality continue to rise</w:t>
      </w:r>
      <w:r w:rsidRPr="007302F1">
        <w:rPr>
          <w:rFonts w:asciiTheme="minorHAnsi" w:hAnsiTheme="minorHAnsi" w:cstheme="minorHAnsi"/>
          <w:sz w:val="16"/>
        </w:rPr>
        <w:t xml:space="preserve">. Wide areas of America are increasingly </w:t>
      </w:r>
      <w:r w:rsidRPr="007302F1">
        <w:rPr>
          <w:rFonts w:asciiTheme="minorHAnsi" w:hAnsiTheme="minorHAnsi" w:cstheme="minorHAnsi"/>
          <w:u w:val="single"/>
        </w:rPr>
        <w:t>mired in permanent unemployment and a massive drug epidemic</w:t>
      </w:r>
      <w:r w:rsidRPr="007302F1">
        <w:rPr>
          <w:rFonts w:asciiTheme="minorHAnsi" w:hAnsiTheme="minorHAnsi" w:cstheme="minorHAnsi"/>
          <w:sz w:val="16"/>
        </w:rPr>
        <w:t>. These are the sorts of economic conditions that drove fascist support in the 1930s; another major crisis like the Great Recession is likely to bolster nationalist appeals even more.</w:t>
      </w:r>
      <w:r w:rsidRPr="007A7481">
        <w:rPr>
          <w:rFonts w:asciiTheme="minorHAnsi" w:hAnsiTheme="minorHAnsi" w:cstheme="minorHAnsi"/>
          <w:sz w:val="16"/>
        </w:rPr>
        <w:t xml:space="preserve"> </w:t>
      </w:r>
      <w:r w:rsidRPr="007302F1">
        <w:rPr>
          <w:rFonts w:asciiTheme="minorHAnsi" w:hAnsiTheme="minorHAnsi" w:cstheme="minorHAnsi"/>
          <w:sz w:val="16"/>
        </w:rPr>
        <w:t xml:space="preserve">Few people worry about the communist threat today. Yet </w:t>
      </w:r>
      <w:r w:rsidRPr="007302F1">
        <w:rPr>
          <w:rFonts w:asciiTheme="minorHAnsi" w:hAnsiTheme="minorHAnsi" w:cstheme="minorHAnsi"/>
          <w:u w:val="single"/>
        </w:rPr>
        <w:t>fear of communism has been replaced by fear of globalists and elite technocrats</w:t>
      </w:r>
      <w:r w:rsidRPr="007302F1">
        <w:rPr>
          <w:rFonts w:asciiTheme="minorHAnsi" w:hAnsiTheme="minorHAnsi" w:cstheme="minorHAnsi"/>
          <w:sz w:val="16"/>
        </w:rPr>
        <w:t xml:space="preserve"> (still often tinged with anti-Semitism) </w:t>
      </w:r>
      <w:r w:rsidRPr="007302F1">
        <w:rPr>
          <w:rFonts w:asciiTheme="minorHAnsi" w:hAnsiTheme="minorHAnsi" w:cstheme="minorHAnsi"/>
          <w:u w:val="single"/>
        </w:rPr>
        <w:t>who</w:t>
      </w:r>
      <w:r w:rsidRPr="007302F1">
        <w:rPr>
          <w:rFonts w:asciiTheme="minorHAnsi" w:hAnsiTheme="minorHAnsi" w:cstheme="minorHAnsi"/>
          <w:sz w:val="16"/>
        </w:rPr>
        <w:t xml:space="preserve"> supposedly </w:t>
      </w:r>
      <w:r w:rsidRPr="007302F1">
        <w:rPr>
          <w:rFonts w:asciiTheme="minorHAnsi" w:hAnsiTheme="minorHAnsi" w:cstheme="minorHAnsi"/>
          <w:u w:val="single"/>
        </w:rPr>
        <w:t>seek to undermine and control the lives of ordinary Americans</w:t>
      </w:r>
      <w:r w:rsidRPr="007302F1">
        <w:rPr>
          <w:rFonts w:asciiTheme="minorHAnsi" w:hAnsiTheme="minorHAnsi" w:cstheme="minorHAnsi"/>
          <w:sz w:val="16"/>
        </w:rPr>
        <w:t xml:space="preserve">. The recently uncovered National Security Council memo reflected these sentiments clearly, arguing that </w:t>
      </w:r>
      <w:r w:rsidRPr="007302F1">
        <w:rPr>
          <w:rFonts w:asciiTheme="minorHAnsi" w:hAnsiTheme="minorHAnsi" w:cstheme="minorHAnsi"/>
          <w:u w:val="single"/>
        </w:rPr>
        <w:t>Trump's opposition is made up of a cabal of Islamists, cultural Marxists and global bankers</w:t>
      </w:r>
      <w:r w:rsidRPr="007302F1">
        <w:rPr>
          <w:rFonts w:asciiTheme="minorHAnsi" w:hAnsiTheme="minorHAnsi" w:cstheme="minorHAnsi"/>
          <w:sz w:val="16"/>
        </w:rPr>
        <w:t>. The extreme right-wing blogger Mike Cernovich, who has been praised by Donald Trump Jr., recently published a cartoon showing national security adviser H.R. McMaster as a puppet manipulated by George Soros, who in turn was being manipulated by a monstrous green hand labeled "Rothschilds," a historically wealthy Jewish family.</w:t>
      </w:r>
      <w:r w:rsidRPr="007A7481">
        <w:rPr>
          <w:rFonts w:asciiTheme="minorHAnsi" w:hAnsiTheme="minorHAnsi" w:cstheme="minorHAnsi"/>
          <w:sz w:val="16"/>
        </w:rPr>
        <w:t xml:space="preserve"> </w:t>
      </w:r>
      <w:r w:rsidRPr="007302F1">
        <w:rPr>
          <w:rFonts w:asciiTheme="minorHAnsi" w:hAnsiTheme="minorHAnsi" w:cstheme="minorHAnsi"/>
          <w:sz w:val="16"/>
        </w:rPr>
        <w:t>The third factor —</w:t>
      </w:r>
      <w:r w:rsidRPr="007A7481">
        <w:rPr>
          <w:rFonts w:asciiTheme="minorHAnsi" w:hAnsiTheme="minorHAnsi" w:cstheme="minorHAnsi"/>
          <w:sz w:val="16"/>
        </w:rPr>
        <w:t xml:space="preserve"> </w:t>
      </w:r>
      <w:r w:rsidRPr="007302F1">
        <w:rPr>
          <w:rFonts w:asciiTheme="minorHAnsi" w:hAnsiTheme="minorHAnsi" w:cstheme="minorHAnsi"/>
          <w:sz w:val="16"/>
        </w:rPr>
        <w:t xml:space="preserve">the appearance of an </w:t>
      </w:r>
      <w:r w:rsidRPr="007302F1">
        <w:rPr>
          <w:rFonts w:asciiTheme="minorHAnsi" w:hAnsiTheme="minorHAnsi" w:cstheme="minorHAnsi"/>
          <w:u w:val="single"/>
        </w:rPr>
        <w:t>ideological rival that seemed to outperform America's corrupt democracy</w:t>
      </w:r>
      <w:r w:rsidRPr="007302F1">
        <w:rPr>
          <w:rFonts w:asciiTheme="minorHAnsi" w:hAnsiTheme="minorHAnsi" w:cstheme="minorHAnsi"/>
          <w:sz w:val="16"/>
        </w:rPr>
        <w:t xml:space="preserve"> —</w:t>
      </w:r>
      <w:r w:rsidRPr="007A7481">
        <w:rPr>
          <w:rFonts w:asciiTheme="minorHAnsi" w:hAnsiTheme="minorHAnsi" w:cstheme="minorHAnsi"/>
          <w:sz w:val="16"/>
        </w:rPr>
        <w:t xml:space="preserve"> </w:t>
      </w:r>
      <w:r w:rsidRPr="007302F1">
        <w:rPr>
          <w:rFonts w:asciiTheme="minorHAnsi" w:hAnsiTheme="minorHAnsi" w:cstheme="minorHAnsi"/>
          <w:sz w:val="16"/>
        </w:rPr>
        <w:t xml:space="preserve">is </w:t>
      </w:r>
      <w:r w:rsidRPr="007302F1">
        <w:rPr>
          <w:rFonts w:asciiTheme="minorHAnsi" w:hAnsiTheme="minorHAnsi" w:cstheme="minorHAnsi"/>
          <w:b/>
          <w:bCs/>
          <w:u w:val="single"/>
        </w:rPr>
        <w:t>today reflected most clearly in fears over the rise of China.</w:t>
      </w:r>
      <w:r w:rsidRPr="007302F1">
        <w:rPr>
          <w:rFonts w:asciiTheme="minorHAnsi" w:hAnsiTheme="minorHAnsi" w:cstheme="minorHAnsi"/>
          <w:sz w:val="16"/>
        </w:rPr>
        <w:t xml:space="preserve"> Over the past decade, numerous observers have argued that liberal democracy is being supplanted by the kind of state capitalism exemplified by China, in which a capitalist system of production is undergirded by state ownership and guidance, with little room for democracy.</w:t>
      </w:r>
      <w:r w:rsidRPr="007A7481">
        <w:rPr>
          <w:rFonts w:asciiTheme="minorHAnsi" w:hAnsiTheme="minorHAnsi" w:cstheme="minorHAnsi"/>
          <w:sz w:val="16"/>
        </w:rPr>
        <w:t xml:space="preserve"> </w:t>
      </w:r>
      <w:r w:rsidRPr="007302F1">
        <w:rPr>
          <w:rFonts w:asciiTheme="minorHAnsi" w:hAnsiTheme="minorHAnsi" w:cstheme="minorHAnsi"/>
          <w:b/>
          <w:bCs/>
          <w:u w:val="single"/>
        </w:rPr>
        <w:t>Americans cannot be complacent about democracy</w:t>
      </w:r>
      <w:r>
        <w:rPr>
          <w:rFonts w:asciiTheme="minorHAnsi" w:hAnsiTheme="minorHAnsi" w:cstheme="minorHAnsi"/>
          <w:b/>
          <w:bCs/>
          <w:u w:val="single"/>
        </w:rPr>
        <w:t xml:space="preserve"> </w:t>
      </w:r>
      <w:r w:rsidRPr="007302F1">
        <w:rPr>
          <w:rFonts w:asciiTheme="minorHAnsi" w:hAnsiTheme="minorHAnsi" w:cstheme="minorHAnsi"/>
          <w:sz w:val="16"/>
        </w:rPr>
        <w:t xml:space="preserve">Over the 20th century, </w:t>
      </w:r>
      <w:r w:rsidRPr="007302F1">
        <w:rPr>
          <w:rFonts w:asciiTheme="minorHAnsi" w:hAnsiTheme="minorHAnsi" w:cstheme="minorHAnsi"/>
          <w:u w:val="single"/>
        </w:rPr>
        <w:t>democracy spread from a few isolated outposts to most corners of the world.</w:t>
      </w:r>
      <w:r w:rsidRPr="007302F1">
        <w:rPr>
          <w:rFonts w:asciiTheme="minorHAnsi" w:hAnsiTheme="minorHAnsi" w:cstheme="minorHAnsi"/>
          <w:sz w:val="16"/>
        </w:rPr>
        <w:t xml:space="preserve"> Today its superiority seems self-evident to people who have been steeped in its moral virtues and material successes. But </w:t>
      </w:r>
      <w:r w:rsidRPr="007302F1">
        <w:rPr>
          <w:rFonts w:asciiTheme="minorHAnsi" w:hAnsiTheme="minorHAnsi" w:cstheme="minorHAnsi"/>
          <w:u w:val="single"/>
        </w:rPr>
        <w:t>over the past century,</w:t>
      </w:r>
      <w:r w:rsidRPr="007302F1">
        <w:rPr>
          <w:rFonts w:asciiTheme="minorHAnsi" w:hAnsiTheme="minorHAnsi" w:cstheme="minorHAnsi"/>
          <w:sz w:val="16"/>
        </w:rPr>
        <w:t xml:space="preserve"> mere </w:t>
      </w:r>
      <w:r w:rsidRPr="007302F1">
        <w:rPr>
          <w:rFonts w:asciiTheme="minorHAnsi" w:hAnsiTheme="minorHAnsi" w:cstheme="minorHAnsi"/>
          <w:b/>
          <w:bCs/>
          <w:u w:val="single"/>
        </w:rPr>
        <w:t>moral appeal has rarely been sufficient for its survival</w:t>
      </w:r>
      <w:r w:rsidRPr="007302F1">
        <w:rPr>
          <w:rFonts w:asciiTheme="minorHAnsi" w:hAnsiTheme="minorHAnsi" w:cstheme="minorHAnsi"/>
          <w:sz w:val="16"/>
        </w:rPr>
        <w:t>. It would be a convenient mistake to accept the victory of democracy as a historical morality play, the predestined triumph of good over evil.</w:t>
      </w:r>
      <w:r w:rsidRPr="007A7481">
        <w:rPr>
          <w:rFonts w:asciiTheme="minorHAnsi" w:hAnsiTheme="minorHAnsi" w:cstheme="minorHAnsi"/>
          <w:sz w:val="16"/>
        </w:rPr>
        <w:t xml:space="preserve"> </w:t>
      </w:r>
      <w:r w:rsidRPr="007302F1">
        <w:rPr>
          <w:rFonts w:asciiTheme="minorHAnsi" w:hAnsiTheme="minorHAnsi" w:cstheme="minorHAnsi"/>
          <w:u w:val="single"/>
        </w:rPr>
        <w:t>For much of the 20th century, democracy's success depended on the existence of powerful countries such as the United States, examples</w:t>
      </w:r>
      <w:r w:rsidRPr="007302F1">
        <w:rPr>
          <w:rFonts w:asciiTheme="minorHAnsi" w:hAnsiTheme="minorHAnsi" w:cstheme="minorHAnsi"/>
          <w:sz w:val="16"/>
        </w:rPr>
        <w:t xml:space="preserve"> </w:t>
      </w:r>
      <w:r w:rsidRPr="007302F1">
        <w:rPr>
          <w:rFonts w:asciiTheme="minorHAnsi" w:hAnsiTheme="minorHAnsi" w:cstheme="minorHAnsi"/>
          <w:b/>
          <w:bCs/>
          <w:u w:val="single"/>
        </w:rPr>
        <w:t>to be imitated.</w:t>
      </w:r>
      <w:r w:rsidRPr="007302F1">
        <w:rPr>
          <w:rFonts w:asciiTheme="minorHAnsi" w:hAnsiTheme="minorHAnsi" w:cstheme="minorHAnsi"/>
          <w:b/>
          <w:bCs/>
          <w:sz w:val="16"/>
        </w:rPr>
        <w:t xml:space="preserve"> </w:t>
      </w:r>
      <w:r w:rsidRPr="007302F1">
        <w:rPr>
          <w:rFonts w:asciiTheme="minorHAnsi" w:hAnsiTheme="minorHAnsi" w:cstheme="minorHAnsi"/>
          <w:u w:val="single"/>
        </w:rPr>
        <w:t>More than any appeal to freedom, democracy spread because it promised economic prosperity and political stability</w:t>
      </w:r>
      <w:r w:rsidRPr="007302F1">
        <w:rPr>
          <w:rFonts w:asciiTheme="minorHAnsi" w:hAnsiTheme="minorHAnsi" w:cstheme="minorHAnsi"/>
          <w:b/>
          <w:bCs/>
          <w:u w:val="single"/>
        </w:rPr>
        <w:t>. But when democracies failed to deliver,</w:t>
      </w:r>
      <w:r w:rsidRPr="007302F1">
        <w:rPr>
          <w:rFonts w:asciiTheme="minorHAnsi" w:hAnsiTheme="minorHAnsi" w:cstheme="minorHAnsi"/>
          <w:sz w:val="16"/>
        </w:rPr>
        <w:t xml:space="preserve"> as during the Great Depression, </w:t>
      </w:r>
      <w:r w:rsidRPr="007302F1">
        <w:rPr>
          <w:rFonts w:asciiTheme="minorHAnsi" w:hAnsiTheme="minorHAnsi" w:cstheme="minorHAnsi"/>
          <w:u w:val="single"/>
        </w:rPr>
        <w:t>the tide of popular and elite opinion shifted just as readily and just as quickly against democratic institutions</w:t>
      </w:r>
      <w:r w:rsidRPr="007302F1">
        <w:rPr>
          <w:rFonts w:asciiTheme="minorHAnsi" w:hAnsiTheme="minorHAnsi" w:cstheme="minorHAnsi"/>
          <w:b/>
          <w:bCs/>
          <w:u w:val="single"/>
        </w:rPr>
        <w:t>. The key lesson of the 20th century is that democracy is more fragile than we might like.</w:t>
      </w:r>
    </w:p>
    <w:p w:rsidR="003B05F5" w:rsidRDefault="003B05F5" w:rsidP="003B05F5">
      <w:pPr>
        <w:pStyle w:val="Heading3"/>
      </w:pPr>
      <w:r>
        <w:t xml:space="preserve">NB – Marijuana </w:t>
      </w:r>
    </w:p>
    <w:p w:rsidR="003B05F5" w:rsidRPr="00D83B83" w:rsidRDefault="003B05F5" w:rsidP="003B05F5">
      <w:pPr>
        <w:pStyle w:val="Heading4"/>
      </w:pPr>
      <w:r w:rsidRPr="00D83B83">
        <w:t>Being able to tell the states what to do screws marijuana &amp; climate policy</w:t>
      </w:r>
    </w:p>
    <w:p w:rsidR="003B05F5" w:rsidRDefault="003B05F5" w:rsidP="003B05F5">
      <w:r w:rsidRPr="007C4C5B">
        <w:rPr>
          <w:rStyle w:val="Style13ptBold"/>
        </w:rPr>
        <w:t>Kazman 16,</w:t>
      </w:r>
      <w:r>
        <w:t xml:space="preserve"> </w:t>
      </w:r>
      <w:r w:rsidRPr="007C4C5B">
        <w:t>Sam Kazman, the Competitive Enterprise Institute's general counsel, and Ilya Shapiro, a senior fellow in constitutional studies at the Cato Institute, editor-in-chief of the Cato Supreme Court Review, former special assistant/adviser to the Multi-National Force in Iraq on rule-of-law, and Joshua P. Thompson, a senior attorney at the Pacific Legal Foundation, Amicus Brief of Pacific Legal Foundation, Competitive Enterprise Institute, and CATO Institute in support of the petitioner in the Supreme Court case Christopher J. Christie, Governor of New Jersey, et al., v. National Collegiate Athletic Association, et al., November 2016, </w:t>
      </w:r>
      <w:hyperlink r:id="rId42" w:tgtFrame="_blank" w:history="1">
        <w:r w:rsidRPr="007C4C5B">
          <w:rPr>
            <w:rStyle w:val="Hyperlink"/>
          </w:rPr>
          <w:t>https://object.cato.org/sites/cato.org/files/wp-content/uploads/christie_v_ncaa_cert-stage.pdf</w:t>
        </w:r>
      </w:hyperlink>
    </w:p>
    <w:p w:rsidR="003B05F5" w:rsidRDefault="003B05F5" w:rsidP="003B05F5">
      <w:pPr>
        <w:rPr>
          <w:sz w:val="16"/>
        </w:rPr>
      </w:pPr>
      <w:r w:rsidRPr="008B6AA1">
        <w:rPr>
          <w:sz w:val="16"/>
        </w:rPr>
        <w:t xml:space="preserve">The </w:t>
      </w:r>
      <w:r w:rsidRPr="008B6AA1">
        <w:rPr>
          <w:u w:val="single"/>
        </w:rPr>
        <w:t>Third Circuit’s narrow interpretation of the anti-commandeering doctrine could impact far more than sports gambling</w:t>
      </w:r>
      <w:r w:rsidRPr="008B6AA1">
        <w:rPr>
          <w:sz w:val="16"/>
        </w:rPr>
        <w:t xml:space="preserve">. It </w:t>
      </w:r>
      <w:r w:rsidRPr="008B6AA1">
        <w:rPr>
          <w:u w:val="single"/>
        </w:rPr>
        <w:t>creates a significant loophole</w:t>
      </w:r>
      <w:r w:rsidRPr="008B6AA1">
        <w:rPr>
          <w:sz w:val="16"/>
        </w:rPr>
        <w:t xml:space="preserve"> in the doctrine that </w:t>
      </w:r>
      <w:r w:rsidRPr="008B6AA1">
        <w:rPr>
          <w:b/>
          <w:bCs/>
          <w:u w:val="single"/>
        </w:rPr>
        <w:t>would allow the federal government to overextend its constitutional authority</w:t>
      </w:r>
      <w:r w:rsidRPr="008B6AA1">
        <w:rPr>
          <w:sz w:val="16"/>
        </w:rPr>
        <w:t xml:space="preserve">. This could fundamentally alter the relationship between the federal government and the states. For instance, the federal government could compel states to continue implementing education policies well after they have proven unpopular. Previously, </w:t>
      </w:r>
      <w:r w:rsidRPr="008B6AA1">
        <w:rPr>
          <w:u w:val="single"/>
        </w:rPr>
        <w:t>the need to convince states to cooperate has given them significant leverage to influence federal policy</w:t>
      </w:r>
      <w:r w:rsidRPr="008B6AA1">
        <w:rPr>
          <w:sz w:val="16"/>
        </w:rPr>
        <w:t xml:space="preserve">. See Young, supra at 1074-75 (explaining that state resistence to federal education policy forced a federal agency to change its requirements). If, once adopted, </w:t>
      </w:r>
      <w:r w:rsidRPr="008B6AA1">
        <w:rPr>
          <w:u w:val="single"/>
        </w:rPr>
        <w:t>the federal government could compel states to continue to implement particular policies</w:t>
      </w:r>
      <w:r w:rsidRPr="008B6AA1">
        <w:rPr>
          <w:sz w:val="16"/>
        </w:rPr>
        <w:t xml:space="preserve">, the </w:t>
      </w:r>
      <w:r w:rsidRPr="008B6AA1">
        <w:rPr>
          <w:b/>
          <w:bCs/>
          <w:u w:val="single"/>
        </w:rPr>
        <w:t>political consequences could be far reaching</w:t>
      </w:r>
      <w:r w:rsidRPr="008B6AA1">
        <w:rPr>
          <w:sz w:val="16"/>
        </w:rPr>
        <w:t xml:space="preserve">. The federal government could dictate 13 curricula or testing requirements in those states that previously embraced the federal policy. But see Milliken v. Bradley, 418 U.S. 717, 741-42 (1974) (recognizing education as an area of traditional state and local control). It could also require states to continue enforcing their current bathroom policies, whatever those may be. Cf. G.G. ex rel. Grimm v. Gloucester Cnty. Sch. Bd., 822 F.3d 709 (4th Cir. 2016), cert. granted, No. 16-273 (Oct. 28, 2016). </w:t>
      </w:r>
      <w:r w:rsidRPr="008B6AA1">
        <w:rPr>
          <w:u w:val="single"/>
        </w:rPr>
        <w:t>Limiting the anti-commandeering doctrine</w:t>
      </w:r>
      <w:r w:rsidRPr="008B6AA1">
        <w:rPr>
          <w:sz w:val="16"/>
        </w:rPr>
        <w:t xml:space="preserve"> could also have severe repercussions in environmental policy. </w:t>
      </w:r>
      <w:r w:rsidRPr="008B6AA1">
        <w:rPr>
          <w:u w:val="single"/>
        </w:rPr>
        <w:t>Federal-state cooperation on environmental regulation is particularly useful because states have greater local knowledge and more available enforcement officers</w:t>
      </w:r>
      <w:r w:rsidRPr="008B6AA1">
        <w:rPr>
          <w:sz w:val="16"/>
        </w:rPr>
        <w:t xml:space="preserve">. See Richard B. Stewart, Pyramids of Sacrifice? Problems of Federalism in Mandating State Implementation of National Environmental Policy, 86 Yale L.J. 1196, 1243-50 (1977). But if </w:t>
      </w:r>
      <w:r w:rsidRPr="008B6AA1">
        <w:rPr>
          <w:u w:val="single"/>
        </w:rPr>
        <w:t xml:space="preserve">the federal government could indefinitely impose its will on states </w:t>
      </w:r>
      <w:r w:rsidRPr="008B6AA1">
        <w:rPr>
          <w:sz w:val="16"/>
        </w:rPr>
        <w:t xml:space="preserve">after they initially agree, that </w:t>
      </w:r>
      <w:r w:rsidRPr="008B6AA1">
        <w:rPr>
          <w:u w:val="single"/>
        </w:rPr>
        <w:t>would threaten these cooperative federalism arrangements,</w:t>
      </w:r>
      <w:r w:rsidRPr="008B6AA1">
        <w:rPr>
          <w:sz w:val="16"/>
        </w:rPr>
        <w:t xml:space="preserve"> with far reaching affects. Cf. Robert V. Percival, Environmental Federalism: Historical Roots and Contemporary Models, 54 Md. L. Rev. 1141, 1174 (1995). The decision below invites these problems. For instance, </w:t>
      </w:r>
      <w:r w:rsidRPr="008B6AA1">
        <w:rPr>
          <w:b/>
          <w:bCs/>
          <w:u w:val="single"/>
        </w:rPr>
        <w:t>if the federal government used its spending power to entice a state to adopt federal policy as its own, it could then forbid the state from ever changing its policy</w:t>
      </w:r>
      <w:r w:rsidRPr="008B6AA1">
        <w:rPr>
          <w:sz w:val="16"/>
        </w:rPr>
        <w:t>. When the state cried foul, the federal government could respond that, despite all appearances, the state isn’t being commandeered because it was not compelled to adopt the policy originally. See N.C.A.A., 832 F.3d at 401-02. Obviously</w:t>
      </w:r>
      <w:r w:rsidRPr="008B6AA1">
        <w:rPr>
          <w:u w:val="single"/>
        </w:rPr>
        <w:t>, a state would be extremely wary to cooperate in</w:t>
      </w:r>
      <w:r w:rsidRPr="008B6AA1">
        <w:rPr>
          <w:sz w:val="16"/>
        </w:rPr>
        <w:t xml:space="preserve"> 14 </w:t>
      </w:r>
      <w:r w:rsidRPr="008B6AA1">
        <w:rPr>
          <w:u w:val="single"/>
        </w:rPr>
        <w:t>implementing federal environmental policy if it knows that, once it does</w:t>
      </w:r>
      <w:r w:rsidRPr="008B6AA1">
        <w:rPr>
          <w:b/>
          <w:bCs/>
          <w:u w:val="single"/>
        </w:rPr>
        <w:t>, it may be permanently giving up its sovereignty</w:t>
      </w:r>
      <w:r w:rsidRPr="008B6AA1">
        <w:rPr>
          <w:b/>
          <w:bCs/>
          <w:sz w:val="16"/>
        </w:rPr>
        <w:t>.</w:t>
      </w:r>
      <w:r w:rsidRPr="008B6AA1">
        <w:rPr>
          <w:sz w:val="16"/>
        </w:rPr>
        <w:t xml:space="preserve"> Cf. Stewart, supra at 1243-50. That would make cooperative federalism arrangements far more treacherous, not only undermining federalism but also the policy goals that these arrangements advance. Perhaps the most politically salient issue which this narrow reading of the anti-commandeering doctrine </w:t>
      </w:r>
      <w:r w:rsidRPr="008B6AA1">
        <w:rPr>
          <w:b/>
          <w:bCs/>
          <w:u w:val="single"/>
        </w:rPr>
        <w:t>could affect is marijuana legalization</w:t>
      </w:r>
      <w:r w:rsidRPr="008B6AA1">
        <w:rPr>
          <w:sz w:val="16"/>
        </w:rPr>
        <w:t xml:space="preserve">. </w:t>
      </w:r>
      <w:r w:rsidRPr="008B6AA1">
        <w:rPr>
          <w:u w:val="single"/>
        </w:rPr>
        <w:t>Numerous states have experimented with decriminalizing marijuana, despite the federal prohibition against possession and distribution</w:t>
      </w:r>
      <w:r w:rsidRPr="008B6AA1">
        <w:rPr>
          <w:sz w:val="16"/>
        </w:rPr>
        <w:t xml:space="preserve">.3 Erwin Chemerinksy, et al., Cooperative Federalism and Marijuana Regulation, 62 UCLA L. Rev. 74, 81-89 (2015). </w:t>
      </w:r>
      <w:r w:rsidRPr="008B6AA1">
        <w:rPr>
          <w:u w:val="single"/>
        </w:rPr>
        <w:t>This state experimentation is only possible because “the federal government cannot require states to enact or maintain on the books any laws prohibiting marijuana.”</w:t>
      </w:r>
      <w:r w:rsidRPr="008B6AA1">
        <w:rPr>
          <w:sz w:val="16"/>
        </w:rPr>
        <w:t xml:space="preserve"> Id. at 102-03 (emphasis added); see Austin Raynor, The New State Sovereignty Movement, 90 Ind. L.J. 613, 626 (2015); Sam Kamin, Cooperative Federalism and State Marijuana Regulation, 85 U. Colo. L. Rev. 1105, 1107 (2014). But under the Third Circuit’s rationale, the federal government is free to stop this process in its tracks, by forbidding states from any further liberalization. Jacob Sullum, Victories for Eight of Nine Marijuana Initiatives Hasten the Collapse of Prohibition, Reason.com (Nov. 9, 2016)4 (eight additional states liberalized their marijuana laws in the most recent elections).</w:t>
      </w:r>
    </w:p>
    <w:p w:rsidR="003B05F5" w:rsidRPr="008B6AA1" w:rsidRDefault="003B05F5" w:rsidP="003B05F5">
      <w:pPr>
        <w:rPr>
          <w:sz w:val="16"/>
        </w:rPr>
      </w:pPr>
    </w:p>
    <w:p w:rsidR="003B05F5" w:rsidRPr="0003365C" w:rsidRDefault="003B05F5" w:rsidP="003B05F5">
      <w:pPr>
        <w:pStyle w:val="Heading4"/>
        <w:rPr>
          <w:shd w:val="clear" w:color="auto" w:fill="F8F8F8"/>
        </w:rPr>
      </w:pPr>
      <w:r w:rsidRPr="00C84E52">
        <w:rPr>
          <w:shd w:val="clear" w:color="auto" w:fill="F8F8F8"/>
        </w:rPr>
        <w:t>Strong state resistance to Trump on climate solves extinction</w:t>
      </w:r>
    </w:p>
    <w:p w:rsidR="003B05F5" w:rsidRPr="0003365C" w:rsidRDefault="003B05F5" w:rsidP="003B05F5">
      <w:pPr>
        <w:rPr>
          <w:rFonts w:ascii="Arial" w:hAnsi="Arial" w:cs="Arial"/>
          <w:color w:val="1D1C1D"/>
          <w:sz w:val="23"/>
          <w:szCs w:val="23"/>
          <w:shd w:val="clear" w:color="auto" w:fill="F8F8F8"/>
        </w:rPr>
      </w:pPr>
      <w:r w:rsidRPr="0003365C">
        <w:rPr>
          <w:rStyle w:val="Style13ptBold"/>
        </w:rPr>
        <w:t>Podesta 17</w:t>
      </w:r>
      <w:r w:rsidRPr="0003365C">
        <w:t xml:space="preserve"> - John Podesta is the founder and a member of the Board of Directors for the Center for American Progress. Podesta served as counselor to President Barack Obama, where he was responsible for coordinating the administration’s climate policy and initiatives. He was a member of the U.N. Secretary General’s High-Level Panel of Eminent Persons on the Post-2015 Development Agenda. He graduated from Knox College and received his J.D. from Georgetown University.</w:t>
      </w:r>
      <w:r>
        <w:t xml:space="preserve"> </w:t>
      </w:r>
      <w:r w:rsidRPr="0003365C">
        <w:t xml:space="preserve">“Battling Climate Change in the Time of Trump” American Progress, March 21, 2017, </w:t>
      </w:r>
      <w:hyperlink r:id="rId43" w:history="1">
        <w:r w:rsidRPr="0003365C">
          <w:rPr>
            <w:rStyle w:val="Hyperlink"/>
          </w:rPr>
          <w:t>https://www.americanprogress.org/issues/green/reports/2017/03/21/428812/battling-climate-change-time-trump/</w:t>
        </w:r>
      </w:hyperlink>
    </w:p>
    <w:p w:rsidR="003B05F5" w:rsidRPr="004C23D2" w:rsidRDefault="003B05F5" w:rsidP="003B05F5">
      <w:pPr>
        <w:rPr>
          <w:sz w:val="16"/>
        </w:rPr>
      </w:pPr>
      <w:r w:rsidRPr="004C23D2">
        <w:rPr>
          <w:sz w:val="16"/>
        </w:rPr>
        <w:t>There is no way to sugarcoat the outcome of the 2016 election for anyone who cares about the health of our planet. President Donald</w:t>
      </w:r>
      <w:r w:rsidRPr="00EA2F91">
        <w:rPr>
          <w:u w:val="single"/>
        </w:rPr>
        <w:t xml:space="preserve"> </w:t>
      </w:r>
      <w:r w:rsidRPr="00EA2F91">
        <w:rPr>
          <w:b/>
          <w:bCs/>
          <w:u w:val="single"/>
        </w:rPr>
        <w:t>Trump has made clear that he intends to</w:t>
      </w:r>
      <w:r w:rsidRPr="00EA2F91">
        <w:rPr>
          <w:u w:val="single"/>
        </w:rPr>
        <w:t xml:space="preserve"> pursue a special interest-driven agenda that would </w:t>
      </w:r>
      <w:r w:rsidRPr="00EA2F91">
        <w:rPr>
          <w:b/>
          <w:bCs/>
          <w:u w:val="single"/>
        </w:rPr>
        <w:t>make climate change worse</w:t>
      </w:r>
      <w:r w:rsidRPr="00EA2F91">
        <w:rPr>
          <w:u w:val="single"/>
        </w:rPr>
        <w:t>.</w:t>
      </w:r>
      <w:r w:rsidRPr="004C23D2">
        <w:rPr>
          <w:sz w:val="16"/>
        </w:rPr>
        <w:t xml:space="preserve"> Since the start of his administration, </w:t>
      </w:r>
      <w:r w:rsidRPr="00EA2F91">
        <w:rPr>
          <w:u w:val="single"/>
        </w:rPr>
        <w:t>he has taken steps to increase America’s dependence on</w:t>
      </w:r>
      <w:r w:rsidRPr="004C23D2">
        <w:rPr>
          <w:sz w:val="16"/>
        </w:rPr>
        <w:t xml:space="preserve"> oil, including </w:t>
      </w:r>
      <w:r w:rsidRPr="00EA2F91">
        <w:rPr>
          <w:u w:val="single"/>
        </w:rPr>
        <w:t>foreign oil; eliminate limits on carbon pollution; and weaken vehicle efficiency standards</w:t>
      </w:r>
      <w:r w:rsidRPr="004C23D2">
        <w:rPr>
          <w:sz w:val="16"/>
        </w:rPr>
        <w:t xml:space="preserve"> at the expense of American families. </w:t>
      </w:r>
      <w:r w:rsidRPr="00EA2F91">
        <w:rPr>
          <w:u w:val="single"/>
        </w:rPr>
        <w:t>His budget decimates scientific research and he selected an administrator for the</w:t>
      </w:r>
      <w:r w:rsidRPr="004C23D2">
        <w:rPr>
          <w:sz w:val="16"/>
        </w:rPr>
        <w:t xml:space="preserve"> Environmental Protection Agency, or </w:t>
      </w:r>
      <w:r w:rsidRPr="00EA2F91">
        <w:rPr>
          <w:u w:val="single"/>
        </w:rPr>
        <w:t>EPA, who denies that carbon pollution is a main cause of climate change</w:t>
      </w:r>
      <w:r w:rsidRPr="004C23D2">
        <w:rPr>
          <w:sz w:val="16"/>
        </w:rPr>
        <w:t>.</w:t>
      </w:r>
    </w:p>
    <w:p w:rsidR="003B05F5" w:rsidRPr="00E615ED" w:rsidRDefault="003B05F5" w:rsidP="003B05F5">
      <w:pPr>
        <w:rPr>
          <w:b/>
          <w:bCs/>
          <w:u w:val="single"/>
        </w:rPr>
      </w:pPr>
      <w:r w:rsidRPr="004C23D2">
        <w:rPr>
          <w:sz w:val="16"/>
        </w:rPr>
        <w:t xml:space="preserve">The Trump administration’s anti-environmental agenda is, without question, a grave danger to the health of our children and grandchildren—and the health of our planet. But this threat alone is no reason to give up hope that we can still avert the most severe impacts of climate change. The energy and effectiveness of citizen activism suggests that the most damaging policies of the Trump administration can be stopped. And, as importantly, a review of the votes cast in the November election and the </w:t>
      </w:r>
      <w:r w:rsidRPr="00E615ED">
        <w:rPr>
          <w:b/>
          <w:bCs/>
          <w:u w:val="single"/>
        </w:rPr>
        <w:t>steps being taken by state and local leaders indicate an alternate path for climate action in the next four years.</w:t>
      </w:r>
    </w:p>
    <w:p w:rsidR="003B05F5" w:rsidRPr="004C23D2" w:rsidRDefault="003B05F5" w:rsidP="003B05F5">
      <w:pPr>
        <w:rPr>
          <w:sz w:val="16"/>
          <w:szCs w:val="16"/>
        </w:rPr>
      </w:pPr>
      <w:r w:rsidRPr="004C23D2">
        <w:rPr>
          <w:sz w:val="16"/>
          <w:szCs w:val="16"/>
        </w:rPr>
        <w:t>The economy is voting for climate action</w:t>
      </w:r>
    </w:p>
    <w:p w:rsidR="003B05F5" w:rsidRPr="004C23D2" w:rsidRDefault="003B05F5" w:rsidP="003B05F5">
      <w:pPr>
        <w:rPr>
          <w:sz w:val="16"/>
          <w:szCs w:val="16"/>
        </w:rPr>
      </w:pPr>
      <w:r w:rsidRPr="004C23D2">
        <w:rPr>
          <w:sz w:val="16"/>
          <w:szCs w:val="16"/>
        </w:rPr>
        <w:t>Winning the popular vote by more than 3 million ballots was not enough for Democrats  to win the White House, but those votes nonetheless represent the voices of a majority of Americans. Public opinion research now consistently finds that most Americans believe climate change is a major problem and support steps to cut carbon pollution.</w:t>
      </w:r>
      <w:hyperlink r:id="rId44" w:anchor="fn-428812-1" w:history="1">
        <w:r w:rsidRPr="004C23D2">
          <w:rPr>
            <w:rStyle w:val="Hyperlink"/>
            <w:sz w:val="16"/>
            <w:szCs w:val="16"/>
          </w:rPr>
          <w:t>1</w:t>
        </w:r>
      </w:hyperlink>
      <w:r w:rsidRPr="004C23D2">
        <w:rPr>
          <w:sz w:val="16"/>
          <w:szCs w:val="16"/>
        </w:rPr>
        <w:t> What’s more, a recent Brookings Institution analysis found that the counties that Hillary Clinton won account for 64 percent of the United States’ economic output.</w:t>
      </w:r>
      <w:hyperlink r:id="rId45" w:anchor="fn-428812-2" w:history="1">
        <w:r w:rsidRPr="004C23D2">
          <w:rPr>
            <w:rStyle w:val="Hyperlink"/>
            <w:sz w:val="16"/>
            <w:szCs w:val="16"/>
          </w:rPr>
          <w:t>2</w:t>
        </w:r>
      </w:hyperlink>
    </w:p>
    <w:p w:rsidR="003B05F5" w:rsidRPr="004C23D2" w:rsidRDefault="003B05F5" w:rsidP="003B05F5">
      <w:pPr>
        <w:rPr>
          <w:sz w:val="16"/>
        </w:rPr>
      </w:pPr>
      <w:r w:rsidRPr="004C23D2">
        <w:rPr>
          <w:sz w:val="16"/>
        </w:rPr>
        <w:t xml:space="preserve">For those of us counting greenhouse gas emissions, the fact that nearly two-thirds of the U.S. economy voted for progressive leadership in November is more than significant. </w:t>
      </w:r>
      <w:r w:rsidRPr="00E615ED">
        <w:rPr>
          <w:u w:val="single"/>
        </w:rPr>
        <w:t>Governors</w:t>
      </w:r>
      <w:r w:rsidRPr="004C23D2">
        <w:rPr>
          <w:sz w:val="16"/>
        </w:rPr>
        <w:t xml:space="preserve"> of states that voted for Clinton, for example, </w:t>
      </w:r>
      <w:r w:rsidRPr="00E615ED">
        <w:rPr>
          <w:u w:val="single"/>
        </w:rPr>
        <w:t>are already stepping up to the challenge of battling climate change.</w:t>
      </w:r>
      <w:r w:rsidRPr="004C23D2">
        <w:rPr>
          <w:sz w:val="16"/>
        </w:rPr>
        <w:t xml:space="preserve"> In January of this year, Gov. Andrew </w:t>
      </w:r>
      <w:r w:rsidRPr="00E615ED">
        <w:rPr>
          <w:u w:val="single"/>
        </w:rPr>
        <w:t>Cuomo</w:t>
      </w:r>
      <w:r w:rsidRPr="004C23D2">
        <w:rPr>
          <w:sz w:val="16"/>
        </w:rPr>
        <w:t xml:space="preserve"> (D) of New York </w:t>
      </w:r>
      <w:r w:rsidRPr="00E615ED">
        <w:rPr>
          <w:u w:val="single"/>
        </w:rPr>
        <w:t>called on the states that make up the Regional Greenhouse Gas Initiative, or RGGI, to lower their collective carbon pollution reduction target an additional 30 percent below 2020 levels by 2030</w:t>
      </w:r>
      <w:r w:rsidRPr="004C23D2">
        <w:rPr>
          <w:sz w:val="16"/>
        </w:rPr>
        <w:t xml:space="preserve">. In California, Gov. Jerry </w:t>
      </w:r>
      <w:r w:rsidRPr="00E615ED">
        <w:rPr>
          <w:u w:val="single"/>
        </w:rPr>
        <w:t>Brown</w:t>
      </w:r>
      <w:r w:rsidRPr="004C23D2">
        <w:rPr>
          <w:sz w:val="16"/>
        </w:rPr>
        <w:t xml:space="preserve"> (D) has established the state as a global leader on climate action, </w:t>
      </w:r>
      <w:r w:rsidRPr="00E615ED">
        <w:rPr>
          <w:u w:val="single"/>
        </w:rPr>
        <w:t>adopting a cap and trade program, taking big steps to build a clean energy economy, and setting the aggressive reduction goal of 40 percent below 1990 levels by 2030</w:t>
      </w:r>
      <w:r w:rsidRPr="004C23D2">
        <w:rPr>
          <w:sz w:val="16"/>
        </w:rPr>
        <w:t>.</w:t>
      </w:r>
      <w:hyperlink r:id="rId46" w:anchor="fn-428812-3" w:history="1">
        <w:r w:rsidRPr="004C23D2">
          <w:rPr>
            <w:rStyle w:val="Hyperlink"/>
            <w:sz w:val="16"/>
          </w:rPr>
          <w:t>3</w:t>
        </w:r>
      </w:hyperlink>
      <w:r w:rsidRPr="004C23D2">
        <w:rPr>
          <w:sz w:val="16"/>
        </w:rPr>
        <w:t> Gov. Brown also recently denounced the Trump administration’s attacks on climate science and research and staked out California’s leading role going forward in that aspect of progress.</w:t>
      </w:r>
      <w:hyperlink r:id="rId47" w:anchor="fn-428812-4" w:history="1">
        <w:r w:rsidRPr="004C23D2">
          <w:rPr>
            <w:rStyle w:val="Hyperlink"/>
            <w:sz w:val="16"/>
          </w:rPr>
          <w:t>4</w:t>
        </w:r>
      </w:hyperlink>
    </w:p>
    <w:p w:rsidR="003B05F5" w:rsidRPr="00E615ED" w:rsidRDefault="003B05F5" w:rsidP="003B05F5">
      <w:pPr>
        <w:rPr>
          <w:u w:val="single"/>
        </w:rPr>
      </w:pPr>
      <w:r w:rsidRPr="004C23D2">
        <w:rPr>
          <w:sz w:val="16"/>
        </w:rPr>
        <w:t xml:space="preserve">Even in states that President Trump won, elected officials are continuing to move aggressively to deliver climate change policies. Since the election, </w:t>
      </w:r>
      <w:r w:rsidRPr="00E615ED">
        <w:rPr>
          <w:u w:val="single"/>
        </w:rPr>
        <w:t>71 mayors from across the country penned an open letter to President Trump, stating that they will continue to take “bold” climate action. Of that collection of mayors, 29 of them come from states that voted for President Trump</w:t>
      </w:r>
      <w:r w:rsidRPr="004C23D2">
        <w:rPr>
          <w:sz w:val="16"/>
        </w:rPr>
        <w:t>.</w:t>
      </w:r>
      <w:hyperlink r:id="rId48" w:anchor="fn-428812-5" w:history="1">
        <w:r w:rsidRPr="004C23D2">
          <w:rPr>
            <w:rStyle w:val="Hyperlink"/>
            <w:sz w:val="16"/>
          </w:rPr>
          <w:t>5</w:t>
        </w:r>
      </w:hyperlink>
      <w:r w:rsidRPr="004C23D2">
        <w:rPr>
          <w:sz w:val="16"/>
        </w:rPr>
        <w:t> Atlanta Mayor Kasim Reed (D), for example, called on fellow U.S. mayors to stand together to deliver on global climate goals and reaffirm commitments to local action.</w:t>
      </w:r>
      <w:hyperlink r:id="rId49" w:anchor="fn-428812-6" w:history="1">
        <w:r w:rsidRPr="004C23D2">
          <w:rPr>
            <w:rStyle w:val="Hyperlink"/>
            <w:sz w:val="16"/>
          </w:rPr>
          <w:t>6</w:t>
        </w:r>
      </w:hyperlink>
      <w:r w:rsidRPr="004C23D2">
        <w:rPr>
          <w:sz w:val="16"/>
        </w:rPr>
        <w:t xml:space="preserve"> In addition to taking on a leadership role in the global coalition of </w:t>
      </w:r>
      <w:r w:rsidRPr="00E615ED">
        <w:rPr>
          <w:u w:val="single"/>
        </w:rPr>
        <w:t>more than 7,100 cities committed to the fight against climate change, Mayor Reed is working at the local level in Atlanta, including by launching the city’s first solar initiative to reduce municipal energy consumption by up to 40 percent.</w:t>
      </w:r>
      <w:hyperlink r:id="rId50" w:anchor="fn-428812-7" w:history="1">
        <w:r w:rsidRPr="00E615ED">
          <w:rPr>
            <w:rStyle w:val="Hyperlink"/>
            <w:u w:val="single"/>
          </w:rPr>
          <w:t>7</w:t>
        </w:r>
      </w:hyperlink>
    </w:p>
    <w:p w:rsidR="003B05F5" w:rsidRPr="004C23D2" w:rsidRDefault="003B05F5" w:rsidP="003B05F5">
      <w:pPr>
        <w:rPr>
          <w:sz w:val="16"/>
          <w:szCs w:val="16"/>
        </w:rPr>
      </w:pPr>
      <w:r w:rsidRPr="004C23D2">
        <w:rPr>
          <w:sz w:val="16"/>
          <w:szCs w:val="16"/>
        </w:rPr>
        <w:t>Rampage against environmental laws</w:t>
      </w:r>
    </w:p>
    <w:p w:rsidR="003B05F5" w:rsidRPr="004C23D2" w:rsidRDefault="003B05F5" w:rsidP="003B05F5">
      <w:pPr>
        <w:rPr>
          <w:sz w:val="16"/>
        </w:rPr>
      </w:pPr>
      <w:r w:rsidRPr="004C23D2">
        <w:rPr>
          <w:sz w:val="16"/>
        </w:rPr>
        <w:t>Make no mistake, though</w:t>
      </w:r>
      <w:r w:rsidRPr="00E615ED">
        <w:rPr>
          <w:b/>
          <w:bCs/>
          <w:u w:val="single"/>
        </w:rPr>
        <w:t>, the Trump administration presents an existential threat to the entire planet</w:t>
      </w:r>
      <w:r w:rsidRPr="004C23D2">
        <w:rPr>
          <w:sz w:val="16"/>
        </w:rPr>
        <w:t xml:space="preserve">. Leadership on the state and local level may be able to bridge the gap at the federal level, but only for a period of time. The administration appears to be on a rampage against environmental laws that protect clean air, water, and our way of life. Since taking office, President </w:t>
      </w:r>
      <w:r w:rsidRPr="00E615ED">
        <w:rPr>
          <w:u w:val="single"/>
        </w:rPr>
        <w:t>Trump has signed more than seven executive orders, presidential memorandums, and bills that roll back environmental protections and prioritize giveaways to the fossil fuel industry</w:t>
      </w:r>
      <w:r w:rsidRPr="004C23D2">
        <w:rPr>
          <w:sz w:val="16"/>
        </w:rPr>
        <w:t>. 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 The list of polluting actions, however, also includes eliminating a prohibition on bribery by oil companies, cutting limits on dumping of toxic mine waste in streams, and trying to make the United States more dependent on Canadian tar sands.</w:t>
      </w:r>
    </w:p>
    <w:p w:rsidR="003B05F5" w:rsidRPr="004C23D2" w:rsidRDefault="003B05F5" w:rsidP="003B05F5">
      <w:pPr>
        <w:rPr>
          <w:sz w:val="14"/>
          <w:szCs w:val="14"/>
        </w:rPr>
      </w:pPr>
      <w:r w:rsidRPr="004C23D2">
        <w:rPr>
          <w:sz w:val="14"/>
          <w:szCs w:val="14"/>
        </w:rPr>
        <w:t>To say that the Trump administration is beholden to the corporate interests that benefit from eliminating environmental protections understates reality. This team stepped out of the boardroom into Washington, D.C. Recently, the White House released a statement</w:t>
      </w:r>
      <w:hyperlink r:id="rId51" w:anchor="fn-428812-8" w:history="1">
        <w:r w:rsidRPr="004C23D2">
          <w:rPr>
            <w:rStyle w:val="Hyperlink"/>
            <w:sz w:val="14"/>
            <w:szCs w:val="14"/>
          </w:rPr>
          <w:t>8</w:t>
        </w:r>
      </w:hyperlink>
      <w:r w:rsidRPr="004C23D2">
        <w:rPr>
          <w:sz w:val="14"/>
          <w:szCs w:val="14"/>
        </w:rPr>
        <w:t> that promoted Exxon and had significant portions that were identical to the statement Exxon itself released.</w:t>
      </w:r>
      <w:hyperlink r:id="rId52" w:anchor="fn-428812-9" w:history="1">
        <w:r w:rsidRPr="004C23D2">
          <w:rPr>
            <w:rStyle w:val="Hyperlink"/>
            <w:sz w:val="14"/>
            <w:szCs w:val="14"/>
          </w:rPr>
          <w:t>9</w:t>
        </w:r>
      </w:hyperlink>
      <w:r w:rsidRPr="004C23D2">
        <w:rPr>
          <w:sz w:val="14"/>
          <w:szCs w:val="14"/>
        </w:rPr>
        <w:t> Administrator Scott Pruitt’s own emails show a close relationship with top polluters, such as Devon Energy and Koch Industries, and illustrate deep coordination as the energy companies pushed through his office the policy outcomes they wanted.</w:t>
      </w:r>
      <w:hyperlink r:id="rId53" w:anchor="fn-428812-10" w:history="1">
        <w:r w:rsidRPr="004C23D2">
          <w:rPr>
            <w:rStyle w:val="Hyperlink"/>
            <w:sz w:val="14"/>
            <w:szCs w:val="14"/>
          </w:rPr>
          <w:t>10</w:t>
        </w:r>
      </w:hyperlink>
      <w:r w:rsidRPr="004C23D2">
        <w:rPr>
          <w:sz w:val="14"/>
          <w:szCs w:val="14"/>
        </w:rPr>
        <w:t> Pruitt brings these relationships with him to the EPA, the agency he sued 14 times as attorney general of Oklahoma. Joining him at the agency are staffers who have worked to propagate climate denial under infamous climate denier Sen. James Inhofe (R-OK) and the Koch-backed Freedom Partners.</w:t>
      </w:r>
      <w:hyperlink r:id="rId54" w:anchor="fn-428812-11" w:history="1">
        <w:r w:rsidRPr="004C23D2">
          <w:rPr>
            <w:rStyle w:val="Hyperlink"/>
            <w:sz w:val="14"/>
            <w:szCs w:val="14"/>
          </w:rPr>
          <w:t>11</w:t>
        </w:r>
      </w:hyperlink>
    </w:p>
    <w:p w:rsidR="003B05F5" w:rsidRPr="004C23D2" w:rsidRDefault="003B05F5" w:rsidP="003B05F5">
      <w:pPr>
        <w:rPr>
          <w:sz w:val="14"/>
          <w:szCs w:val="14"/>
        </w:rPr>
      </w:pPr>
      <w:r w:rsidRPr="004C23D2">
        <w:rPr>
          <w:sz w:val="14"/>
          <w:szCs w:val="14"/>
        </w:rPr>
        <w:t>The irreversible global shift to clean energy</w:t>
      </w:r>
    </w:p>
    <w:p w:rsidR="003B05F5" w:rsidRPr="004C23D2" w:rsidRDefault="003B05F5" w:rsidP="003B05F5">
      <w:pPr>
        <w:rPr>
          <w:sz w:val="14"/>
          <w:szCs w:val="14"/>
        </w:rPr>
      </w:pPr>
      <w:r w:rsidRPr="004C23D2">
        <w:rPr>
          <w:sz w:val="14"/>
          <w:szCs w:val="14"/>
        </w:rPr>
        <w:t>Although the Trump administration’s early actions serve as handouts to the fossil fuel industries, America’s clean energy economy is now strong enough to withstand a short-term change in policy. President Barack Obama’s dogged focus on emissions reductions will not be easily reversed either. Between 2008 and 2015, the United States’ emissions dropped 9 percent even as the economy grew more than 10 percent.</w:t>
      </w:r>
      <w:hyperlink r:id="rId55" w:anchor="fn-428812-12" w:history="1">
        <w:r w:rsidRPr="004C23D2">
          <w:rPr>
            <w:rStyle w:val="Hyperlink"/>
            <w:sz w:val="14"/>
            <w:szCs w:val="14"/>
          </w:rPr>
          <w:t>12</w:t>
        </w:r>
      </w:hyperlink>
      <w:r w:rsidRPr="004C23D2">
        <w:rPr>
          <w:sz w:val="14"/>
          <w:szCs w:val="14"/>
        </w:rPr>
        <w:t> Solar, wind, geothermal, and other renewable energy industries have grown substantially in terms of generation and jobs, becoming a fundamental part of the U.S. economy overall. Between 2008 and 2015, U.S. wind generating capacity nearly tripled and solar capacity—both concentrating and photovoltaic systems—grew by 23 times.</w:t>
      </w:r>
      <w:hyperlink r:id="rId56" w:anchor="fn-428812-13" w:history="1">
        <w:r w:rsidRPr="004C23D2">
          <w:rPr>
            <w:rStyle w:val="Hyperlink"/>
            <w:sz w:val="14"/>
            <w:szCs w:val="14"/>
          </w:rPr>
          <w:t>13</w:t>
        </w:r>
      </w:hyperlink>
      <w:r w:rsidRPr="004C23D2">
        <w:rPr>
          <w:sz w:val="14"/>
          <w:szCs w:val="14"/>
        </w:rPr>
        <w:t> For individuals, the cost of residential solar photovoltaic system has fallen to approximately one-third its cost in 1998, or from $12.34 per watt to $4.05 per watt.</w:t>
      </w:r>
      <w:hyperlink r:id="rId57" w:anchor="fn-428812-14" w:history="1">
        <w:r w:rsidRPr="004C23D2">
          <w:rPr>
            <w:rStyle w:val="Hyperlink"/>
            <w:sz w:val="14"/>
            <w:szCs w:val="14"/>
          </w:rPr>
          <w:t>14</w:t>
        </w:r>
      </w:hyperlink>
      <w:r w:rsidRPr="004C23D2">
        <w:rPr>
          <w:sz w:val="14"/>
          <w:szCs w:val="14"/>
        </w:rPr>
        <w:t> Wind power recently surpassed conventional hydropower as the nation’s most significant renewable generation source.</w:t>
      </w:r>
      <w:hyperlink r:id="rId58" w:anchor="fn-428812-15" w:history="1">
        <w:r w:rsidRPr="004C23D2">
          <w:rPr>
            <w:rStyle w:val="Hyperlink"/>
            <w:sz w:val="14"/>
            <w:szCs w:val="14"/>
          </w:rPr>
          <w:t>15</w:t>
        </w:r>
      </w:hyperlink>
      <w:r w:rsidRPr="004C23D2">
        <w:rPr>
          <w:sz w:val="14"/>
          <w:szCs w:val="14"/>
        </w:rPr>
        <w:t> According to the U.S. Department of Energy’s annual energy jobs report, renewable electricity generation employs nearly 547,000 people, with the solar industry employing nearly 374,000 of that total.</w:t>
      </w:r>
      <w:hyperlink r:id="rId59" w:anchor="fn-428812-16" w:history="1">
        <w:r w:rsidRPr="004C23D2">
          <w:rPr>
            <w:rStyle w:val="Hyperlink"/>
            <w:sz w:val="14"/>
            <w:szCs w:val="14"/>
          </w:rPr>
          <w:t>16</w:t>
        </w:r>
      </w:hyperlink>
      <w:r w:rsidRPr="004C23D2">
        <w:rPr>
          <w:sz w:val="14"/>
          <w:szCs w:val="14"/>
        </w:rPr>
        <w:t> The energy efficiency economy, which includes building professionals, efficient appliance manufacturers, energy service providers, and others, has reached more than 2.2 million workers across the country.</w:t>
      </w:r>
      <w:hyperlink r:id="rId60" w:anchor="fn-428812-17" w:history="1">
        <w:r w:rsidRPr="004C23D2">
          <w:rPr>
            <w:rStyle w:val="Hyperlink"/>
            <w:sz w:val="14"/>
            <w:szCs w:val="14"/>
          </w:rPr>
          <w:t>17</w:t>
        </w:r>
      </w:hyperlink>
      <w:r w:rsidRPr="004C23D2">
        <w:rPr>
          <w:sz w:val="14"/>
          <w:szCs w:val="14"/>
        </w:rPr>
        <w:t> None of the CEO’s or leaders of these growing industries are represented in the fossil fuel-focused White House.</w:t>
      </w:r>
    </w:p>
    <w:p w:rsidR="003B05F5" w:rsidRPr="004C23D2" w:rsidRDefault="003B05F5" w:rsidP="003B05F5">
      <w:pPr>
        <w:rPr>
          <w:sz w:val="14"/>
          <w:szCs w:val="14"/>
        </w:rPr>
      </w:pPr>
      <w:r w:rsidRPr="004C23D2">
        <w:rPr>
          <w:sz w:val="14"/>
          <w:szCs w:val="14"/>
        </w:rPr>
        <w:t>This shift toward clean energy is a global one. Countries around the world—including both developed and emerging economies—see that their future prosperity hinges on nonpolluting energy. Thanks to the leadership of President Obama, more than 130 countries have now officially joined the Paris Agreement—a historic pact to reduce greenhouse gas pollution and build resilience to the destructive effects of climate change.</w:t>
      </w:r>
      <w:hyperlink r:id="rId61" w:anchor="fn-428812-18" w:history="1">
        <w:r w:rsidRPr="004C23D2">
          <w:rPr>
            <w:rStyle w:val="Hyperlink"/>
            <w:sz w:val="14"/>
            <w:szCs w:val="14"/>
          </w:rPr>
          <w:t>18</w:t>
        </w:r>
      </w:hyperlink>
      <w:r w:rsidRPr="004C23D2">
        <w:rPr>
          <w:sz w:val="14"/>
          <w:szCs w:val="14"/>
        </w:rPr>
        <w:t> These countries are not liable to reverse course in the wake of the U.S. election. In fact, all countries have reaffirmed their dedication to implement the Paris Agreement and more than 30 countries have officially joined the pact after the election of President Trump.</w:t>
      </w:r>
      <w:hyperlink r:id="rId62" w:anchor="fn-428812-19" w:history="1">
        <w:r w:rsidRPr="004C23D2">
          <w:rPr>
            <w:rStyle w:val="Hyperlink"/>
            <w:sz w:val="14"/>
            <w:szCs w:val="14"/>
          </w:rPr>
          <w:t>19</w:t>
        </w:r>
      </w:hyperlink>
    </w:p>
    <w:p w:rsidR="003B05F5" w:rsidRPr="004C23D2" w:rsidRDefault="003B05F5" w:rsidP="003B05F5">
      <w:pPr>
        <w:rPr>
          <w:sz w:val="14"/>
          <w:szCs w:val="14"/>
        </w:rPr>
      </w:pPr>
      <w:r w:rsidRPr="004C23D2">
        <w:rPr>
          <w:sz w:val="14"/>
          <w:szCs w:val="14"/>
        </w:rPr>
        <w:t>It would be economic folly for the United States to turn its back on this global shift toward nonpolluting energy. Recognizing this, approximately 900 U.S. businesses and investors have now encouraged U.S. and global leaders to support the Paris Agreement and climate action.</w:t>
      </w:r>
      <w:hyperlink r:id="rId63" w:anchor="fn-428812-20" w:history="1">
        <w:r w:rsidRPr="004C23D2">
          <w:rPr>
            <w:rStyle w:val="Hyperlink"/>
            <w:sz w:val="14"/>
            <w:szCs w:val="14"/>
          </w:rPr>
          <w:t>20</w:t>
        </w:r>
      </w:hyperlink>
      <w:r w:rsidRPr="004C23D2">
        <w:rPr>
          <w:sz w:val="14"/>
          <w:szCs w:val="14"/>
        </w:rPr>
        <w:t> If the United States cedes its leadership in the global movement to curb greenhouse gas pollution, other major powers, most notably China, are primed to dominate the coming clean energy economy.</w:t>
      </w:r>
    </w:p>
    <w:p w:rsidR="003B05F5" w:rsidRPr="004C23D2" w:rsidRDefault="003B05F5" w:rsidP="003B05F5">
      <w:pPr>
        <w:rPr>
          <w:sz w:val="16"/>
        </w:rPr>
      </w:pPr>
      <w:r w:rsidRPr="004C23D2">
        <w:rPr>
          <w:sz w:val="16"/>
        </w:rPr>
        <w:t xml:space="preserve">In the meantime, </w:t>
      </w:r>
      <w:r w:rsidRPr="00E615ED">
        <w:rPr>
          <w:u w:val="single"/>
        </w:rPr>
        <w:t>global leaders who are serious about stopping climate change are more likely to visit governors’ mansions in Sacramento, CA, or Albany, NY, than the White House</w:t>
      </w:r>
      <w:r w:rsidRPr="004C23D2">
        <w:rPr>
          <w:sz w:val="16"/>
        </w:rPr>
        <w:t>. Elected officials there and in other states and localities understand that American leadership on clean energy means that U.S. workers will be creating, making, and selling technologies and products in developing and emerging markets.</w:t>
      </w:r>
      <w:hyperlink r:id="rId64" w:anchor="fn-428812-21" w:history="1">
        <w:r w:rsidRPr="004C23D2">
          <w:rPr>
            <w:rStyle w:val="Hyperlink"/>
            <w:sz w:val="16"/>
          </w:rPr>
          <w:t>21</w:t>
        </w:r>
      </w:hyperlink>
      <w:r w:rsidRPr="004C23D2">
        <w:rPr>
          <w:sz w:val="16"/>
        </w:rPr>
        <w:t> </w:t>
      </w:r>
      <w:r w:rsidRPr="00E615ED">
        <w:rPr>
          <w:u w:val="single"/>
        </w:rPr>
        <w:t>These sub-national level elected officials can themselves become leaders and have political clout in the international movement to combat climate change. Governors, mayors, and other elected officials can pick up the climate change mantel abandoned by the Trump administration and help the United States lead by example around the world.</w:t>
      </w:r>
      <w:r w:rsidRPr="004C23D2">
        <w:rPr>
          <w:sz w:val="16"/>
        </w:rPr>
        <w:t xml:space="preserve"> The challenge will be to organize the leadership that represents those jurisdictions that voted for strong action on climate change into a force that can counterbalance the lack of ambition from the United States at the federal level.</w:t>
      </w:r>
    </w:p>
    <w:p w:rsidR="003B05F5" w:rsidRDefault="003B05F5" w:rsidP="003B05F5"/>
    <w:p w:rsidR="003B05F5" w:rsidRDefault="003B05F5" w:rsidP="003B05F5"/>
    <w:p w:rsidR="003B05F5" w:rsidRDefault="003B05F5" w:rsidP="003B05F5">
      <w:r w:rsidRPr="00326098">
        <w:rPr>
          <w:rStyle w:val="Heading4Char"/>
        </w:rPr>
        <w:t>Key to protect sanctuary cities from Trump crackdown</w:t>
      </w:r>
      <w:r w:rsidRPr="007C4C5B">
        <w:br/>
      </w:r>
      <w:r w:rsidRPr="00326098">
        <w:rPr>
          <w:rStyle w:val="Style13ptBold"/>
        </w:rPr>
        <w:t>Blackman 17</w:t>
      </w:r>
      <w:r w:rsidRPr="007C4C5B">
        <w:t xml:space="preserve"> – constitutional-law professor at the South Texas College of Law in Houston, adjunct scholar at the Cato Institute</w:t>
      </w:r>
      <w:r w:rsidRPr="007C4C5B">
        <w:br/>
        <w:t>Josh, 1/18. “How the States Can Help Trump Make Federalism Great Again.” </w:t>
      </w:r>
      <w:hyperlink r:id="rId65" w:tgtFrame="_blank" w:history="1">
        <w:r w:rsidRPr="007C4C5B">
          <w:rPr>
            <w:rStyle w:val="Hyperlink"/>
          </w:rPr>
          <w:t>https://www.nationalreview.com/2017/01/federalism-state-attorneys-general-donald-trump-should-work-entrench-federalism/</w:t>
        </w:r>
      </w:hyperlink>
    </w:p>
    <w:p w:rsidR="003B05F5" w:rsidRPr="001C11C4" w:rsidRDefault="003B05F5" w:rsidP="003B05F5">
      <w:pPr>
        <w:rPr>
          <w:b/>
          <w:bCs/>
          <w:u w:val="single"/>
        </w:rPr>
      </w:pPr>
      <w:r w:rsidRPr="001C11C4">
        <w:rPr>
          <w:sz w:val="16"/>
        </w:rPr>
        <w:br/>
        <w:t xml:space="preserve">Beyond the regulatory process, </w:t>
      </w:r>
      <w:r w:rsidRPr="001C11C4">
        <w:rPr>
          <w:u w:val="single"/>
        </w:rPr>
        <w:t xml:space="preserve">Republican attorneys general should continue to use their elite legal teams to litigate for the cause of federalism </w:t>
      </w:r>
      <w:r w:rsidRPr="001C11C4">
        <w:rPr>
          <w:b/>
          <w:bCs/>
          <w:u w:val="single"/>
        </w:rPr>
        <w:t>— even if it incidentally helps progressive states</w:t>
      </w:r>
      <w:r w:rsidRPr="001C11C4">
        <w:rPr>
          <w:sz w:val="16"/>
        </w:rPr>
        <w:t xml:space="preserve">. For example, California has recently boasted that it seeks to become the new Texas — like orange is the new black — and </w:t>
      </w:r>
      <w:r w:rsidRPr="001C11C4">
        <w:rPr>
          <w:u w:val="single"/>
        </w:rPr>
        <w:t>rely on the principles of federalism to resist incursions from the Trump administration into their sanctuary cities</w:t>
      </w:r>
      <w:r w:rsidRPr="001C11C4">
        <w:rPr>
          <w:sz w:val="16"/>
        </w:rPr>
        <w:t xml:space="preserve">. While conservatives may oppose sanctuary cities as a matter of policy, federalists should never lose sight of the fact that the states — and not the central government — should have control over local law-enforcement matters. (Consider the controversies over efforts by the Justice Department to monitor police departments.) Indeed, legislators in Austin are currently debating a bill to </w:t>
      </w:r>
      <w:hyperlink r:id="rId66" w:tgtFrame="_blank" w:history="1">
        <w:r w:rsidRPr="001C11C4">
          <w:rPr>
            <w:rStyle w:val="Hyperlink"/>
            <w:sz w:val="16"/>
          </w:rPr>
          <w:t>defund Texas municipalities that refuse</w:t>
        </w:r>
      </w:hyperlink>
      <w:r w:rsidRPr="001C11C4">
        <w:rPr>
          <w:sz w:val="16"/>
        </w:rPr>
        <w:t xml:space="preserve"> to assist with federal immigration enforcement. That is the </w:t>
      </w:r>
      <w:r w:rsidRPr="001C11C4">
        <w:rPr>
          <w:i/>
          <w:iCs/>
          <w:sz w:val="16"/>
        </w:rPr>
        <w:t>right</w:t>
      </w:r>
      <w:r w:rsidRPr="001C11C4">
        <w:rPr>
          <w:sz w:val="16"/>
        </w:rPr>
        <w:t xml:space="preserve"> way to handle this sort of issue. When California challenges the Trump administration in court, conservative states should not sit by idly. There is a unique opportunity to </w:t>
      </w:r>
      <w:r w:rsidRPr="001C11C4">
        <w:rPr>
          <w:u w:val="single"/>
        </w:rPr>
        <w:t>advance the cause of federalism</w:t>
      </w:r>
      <w:r w:rsidRPr="001C11C4">
        <w:rPr>
          <w:sz w:val="16"/>
        </w:rPr>
        <w:t xml:space="preserve">, and in the process, benefit from any precedents set by fair-weathered federalists on the Supreme Court. </w:t>
      </w:r>
      <w:r w:rsidRPr="00D83B83">
        <w:rPr>
          <w:sz w:val="16"/>
        </w:rPr>
        <w:t>First, California will likely assert that it is unconstitutional for the Trump administration to withhold federal funds from sanctuary cities. Once, and only once, has the Supreme Court held that clawing back federal funding violates the principles of federalism. Under the Affordable Care Act (ACA), if a state refused to expand its Medicaid rolls, the federal government threatened to withhold</w:t>
      </w:r>
      <w:r w:rsidRPr="001C11C4">
        <w:rPr>
          <w:sz w:val="16"/>
        </w:rPr>
        <w:t xml:space="preserve"> </w:t>
      </w:r>
      <w:r w:rsidRPr="00D83B83">
        <w:rPr>
          <w:i/>
          <w:iCs/>
          <w:sz w:val="16"/>
        </w:rPr>
        <w:t>all</w:t>
      </w:r>
      <w:r w:rsidRPr="001C11C4">
        <w:rPr>
          <w:sz w:val="16"/>
        </w:rPr>
        <w:t xml:space="preserve"> </w:t>
      </w:r>
      <w:r w:rsidRPr="00D83B83">
        <w:rPr>
          <w:sz w:val="16"/>
        </w:rPr>
        <w:t>of its Medicaid funding. For example, the Obama administration warned Arizona that it stood to lose nearly</w:t>
      </w:r>
      <w:r w:rsidRPr="001C11C4">
        <w:rPr>
          <w:sz w:val="16"/>
        </w:rPr>
        <w:t xml:space="preserve"> </w:t>
      </w:r>
      <w:hyperlink r:id="rId67" w:tgtFrame="_blank" w:history="1">
        <w:r w:rsidRPr="00D83B83">
          <w:rPr>
            <w:rStyle w:val="Hyperlink"/>
            <w:sz w:val="16"/>
          </w:rPr>
          <w:t>$8 billion</w:t>
        </w:r>
      </w:hyperlink>
      <w:r w:rsidRPr="001C11C4">
        <w:rPr>
          <w:sz w:val="16"/>
        </w:rPr>
        <w:t xml:space="preserve"> </w:t>
      </w:r>
      <w:r w:rsidRPr="00D83B83">
        <w:rPr>
          <w:sz w:val="16"/>
        </w:rPr>
        <w:t>of federal funding, which was nearly a</w:t>
      </w:r>
      <w:r w:rsidRPr="001C11C4">
        <w:rPr>
          <w:sz w:val="16"/>
        </w:rPr>
        <w:t xml:space="preserve"> </w:t>
      </w:r>
      <w:hyperlink r:id="rId68" w:tgtFrame="_blank" w:history="1">
        <w:r w:rsidRPr="00D83B83">
          <w:rPr>
            <w:rStyle w:val="Hyperlink"/>
            <w:sz w:val="16"/>
          </w:rPr>
          <w:t>quarter of its state budget</w:t>
        </w:r>
      </w:hyperlink>
      <w:r w:rsidRPr="00D83B83">
        <w:rPr>
          <w:sz w:val="16"/>
        </w:rPr>
        <w:t>. The Court observed that across the board, “Medicaid spending accounts for over 20 percent of the average State’s total budget, with federal funds covering 50 to 83 percent of those costs.” In other words, states stood to lose on average 10 percent of their budgets for failing to comply with Obamacare. The ACA’s “financial ‘inducement,’” explained Chief Justice Roberts, “is much more than ‘relatively mild encouragement’ — it is a gun to the head.” Because “pressure turned into compulsion,” the Court concluded that the ACA’s Medicaid expansion was unconstitutional.</w:t>
      </w:r>
      <w:r w:rsidRPr="001C11C4">
        <w:rPr>
          <w:sz w:val="16"/>
        </w:rPr>
        <w:t xml:space="preserve"> </w:t>
      </w:r>
      <w:r w:rsidRPr="00D83B83">
        <w:rPr>
          <w:sz w:val="16"/>
        </w:rPr>
        <w:t>This precedent, however, does not mean that</w:t>
      </w:r>
      <w:r w:rsidRPr="001C11C4">
        <w:rPr>
          <w:sz w:val="16"/>
        </w:rPr>
        <w:t xml:space="preserve"> </w:t>
      </w:r>
      <w:r w:rsidRPr="00D83B83">
        <w:rPr>
          <w:i/>
          <w:iCs/>
          <w:sz w:val="16"/>
        </w:rPr>
        <w:t>every</w:t>
      </w:r>
      <w:r w:rsidRPr="001C11C4">
        <w:rPr>
          <w:sz w:val="16"/>
        </w:rPr>
        <w:t xml:space="preserve"> </w:t>
      </w:r>
      <w:r w:rsidRPr="00D83B83">
        <w:rPr>
          <w:sz w:val="16"/>
        </w:rPr>
        <w:t>effort to withhold money from noncompliant states is unconstitutional. Congress routinely dangles aid to encourage states to comply with federal programs. For example, South Dakota challenged a law that would withhold 5 percent of otherwise available federal highway funds if the state refused to raise its drinking age to 21. In 1987, the Supreme Court upheld this law, finding that “Congress has offered relatively mild encouragement to the States to enact higher minimum drinking ages than they would otherwise choose.” However, the amount at issue was miniscule. In</w:t>
      </w:r>
      <w:r w:rsidRPr="001C11C4">
        <w:rPr>
          <w:sz w:val="16"/>
        </w:rPr>
        <w:t xml:space="preserve"> </w:t>
      </w:r>
      <w:r w:rsidRPr="00D83B83">
        <w:rPr>
          <w:i/>
          <w:iCs/>
          <w:sz w:val="16"/>
        </w:rPr>
        <w:t>NFIB v. Sebelius</w:t>
      </w:r>
      <w:r w:rsidRPr="00D83B83">
        <w:rPr>
          <w:sz w:val="16"/>
        </w:rPr>
        <w:t>, the Court pointed out that “the federal funds at stake,” roughly $4 million, “constituted less than half of one percent of South Dakota’s budget at the time.”</w:t>
      </w:r>
      <w:r w:rsidRPr="001C11C4">
        <w:rPr>
          <w:sz w:val="16"/>
        </w:rPr>
        <w:t xml:space="preserve"> </w:t>
      </w:r>
      <w:r w:rsidRPr="00D83B83">
        <w:rPr>
          <w:sz w:val="16"/>
        </w:rPr>
        <w:t>If sanctuary cities seek to halt President Trump’s withdrawal of funding, and the amount falls somewhere between 0.5 percent and 10 percent, the Supreme Court will have to make new precedent. It will not be sufficient to rely solely on</w:t>
      </w:r>
      <w:r w:rsidRPr="001C11C4">
        <w:rPr>
          <w:sz w:val="16"/>
        </w:rPr>
        <w:t xml:space="preserve"> </w:t>
      </w:r>
      <w:r w:rsidRPr="00D83B83">
        <w:rPr>
          <w:i/>
          <w:iCs/>
          <w:sz w:val="16"/>
        </w:rPr>
        <w:t>NFIB v. Sebelius</w:t>
      </w:r>
      <w:r w:rsidRPr="00D83B83">
        <w:rPr>
          <w:sz w:val="16"/>
        </w:rPr>
        <w:t>. In that case, Chief Justice Roberts admitted that there was “no need to fix a line” between “persuasion” and “coercion.” Yet, to rule against Trump, Justices Ginsburg and Sotomayor (who dissented in</w:t>
      </w:r>
      <w:r w:rsidRPr="001C11C4">
        <w:rPr>
          <w:sz w:val="16"/>
        </w:rPr>
        <w:t xml:space="preserve"> </w:t>
      </w:r>
      <w:r w:rsidRPr="00D83B83">
        <w:rPr>
          <w:i/>
          <w:iCs/>
          <w:sz w:val="16"/>
        </w:rPr>
        <w:t>NFIB</w:t>
      </w:r>
      <w:r w:rsidRPr="00D83B83">
        <w:rPr>
          <w:sz w:val="16"/>
        </w:rPr>
        <w:t>) will have to go along with a</w:t>
      </w:r>
      <w:r w:rsidRPr="001C11C4">
        <w:rPr>
          <w:sz w:val="16"/>
        </w:rPr>
        <w:t xml:space="preserve"> </w:t>
      </w:r>
      <w:r w:rsidRPr="00D83B83">
        <w:rPr>
          <w:i/>
          <w:iCs/>
          <w:sz w:val="16"/>
        </w:rPr>
        <w:t>new</w:t>
      </w:r>
      <w:r w:rsidRPr="001C11C4">
        <w:rPr>
          <w:i/>
          <w:iCs/>
          <w:sz w:val="16"/>
        </w:rPr>
        <w:t xml:space="preserve"> </w:t>
      </w:r>
      <w:r w:rsidRPr="00D83B83">
        <w:rPr>
          <w:sz w:val="16"/>
        </w:rPr>
        <w:t>rule that withholding an amount of money</w:t>
      </w:r>
      <w:r w:rsidRPr="001C11C4">
        <w:rPr>
          <w:sz w:val="16"/>
        </w:rPr>
        <w:t xml:space="preserve"> </w:t>
      </w:r>
      <w:r w:rsidRPr="00D83B83">
        <w:rPr>
          <w:i/>
          <w:iCs/>
          <w:sz w:val="16"/>
        </w:rPr>
        <w:t>less than</w:t>
      </w:r>
      <w:r w:rsidRPr="001C11C4">
        <w:rPr>
          <w:i/>
          <w:iCs/>
          <w:sz w:val="16"/>
        </w:rPr>
        <w:t xml:space="preserve"> </w:t>
      </w:r>
      <w:r w:rsidRPr="00D83B83">
        <w:rPr>
          <w:sz w:val="16"/>
        </w:rPr>
        <w:t>that at issue in the Obamacare case is now coercive. Conservative states, rather than waiting on the sidelines, should gladly point out to the Court this necessary departure from</w:t>
      </w:r>
      <w:r w:rsidRPr="001C11C4">
        <w:rPr>
          <w:sz w:val="16"/>
        </w:rPr>
        <w:t xml:space="preserve"> </w:t>
      </w:r>
      <w:r w:rsidRPr="00D83B83">
        <w:rPr>
          <w:i/>
          <w:iCs/>
          <w:sz w:val="16"/>
        </w:rPr>
        <w:t>NFIB</w:t>
      </w:r>
      <w:r w:rsidRPr="00D83B83">
        <w:rPr>
          <w:sz w:val="16"/>
        </w:rPr>
        <w:t>. And more specifically, they can flag all of the other federal programs, which threaten to withhold comparably small amounts, are now at risk of invalidation in subsequent litigation. In the long run, a unanimous decision that puts more teeth into the spending-clause jurisprudence inures to the benefit of red states. Attorneys general in flyover country should gladly hoist these coastal fair-weathered federalists on their own petards.</w:t>
      </w:r>
      <w:r w:rsidRPr="001C11C4">
        <w:rPr>
          <w:sz w:val="16"/>
        </w:rPr>
        <w:t xml:space="preserve"> </w:t>
      </w:r>
      <w:r w:rsidRPr="00D83B83">
        <w:rPr>
          <w:sz w:val="16"/>
        </w:rPr>
        <w:t>Attorneys general in flyover country should gladly hoist these coastal fair-weathered federalists on their own petards.</w:t>
      </w:r>
      <w:r w:rsidRPr="001C11C4">
        <w:rPr>
          <w:sz w:val="16"/>
        </w:rPr>
        <w:t xml:space="preserve"> </w:t>
      </w:r>
      <w:r w:rsidRPr="00D83B83">
        <w:rPr>
          <w:sz w:val="16"/>
        </w:rPr>
        <w:t>Second, California may assert that Congress did not provide adequate notice before changing the criteria for receipt of federal funds. The Supreme Court has held that “if Congress intends to impose a condition on the grant of federal moneys, it must do so unambiguously.” The federal government cannot “surpris[e] participating States with postacceptance or ‘retroactive’ conditions.” Like the states opposing Obamacare’s Medicaid expansion, California could assert that it was “surprise[ed]” by the Trump administration’s imposition of “‘retroactive’ conditions,” which “transform[ed]” the policy “so dramatically.” Once again, conservative states should support this fight, and urge the Supreme Court to reaffirm the so-called clear-statement rule. Such a precedent would provide an important precedent for attorneys general to challenge executive-branch agencies that suddenly, and unexpectedly, impose massive new conditions on the states, without any adequate notice. By pointing out the implications of ruling for fair-weathered federalists, conservative attorneys general can establish another important check on federal power.</w:t>
      </w:r>
      <w:r w:rsidRPr="001C11C4">
        <w:rPr>
          <w:sz w:val="16"/>
        </w:rPr>
        <w:t xml:space="preserve"> </w:t>
      </w:r>
      <w:r w:rsidRPr="00D83B83">
        <w:rPr>
          <w:sz w:val="16"/>
        </w:rPr>
        <w:t>To use a contemporary example, the Department of Education recently reinterpreted Title IX, a 40-year-old law that prohibits sex discrimination in educational institutions, to require all public schools to allow students to use bathrooms based on their gender identity. This term the Supreme Court will consider the validity of this new policy (if it is not first withdrawn by the Trump administration).</w:t>
      </w:r>
      <w:r w:rsidRPr="001C11C4">
        <w:rPr>
          <w:sz w:val="16"/>
        </w:rPr>
        <w:t xml:space="preserve"> </w:t>
      </w:r>
      <w:hyperlink r:id="rId69" w:tgtFrame="_blank" w:history="1">
        <w:r w:rsidRPr="00D83B83">
          <w:rPr>
            <w:rStyle w:val="Hyperlink"/>
            <w:sz w:val="16"/>
          </w:rPr>
          <w:t>West Virginia</w:t>
        </w:r>
      </w:hyperlink>
      <w:r w:rsidRPr="00D83B83">
        <w:rPr>
          <w:sz w:val="16"/>
        </w:rPr>
        <w:t>, joined by 20 other states, filed a brief urging the Supreme Court to reject the agency’s rewriting of federal law, which imposed transformative conditions on the states. If the Supreme Court would be willing to strike down the Trump administration’s changes with respect to immigration funding, then the Obama administration’s dramatic changes to Title IX cannot stand.</w:t>
      </w:r>
      <w:r w:rsidRPr="001C11C4">
        <w:rPr>
          <w:sz w:val="16"/>
        </w:rPr>
        <w:t xml:space="preserve"> </w:t>
      </w:r>
      <w:r w:rsidRPr="00D83B83">
        <w:rPr>
          <w:sz w:val="16"/>
        </w:rPr>
        <w:t>Third, California may resist any efforts to cooperate with federal immigration officials — and perhaps could even impede their work. For example, several cities already refuse to transfer to the federal government certain criminal aliens who are not lawfully present — ignoring so-called detainers — unless a federal court orders the release. Here, progressives are rallying behind Justice Scalia’s opinion in</w:t>
      </w:r>
      <w:r w:rsidRPr="001C11C4">
        <w:rPr>
          <w:sz w:val="16"/>
        </w:rPr>
        <w:t xml:space="preserve"> </w:t>
      </w:r>
      <w:r w:rsidRPr="00D83B83">
        <w:rPr>
          <w:i/>
          <w:iCs/>
          <w:sz w:val="16"/>
        </w:rPr>
        <w:t>United States v. Printz</w:t>
      </w:r>
      <w:r w:rsidRPr="00D83B83">
        <w:rPr>
          <w:sz w:val="16"/>
        </w:rPr>
        <w:t>, which held that Congress cannot commandeer state officials to perform firearm background checks. (Ironically, a gaggle of blue states filed a brief in</w:t>
      </w:r>
      <w:r w:rsidRPr="001C11C4">
        <w:rPr>
          <w:sz w:val="16"/>
        </w:rPr>
        <w:t xml:space="preserve"> </w:t>
      </w:r>
      <w:r w:rsidRPr="00D83B83">
        <w:rPr>
          <w:i/>
          <w:iCs/>
          <w:sz w:val="16"/>
        </w:rPr>
        <w:t>Printz</w:t>
      </w:r>
      <w:r w:rsidRPr="001C11C4">
        <w:rPr>
          <w:sz w:val="16"/>
        </w:rPr>
        <w:t xml:space="preserve"> </w:t>
      </w:r>
      <w:r w:rsidRPr="00D83B83">
        <w:rPr>
          <w:sz w:val="16"/>
        </w:rPr>
        <w:t>supporting the constitutionality of the Clinton administration’s conscriptive gun-control law.)</w:t>
      </w:r>
      <w:r w:rsidRPr="001C11C4">
        <w:rPr>
          <w:sz w:val="16"/>
        </w:rPr>
        <w:t xml:space="preserve"> </w:t>
      </w:r>
      <w:r w:rsidRPr="00D83B83">
        <w:rPr>
          <w:sz w:val="16"/>
        </w:rPr>
        <w:t>But there is another precedent for California to contend with. Arizona’s S.B. 1070, commonly referred to as the “show your papers” law, gave local law enforcement the power to arrest aliens who were in violation of federal immigration law. The Supreme Court invalidated this provision of S.B. 1070, finding that it “stands as an obstacle to the accomplishment and execution of the full purposes and objectives of Congress.” Federal control over immigration, the Court held, is “so pervasive</w:t>
      </w:r>
      <w:r w:rsidRPr="001C11C4">
        <w:rPr>
          <w:sz w:val="16"/>
        </w:rPr>
        <w:t xml:space="preserve"> </w:t>
      </w:r>
      <w:r w:rsidRPr="00D83B83">
        <w:rPr>
          <w:sz w:val="16"/>
        </w:rPr>
        <w:t>.</w:t>
      </w:r>
      <w:r w:rsidRPr="001C11C4">
        <w:rPr>
          <w:sz w:val="16"/>
        </w:rPr>
        <w:t xml:space="preserve"> </w:t>
      </w:r>
      <w:r w:rsidRPr="00D83B83">
        <w:rPr>
          <w:sz w:val="16"/>
        </w:rPr>
        <w:t>.</w:t>
      </w:r>
      <w:r w:rsidRPr="001C11C4">
        <w:rPr>
          <w:sz w:val="16"/>
        </w:rPr>
        <w:t xml:space="preserve"> </w:t>
      </w:r>
      <w:r w:rsidRPr="00D83B83">
        <w:rPr>
          <w:sz w:val="16"/>
        </w:rPr>
        <w:t>.</w:t>
      </w:r>
      <w:r w:rsidRPr="001C11C4">
        <w:rPr>
          <w:sz w:val="16"/>
        </w:rPr>
        <w:t xml:space="preserve"> </w:t>
      </w:r>
      <w:r w:rsidRPr="00D83B83">
        <w:rPr>
          <w:sz w:val="16"/>
        </w:rPr>
        <w:t>that Congress left no room for the States to supplement it.” In other words, state immigration policies that interfere with the comprehensive federal immigration scheme are preempted. If Arizona is not allowed to adopt a policy that arguably</w:t>
      </w:r>
      <w:r w:rsidRPr="001C11C4">
        <w:rPr>
          <w:sz w:val="16"/>
        </w:rPr>
        <w:t xml:space="preserve"> </w:t>
      </w:r>
      <w:r w:rsidRPr="00D83B83">
        <w:rPr>
          <w:i/>
          <w:iCs/>
          <w:sz w:val="16"/>
        </w:rPr>
        <w:t>helps</w:t>
      </w:r>
      <w:r w:rsidRPr="001C11C4">
        <w:rPr>
          <w:sz w:val="16"/>
        </w:rPr>
        <w:t xml:space="preserve"> </w:t>
      </w:r>
      <w:r w:rsidRPr="00D83B83">
        <w:rPr>
          <w:sz w:val="16"/>
        </w:rPr>
        <w:t>federal law enforcement (by arresting those subject to removal), then California certainly cannot adopt a policy that explicitly</w:t>
      </w:r>
      <w:r w:rsidRPr="001C11C4">
        <w:rPr>
          <w:sz w:val="16"/>
        </w:rPr>
        <w:t xml:space="preserve"> </w:t>
      </w:r>
      <w:r w:rsidRPr="00D83B83">
        <w:rPr>
          <w:i/>
          <w:iCs/>
          <w:sz w:val="16"/>
        </w:rPr>
        <w:t>impedes</w:t>
      </w:r>
      <w:r w:rsidRPr="001C11C4">
        <w:rPr>
          <w:sz w:val="16"/>
        </w:rPr>
        <w:t xml:space="preserve"> </w:t>
      </w:r>
      <w:r w:rsidRPr="00D83B83">
        <w:rPr>
          <w:sz w:val="16"/>
        </w:rPr>
        <w:t>federal law enforcement. This precedent does not help sanctuary cities. (For more irony, California filed a brief supporting the Obama administration, and opposing Arizona.)</w:t>
      </w:r>
      <w:r w:rsidRPr="001C11C4">
        <w:rPr>
          <w:sz w:val="16"/>
        </w:rPr>
        <w:t xml:space="preserve"> </w:t>
      </w:r>
      <w:r w:rsidRPr="00D83B83">
        <w:rPr>
          <w:sz w:val="16"/>
        </w:rPr>
        <w:t>There is a tension, however, between these two cases. Under</w:t>
      </w:r>
      <w:r w:rsidRPr="001C11C4">
        <w:rPr>
          <w:sz w:val="16"/>
        </w:rPr>
        <w:t xml:space="preserve"> </w:t>
      </w:r>
      <w:r w:rsidRPr="00D83B83">
        <w:rPr>
          <w:i/>
          <w:iCs/>
          <w:sz w:val="16"/>
        </w:rPr>
        <w:t>Printz</w:t>
      </w:r>
      <w:r w:rsidRPr="00D83B83">
        <w:rPr>
          <w:sz w:val="16"/>
        </w:rPr>
        <w:t>, local officials cannot be conscripted to enforce federal law-enforcement duties. At the same time, a state law or policy that serves as an “obstacle” to Congress’s federal immigration scheme violates the holding of</w:t>
      </w:r>
      <w:r w:rsidRPr="001C11C4">
        <w:rPr>
          <w:sz w:val="16"/>
        </w:rPr>
        <w:t xml:space="preserve"> </w:t>
      </w:r>
      <w:r w:rsidRPr="00D83B83">
        <w:rPr>
          <w:i/>
          <w:iCs/>
          <w:sz w:val="16"/>
        </w:rPr>
        <w:t>Arizona</w:t>
      </w:r>
      <w:r w:rsidRPr="00D83B83">
        <w:rPr>
          <w:sz w:val="16"/>
        </w:rPr>
        <w:t>. Conservative attorneys general should cheerfully point out this tension to the courts. For California to prevail, the Supreme Court will have to shake things up.</w:t>
      </w:r>
      <w:r w:rsidRPr="001C11C4">
        <w:rPr>
          <w:sz w:val="16"/>
        </w:rPr>
        <w:t xml:space="preserve"> </w:t>
      </w:r>
      <w:r w:rsidRPr="00D83B83">
        <w:rPr>
          <w:i/>
          <w:iCs/>
          <w:sz w:val="16"/>
        </w:rPr>
        <w:t>Printz</w:t>
      </w:r>
      <w:r w:rsidRPr="00D83B83">
        <w:rPr>
          <w:sz w:val="16"/>
        </w:rPr>
        <w:t>’s commandeering doctrine will be expanded, thus reigning in the power of the central government;</w:t>
      </w:r>
      <w:r w:rsidRPr="001C11C4">
        <w:rPr>
          <w:sz w:val="16"/>
        </w:rPr>
        <w:t xml:space="preserve"> </w:t>
      </w:r>
      <w:r w:rsidRPr="00D83B83">
        <w:rPr>
          <w:i/>
          <w:iCs/>
          <w:sz w:val="16"/>
        </w:rPr>
        <w:t>Arizona</w:t>
      </w:r>
      <w:r w:rsidRPr="00D83B83">
        <w:rPr>
          <w:sz w:val="16"/>
        </w:rPr>
        <w:t>’s preemption analysis will be curtailed, which expands a state’s internal police powers. This rejiggering of precedent would be a boon to federalism.</w:t>
      </w:r>
      <w:r w:rsidRPr="001C11C4">
        <w:rPr>
          <w:sz w:val="16"/>
        </w:rPr>
        <w:t xml:space="preserve"> </w:t>
      </w:r>
      <w:r w:rsidRPr="00D83B83">
        <w:rPr>
          <w:sz w:val="16"/>
        </w:rPr>
        <w:t>Conservative states should consider supporting the principle that courts can enforce the president’s duty to faithfully execute the law.</w:t>
      </w:r>
      <w:r w:rsidRPr="001C11C4">
        <w:rPr>
          <w:sz w:val="16"/>
        </w:rPr>
        <w:t xml:space="preserve"> </w:t>
      </w:r>
      <w:r w:rsidRPr="00D83B83">
        <w:rPr>
          <w:sz w:val="16"/>
        </w:rPr>
        <w:t xml:space="preserve">Fourth, California may attempt to sue the Trump administration’s for its failure to enforce various laws. If that paradigm sounds familiar it should: Texas challenged the legality of the Obama administration’s non-enforcement of the immigration laws, known as DAPA. This suit, however, was not unprecedented. In 2005, Massachusetts (joined by California) sued the Environmental Protection Agency for failing to regulate greenhouse gasses. </w:t>
      </w:r>
      <w:r w:rsidRPr="00D83B83">
        <w:rPr>
          <w:u w:val="single"/>
        </w:rPr>
        <w:t>The Supreme Court held that because the Massachusetts coastline could be eroded by the effects of climate change,</w:t>
      </w:r>
      <w:r w:rsidRPr="00D83B83">
        <w:rPr>
          <w:sz w:val="16"/>
        </w:rPr>
        <w:t xml:space="preserve"> </w:t>
      </w:r>
      <w:r w:rsidRPr="00D83B83">
        <w:rPr>
          <w:b/>
          <w:bCs/>
          <w:u w:val="single"/>
        </w:rPr>
        <w:t>the state was sufficiently injured to sue in federal court.</w:t>
      </w:r>
      <w:r w:rsidRPr="00D83B83">
        <w:rPr>
          <w:sz w:val="16"/>
        </w:rPr>
        <w:t xml:space="preserve"> Citing the basis of</w:t>
      </w:r>
      <w:r w:rsidRPr="001C11C4">
        <w:rPr>
          <w:sz w:val="16"/>
        </w:rPr>
        <w:t xml:space="preserve"> </w:t>
      </w:r>
      <w:r w:rsidRPr="00D83B83">
        <w:rPr>
          <w:i/>
          <w:iCs/>
          <w:sz w:val="16"/>
        </w:rPr>
        <w:t>Massachusetts v. EPA</w:t>
      </w:r>
      <w:r w:rsidRPr="00D83B83">
        <w:rPr>
          <w:sz w:val="16"/>
        </w:rPr>
        <w:t>, the lower courts held that Texas had standing to challenge DAPA. (The Supreme Court ultimately deadlocked on this issue 4-4.)</w:t>
      </w:r>
      <w:r w:rsidRPr="001C11C4">
        <w:rPr>
          <w:sz w:val="16"/>
        </w:rPr>
        <w:t xml:space="preserve"> </w:t>
      </w:r>
      <w:r w:rsidRPr="00D83B83">
        <w:rPr>
          <w:u w:val="single"/>
        </w:rPr>
        <w:t>While California supported President Obama’s illegal executive actions on immigration</w:t>
      </w:r>
      <w:r w:rsidRPr="00D83B83">
        <w:rPr>
          <w:sz w:val="16"/>
        </w:rPr>
        <w:t xml:space="preserve"> (filing a brief in support of DAPA), it </w:t>
      </w:r>
      <w:r w:rsidRPr="00D83B83">
        <w:rPr>
          <w:u w:val="single"/>
        </w:rPr>
        <w:t>may not be so keen when the Trump administration decides to exercise its discretion with respect to environmental</w:t>
      </w:r>
      <w:r w:rsidRPr="00D83B83">
        <w:rPr>
          <w:sz w:val="16"/>
        </w:rPr>
        <w:t xml:space="preserve">, financial, and other regulatory </w:t>
      </w:r>
      <w:r w:rsidRPr="00D83B83">
        <w:rPr>
          <w:u w:val="single"/>
        </w:rPr>
        <w:t>prosecutions</w:t>
      </w:r>
      <w:r w:rsidRPr="00D83B83">
        <w:rPr>
          <w:sz w:val="16"/>
        </w:rPr>
        <w:t xml:space="preserve">. </w:t>
      </w:r>
      <w:r w:rsidRPr="00D83B83">
        <w:rPr>
          <w:b/>
          <w:bCs/>
          <w:u w:val="single"/>
        </w:rPr>
        <w:t>If progressive states attempt to challenge executive non-enforcement of the law — beyond the context of climate change — conservative states should consider supporting the principle</w:t>
      </w:r>
      <w:r w:rsidRPr="00D83B83">
        <w:rPr>
          <w:sz w:val="16"/>
        </w:rPr>
        <w:t xml:space="preserve"> that courts can enforce the president’s duty to faithfully execute the law. They should point out that it is not sufficient to merely reply on</w:t>
      </w:r>
      <w:r w:rsidRPr="001C11C4">
        <w:rPr>
          <w:sz w:val="16"/>
        </w:rPr>
        <w:t xml:space="preserve"> </w:t>
      </w:r>
      <w:r w:rsidRPr="00D83B83">
        <w:rPr>
          <w:i/>
          <w:iCs/>
          <w:sz w:val="16"/>
        </w:rPr>
        <w:t>Massachusetts</w:t>
      </w:r>
      <w:r w:rsidRPr="00D83B83">
        <w:rPr>
          <w:sz w:val="16"/>
        </w:rPr>
        <w:t>, but will need to make new precedent — a precedent that could one day prevent a future a wholesale suspension of the immigration laws.</w:t>
      </w:r>
      <w:r w:rsidRPr="001C11C4">
        <w:rPr>
          <w:sz w:val="16"/>
        </w:rPr>
        <w:t xml:space="preserve"> </w:t>
      </w:r>
      <w:r w:rsidRPr="00D83B83">
        <w:rPr>
          <w:sz w:val="16"/>
        </w:rPr>
        <w:t xml:space="preserve">Fifth, </w:t>
      </w:r>
      <w:r w:rsidRPr="00D83B83">
        <w:rPr>
          <w:b/>
          <w:bCs/>
          <w:u w:val="single"/>
        </w:rPr>
        <w:t>blue states will likely adopt a powerful tool used by red states to reign in federal policy: the nationwide injunction</w:t>
      </w:r>
      <w:r w:rsidRPr="00D83B83">
        <w:rPr>
          <w:sz w:val="16"/>
        </w:rPr>
        <w:t>. Over the past three years, federal district judges (mostly in Texas) have single-handedly halted President Obama’s unlawful policies concerning immigration, labor law, and financial regulations. Using these injunctions, the judges have bound executive-branch officials in all 50 states — even those that welcomed the executive policy. For example, California urged Judge Andrew Hanen in Brownsville that President Obama’s immigration orders should be allowed to go into effect in states that wanted it. No dice, the court held.</w:t>
      </w:r>
      <w:r w:rsidRPr="001C11C4">
        <w:rPr>
          <w:sz w:val="16"/>
        </w:rPr>
        <w:t xml:space="preserve"> </w:t>
      </w:r>
      <w:r w:rsidRPr="00D83B83">
        <w:rPr>
          <w:sz w:val="16"/>
        </w:rPr>
        <w:t xml:space="preserve">Soon enough, these dynamics will flip, as federal judges in San Francisco, Brooklyn, and Chicago, are confronted with requests for nationwide injunctions to halt the Trump administration. As the progressives reverse course, Republican attorney generals should maintain their consistency. </w:t>
      </w:r>
      <w:r w:rsidRPr="00D83B83">
        <w:rPr>
          <w:b/>
          <w:bCs/>
          <w:u w:val="single"/>
        </w:rPr>
        <w:t>More often than not, federal officials will</w:t>
      </w:r>
      <w:r>
        <w:rPr>
          <w:b/>
          <w:bCs/>
          <w:u w:val="single"/>
        </w:rPr>
        <w:t xml:space="preserve"> </w:t>
      </w:r>
      <w:r w:rsidRPr="00D83B83">
        <w:rPr>
          <w:b/>
          <w:bCs/>
          <w:i/>
          <w:iCs/>
          <w:u w:val="single"/>
        </w:rPr>
        <w:t>overreach</w:t>
      </w:r>
      <w:r w:rsidRPr="00D83B83">
        <w:rPr>
          <w:b/>
          <w:bCs/>
          <w:u w:val="single"/>
        </w:rPr>
        <w:t>, rather than</w:t>
      </w:r>
      <w:r>
        <w:rPr>
          <w:b/>
          <w:bCs/>
          <w:u w:val="single"/>
        </w:rPr>
        <w:t xml:space="preserve"> </w:t>
      </w:r>
      <w:r w:rsidRPr="00D83B83">
        <w:rPr>
          <w:b/>
          <w:bCs/>
          <w:i/>
          <w:iCs/>
          <w:u w:val="single"/>
        </w:rPr>
        <w:t>underreach</w:t>
      </w:r>
      <w:r w:rsidRPr="00D83B83">
        <w:rPr>
          <w:sz w:val="16"/>
        </w:rPr>
        <w:t xml:space="preserve">. </w:t>
      </w:r>
      <w:r w:rsidRPr="00D83B83">
        <w:rPr>
          <w:b/>
          <w:bCs/>
          <w:u w:val="single"/>
        </w:rPr>
        <w:t>The nationwide injunction is one of the only remedies available to quickly halt illegal actions before they take effect</w:t>
      </w:r>
      <w:r w:rsidRPr="00D83B83">
        <w:rPr>
          <w:sz w:val="16"/>
        </w:rPr>
        <w:t xml:space="preserve"> — and become entrenched. So long as the president takes executive action, especially outside the formal notice-and-comment process of rulemaking, courts should be able to quickly put a hold on violations of law. This is a policy that attorneys general of all stripes should unwaveringly support.</w:t>
      </w:r>
      <w:r w:rsidRPr="001C11C4">
        <w:rPr>
          <w:sz w:val="16"/>
        </w:rPr>
        <w:t xml:space="preserve"> </w:t>
      </w:r>
      <w:r w:rsidRPr="00D83B83">
        <w:rPr>
          <w:sz w:val="16"/>
        </w:rPr>
        <w:t>Why Federalism Matters</w:t>
      </w:r>
      <w:r w:rsidRPr="001C11C4">
        <w:rPr>
          <w:sz w:val="16"/>
        </w:rPr>
        <w:t xml:space="preserve"> </w:t>
      </w:r>
      <w:r w:rsidRPr="00D83B83">
        <w:rPr>
          <w:sz w:val="16"/>
        </w:rPr>
        <w:t>I am not Pollyannaish. It is easy enough for a law professor to extoll the value of federalism, but on the ground, elected attorneys general may face a backlash if they actively challenge the Trump administration in court. Three important values should guide this important decision</w:t>
      </w:r>
      <w:r w:rsidRPr="00D83B83">
        <w:rPr>
          <w:u w:val="single"/>
        </w:rPr>
        <w:t>. First, Donald Trump will only be president for the next four to eight years</w:t>
      </w:r>
      <w:r w:rsidRPr="00D83B83">
        <w:rPr>
          <w:sz w:val="16"/>
        </w:rPr>
        <w:t>. Sooner, rather than later, a progressive will be in the White House</w:t>
      </w:r>
      <w:r w:rsidRPr="00D83B83">
        <w:rPr>
          <w:u w:val="single"/>
        </w:rPr>
        <w:t>. The precedents that are established now will serve as a check on the havoc a President Elizabeth Warren could unleash on the states</w:t>
      </w:r>
      <w:r w:rsidRPr="00D83B83">
        <w:rPr>
          <w:sz w:val="16"/>
        </w:rPr>
        <w:t xml:space="preserve">. Second, </w:t>
      </w:r>
      <w:r w:rsidRPr="00D83B83">
        <w:rPr>
          <w:u w:val="single"/>
        </w:rPr>
        <w:t>there is a powerful value to gaining buy-in from the liberal justices — especially those who will serve for decades to come — for the principles of federalism.</w:t>
      </w:r>
      <w:r w:rsidRPr="00D83B83">
        <w:rPr>
          <w:sz w:val="16"/>
        </w:rPr>
        <w:t xml:space="preserve"> True, Justices Kagan or Sotomayor may be able to distinguish California’s present challenges with Texas’s future challenges — but the feebleness of those flip-flops will be visible to all.</w:t>
      </w:r>
      <w:r w:rsidRPr="001C11C4">
        <w:rPr>
          <w:sz w:val="16"/>
        </w:rPr>
        <w:t xml:space="preserve"> </w:t>
      </w:r>
      <w:r w:rsidRPr="00D83B83">
        <w:rPr>
          <w:sz w:val="16"/>
        </w:rPr>
        <w:t xml:space="preserve">Finally, and most importantly, state officials take an oath to the Constitution, not to the Republican party. They </w:t>
      </w:r>
      <w:r w:rsidRPr="00D83B83">
        <w:rPr>
          <w:u w:val="single"/>
        </w:rPr>
        <w:t>bear the unique responsibility for enforcing the Tenth Amendment</w:t>
      </w:r>
      <w:r w:rsidRPr="00D83B83">
        <w:rPr>
          <w:sz w:val="16"/>
        </w:rPr>
        <w:t xml:space="preserve">, in all of its dimensions: “The powers not delegated to the United States by the Constitution, nor prohibited by it to the states, are reserved to the states respectively, or to the people.” </w:t>
      </w:r>
      <w:r w:rsidRPr="00D83B83">
        <w:rPr>
          <w:b/>
          <w:bCs/>
          <w:u w:val="single"/>
        </w:rPr>
        <w:t>The mission of reining in the federal government’s powers, and restoring the Constitution’s separation of powers, should continue for the next four years, eight years, and beyond.</w:t>
      </w:r>
    </w:p>
    <w:p w:rsidR="003B05F5" w:rsidRPr="00A84923" w:rsidRDefault="003B05F5" w:rsidP="003B05F5">
      <w:pPr>
        <w:pStyle w:val="Heading4"/>
        <w:rPr>
          <w:b w:val="0"/>
          <w:bCs w:val="0"/>
        </w:rPr>
      </w:pPr>
      <w:r w:rsidRPr="00A84923">
        <w:rPr>
          <w:rStyle w:val="Heading4Char"/>
          <w:b/>
          <w:bCs/>
        </w:rPr>
        <w:t>Legal marijuana eviscerates the funding that drives global cartel ops</w:t>
      </w:r>
    </w:p>
    <w:p w:rsidR="003B05F5" w:rsidRDefault="003B05F5" w:rsidP="003B05F5">
      <w:r w:rsidRPr="007C4C5B">
        <w:t>--because it decreases prices by two orders of magnitude—the sheer size of the market makes it key, and it’s true even if legalization stays limited to a few states</w:t>
      </w:r>
      <w:r w:rsidRPr="007C4C5B">
        <w:rPr>
          <w:rStyle w:val="Heading4Char"/>
        </w:rPr>
        <w:br/>
      </w:r>
      <w:r w:rsidRPr="007C4C5B">
        <w:rPr>
          <w:rStyle w:val="Style13ptBold"/>
        </w:rPr>
        <w:t>Lopez 17</w:t>
      </w:r>
      <w:r>
        <w:t xml:space="preserve">, </w:t>
      </w:r>
      <w:r w:rsidRPr="007C4C5B">
        <w:t>German Lopez, Senior Reporter—Vox, Colorado’s marijuana legalization experiment is making pot a lot cheaper, Jan 18, 2017, </w:t>
      </w:r>
      <w:hyperlink r:id="rId70" w:tgtFrame="_blank" w:history="1">
        <w:r w:rsidRPr="007C4C5B">
          <w:rPr>
            <w:rStyle w:val="Hyperlink"/>
          </w:rPr>
          <w:t>https://www.vox.com/policy-and-politics/2017/1/18/14310644/marijuana-price-colorado</w:t>
        </w:r>
      </w:hyperlink>
    </w:p>
    <w:p w:rsidR="003B05F5" w:rsidRPr="003174C5" w:rsidRDefault="003B05F5" w:rsidP="003B05F5">
      <w:pPr>
        <w:rPr>
          <w:b/>
          <w:bCs/>
          <w:u w:val="single"/>
        </w:rPr>
      </w:pPr>
      <w:r w:rsidRPr="003174C5">
        <w:rPr>
          <w:sz w:val="16"/>
        </w:rPr>
        <w:t>Good news for marijuana enthusiasts</w:t>
      </w:r>
      <w:r w:rsidRPr="003174C5">
        <w:rPr>
          <w:b/>
          <w:bCs/>
          <w:u w:val="single"/>
        </w:rPr>
        <w:t>:</w:t>
      </w:r>
      <w:r>
        <w:rPr>
          <w:b/>
          <w:bCs/>
          <w:u w:val="single"/>
        </w:rPr>
        <w:t xml:space="preserve"> </w:t>
      </w:r>
      <w:hyperlink r:id="rId71" w:history="1">
        <w:r w:rsidRPr="003174C5">
          <w:rPr>
            <w:rStyle w:val="Hyperlink"/>
            <w:b/>
            <w:bCs/>
            <w:u w:val="single"/>
          </w:rPr>
          <w:t>Legalization</w:t>
        </w:r>
      </w:hyperlink>
      <w:r>
        <w:rPr>
          <w:b/>
          <w:bCs/>
          <w:u w:val="single"/>
        </w:rPr>
        <w:t xml:space="preserve"> </w:t>
      </w:r>
      <w:r w:rsidRPr="003174C5">
        <w:rPr>
          <w:b/>
          <w:bCs/>
          <w:u w:val="single"/>
        </w:rPr>
        <w:t>definitely seems to make your pot a lot cheaper.</w:t>
      </w:r>
      <w:r>
        <w:rPr>
          <w:b/>
          <w:bCs/>
          <w:u w:val="single"/>
        </w:rPr>
        <w:t xml:space="preserve"> </w:t>
      </w:r>
      <w:r w:rsidRPr="003174C5">
        <w:rPr>
          <w:sz w:val="16"/>
        </w:rPr>
        <w:t>According to new data from the Colorado Department of Revenue</w:t>
      </w:r>
      <w:r w:rsidRPr="003174C5">
        <w:rPr>
          <w:u w:val="single"/>
        </w:rPr>
        <w:t>, the wholesale price of pot has plummeted by roughly 22 percent since marijuana sales were first legalized in the state in 2014</w:t>
      </w:r>
      <w:r w:rsidRPr="003174C5">
        <w:rPr>
          <w:sz w:val="16"/>
        </w:rPr>
        <w:t xml:space="preserve"> — from $1,876 per pound to $1,471. And that’s down even further from a brief post-legalization spike, caused by a supply shortage, that drove pot prices to nearly double — at $2,865 per pound — of what they are today</w:t>
      </w:r>
      <w:r w:rsidRPr="003174C5">
        <w:rPr>
          <w:u w:val="single"/>
        </w:rPr>
        <w:t>. For reference, the wholesale price of pot could reach as high as $5,000 per pound before legalization.</w:t>
      </w:r>
      <w:r>
        <w:rPr>
          <w:u w:val="single"/>
        </w:rPr>
        <w:t xml:space="preserve"> </w:t>
      </w:r>
      <w:r w:rsidRPr="003174C5">
        <w:rPr>
          <w:sz w:val="16"/>
        </w:rPr>
        <w:t xml:space="preserve">This likely isn’t the end of the price drop. Jon Caulkins, a drug policy expert at Carnegie Mellon University and co-author </w:t>
      </w:r>
      <w:r w:rsidRPr="003174C5">
        <w:rPr>
          <w:u w:val="single"/>
        </w:rPr>
        <w:t>of</w:t>
      </w:r>
      <w:r>
        <w:rPr>
          <w:u w:val="single"/>
        </w:rPr>
        <w:t xml:space="preserve"> </w:t>
      </w:r>
      <w:hyperlink r:id="rId72" w:history="1">
        <w:r w:rsidRPr="003174C5">
          <w:rPr>
            <w:rStyle w:val="Hyperlink"/>
            <w:b/>
            <w:bCs/>
            <w:i/>
            <w:iCs/>
            <w:u w:val="single"/>
          </w:rPr>
          <w:t>Marijuana Legalization: What Everyone Needs to Know</w:t>
        </w:r>
      </w:hyperlink>
      <w:r w:rsidRPr="003174C5">
        <w:rPr>
          <w:u w:val="single"/>
        </w:rPr>
        <w:t>,</w:t>
      </w:r>
      <w:r>
        <w:rPr>
          <w:u w:val="single"/>
        </w:rPr>
        <w:t xml:space="preserve"> </w:t>
      </w:r>
      <w:hyperlink r:id="rId73" w:history="1">
        <w:r w:rsidRPr="003174C5">
          <w:rPr>
            <w:rStyle w:val="Hyperlink"/>
            <w:b/>
            <w:bCs/>
            <w:u w:val="single"/>
          </w:rPr>
          <w:t>estimates</w:t>
        </w:r>
      </w:hyperlink>
      <w:r>
        <w:rPr>
          <w:u w:val="single"/>
        </w:rPr>
        <w:t xml:space="preserve"> </w:t>
      </w:r>
      <w:r w:rsidRPr="003174C5">
        <w:rPr>
          <w:u w:val="single"/>
        </w:rPr>
        <w:t>that the price could eventually hit just $30 or $45 per pound once mass production really kicks in</w:t>
      </w:r>
      <w:r w:rsidRPr="003174C5">
        <w:rPr>
          <w:sz w:val="16"/>
        </w:rPr>
        <w:t xml:space="preserve">. After all, </w:t>
      </w:r>
      <w:r w:rsidRPr="003174C5">
        <w:rPr>
          <w:u w:val="single"/>
        </w:rPr>
        <w:t>pot’s price, even in Colorado, still has to account for the fact that marijuana is still illegal at the federal level and 42 states</w:t>
      </w:r>
      <w:r w:rsidRPr="003174C5">
        <w:rPr>
          <w:sz w:val="16"/>
        </w:rPr>
        <w:t xml:space="preserve"> — meaning </w:t>
      </w:r>
      <w:r w:rsidRPr="003174C5">
        <w:rPr>
          <w:u w:val="single"/>
        </w:rPr>
        <w:t>it still can’t be mass produced in most of the country.</w:t>
      </w:r>
      <w:r>
        <w:rPr>
          <w:u w:val="single"/>
        </w:rPr>
        <w:t xml:space="preserve"> </w:t>
      </w:r>
      <w:r w:rsidRPr="003174C5">
        <w:rPr>
          <w:sz w:val="16"/>
        </w:rPr>
        <w:t xml:space="preserve">Experts have long predicted the price drop. Mark Kleiman, a drug policy expert at the Marron Institute at New York University and also a co-author of </w:t>
      </w:r>
      <w:r w:rsidRPr="003174C5">
        <w:rPr>
          <w:i/>
          <w:iCs/>
          <w:sz w:val="16"/>
        </w:rPr>
        <w:t>Marijuana Legalization: What Everyone Needs to Know</w:t>
      </w:r>
      <w:r w:rsidRPr="003174C5">
        <w:rPr>
          <w:sz w:val="16"/>
        </w:rPr>
        <w:t xml:space="preserve">, has frequently argued that </w:t>
      </w:r>
      <w:r w:rsidRPr="003174C5">
        <w:rPr>
          <w:u w:val="single"/>
        </w:rPr>
        <w:t>a legal marijuana joint should cost no more than, say, a tea bag.</w:t>
      </w:r>
      <w:r w:rsidRPr="003174C5">
        <w:rPr>
          <w:sz w:val="16"/>
        </w:rPr>
        <w:t xml:space="preserve"> Both are, fundamentally, just plants. So once all the barriers put up by prohibition are dismantled — from bans on marketing to police raids that tear down large marijuana farms — and mass production can take root, the price of pot will likely plummet. For pot consumers, this may come as good news. But there are reasons, from taxes to public health concerns, to not go out celebrating a lower pot price just yet. </w:t>
      </w:r>
      <w:r w:rsidRPr="003174C5">
        <w:rPr>
          <w:b/>
          <w:bCs/>
          <w:sz w:val="16"/>
        </w:rPr>
        <w:t xml:space="preserve">The pros and cons of falling marijuana prices </w:t>
      </w:r>
      <w:r w:rsidRPr="003174C5">
        <w:rPr>
          <w:sz w:val="16"/>
        </w:rPr>
        <w:t xml:space="preserve">Pot’s price drop comes with risks and benefits. The big risk: If marijuana is more affordable, chances are more people will try it and use it. While marijuana use is not necessarily bad by itself, more use generally means more people may abuse or overuse the drug — to the point that they may become unable to focus on their family, career, or studies. And the </w:t>
      </w:r>
      <w:hyperlink r:id="rId74" w:history="1">
        <w:r w:rsidRPr="003174C5">
          <w:rPr>
            <w:rStyle w:val="Hyperlink"/>
            <w:b/>
            <w:bCs/>
            <w:sz w:val="16"/>
          </w:rPr>
          <w:t>research</w:t>
        </w:r>
      </w:hyperlink>
      <w:r w:rsidRPr="003174C5">
        <w:rPr>
          <w:sz w:val="16"/>
        </w:rPr>
        <w:t xml:space="preserve"> has linked pot to some risks, including respiratory problems if smoked, schizophrenia and psychosis, car crashes, lagging social achievement in life, and perhaps pregnancy-related problems. The falling price drop, as Stanford University drug policy expert Keith Humphreys </w:t>
      </w:r>
      <w:hyperlink r:id="rId75" w:history="1">
        <w:r w:rsidRPr="003174C5">
          <w:rPr>
            <w:rStyle w:val="Hyperlink"/>
            <w:b/>
            <w:bCs/>
            <w:sz w:val="16"/>
          </w:rPr>
          <w:t>explained at the Washington Post</w:t>
        </w:r>
      </w:hyperlink>
      <w:r w:rsidRPr="003174C5">
        <w:rPr>
          <w:sz w:val="16"/>
        </w:rPr>
        <w:t xml:space="preserve">, also means that states may get less tax revenue from marijuana than they hoped: Most states that have legalized so far have done so by taxing pot as a percent of its price. </w:t>
      </w:r>
      <w:r w:rsidRPr="003174C5">
        <w:rPr>
          <w:u w:val="single"/>
        </w:rPr>
        <w:t>So if the wholesale price is $30 or $1,400 per pound instead of $2,800, a percent of that is obviously going to get you less in tax revenue. The only way a state could make up for that is by massively increasing pot use, which, again, may have undesirable public health outcomes</w:t>
      </w:r>
      <w:r w:rsidRPr="003174C5">
        <w:rPr>
          <w:sz w:val="16"/>
        </w:rPr>
        <w:t xml:space="preserve">. (This is why some drug policy experts have argued that the best way to tax pot may be through a flat price per ounce, which is </w:t>
      </w:r>
      <w:hyperlink r:id="rId76" w:history="1">
        <w:r w:rsidRPr="003174C5">
          <w:rPr>
            <w:rStyle w:val="Hyperlink"/>
            <w:b/>
            <w:bCs/>
            <w:sz w:val="16"/>
          </w:rPr>
          <w:t>what California plans to do</w:t>
        </w:r>
      </w:hyperlink>
      <w:r w:rsidRPr="003174C5">
        <w:rPr>
          <w:sz w:val="16"/>
        </w:rPr>
        <w:t xml:space="preserve">.) At the same time, better access and affordability also mean that responsible pot users will be able to obtain the drug with few problems. </w:t>
      </w:r>
      <w:r w:rsidRPr="003174C5">
        <w:rPr>
          <w:b/>
          <w:bCs/>
          <w:u w:val="single"/>
        </w:rPr>
        <w:t>Since marijuana consumers will be able to legally access weed, the black market for pot will fall apart over time</w:t>
      </w:r>
      <w:r w:rsidRPr="003174C5">
        <w:rPr>
          <w:sz w:val="16"/>
        </w:rPr>
        <w:t xml:space="preserve">. This is </w:t>
      </w:r>
      <w:r w:rsidRPr="003174C5">
        <w:rPr>
          <w:u w:val="single"/>
        </w:rPr>
        <w:t>perhaps the biggest benefit to legalization from a public safety standpoint</w:t>
      </w:r>
      <w:r w:rsidRPr="003174C5">
        <w:rPr>
          <w:sz w:val="16"/>
        </w:rPr>
        <w:t xml:space="preserve">: It </w:t>
      </w:r>
      <w:r w:rsidRPr="003174C5">
        <w:rPr>
          <w:b/>
          <w:bCs/>
          <w:u w:val="single"/>
        </w:rPr>
        <w:t>helps eliminate a big source of money for drug cartels</w:t>
      </w:r>
      <w:r w:rsidRPr="003174C5">
        <w:rPr>
          <w:sz w:val="16"/>
        </w:rPr>
        <w:t xml:space="preserve"> — what was formerly about </w:t>
      </w:r>
      <w:r w:rsidRPr="003174C5">
        <w:rPr>
          <w:u w:val="single"/>
        </w:rPr>
        <w:t>20 to 30 percent of drug export revenue,</w:t>
      </w:r>
      <w:r>
        <w:rPr>
          <w:u w:val="single"/>
        </w:rPr>
        <w:t xml:space="preserve"> </w:t>
      </w:r>
      <w:hyperlink r:id="rId77" w:history="1">
        <w:r w:rsidRPr="003174C5">
          <w:rPr>
            <w:rStyle w:val="Hyperlink"/>
            <w:b/>
            <w:bCs/>
            <w:u w:val="single"/>
          </w:rPr>
          <w:t>depending</w:t>
        </w:r>
      </w:hyperlink>
      <w:r>
        <w:rPr>
          <w:u w:val="single"/>
        </w:rPr>
        <w:t xml:space="preserve"> </w:t>
      </w:r>
      <w:r w:rsidRPr="003174C5">
        <w:rPr>
          <w:u w:val="single"/>
        </w:rPr>
        <w:t>on the</w:t>
      </w:r>
      <w:r>
        <w:rPr>
          <w:u w:val="single"/>
        </w:rPr>
        <w:t xml:space="preserve"> </w:t>
      </w:r>
      <w:hyperlink r:id="rId78" w:history="1">
        <w:r w:rsidRPr="003174C5">
          <w:rPr>
            <w:rStyle w:val="Hyperlink"/>
            <w:b/>
            <w:bCs/>
            <w:u w:val="single"/>
          </w:rPr>
          <w:t>study</w:t>
        </w:r>
      </w:hyperlink>
      <w:r w:rsidRPr="003174C5">
        <w:rPr>
          <w:sz w:val="16"/>
        </w:rPr>
        <w:t xml:space="preserve">. </w:t>
      </w:r>
      <w:r w:rsidRPr="003174C5">
        <w:rPr>
          <w:b/>
          <w:bCs/>
          <w:u w:val="single"/>
        </w:rPr>
        <w:t>That means these cartels and other criminal groups that got revenue from marijuana sales will be less able to carry out their violent operations around the world.</w:t>
      </w:r>
    </w:p>
    <w:p w:rsidR="003B05F5" w:rsidRDefault="003B05F5" w:rsidP="003B05F5"/>
    <w:p w:rsidR="003B05F5" w:rsidRDefault="003B05F5" w:rsidP="003B05F5">
      <w:pPr>
        <w:pStyle w:val="Heading4"/>
      </w:pPr>
      <w:r>
        <w:t xml:space="preserve">Uncooperative Federalism key to Sanctuary cities and marijuana decriminalization </w:t>
      </w:r>
    </w:p>
    <w:p w:rsidR="003B05F5" w:rsidRPr="00E5337D" w:rsidRDefault="003B05F5" w:rsidP="003B05F5">
      <w:r>
        <w:rPr>
          <w:rStyle w:val="Style13ptBold"/>
        </w:rPr>
        <w:t xml:space="preserve">Gardner 19, </w:t>
      </w:r>
      <w:r>
        <w:t xml:space="preserve">(Trevor Gardner is an </w:t>
      </w:r>
      <w:r w:rsidRPr="00E5337D">
        <w:t>Assistant Professor of Law, University of Washington School of Law</w:t>
      </w:r>
      <w:r>
        <w:t>), 2019, “</w:t>
      </w:r>
      <w:r w:rsidRPr="00E5337D">
        <w:t>Right at Home: Modeling Sub-Federal Resistance as Criminal Justice Reform</w:t>
      </w:r>
      <w:r>
        <w:t xml:space="preserve">,” Florida State University Law Review, </w:t>
      </w:r>
      <w:hyperlink r:id="rId79" w:history="1">
        <w:r>
          <w:rPr>
            <w:rStyle w:val="Hyperlink"/>
          </w:rPr>
          <w: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w:t>
        </w:r>
      </w:hyperlink>
    </w:p>
    <w:p w:rsidR="003B05F5" w:rsidRDefault="003B05F5" w:rsidP="003B05F5">
      <w:pPr>
        <w:rPr>
          <w:sz w:val="16"/>
        </w:rPr>
      </w:pPr>
      <w:r w:rsidRPr="00CD3C3D">
        <w:rPr>
          <w:sz w:val="16"/>
        </w:rPr>
        <w:t xml:space="preserve">At this point in the discussion, unsympathetic readers might still be stuck on the harms posed by sub-federal resistance movements in criminal justice. These readers might be asking, "why can't they allfederal, state, and local governments-get along? </w:t>
      </w:r>
      <w:r w:rsidRPr="00CD3C3D">
        <w:rPr>
          <w:u w:val="single"/>
        </w:rPr>
        <w:t>Why not use the levers of federal government power to pursue fundamental criminal justice reform across the fifty states?"</w:t>
      </w:r>
      <w:r w:rsidRPr="00CD3C3D">
        <w:rPr>
          <w:sz w:val="16"/>
        </w:rPr>
        <w:t xml:space="preserve"> </w:t>
      </w:r>
      <w:r w:rsidRPr="00CD3C3D">
        <w:rPr>
          <w:b/>
          <w:bCs/>
          <w:u w:val="single"/>
        </w:rPr>
        <w:t>The trouble with such an approach is that federal politicians and bureaucrats face intense pressure to set and enforce crime policies that reflect the will of a national majority</w:t>
      </w:r>
      <w:r w:rsidRPr="00CD3C3D">
        <w:rPr>
          <w:sz w:val="16"/>
        </w:rPr>
        <w:t xml:space="preserve">. 19 </w:t>
      </w:r>
      <w:r w:rsidRPr="00CD3C3D">
        <w:rPr>
          <w:u w:val="single"/>
        </w:rPr>
        <w:t>To achieve criminal justice reform by way of the legislative process, federal representatives must find common ground with colleagues representing constituents with vastly different values</w:t>
      </w:r>
      <w:r w:rsidRPr="00CD3C3D">
        <w:rPr>
          <w:sz w:val="16"/>
        </w:rPr>
        <w:t xml:space="preserve">, interests, and perspectives. The basic </w:t>
      </w:r>
      <w:r w:rsidRPr="00CD3C3D">
        <w:rPr>
          <w:u w:val="single"/>
        </w:rPr>
        <w:t>structure of federal governance makes it unlikely</w:t>
      </w:r>
      <w:r w:rsidRPr="00CD3C3D">
        <w:rPr>
          <w:sz w:val="16"/>
        </w:rPr>
        <w:t xml:space="preserve"> that the federal government </w:t>
      </w:r>
      <w:r w:rsidRPr="00CD3C3D">
        <w:rPr>
          <w:u w:val="single"/>
        </w:rPr>
        <w:t xml:space="preserve">will unilaterally take the counter-majoritarian actions necessary to </w:t>
      </w:r>
      <w:r w:rsidRPr="00CD3C3D">
        <w:rPr>
          <w:sz w:val="16"/>
        </w:rPr>
        <w:t xml:space="preserve">fundamentally </w:t>
      </w:r>
      <w:r w:rsidRPr="00CD3C3D">
        <w:rPr>
          <w:u w:val="single"/>
        </w:rPr>
        <w:t>transform the practice of criminal justice</w:t>
      </w:r>
      <w:r w:rsidRPr="00CD3C3D">
        <w:rPr>
          <w:sz w:val="16"/>
        </w:rPr>
        <w:t xml:space="preserve"> </w:t>
      </w:r>
      <w:r w:rsidRPr="00CD3C3D">
        <w:rPr>
          <w:u w:val="single"/>
        </w:rPr>
        <w:t>and the punitive culture</w:t>
      </w:r>
      <w:r w:rsidRPr="00CD3C3D">
        <w:rPr>
          <w:sz w:val="16"/>
        </w:rPr>
        <w:t xml:space="preserve"> on which it relies.160 Federal government interventions, like the one in Ferguson, Missouri, in the aftermath of the Michael Brown shooting, are certainly meaningful, but </w:t>
      </w:r>
      <w:r w:rsidRPr="00CD3C3D">
        <w:rPr>
          <w:u w:val="single"/>
        </w:rPr>
        <w:t>they have limited potential given that they grow from what might be called a "post-political" climate</w:t>
      </w:r>
      <w:r w:rsidRPr="00CD3C3D">
        <w:rPr>
          <w:sz w:val="16"/>
        </w:rPr>
        <w:t xml:space="preserve">. In Ferguson, Justice Department officials confronted the racial biases of the Ferguson criminal justice system with the benefit of a national public that generally supported their efforts. </w:t>
      </w:r>
      <w:r w:rsidRPr="00CD3C3D">
        <w:rPr>
          <w:u w:val="single"/>
        </w:rPr>
        <w:t>The Justice Department did not pay a heavy political price for threatening to sue a small town in eastern Missouri found to be in open violation of the civil rights of its minority residents</w:t>
      </w:r>
      <w:r w:rsidRPr="00CD3C3D">
        <w:rPr>
          <w:sz w:val="16"/>
        </w:rPr>
        <w:t xml:space="preserve">.161 Conversely, </w:t>
      </w:r>
      <w:r w:rsidRPr="00CD3C3D">
        <w:rPr>
          <w:u w:val="single"/>
        </w:rPr>
        <w:t>the marijuana decriminalization and immigrant sanctuary movements have drawn majoritarian backlash and legal opposition from federal agencies</w:t>
      </w:r>
      <w:r w:rsidRPr="00CD3C3D">
        <w:rPr>
          <w:sz w:val="16"/>
        </w:rPr>
        <w:t xml:space="preserve">-the latter of which only intensified under the leadership of Attorney General Jeff Sessions. 162 But </w:t>
      </w:r>
      <w:r w:rsidRPr="00CD3C3D">
        <w:rPr>
          <w:u w:val="single"/>
        </w:rPr>
        <w:t>such clashes often work in the interest of reform</w:t>
      </w:r>
      <w:r w:rsidRPr="00CD3C3D">
        <w:rPr>
          <w:sz w:val="16"/>
        </w:rPr>
        <w:t xml:space="preserve"> </w:t>
      </w:r>
      <w:r w:rsidRPr="00CD3C3D">
        <w:rPr>
          <w:u w:val="single"/>
        </w:rPr>
        <w:t>by transforming the national cultural sensibility</w:t>
      </w:r>
      <w:r w:rsidRPr="00CD3C3D">
        <w:rPr>
          <w:sz w:val="16"/>
        </w:rPr>
        <w:t xml:space="preserve"> through the aggressive local government defense of counter-majoritarian theories and models of public security. None of this is to say that there is only one path to narrowing the scope of criminalization in American life. However, given </w:t>
      </w:r>
      <w:r w:rsidRPr="00CD3C3D">
        <w:rPr>
          <w:u w:val="single"/>
        </w:rPr>
        <w:t>that the epic quality of the failure of contemporary crime policy is rooted in conventional rather than anomalous penal theory and practice</w:t>
      </w:r>
      <w:r w:rsidRPr="00CD3C3D">
        <w:rPr>
          <w:sz w:val="16"/>
        </w:rPr>
        <w:t xml:space="preserve">, the catalytic potential of criminal justice localism deserves far more scholarly attention than it has received up to this point. Put simply, </w:t>
      </w:r>
      <w:r w:rsidRPr="00CD3C3D">
        <w:rPr>
          <w:u w:val="single"/>
        </w:rPr>
        <w:t>we need far more dissent in criminal justice</w:t>
      </w:r>
      <w:r w:rsidRPr="00CD3C3D">
        <w:rPr>
          <w:sz w:val="16"/>
        </w:rPr>
        <w:t xml:space="preserve">, and </w:t>
      </w:r>
      <w:r w:rsidRPr="00CD3C3D">
        <w:rPr>
          <w:b/>
          <w:bCs/>
          <w:u w:val="single"/>
        </w:rPr>
        <w:t>many state and local jurisdictions now appear willing and able to provide it.</w:t>
      </w:r>
      <w:r w:rsidRPr="00CD3C3D">
        <w:rPr>
          <w:sz w:val="16"/>
        </w:rPr>
        <w:t xml:space="preserve"> In recent years, </w:t>
      </w:r>
      <w:r w:rsidRPr="00CD3C3D">
        <w:rPr>
          <w:b/>
          <w:bCs/>
          <w:u w:val="single"/>
        </w:rPr>
        <w:t>local governments have come to reject federal public security initiatives predicated upon unsubstantiated threat assessments and associated fearfear of the immigrant, the drug addict, the terrorist, the other</w:t>
      </w:r>
      <w:r w:rsidRPr="00CD3C3D">
        <w:rPr>
          <w:sz w:val="16"/>
        </w:rPr>
        <w:t xml:space="preserve">. </w:t>
      </w:r>
    </w:p>
    <w:p w:rsidR="003B05F5" w:rsidRPr="00E4647C" w:rsidRDefault="003B05F5" w:rsidP="003B05F5">
      <w:pPr>
        <w:pStyle w:val="Heading4"/>
      </w:pPr>
      <w:r>
        <w:t xml:space="preserve">Competitive Federalism is CRUCIAL in forming successful marijuana policy – allows for experimentation </w:t>
      </w:r>
    </w:p>
    <w:p w:rsidR="003B05F5" w:rsidRPr="008E665E" w:rsidRDefault="003B05F5" w:rsidP="003B05F5">
      <w:r>
        <w:rPr>
          <w:rStyle w:val="Style13ptBold"/>
        </w:rPr>
        <w:t xml:space="preserve">Adler 20, </w:t>
      </w:r>
      <w:r>
        <w:t>(Jonathan Adler i</w:t>
      </w:r>
      <w:r w:rsidRPr="008E665E">
        <w:t>s an American legal commentator and law professor at the Case Western Reserve University School of Law</w:t>
      </w:r>
      <w:r>
        <w:t xml:space="preserve">), February 2020, “Our Federalism on Drugs,” Case Western Reserve University: School of Law, </w:t>
      </w:r>
      <w:hyperlink r:id="rId80" w:history="1">
        <w:r>
          <w:rPr>
            <w:rStyle w:val="Hyperlink"/>
          </w:rPr>
          <w:t>https://poseidon01.ssrn.com/delivery.php?ID=848111097086113098108095091086125096032042072006036091011093020091113095122120093065023097018011121012001114083101016031000086025009038044078118024065075111074065069050048017021085106101017012019111111068088024080109090105023070110120029025094112097&amp;EXT=pdf</w:t>
        </w:r>
      </w:hyperlink>
    </w:p>
    <w:p w:rsidR="003B05F5" w:rsidRDefault="003B05F5" w:rsidP="003B05F5">
      <w:pPr>
        <w:rPr>
          <w:sz w:val="16"/>
        </w:rPr>
      </w:pPr>
      <w:r w:rsidRPr="00E4647C">
        <w:rPr>
          <w:u w:val="single"/>
        </w:rPr>
        <w:t>The constitutional structure of the United States is often referred to as one of “dual sovereignty”25—a system in which there are two distinct levels of government</w:t>
      </w:r>
      <w:r w:rsidRPr="00E4647C">
        <w:rPr>
          <w:sz w:val="16"/>
        </w:rPr>
        <w:t>. The U.S. Constitution creates a federal government of limited and enumerated powers. All other</w:t>
      </w:r>
      <w:r w:rsidRPr="00E4647C">
        <w:rPr>
          <w:u w:val="single"/>
        </w:rPr>
        <w:t xml:space="preserve"> powers, including</w:t>
      </w:r>
      <w:r w:rsidRPr="00E4647C">
        <w:rPr>
          <w:sz w:val="16"/>
        </w:rPr>
        <w:t xml:space="preserve"> the so-called </w:t>
      </w:r>
      <w:r w:rsidRPr="00E4647C">
        <w:rPr>
          <w:u w:val="single"/>
        </w:rPr>
        <w:t>“police power”</w:t>
      </w:r>
      <w:r w:rsidRPr="00E4647C">
        <w:rPr>
          <w:sz w:val="16"/>
        </w:rPr>
        <w:t xml:space="preserve"> </w:t>
      </w:r>
      <w:r w:rsidRPr="00E4647C">
        <w:rPr>
          <w:u w:val="single"/>
        </w:rPr>
        <w:t>to protect public health, safety, and the general welfare, are left in the hands of state governments</w:t>
      </w:r>
      <w:r w:rsidRPr="00E4647C">
        <w:rPr>
          <w:sz w:val="16"/>
        </w:rPr>
        <w:t xml:space="preserve">. 26 </w:t>
      </w:r>
      <w:r w:rsidRPr="00E4647C">
        <w:rPr>
          <w:b/>
          <w:bCs/>
          <w:u w:val="single"/>
        </w:rPr>
        <w:t>Federal law is supreme, but the scope of federal power is limited.</w:t>
      </w:r>
      <w:r w:rsidRPr="00E4647C">
        <w:rPr>
          <w:sz w:val="16"/>
        </w:rPr>
        <w:t xml:space="preserve"> This federalist structure leaves states with substantial latitude to enact laws and regulations that conform with the needs and preferences of their citizens, thereby accounting for the diversity of views and preferences across the country.27 California, Texas, Vermont, and Alabama differ in many respects. </w:t>
      </w:r>
      <w:r w:rsidRPr="00E4647C">
        <w:rPr>
          <w:u w:val="single"/>
        </w:rPr>
        <w:t>Each of these states has a different climate, different geography, and different demographics and populations with different policy preferences</w:t>
      </w:r>
      <w:r w:rsidRPr="00E4647C">
        <w:rPr>
          <w:sz w:val="16"/>
        </w:rPr>
        <w:t xml:space="preserve">. It should be no surprise that </w:t>
      </w:r>
      <w:r w:rsidRPr="00E4647C">
        <w:rPr>
          <w:u w:val="single"/>
        </w:rPr>
        <w:t>each of these jurisdictions has adopted a different set of policies with regard to the use and distribution of marijuana</w:t>
      </w:r>
      <w:r w:rsidRPr="00E4647C">
        <w:rPr>
          <w:sz w:val="16"/>
        </w:rPr>
        <w:t xml:space="preserve">. In a large, heterogeneous republic in which different groups of people have different priorities and preferences with regard to how the law should treat marijuana, setting a single national policy increases the number of people who live under laws with which they disagree.28 As Alexis de Tocqueville observed, “In large centralized nations the lawgiver is bound to give the laws a uniform character which does not fit the diversity of places and of mores.”29 On the other hand, </w:t>
      </w:r>
      <w:r w:rsidRPr="00E4647C">
        <w:rPr>
          <w:u w:val="single"/>
        </w:rPr>
        <w:t>allowing each jurisdiction to adopt policies in line with the preferences of its citizens makes it more likely that more people will live in jurisdictions with policies that match their preferences</w:t>
      </w:r>
      <w:r w:rsidRPr="00E4647C">
        <w:rPr>
          <w:sz w:val="16"/>
        </w:rPr>
        <w:t xml:space="preserve">.30 Alabama made precisely this point when California sought to defend the viability of its medical marijuana laws in federal court. In Gonzales v. Raich, the state of Alabama filed briefs urging the </w:t>
      </w:r>
      <w:r w:rsidRPr="00E4647C">
        <w:rPr>
          <w:u w:val="single"/>
        </w:rPr>
        <w:t>Supreme Court to hold that the federal government could not prohibit the possession of marijuana for medicinal purposes where authorized by state</w:t>
      </w:r>
      <w:r w:rsidRPr="00E4647C">
        <w:rPr>
          <w:sz w:val="16"/>
        </w:rPr>
        <w:t xml:space="preserve"> law.31 While pointedly refusing to endorse the substance of California’s law allowing medical marijuana use, </w:t>
      </w:r>
      <w:r w:rsidRPr="00E4647C">
        <w:rPr>
          <w:u w:val="single"/>
        </w:rPr>
        <w:t>Alabama urged the Court to allow different states to adopt different marijuana policies</w:t>
      </w:r>
      <w:r w:rsidRPr="00E4647C">
        <w:rPr>
          <w:sz w:val="16"/>
        </w:rPr>
        <w:t xml:space="preserve">. Although Alabama maintained some of the most punitive marijuana possession laws in the country, it supported the ability of California to make a different policy choice. </w:t>
      </w:r>
      <w:r w:rsidRPr="00E4647C">
        <w:rPr>
          <w:b/>
          <w:bCs/>
          <w:u w:val="single"/>
        </w:rPr>
        <w:t>Where allowed to operate, dual sovereignty creates a system of competitive federalism in which states are under pressure to innovate in public policy</w:t>
      </w:r>
      <w:r w:rsidRPr="00E4647C">
        <w:rPr>
          <w:sz w:val="16"/>
        </w:rPr>
        <w:t xml:space="preserve">. This may </w:t>
      </w:r>
      <w:r w:rsidRPr="00E4647C">
        <w:rPr>
          <w:u w:val="single"/>
        </w:rPr>
        <w:t>encourage innovation, as states experiment with providing different bundles of policies and services</w:t>
      </w:r>
      <w:r w:rsidRPr="00E4647C">
        <w:rPr>
          <w:sz w:val="16"/>
        </w:rPr>
        <w:t xml:space="preserve">. At the same time, competitive federalism provides a means to discipline states that overreach.33 </w:t>
      </w:r>
      <w:r w:rsidRPr="00E4647C">
        <w:rPr>
          <w:u w:val="single"/>
        </w:rPr>
        <w:t>Those states that are more successful in providing a mix of laws and amenities that are appealing to different groups of people will attract residents</w:t>
      </w:r>
      <w:r w:rsidRPr="00E4647C">
        <w:rPr>
          <w:sz w:val="16"/>
        </w:rPr>
        <w:t xml:space="preserve"> (who are also taxpayers) and investment from other jurisdictions. </w:t>
      </w:r>
      <w:r w:rsidRPr="00E4647C">
        <w:rPr>
          <w:u w:val="single"/>
        </w:rPr>
        <w:t>States that impose policies that are too costly or too restrictive will lose population</w:t>
      </w:r>
      <w:r w:rsidRPr="00E4647C">
        <w:rPr>
          <w:sz w:val="16"/>
        </w:rPr>
        <w:t xml:space="preserve"> and investment to other jurisdictions on the margin as well. 34 These </w:t>
      </w:r>
      <w:r w:rsidRPr="00E4647C">
        <w:rPr>
          <w:b/>
          <w:bCs/>
          <w:u w:val="single"/>
        </w:rPr>
        <w:t>competitive pressures provide a potentially powerful discovery mechanism to reveal the relative benefits and costs of different policy measures</w:t>
      </w:r>
      <w:r w:rsidRPr="00E4647C">
        <w:rPr>
          <w:sz w:val="16"/>
        </w:rPr>
        <w:t xml:space="preserve">. In Justice Louis Brandeis’s famous formulation, allowing states to enact competing policy measures </w:t>
      </w:r>
      <w:r w:rsidRPr="00E4647C">
        <w:rPr>
          <w:u w:val="single"/>
        </w:rPr>
        <w:t>frees them to serve as “laboratories of democracy</w:t>
      </w:r>
      <w:r w:rsidRPr="00E4647C">
        <w:rPr>
          <w:sz w:val="16"/>
        </w:rPr>
        <w:t xml:space="preserve">” in which policymakers may attempt “novel social and economic experiments without risk to the rest of the country.”35 Allowing private possession and consumption of marijuana for medicinal or recreational purposes may enhance individual welfare, or it may not. </w:t>
      </w:r>
      <w:r w:rsidRPr="00E4647C">
        <w:rPr>
          <w:u w:val="single"/>
        </w:rPr>
        <w:t>Such policies</w:t>
      </w:r>
      <w:r w:rsidRPr="00E4647C">
        <w:rPr>
          <w:sz w:val="16"/>
        </w:rPr>
        <w:t xml:space="preserve"> may </w:t>
      </w:r>
      <w:r w:rsidRPr="00E4647C">
        <w:rPr>
          <w:u w:val="single"/>
        </w:rPr>
        <w:t>expand human freedom</w:t>
      </w:r>
      <w:r w:rsidRPr="00E4647C">
        <w:rPr>
          <w:sz w:val="16"/>
        </w:rPr>
        <w:t xml:space="preserve"> in meaningful ways </w:t>
      </w:r>
      <w:r w:rsidRPr="00E4647C">
        <w:rPr>
          <w:u w:val="single"/>
        </w:rPr>
        <w:t>without jeopardizing other public concerns</w:t>
      </w:r>
      <w:r w:rsidRPr="00E4647C">
        <w:rPr>
          <w:sz w:val="16"/>
        </w:rPr>
        <w:t xml:space="preserve">, or it may not. Reasonable people may disagree on these points. Allowing states to adopt different policies can generate the empirical evidence necessary to inform, if not also resolve, such disputes. This </w:t>
      </w:r>
      <w:r w:rsidRPr="00E4647C">
        <w:rPr>
          <w:u w:val="single"/>
        </w:rPr>
        <w:t>discovery process</w:t>
      </w:r>
      <w:r w:rsidRPr="00E4647C">
        <w:rPr>
          <w:sz w:val="16"/>
        </w:rPr>
        <w:t xml:space="preserve"> may </w:t>
      </w:r>
      <w:r w:rsidRPr="00E4647C">
        <w:rPr>
          <w:u w:val="single"/>
        </w:rPr>
        <w:t>inform policymakers about the costs and benefits of legalizing or decriminalizing marijuana</w:t>
      </w:r>
      <w:r w:rsidRPr="00E4647C">
        <w:rPr>
          <w:sz w:val="16"/>
        </w:rPr>
        <w:t xml:space="preserve">. Legislators considering changing the marijuana laws in their state can base their decision, in part, on the consequences of similar measures adopted in other jurisdictions. Perhaps more important, </w:t>
      </w:r>
      <w:r w:rsidRPr="00E4647C">
        <w:rPr>
          <w:b/>
          <w:bCs/>
          <w:u w:val="single"/>
        </w:rPr>
        <w:t>the practical experiences of competing jurisdictions can reveal the relative costs and benefits of adopting different approaches to marijuana law reform</w:t>
      </w:r>
      <w:r w:rsidRPr="00E4647C">
        <w:rPr>
          <w:sz w:val="16"/>
        </w:rPr>
        <w:t>. The contours of a legal regime and its implementation can be just as important as the underlying legal rule, and the consequences of different rules, on the margin, can be particularly difficult to predict without first putting them into practice. While much of the policy debate centers on the binary choice between legalizing use and maintaining prohibition, there are multiple margins along which existing laws and policies may be reformed</w:t>
      </w:r>
      <w:r w:rsidRPr="00E4647C">
        <w:rPr>
          <w:u w:val="single"/>
        </w:rPr>
        <w:t>. How a given jurisdiction chooses to legalize or decriminalize marijuana may be as important as whether a state chooses to move in this direction. Not only do jurisdictions face choices about whether to legalize marijuana, and for what uses, they also face choices about whether marijuana production and distribution is to be a private commercial enterprise; whether the state will license retailers or producers</w:t>
      </w:r>
      <w:r w:rsidRPr="00E4647C">
        <w:rPr>
          <w:sz w:val="16"/>
        </w:rPr>
        <w:t xml:space="preserve"> and, if so, </w:t>
      </w:r>
      <w:r w:rsidRPr="00E4647C">
        <w:rPr>
          <w:u w:val="single"/>
        </w:rPr>
        <w:t>under what conditions; how it is or is not to be regulated or taxed</w:t>
      </w:r>
      <w:r w:rsidRPr="00E4647C">
        <w:rPr>
          <w:sz w:val="16"/>
        </w:rPr>
        <w:t xml:space="preserve">; how potential risks to children or vulnerable populations will be addressed; how the consequences of reform will be measured and assessed; and so on. </w:t>
      </w:r>
      <w:r w:rsidRPr="00E4647C">
        <w:rPr>
          <w:u w:val="single"/>
        </w:rPr>
        <w:t>Allowing different jurisdictions to experiment with different combinations of reforms generates information about the benefits and costs of different measures, thereby allowing marijuana policy discussions to proceed on a more informed basis.</w:t>
      </w:r>
      <w:r w:rsidRPr="00E4647C">
        <w:rPr>
          <w:sz w:val="16"/>
        </w:rPr>
        <w:t xml:space="preserve"> Whatever the end result of this process will be, </w:t>
      </w:r>
      <w:r w:rsidRPr="00E4647C">
        <w:rPr>
          <w:b/>
          <w:bCs/>
          <w:u w:val="single"/>
        </w:rPr>
        <w:t>marijuana policy will be better the more we allow this federalism-based discovery process to operate</w:t>
      </w:r>
      <w:r w:rsidRPr="00E4647C">
        <w:rPr>
          <w:sz w:val="16"/>
        </w:rPr>
        <w:t>. While federalism, in principle, should create a framework for interjurisdictional competition and discovery</w:t>
      </w:r>
      <w:r w:rsidRPr="00E4647C">
        <w:rPr>
          <w:b/>
          <w:bCs/>
          <w:u w:val="single"/>
        </w:rPr>
        <w:t>, federal law often gets in the way.</w:t>
      </w:r>
      <w:r w:rsidRPr="00E4647C">
        <w:rPr>
          <w:sz w:val="16"/>
        </w:rPr>
        <w:t xml:space="preserve"> </w:t>
      </w:r>
      <w:r w:rsidRPr="00E4647C">
        <w:rPr>
          <w:b/>
          <w:bCs/>
          <w:u w:val="single"/>
        </w:rPr>
        <w:t>The expansion of federal</w:t>
      </w:r>
      <w:r w:rsidRPr="00E4647C">
        <w:rPr>
          <w:sz w:val="16"/>
        </w:rPr>
        <w:t xml:space="preserve"> law, and federal </w:t>
      </w:r>
      <w:r w:rsidRPr="00E4647C">
        <w:rPr>
          <w:b/>
          <w:bCs/>
          <w:u w:val="single"/>
        </w:rPr>
        <w:t>criminal law</w:t>
      </w:r>
      <w:r w:rsidRPr="00E4647C">
        <w:rPr>
          <w:sz w:val="16"/>
        </w:rPr>
        <w:t xml:space="preserve"> in particular, </w:t>
      </w:r>
      <w:r w:rsidRPr="00E4647C">
        <w:rPr>
          <w:u w:val="single"/>
        </w:rPr>
        <w:t>has constrained the choices left to state policymakers and foreclosed meaningful experimentation in many policy areas</w:t>
      </w:r>
      <w:r w:rsidRPr="00E4647C">
        <w:rPr>
          <w:sz w:val="16"/>
        </w:rPr>
        <w:t xml:space="preserve">, </w:t>
      </w:r>
      <w:r w:rsidRPr="00E4647C">
        <w:rPr>
          <w:u w:val="single"/>
        </w:rPr>
        <w:t>dampening the discovery mechanism competitive federalism can pro</w:t>
      </w:r>
      <w:r w:rsidRPr="00E4647C">
        <w:rPr>
          <w:sz w:val="16"/>
        </w:rPr>
        <w:t>vide.36 Insofar as federal law prohibits particular conduct, states have less ability to experiment with different legal regimes and are less able to discover whether alternative rules or restrictions would produce policy results more in line with local preferences</w:t>
      </w:r>
    </w:p>
    <w:p w:rsidR="003B05F5" w:rsidRDefault="003B05F5" w:rsidP="003B05F5">
      <w:pPr>
        <w:pStyle w:val="Heading3"/>
      </w:pPr>
      <w:r>
        <w:t xml:space="preserve">NB – Sanctuary City </w:t>
      </w:r>
    </w:p>
    <w:p w:rsidR="003B05F5" w:rsidRPr="00D83B83" w:rsidRDefault="003B05F5" w:rsidP="003B05F5">
      <w:pPr>
        <w:pStyle w:val="Heading4"/>
        <w:rPr>
          <w:b w:val="0"/>
          <w:bCs w:val="0"/>
        </w:rPr>
      </w:pPr>
      <w:r w:rsidRPr="00D83B83">
        <w:rPr>
          <w:rStyle w:val="Heading4Char"/>
          <w:b/>
          <w:bCs/>
        </w:rPr>
        <w:t>Sanctuary city crackdown destroys the US tech sector—lynchpin of tech leadership and the whole economy</w:t>
      </w:r>
    </w:p>
    <w:p w:rsidR="003B05F5" w:rsidRDefault="003B05F5" w:rsidP="003B05F5">
      <w:r w:rsidRPr="007C4C5B">
        <w:rPr>
          <w:rStyle w:val="Style13ptBold"/>
        </w:rPr>
        <w:t>Fritz 18,</w:t>
      </w:r>
      <w:r>
        <w:t xml:space="preserve"> </w:t>
      </w:r>
      <w:r w:rsidRPr="007C4C5B">
        <w:t>Kathryn J. Fritz et al., Fenwick &amp; West LLP, on behalf of 49 major technology companies, BRIEF OF AMICI CURIAE TECHNOLOGY COMPANIES, filed in San Francisco v. Trump and Santa Clara v. Trump in the US Court of Appeals for the Ninth Circuit, 2/12/2018, </w:t>
      </w:r>
      <w:hyperlink r:id="rId81" w:tgtFrame="_blank" w:history="1">
        <w:r w:rsidRPr="007C4C5B">
          <w:rPr>
            <w:rStyle w:val="Hyperlink"/>
          </w:rPr>
          <w:t>https://www.fenwick.com/auxdocs/2018-02-12-%5b80%5d-Tech-Companies-Amicus-Brief.pdf</w:t>
        </w:r>
      </w:hyperlink>
    </w:p>
    <w:p w:rsidR="003B05F5" w:rsidRPr="00C41868" w:rsidRDefault="003B05F5" w:rsidP="003B05F5">
      <w:pPr>
        <w:rPr>
          <w:b/>
          <w:bCs/>
          <w:u w:val="single"/>
        </w:rPr>
      </w:pPr>
      <w:r w:rsidRPr="00C41868">
        <w:rPr>
          <w:sz w:val="16"/>
        </w:rPr>
        <w:t xml:space="preserve">THE ORDER UNDERMINES THE ABILITY OF AMERICAN COMPANIES TO COMPETE GLOBALLY </w:t>
      </w:r>
      <w:r w:rsidRPr="00E97128">
        <w:rPr>
          <w:u w:val="single"/>
        </w:rPr>
        <w:t>In light of the enormous contribution of immigrants to all fields of technology, American companies recognize we can remain competitive only by recruiting the best potential employees</w:t>
      </w:r>
      <w:r w:rsidRPr="00C41868">
        <w:rPr>
          <w:sz w:val="16"/>
        </w:rPr>
        <w:t xml:space="preserve"> from around the world</w:t>
      </w:r>
      <w:r w:rsidRPr="00E97128">
        <w:rPr>
          <w:b/>
          <w:bCs/>
          <w:u w:val="single"/>
        </w:rPr>
        <w:t>. The Order undermines their ability to do so</w:t>
      </w:r>
      <w:r w:rsidRPr="00C41868">
        <w:rPr>
          <w:sz w:val="16"/>
        </w:rPr>
        <w:t xml:space="preserve">. A. The Order </w:t>
      </w:r>
      <w:r w:rsidRPr="00E97128">
        <w:rPr>
          <w:b/>
          <w:bCs/>
          <w:u w:val="single"/>
        </w:rPr>
        <w:t>Decreases the Livability of Nearly Every Major American Innovation Hub</w:t>
      </w:r>
      <w:r w:rsidRPr="00C41868">
        <w:rPr>
          <w:sz w:val="16"/>
        </w:rPr>
        <w:t xml:space="preserve"> 1. </w:t>
      </w:r>
      <w:r w:rsidRPr="00E97128">
        <w:rPr>
          <w:b/>
          <w:bCs/>
          <w:u w:val="single"/>
        </w:rPr>
        <w:t>Most Centers of American Innovation are at Risk of Being Designated as “Sanctuary Jurisdictions</w:t>
      </w:r>
      <w:r w:rsidRPr="00C41868">
        <w:rPr>
          <w:sz w:val="16"/>
        </w:rPr>
        <w:t xml:space="preserve">” As Plaintiffs point out in their Motions, the Order </w:t>
      </w:r>
      <w:r w:rsidRPr="00E97128">
        <w:rPr>
          <w:u w:val="single"/>
        </w:rPr>
        <w:t>provides no definition for the term “sanctuary jurisdiction.</w:t>
      </w:r>
      <w:r w:rsidRPr="00C41868">
        <w:rPr>
          <w:sz w:val="16"/>
        </w:rPr>
        <w:t xml:space="preserve">” Rather, the Order </w:t>
      </w:r>
      <w:r w:rsidRPr="00E97128">
        <w:rPr>
          <w:u w:val="single"/>
        </w:rPr>
        <w:t>grants the Attorney General</w:t>
      </w:r>
      <w:r w:rsidRPr="00C41868">
        <w:rPr>
          <w:sz w:val="16"/>
        </w:rPr>
        <w:t xml:space="preserve"> and Secretary of Homeland Security “the </w:t>
      </w:r>
      <w:r w:rsidRPr="00E97128">
        <w:rPr>
          <w:u w:val="single"/>
        </w:rPr>
        <w:t>authority to designate</w:t>
      </w:r>
      <w:r w:rsidRPr="00C41868">
        <w:rPr>
          <w:sz w:val="16"/>
        </w:rPr>
        <w:t xml:space="preserve">, in his discretion and to the extent consistent with the law, a jurisdiction as a sanctuary jurisdiction.” Order § 9(a) at 8801, emphasis added. Since American law offers no definition of “sanctuary jurisdiction,” </w:t>
      </w:r>
      <w:r w:rsidRPr="00E97128">
        <w:rPr>
          <w:u w:val="single"/>
        </w:rPr>
        <w:t xml:space="preserve">the Order’s grant of discretion is </w:t>
      </w:r>
      <w:r w:rsidRPr="00C41868">
        <w:rPr>
          <w:sz w:val="16"/>
        </w:rPr>
        <w:t xml:space="preserve">in reality </w:t>
      </w:r>
      <w:r w:rsidRPr="00E97128">
        <w:rPr>
          <w:u w:val="single"/>
        </w:rPr>
        <w:t>unbounded.</w:t>
      </w:r>
      <w:r w:rsidRPr="00C41868">
        <w:rPr>
          <w:sz w:val="16"/>
        </w:rPr>
        <w:t xml:space="preserve"> The Order also neglects to explain key phrases that might – properly explicated – have shed light on which entities must bear the punishments accompanying being branded as a “sanctuary jurisdiction.” Moreover, the Order’s reference to jurisdictions with a “statute, policy, or practice, that prevents or hinders the enforcement of federal law” is also hopelessly vague. Id. Further, the</w:t>
      </w:r>
      <w:r w:rsidRPr="00E97128">
        <w:rPr>
          <w:u w:val="single"/>
        </w:rPr>
        <w:t xml:space="preserve"> Order provides no mechanism for a jurisdiction to challenge its designation as a “sanctuary jurisdiction” </w:t>
      </w:r>
      <w:r w:rsidRPr="00C41868">
        <w:rPr>
          <w:sz w:val="16"/>
        </w:rPr>
        <w:t xml:space="preserve">and </w:t>
      </w:r>
      <w:r w:rsidRPr="00E97128">
        <w:rPr>
          <w:u w:val="single"/>
        </w:rPr>
        <w:t>thus obtain redress and judicial review of a unilateral, wholly discretionary determination by a member of the federal executive branch</w:t>
      </w:r>
      <w:r w:rsidRPr="00C41868">
        <w:rPr>
          <w:sz w:val="16"/>
        </w:rPr>
        <w:t xml:space="preserve">. In light of these ambiguities, amici have no way of knowing with reasonable confidence which localities in which they operate are likely to lose federal funding, no way of planning for or resisting such potential losses in their communities, and </w:t>
      </w:r>
      <w:r w:rsidRPr="00E97128">
        <w:rPr>
          <w:u w:val="single"/>
        </w:rPr>
        <w:t>no confidence that a community once so labeled can ever escape it</w:t>
      </w:r>
      <w:r w:rsidRPr="00C41868">
        <w:rPr>
          <w:sz w:val="16"/>
        </w:rPr>
        <w:t xml:space="preserve">. This level of uncertainty alone </w:t>
      </w:r>
      <w:r w:rsidRPr="00E97128">
        <w:rPr>
          <w:u w:val="single"/>
        </w:rPr>
        <w:t>represents a substantial business hindrance</w:t>
      </w:r>
      <w:r w:rsidRPr="00C41868">
        <w:rPr>
          <w:sz w:val="16"/>
        </w:rPr>
        <w:t xml:space="preserve"> (and supports the void for vagueness arguments set forth by Plaintiff Santa Clara County). That said, under most conventional understandings of the terms “</w:t>
      </w:r>
      <w:r w:rsidRPr="00E97128">
        <w:rPr>
          <w:b/>
          <w:bCs/>
          <w:u w:val="single"/>
        </w:rPr>
        <w:t>sanctuary city,” nearly every major hub for technology in the United States is at least at risk of being so designated</w:t>
      </w:r>
      <w:r w:rsidRPr="00C41868">
        <w:rPr>
          <w:sz w:val="16"/>
        </w:rPr>
        <w:t xml:space="preserve">. America’s most well-known technology hubs – </w:t>
      </w:r>
      <w:r w:rsidRPr="00E97128">
        <w:rPr>
          <w:u w:val="single"/>
        </w:rPr>
        <w:t>Silicon Valley and the Bay Area</w:t>
      </w:r>
      <w:r w:rsidRPr="00C41868">
        <w:rPr>
          <w:sz w:val="16"/>
        </w:rPr>
        <w:t xml:space="preserve"> – </w:t>
      </w:r>
      <w:r w:rsidRPr="00E97128">
        <w:rPr>
          <w:b/>
          <w:bCs/>
          <w:u w:val="single"/>
        </w:rPr>
        <w:t>are represented by the Plaintiffs in this matter and plainly bear such risk</w:t>
      </w:r>
      <w:r w:rsidRPr="00C41868">
        <w:rPr>
          <w:sz w:val="16"/>
        </w:rPr>
        <w:t xml:space="preserve">, for the reasons stated in their briefs. But they are not alone: </w:t>
      </w:r>
      <w:r w:rsidRPr="00C41868">
        <w:rPr>
          <w:u w:val="single"/>
        </w:rPr>
        <w:t>most American cities that house major technology companies</w:t>
      </w:r>
      <w:r w:rsidRPr="00C41868">
        <w:rPr>
          <w:sz w:val="16"/>
        </w:rPr>
        <w:t xml:space="preserve"> (or major offices of technology companies) </w:t>
      </w:r>
      <w:r w:rsidRPr="00C41868">
        <w:rPr>
          <w:u w:val="single"/>
        </w:rPr>
        <w:t>would face a substantial probability of being punished as sanctuary cities</w:t>
      </w:r>
      <w:r w:rsidRPr="00C41868">
        <w:rPr>
          <w:sz w:val="16"/>
        </w:rPr>
        <w:t>. Austin, Boston, Denver, Chicago, New York, North Carolina’s Research Triangle, Portland, and Seattle, to name a few, contain remarkable concentrations of technological talent and knowledge, thanks in part to the eagerness of the best minds from around the world – and many others of diverse ancestry – to work there. There is, moreover</w:t>
      </w:r>
      <w:r w:rsidRPr="00C41868">
        <w:rPr>
          <w:u w:val="single"/>
        </w:rPr>
        <w:t>, a well-known synergy between technological advances by one enterprise, in one tech center, and further advances made by other entrepreneurs in other cities</w:t>
      </w:r>
      <w:r w:rsidRPr="00C41868">
        <w:rPr>
          <w:sz w:val="16"/>
        </w:rPr>
        <w:t xml:space="preserve">. For that reason harm to the culture and corresponding growth of technology in any of our cities </w:t>
      </w:r>
      <w:r w:rsidRPr="00C41868">
        <w:rPr>
          <w:b/>
          <w:bCs/>
          <w:u w:val="single"/>
        </w:rPr>
        <w:t>tends to slow progress everywhere</w:t>
      </w:r>
      <w:r w:rsidRPr="00C41868">
        <w:rPr>
          <w:sz w:val="16"/>
        </w:rPr>
        <w:t xml:space="preserve">. 2. The Executive Order Undermines the Ability of Amici to Recruit Employees to “Sanctuary Cities” </w:t>
      </w:r>
      <w:r w:rsidRPr="00C41868">
        <w:rPr>
          <w:u w:val="single"/>
        </w:rPr>
        <w:t>To compete in a global marketplace for exceptionally talented employees, companies must be able to offer those it recruits an opportunity to live in appealing places</w:t>
      </w:r>
      <w:r w:rsidRPr="00C41868">
        <w:rPr>
          <w:sz w:val="16"/>
        </w:rPr>
        <w:t xml:space="preserve"> – or at least communities that are welcoming. Nearly all employees have certain base level requirements without which they would not seriously consider relocating somewhere: reliable law-enforcement and safety services; accessible, high-quality public schools; and decent community infrastructure are a few among such baseline requirements. </w:t>
      </w:r>
      <w:r w:rsidRPr="00C41868">
        <w:rPr>
          <w:b/>
          <w:bCs/>
          <w:u w:val="single"/>
        </w:rPr>
        <w:t>The Order threatens such baseline requirements in every impacted city.</w:t>
      </w:r>
      <w:r w:rsidRPr="00C41868">
        <w:rPr>
          <w:sz w:val="16"/>
        </w:rPr>
        <w:t xml:space="preserve"> Santa Clara and San Francisco have described how rescinding federal funding would cripple their ability to provide essential government services. See, e.g., Dkt. No. 1 </w:t>
      </w:r>
      <w:r w:rsidRPr="00C41868">
        <w:rPr>
          <w:sz w:val="12"/>
        </w:rPr>
        <w:t>¶¶</w:t>
      </w:r>
      <w:r w:rsidRPr="00C41868">
        <w:rPr>
          <w:sz w:val="16"/>
        </w:rPr>
        <w:t xml:space="preserve"> 27-45. But they are not alone. If the Order were enforced, reports note that Los Angeles County stands to lose $582 million in federal grants, and Seattle and Denver would lose $72.7 and $39 million respectively.4 Chicago’s 2016 budget reflected anticipated payments of $1.48 billion from the federal government.5 The  </w:t>
      </w:r>
      <w:r w:rsidRPr="00C41868">
        <w:rPr>
          <w:u w:val="single"/>
        </w:rPr>
        <w:t>sudden loss of this magnitude of funds threatens to disrupt basic government functions on a massive scale</w:t>
      </w:r>
      <w:r w:rsidRPr="00C41868">
        <w:rPr>
          <w:sz w:val="16"/>
        </w:rPr>
        <w:t xml:space="preserve">. </w:t>
      </w:r>
      <w:r w:rsidRPr="00C41868">
        <w:rPr>
          <w:u w:val="single"/>
        </w:rPr>
        <w:t>Impacted jurisdictions will face a Hobson’s choice between protecting their most vulnerable residents and preserving services and infrastructure that support economic activity</w:t>
      </w:r>
      <w:r w:rsidRPr="00C41868">
        <w:rPr>
          <w:sz w:val="16"/>
        </w:rPr>
        <w:t xml:space="preserve">. While Defendants contend that Plaintiffs’ motions are not ripe because no jurisdictions have yet been designated as sanctuary jurisdictions and stripped of funding, the threat of the loss of federal grants and the concomitant collapse of local services itself deters relocation to these cities. If a financially sound city can be thrown into chaos at any time by a discretionary and arbitrary decision of the Attorney General, </w:t>
      </w:r>
      <w:r w:rsidRPr="00C41868">
        <w:rPr>
          <w:u w:val="single"/>
        </w:rPr>
        <w:t>with no articulated mechanism for review based on no clearly defined standards or rules, people with options will not choose to relocate to that city</w:t>
      </w:r>
      <w:r w:rsidRPr="00C41868">
        <w:rPr>
          <w:sz w:val="16"/>
        </w:rPr>
        <w:t xml:space="preserve">. Indeed, the Order has had </w:t>
      </w:r>
      <w:r w:rsidRPr="00C41868">
        <w:rPr>
          <w:u w:val="single"/>
        </w:rPr>
        <w:t>an unsurprising over-deterrent effect: technological hubs have already started adjusting their budgets</w:t>
      </w:r>
      <w:r w:rsidRPr="00C41868">
        <w:rPr>
          <w:sz w:val="16"/>
        </w:rPr>
        <w:t xml:space="preserve"> (tried to deal with the unexpected slash in revenues) </w:t>
      </w:r>
      <w:r w:rsidRPr="00C41868">
        <w:rPr>
          <w:b/>
          <w:bCs/>
          <w:u w:val="single"/>
        </w:rPr>
        <w:t>to reflect uncertainty</w:t>
      </w:r>
      <w:r w:rsidRPr="00C41868">
        <w:rPr>
          <w:sz w:val="16"/>
        </w:rPr>
        <w:t xml:space="preserve"> over whether they will receive federal funds, resulting in the diversion of funds from other government services.6 Defendants could have drafted specific regulations and then later drafted an order compelling compliance with reasonably articulated standards. Instead they demand compliance with vague directives, perhaps intending that jurisdictions surrender their rights by avoiding even the appearance of being a “sanctuary jurisdiction.” </w:t>
      </w:r>
      <w:r w:rsidRPr="00C41868">
        <w:rPr>
          <w:b/>
          <w:bCs/>
          <w:u w:val="single"/>
        </w:rPr>
        <w:t>The executive branch has no right to coerce local governments to abandon their rights through overreach facilitated by deliberate vagueness</w:t>
      </w:r>
      <w:r w:rsidRPr="00C41868">
        <w:rPr>
          <w:sz w:val="16"/>
        </w:rPr>
        <w:t xml:space="preserve">. Defendants cannot publish unintelligible commands without defining their actual scope and then contend that the harms caused by confusion over compliance are not ripe for judicial review. So long as the Order stands, </w:t>
      </w:r>
      <w:r w:rsidRPr="00C41868">
        <w:rPr>
          <w:u w:val="single"/>
        </w:rPr>
        <w:t>American tech hubs remain under threat and the ability of amici to recruit talented employees is diminished.</w:t>
      </w:r>
      <w:r w:rsidRPr="00C41868">
        <w:rPr>
          <w:sz w:val="16"/>
        </w:rPr>
        <w:t xml:space="preserve"> America’s tech sector is overwhelmingly concentrated in cities now at risk of losing all federal grants if the Order is allowed to stand, and </w:t>
      </w:r>
      <w:r w:rsidRPr="00C41868">
        <w:rPr>
          <w:b/>
          <w:bCs/>
          <w:u w:val="single"/>
        </w:rPr>
        <w:t>this risk significantly undermines the competiveness of American companies as well as the stability of the communities in which technology companies are found</w:t>
      </w:r>
      <w:r w:rsidRPr="00C41868">
        <w:rPr>
          <w:sz w:val="16"/>
        </w:rPr>
        <w:t xml:space="preserve">. This </w:t>
      </w:r>
      <w:r w:rsidRPr="00C41868">
        <w:rPr>
          <w:b/>
          <w:bCs/>
          <w:u w:val="single"/>
        </w:rPr>
        <w:t>in turn threatens the larger well-being of the American economy</w:t>
      </w:r>
      <w:r w:rsidRPr="00C41868">
        <w:rPr>
          <w:sz w:val="16"/>
        </w:rPr>
        <w:t>: the technology sector accounts for more than seven percent of the United States’ gross domestic product and over eleven percent of the national private sector payroll.</w:t>
      </w:r>
      <w:r w:rsidRPr="00C41868">
        <w:rPr>
          <w:b/>
          <w:bCs/>
          <w:u w:val="single"/>
        </w:rPr>
        <w:t>7 The ramifications of any blow to American technology companies are thus bound to ripple through other American industries.</w:t>
      </w:r>
    </w:p>
    <w:p w:rsidR="003B05F5" w:rsidRPr="00D83B83" w:rsidRDefault="003B05F5" w:rsidP="003B05F5">
      <w:pPr>
        <w:pStyle w:val="Heading4"/>
        <w:rPr>
          <w:b w:val="0"/>
          <w:bCs w:val="0"/>
        </w:rPr>
      </w:pPr>
      <w:r w:rsidRPr="00D83B83">
        <w:rPr>
          <w:rStyle w:val="Heading4Char"/>
          <w:b/>
          <w:bCs/>
        </w:rPr>
        <w:t>Maintaining tech leadership key to military pre-eminence—specifically, Russia and China</w:t>
      </w:r>
    </w:p>
    <w:p w:rsidR="003B05F5" w:rsidRDefault="003B05F5" w:rsidP="003B05F5">
      <w:r w:rsidRPr="007C4C5B">
        <w:rPr>
          <w:rStyle w:val="Style13ptBold"/>
        </w:rPr>
        <w:t>Kania 18,</w:t>
      </w:r>
      <w:r>
        <w:t xml:space="preserve"> </w:t>
      </w:r>
      <w:r w:rsidRPr="007C4C5B">
        <w:t>Elsa B. Kania, Adjunct Fellow with the Technology and National Security Program at the Center for a New American Security, where she focuses on Chinese defense innovation and emerging technologies, Strategic Innovation and Great Power Competition, January 31, 2018, </w:t>
      </w:r>
      <w:hyperlink r:id="rId82" w:tgtFrame="_blank" w:history="1">
        <w:r w:rsidRPr="007C4C5B">
          <w:rPr>
            <w:rStyle w:val="Hyperlink"/>
          </w:rPr>
          <w:t>https://www.realcleardefense.com/articles/2018/01/31/strategic_innovation_and_great_power_competition_112987.html</w:t>
        </w:r>
      </w:hyperlink>
    </w:p>
    <w:p w:rsidR="003B05F5" w:rsidRPr="001800E5" w:rsidRDefault="003B05F5" w:rsidP="003B05F5">
      <w:pPr>
        <w:rPr>
          <w:b/>
          <w:bCs/>
          <w:u w:val="single"/>
        </w:rPr>
      </w:pPr>
      <w:r w:rsidRPr="001800E5">
        <w:rPr>
          <w:u w:val="single"/>
        </w:rPr>
        <w:t>At this time of disruptive transitions,</w:t>
      </w:r>
      <w:r w:rsidRPr="001800E5">
        <w:rPr>
          <w:sz w:val="16"/>
        </w:rPr>
        <w:t xml:space="preserve"> the new U.S. National Defense Strategy rightly recognizes that </w:t>
      </w:r>
      <w:r w:rsidRPr="001800E5">
        <w:rPr>
          <w:u w:val="single"/>
        </w:rPr>
        <w:t>the character of warfare is changing due to the advent of a range of disruptive technologies.</w:t>
      </w:r>
      <w:r w:rsidRPr="001800E5">
        <w:rPr>
          <w:sz w:val="16"/>
        </w:rPr>
        <w:t xml:space="preserve">[1,2] In particular, the strategy highlights rapid advances in advanced computing, big data analytics, artificial intelligence (AI), autonomy, robotics, directed energy, hypersonics, and biotechnology, which are characterized </w:t>
      </w:r>
      <w:r w:rsidRPr="001800E5">
        <w:rPr>
          <w:u w:val="single"/>
        </w:rPr>
        <w:t>as “the very technologies that ensure we will be able to fight and win the wars of the future.”[</w:t>
      </w:r>
      <w:r w:rsidRPr="001800E5">
        <w:rPr>
          <w:sz w:val="16"/>
        </w:rPr>
        <w:t xml:space="preserve">3] </w:t>
      </w:r>
      <w:r w:rsidRPr="001800E5">
        <w:rPr>
          <w:u w:val="single"/>
        </w:rPr>
        <w:t>The emergence of and unique convergences among these technologies could transform current paradigms of military power in uncertain, unpredictable ways</w:t>
      </w:r>
      <w:r w:rsidRPr="001800E5">
        <w:rPr>
          <w:sz w:val="16"/>
        </w:rPr>
        <w:t xml:space="preserve">. In addition, since commercial developments have been a primary driver of recent progress in many of these disparate technologies, </w:t>
      </w:r>
      <w:r w:rsidRPr="001800E5">
        <w:rPr>
          <w:u w:val="single"/>
        </w:rPr>
        <w:t>the diffusion of advances will occur much more quickly and prove difficult to constrain</w:t>
      </w:r>
      <w:r w:rsidRPr="001800E5">
        <w:rPr>
          <w:sz w:val="16"/>
        </w:rPr>
        <w:t xml:space="preserve">, </w:t>
      </w:r>
      <w:r w:rsidRPr="001800E5">
        <w:rPr>
          <w:u w:val="single"/>
        </w:rPr>
        <w:t>especially with the free exchange of ideas and talent across borders. In r</w:t>
      </w:r>
      <w:r w:rsidRPr="001800E5">
        <w:rPr>
          <w:sz w:val="16"/>
        </w:rPr>
        <w:t xml:space="preserve">ecent history, military-technical advantage has been a key pillar of U.S. military predominance. However, today’s trends, including China’s rapid emergence as a scientific powerhouse, seem unlikely to allow for the U.S. or perhaps any actor to achieve uncontested edge, and poor policy choices could lead to disadvantage. </w:t>
      </w:r>
      <w:r w:rsidRPr="001800E5">
        <w:rPr>
          <w:b/>
          <w:bCs/>
          <w:i/>
          <w:iCs/>
          <w:sz w:val="16"/>
        </w:rPr>
        <w:t>THE FUTURE OF U.S. MILITARY COMPETITIVENESS WILL DEPEND UPON THE ABILITY TO REMAIN A LEADER IN INNOVATION IN THESE CRITICAL TECHNOLOGIES THROUGH A NATIONAL SURGE IN SCIENCE, WHILE ALSO BUILDING UPON PERHAPS MORE ENDURING ADVANTAGES IN TALENT AND TRAINING TO ADVANCE INNOVATION IN CONCEPTS OF OPERATIONS.</w:t>
      </w:r>
      <w:r w:rsidRPr="001800E5">
        <w:rPr>
          <w:sz w:val="16"/>
        </w:rPr>
        <w:t xml:space="preserve"> </w:t>
      </w:r>
      <w:r w:rsidRPr="001800E5">
        <w:rPr>
          <w:b/>
          <w:bCs/>
          <w:u w:val="single"/>
        </w:rPr>
        <w:t>As the U.S. starts to prioritize long-term strategic competition with China and Russia, military innovation is emerging as a new frontier for great power rivalry</w:t>
      </w:r>
      <w:r w:rsidRPr="001800E5">
        <w:rPr>
          <w:sz w:val="16"/>
        </w:rPr>
        <w:t xml:space="preserve">. The National Defense Strategy is striking in its </w:t>
      </w:r>
      <w:r w:rsidRPr="001800E5">
        <w:rPr>
          <w:u w:val="single"/>
        </w:rPr>
        <w:t>characterization of China as a revisionist power whose military modernization agenda seeks “Indo-Pacific regional hegemony in the near-term and displacement of the United States to achieve global preeminence in the future</w:t>
      </w:r>
      <w:r w:rsidRPr="001800E5">
        <w:rPr>
          <w:sz w:val="16"/>
        </w:rPr>
        <w:t xml:space="preserve">.”[4] This could </w:t>
      </w:r>
      <w:r w:rsidRPr="001800E5">
        <w:rPr>
          <w:u w:val="single"/>
        </w:rPr>
        <w:t>be the start of a historic shift in U.S. strategic orientation</w:t>
      </w:r>
      <w:r w:rsidRPr="001800E5">
        <w:rPr>
          <w:sz w:val="16"/>
        </w:rPr>
        <w:t>, in response to a historic challenge</w:t>
      </w:r>
      <w:r w:rsidRPr="001800E5">
        <w:rPr>
          <w:b/>
          <w:bCs/>
          <w:u w:val="single"/>
        </w:rPr>
        <w:t>. The future of U.S. military competitiveness will depend upon the ability to remain a leader in innovation</w:t>
      </w:r>
      <w:r w:rsidRPr="001800E5">
        <w:rPr>
          <w:sz w:val="16"/>
        </w:rPr>
        <w:t xml:space="preserve"> in these critical technologies through a national surge in science, while also building upon perhaps more enduring advantages in talent and training to advance innovation in concepts of operations. It is notable that </w:t>
      </w:r>
      <w:r w:rsidRPr="001800E5">
        <w:rPr>
          <w:u w:val="single"/>
        </w:rPr>
        <w:t>China has emerged as a technological powerhouse with ambitions to take the lead in each of the emerging technologies highlighted in the National Defense Strategy</w:t>
      </w:r>
      <w:r w:rsidRPr="001800E5">
        <w:rPr>
          <w:sz w:val="16"/>
        </w:rPr>
        <w:t xml:space="preserve">. China has achieved dominance in supercomputing with the world’s top two fastest supercomputers, the Sunway TaihuLight and the Tianhe-2.[5] Concurrently, China is pursuing a national big data strategy pursuant to its focus on building a dynamic digital economy as well as for defense purposes.[6] As artificial intelligence has emerged as a priority at the highest levels, </w:t>
      </w:r>
      <w:r w:rsidRPr="001800E5">
        <w:rPr>
          <w:u w:val="single"/>
        </w:rPr>
        <w:t>China is advancing an all-of-nation strategy to advance next-generation AI development for commercial and military applications, seeking to emerge as the world’s “premier AI innovation center” by 2030</w:t>
      </w:r>
      <w:r w:rsidRPr="001800E5">
        <w:rPr>
          <w:sz w:val="16"/>
        </w:rPr>
        <w:t xml:space="preserve">.[7] While actively pursuing military robotics, </w:t>
      </w:r>
      <w:r w:rsidRPr="001800E5">
        <w:rPr>
          <w:u w:val="single"/>
        </w:rPr>
        <w:t>Chinese research and development is also enabling higher levels of autonomy in unmanned</w:t>
      </w:r>
      <w:r w:rsidRPr="001800E5">
        <w:rPr>
          <w:sz w:val="16"/>
        </w:rPr>
        <w:t xml:space="preserve"> (i.e., uninhabited) </w:t>
      </w:r>
      <w:r w:rsidRPr="001800E5">
        <w:rPr>
          <w:u w:val="single"/>
        </w:rPr>
        <w:t>systems.[</w:t>
      </w:r>
      <w:r w:rsidRPr="001800E5">
        <w:rPr>
          <w:sz w:val="16"/>
        </w:rPr>
        <w:t xml:space="preserve">8,9] The Chinese defense industry is progressing in the development of directed energy weapons, including lasers, railguns, and high-power microwave weapons.[10] The Chinese People’s Liberation Army (PLA) has invested in hypersonic flight vehicles and scramjet engines, recently testing the DF-17, a ballistic missile equipped with a hypersonic flight vehicle.[11,12] Concurrently, </w:t>
      </w:r>
      <w:r w:rsidRPr="001800E5">
        <w:rPr>
          <w:u w:val="single"/>
        </w:rPr>
        <w:t>China has invested billions in biotechnology and genomics with a focus on precision medicine.[</w:t>
      </w:r>
      <w:r w:rsidRPr="001800E5">
        <w:rPr>
          <w:sz w:val="16"/>
        </w:rPr>
        <w:t xml:space="preserve">13] Although the U.S. National Defense Strategy does not explicitly include quantum science, </w:t>
      </w:r>
      <w:r w:rsidRPr="001800E5">
        <w:rPr>
          <w:b/>
          <w:bCs/>
          <w:u w:val="single"/>
        </w:rPr>
        <w:t>it is also clear that China aspires to lead in quantum technologies that could have transformative implications, emerging as a world leader in quantum cryptography</w:t>
      </w:r>
      <w:r w:rsidRPr="001800E5">
        <w:rPr>
          <w:sz w:val="16"/>
        </w:rPr>
        <w:t xml:space="preserve"> and communications, catching up in the race for quantum computing, and progressing in quantum metrology and sensing.[14] </w:t>
      </w:r>
      <w:r w:rsidRPr="001800E5">
        <w:rPr>
          <w:u w:val="single"/>
        </w:rPr>
        <w:t>China’s trajectory and ambitions to become a true “science and technology superpower” (</w:t>
      </w:r>
      <w:r w:rsidRPr="001800E5">
        <w:rPr>
          <w:rFonts w:ascii="MS Gothic" w:eastAsia="MS Gothic" w:hAnsi="MS Gothic" w:cs="MS Gothic" w:hint="eastAsia"/>
          <w:u w:val="single"/>
        </w:rPr>
        <w:t>科技</w:t>
      </w:r>
      <w:r w:rsidRPr="001800E5">
        <w:rPr>
          <w:rFonts w:ascii="Malgun Gothic" w:eastAsia="Malgun Gothic" w:hAnsi="Malgun Gothic" w:cs="Malgun Gothic" w:hint="eastAsia"/>
          <w:u w:val="single"/>
        </w:rPr>
        <w:t>强</w:t>
      </w:r>
      <w:r w:rsidRPr="001800E5">
        <w:rPr>
          <w:rFonts w:ascii="MS Gothic" w:eastAsia="MS Gothic" w:hAnsi="MS Gothic" w:cs="MS Gothic" w:hint="eastAsia"/>
          <w:u w:val="single"/>
        </w:rPr>
        <w:t>国</w:t>
      </w:r>
      <w:r w:rsidRPr="001800E5">
        <w:rPr>
          <w:u w:val="single"/>
        </w:rPr>
        <w:t xml:space="preserve">)—have been advanced through </w:t>
      </w:r>
      <w:r w:rsidRPr="001800E5">
        <w:rPr>
          <w:b/>
          <w:bCs/>
          <w:u w:val="single"/>
        </w:rPr>
        <w:t>a state-driven model of innovation</w:t>
      </w:r>
      <w:r w:rsidRPr="001800E5">
        <w:rPr>
          <w:u w:val="single"/>
        </w:rPr>
        <w:t>.[</w:t>
      </w:r>
      <w:r w:rsidRPr="001800E5">
        <w:rPr>
          <w:sz w:val="16"/>
        </w:rPr>
        <w:t xml:space="preserve">15] This agenda </w:t>
      </w:r>
      <w:r w:rsidRPr="001800E5">
        <w:rPr>
          <w:u w:val="single"/>
        </w:rPr>
        <w:t>to transform into a “nation of innovation” involves long-term planning</w:t>
      </w:r>
      <w:r w:rsidRPr="001800E5">
        <w:rPr>
          <w:sz w:val="16"/>
        </w:rPr>
        <w:t xml:space="preserve"> targeted to strategic objectives with high levels of funding and investments for research and development, along with attempts to foster a more dynamic startup ecosystem.[16] In the tradition of Chinese “technonationalism”—and history of successful ‘moonshot projects’ like “Two Bombs, One Satellite”—such efforts are resource intensive, often involving ambitions mega-projects that devote tens or even hundreds of billions of dollars in funding, and can leverage tech transfer to advance indigenous innovation.[17] To date, licit and illicit forms of tech transfer have been major enablers of China’s military modernization.[18] However, Chinese Communist Party and PLA leaders aspire to advance not merely indigenous but truly disruptive innovation to pioneer new breakthroughs, particularly in emerging technologies.[19] According to a recent National Science Board report, </w:t>
      </w:r>
      <w:r w:rsidRPr="001800E5">
        <w:rPr>
          <w:u w:val="single"/>
        </w:rPr>
        <w:t>China is already second only to the U.S. in research and development spending with 21% of the world’s total as of 2015, and, with 18% annual growth in funding, is on track to surpass the U.</w:t>
      </w:r>
      <w:r w:rsidRPr="001800E5">
        <w:rPr>
          <w:sz w:val="16"/>
        </w:rPr>
        <w:t xml:space="preserve">S.[20] There are also robust indicators of increases in both the quantity and the quality of China’s scientific research.[21] As of 2018, </w:t>
      </w:r>
      <w:r w:rsidRPr="001800E5">
        <w:rPr>
          <w:u w:val="single"/>
        </w:rPr>
        <w:t>China has overtaken the U.S. as the world’s largest producer of scientific articles.[</w:t>
      </w:r>
      <w:r w:rsidRPr="001800E5">
        <w:rPr>
          <w:sz w:val="16"/>
        </w:rPr>
        <w:t xml:space="preserve">22] Of note, in 2017, Chinese artificial intelligence startup Malong Technologies won the inaugural WebVision contest, which tested computer vision driven by artificial intelligence, and Yitu Tech, a Chinese facial recognition startup took first place in the Facial Recognition Prize Challenge hosted by the Intelligence Advanced Projects Agency.[23,24] Meanwhile, China’s biotech industry is flourishing, supported by an estimated $100 billion in investment in the life science, and Chinese scientists have conducted the most human trials involving CRISPR (Clustered Regularly Interspaced Short Palindromic Repeats), which is used as the basis for gene editing.[25,26] The new National Laboratory for Quantum Information Science will become the world’s largest quantum research facility, </w:t>
      </w:r>
      <w:r w:rsidRPr="001800E5">
        <w:rPr>
          <w:u w:val="single"/>
        </w:rPr>
        <w:t>with over $1 billion in funding to pursue advances in quantum computing and reportedly engage in research on other quantum technologies that may be of immediate use to China’s armed forces</w:t>
      </w:r>
      <w:r w:rsidRPr="001800E5">
        <w:rPr>
          <w:sz w:val="16"/>
        </w:rPr>
        <w:t>.[27] Indeed, although these technologies do, of course, have a range of impactful commercial applications, advances will also likely be turned to defense applications. A</w:t>
      </w:r>
      <w:r w:rsidRPr="001800E5">
        <w:rPr>
          <w:u w:val="single"/>
        </w:rPr>
        <w:t>s China undertakes an ambitious military modernization agenda, its model of defense innovation is characterized by the pursuit of a national strategy of “military-civil fusio</w:t>
      </w:r>
      <w:r w:rsidRPr="001800E5">
        <w:rPr>
          <w:sz w:val="16"/>
        </w:rPr>
        <w:t>n” (</w:t>
      </w:r>
      <w:r w:rsidRPr="001800E5">
        <w:rPr>
          <w:rFonts w:ascii="Microsoft JhengHei" w:eastAsia="Microsoft JhengHei" w:hAnsi="Microsoft JhengHei" w:cs="Microsoft JhengHei" w:hint="eastAsia"/>
          <w:sz w:val="16"/>
        </w:rPr>
        <w:t>军民融合</w:t>
      </w:r>
      <w:r w:rsidRPr="001800E5">
        <w:rPr>
          <w:sz w:val="16"/>
        </w:rPr>
        <w:t xml:space="preserve">) </w:t>
      </w:r>
      <w:r w:rsidRPr="001800E5">
        <w:rPr>
          <w:u w:val="single"/>
        </w:rPr>
        <w:t>that seeks to leverage synergies</w:t>
      </w:r>
      <w:r w:rsidRPr="001800E5">
        <w:rPr>
          <w:sz w:val="16"/>
        </w:rPr>
        <w:t xml:space="preserve"> between academic, industry, and military advances, particularly in emerging</w:t>
      </w:r>
      <w:r w:rsidRPr="001800E5">
        <w:rPr>
          <w:u w:val="single"/>
        </w:rPr>
        <w:t>, inherently dual-use technologies</w:t>
      </w:r>
      <w:r w:rsidRPr="001800E5">
        <w:rPr>
          <w:sz w:val="16"/>
        </w:rPr>
        <w:t>.[28,29] As Chinese enterprises become major engines for innovation, the state is seeking to harness their dynamism as national champions.[30] Increasingly, the notion of military-civil fusion is becoming more of a reality as a result of the top-level focus on its advancement, which is directed by the Chinese Communist Party’s Military-Civil Fusion Development Commission (</w:t>
      </w:r>
      <w:r w:rsidRPr="001800E5">
        <w:rPr>
          <w:rFonts w:ascii="MS Gothic" w:eastAsia="MS Gothic" w:hAnsi="MS Gothic" w:cs="MS Gothic" w:hint="eastAsia"/>
          <w:sz w:val="16"/>
        </w:rPr>
        <w:t>中央</w:t>
      </w:r>
      <w:r w:rsidRPr="001800E5">
        <w:rPr>
          <w:rFonts w:ascii="Microsoft JhengHei" w:eastAsia="Microsoft JhengHei" w:hAnsi="Microsoft JhengHei" w:cs="Microsoft JhengHei" w:hint="eastAsia"/>
          <w:sz w:val="16"/>
        </w:rPr>
        <w:t>军民融合发展委员会</w:t>
      </w:r>
      <w:r w:rsidRPr="001800E5">
        <w:rPr>
          <w:sz w:val="16"/>
        </w:rPr>
        <w:t>).[31] Established in early 2017 under the leadership of Xi Jinping himself, this commission is pursuing a series of plans that seek to break down traditional barriers between commercial and defense enterprises.[32,33] For instance, Tsinghua University has established the Military-Civil Fusion National Defense Peak Technologies Laboratory (</w:t>
      </w:r>
      <w:r w:rsidRPr="001800E5">
        <w:rPr>
          <w:rFonts w:ascii="MS Gothic" w:eastAsia="MS Gothic" w:hAnsi="MS Gothic" w:cs="MS Gothic" w:hint="eastAsia"/>
          <w:sz w:val="16"/>
        </w:rPr>
        <w:t>清</w:t>
      </w:r>
      <w:r w:rsidRPr="001800E5">
        <w:rPr>
          <w:rFonts w:ascii="Microsoft JhengHei" w:eastAsia="Microsoft JhengHei" w:hAnsi="Microsoft JhengHei" w:cs="Microsoft JhengHei" w:hint="eastAsia"/>
          <w:sz w:val="16"/>
        </w:rPr>
        <w:t>华大学军民融合国防尖端技术实验室</w:t>
      </w:r>
      <w:r w:rsidRPr="001800E5">
        <w:rPr>
          <w:sz w:val="16"/>
        </w:rPr>
        <w:t xml:space="preserve">), which will create a platform for the pursuit of dual-use applications of emerging technologies, including artificial intelligence.[34] Beijing’s Zhongguancun National Innovation Demonstration Zone—which has, by some metrics, replaced Silicon Valley as the world’s top tech hub—is also engaged in this military-civil fusion agenda.[35,36] </w:t>
      </w:r>
      <w:r w:rsidRPr="001800E5">
        <w:rPr>
          <w:u w:val="single"/>
        </w:rPr>
        <w:t>This structural approach could potentially advantage PLA efforts to ensure that commercial advances can be readily, and perhaps rapidly, transferred for military employment.</w:t>
      </w:r>
      <w:r>
        <w:rPr>
          <w:u w:val="single"/>
        </w:rPr>
        <w:t xml:space="preserve"> </w:t>
      </w:r>
      <w:r w:rsidRPr="001800E5">
        <w:rPr>
          <w:b/>
          <w:bCs/>
          <w:i/>
          <w:iCs/>
          <w:sz w:val="16"/>
        </w:rPr>
        <w:t>PERHAPS IRONICALLY, CHINA’S CURRENT WHOLE-OF-NATION APPROACH TO SCIENTIFIC ADVANCEMENT HAS SOME PARALLELS TO AND HAS BEEN, IN PART, INSPIRED BY U.S. EFFORTS DURING THE COLD WAR, AFTER THE SOVIET UNION’S LAUNCH OF SPUTNIK CATALYZED THE SPACE RACE.</w:t>
      </w:r>
      <w:r w:rsidRPr="001800E5">
        <w:rPr>
          <w:sz w:val="16"/>
        </w:rPr>
        <w:t xml:space="preserve"> By contrast, the current U.S. model for innovation has looked to the private sector as the engine of innovation for science and in defense. Certainly, it is true that U.S. enterprises remain global leaders in most critical scientific domains, and U.S. tech companies spend seemingly stratospheric amounts on research and development. For instance, in the past fiscal year, Amazon spent $16.1 billion, Alphabet $13.9 billion, and Intel $12 billion.[37] Nonetheless, major U.S. companies are seemingly starting to devote less to basic and applied research than many have historically, focusing instead on later stages of development that are more likely to be lucrative.[38] Given these trends, it is important to raise the question as to whether private funding and investments may not be enough to enable long-term dynamism and national competitiveness in innovation, relative to the pace at which it is occurring in China. Inherently, even when massive amounts of commercial investment is occurring, there can be a lack of adequate support for high-risk, early-stage research that is less likely to have viable commercial applications in the near term. Traditionally, government funding for research and development has been vital to bridge this gap.[39] However, there are reasons for serious concern that declining spending in federal outlays for basic research, exacerbated by budget cuts and inconsistencies in funding, could result in an innovation deficit that could seriously undermine long-term U.S. competitiveness.[40] So too, the persistent shortcomings in U.S. primary science education are troubling, as human talent remains critical strategic resource in enabling innovation. Perhaps ironically, China’s current whole-of-nation approach to scientific advancement has some parallels to and has been, in part, inspired by U.S. efforts during the Cold War, after the Soviet Union’s launch of Sputnik catalyzed the Space Race. At the time, the U.S. response encompassed not only rapid increases in federal funding but also a greater recognition of the strategic importance of science education at all levels.[41] That focus on taking advantage of all available talent resulted in the inclusion of those often underrepresented in science and defense, from women cryptographers to African-American mathematicians, who are only belatedly starting to receive the credit deserved for their historic contributions.[42] Today, however, as the U.S. government’s involvement in driving innovation has diminished, the Department of Defense is looking to Silicon Valley for next-generation technologies. In the process, the challenges of overcoming what has been characterized as a rocky relationship can act as an impediment to the deeper integration of commercial and defense technological development that has occurred within the U.S. historically and is starting to progress today in China.[43] </w:t>
      </w:r>
      <w:r w:rsidRPr="001800E5">
        <w:rPr>
          <w:b/>
          <w:bCs/>
          <w:i/>
          <w:iCs/>
          <w:sz w:val="16"/>
        </w:rPr>
        <w:t>IN RECENT HISTORY, THE U.S. HAS BEEN THE WORLD LEADER IN INNOVATION, BUT INNOVATION IS NOT AN AMERICAN BIRTHRIGHT.</w:t>
      </w:r>
      <w:r w:rsidRPr="001800E5">
        <w:rPr>
          <w:sz w:val="16"/>
        </w:rPr>
        <w:t xml:space="preserve"> What do these divergences in current U.S. and Chinese models of technological and defense innovation mean for the future strategic balance? At a time when the new National Defense Strategy recognizes long-term strategic competition </w:t>
      </w:r>
      <w:r w:rsidRPr="001800E5">
        <w:rPr>
          <w:u w:val="single"/>
        </w:rPr>
        <w:t>with China and Russia as principle priorities for the U.S</w:t>
      </w:r>
      <w:r w:rsidRPr="001800E5">
        <w:rPr>
          <w:sz w:val="16"/>
        </w:rPr>
        <w:t xml:space="preserve">, it is </w:t>
      </w:r>
      <w:r w:rsidRPr="001800E5">
        <w:rPr>
          <w:u w:val="single"/>
        </w:rPr>
        <w:t>clear the future of U.S. economic dynamism and military power may depend upon the U.S. ability to remain a leader in this new wave of innovation</w:t>
      </w:r>
      <w:r w:rsidRPr="001800E5">
        <w:rPr>
          <w:sz w:val="16"/>
        </w:rPr>
        <w:t xml:space="preserve">.[44] Given China’s trajectory and ambitions in innovation, </w:t>
      </w:r>
      <w:r w:rsidRPr="001800E5">
        <w:rPr>
          <w:u w:val="single"/>
        </w:rPr>
        <w:t>the U.S.</w:t>
      </w:r>
      <w:r>
        <w:rPr>
          <w:u w:val="single"/>
        </w:rPr>
        <w:t xml:space="preserve"> </w:t>
      </w:r>
      <w:r w:rsidRPr="001800E5">
        <w:rPr>
          <w:u w:val="single"/>
        </w:rPr>
        <w:t>military must also recognize the PLA’s potential emergence as a true peer competitor</w:t>
      </w:r>
      <w:r w:rsidRPr="001800E5">
        <w:rPr>
          <w:sz w:val="16"/>
        </w:rPr>
        <w:t xml:space="preserve"> and reevaluate the nature of U.S.-China military and technological competition accordingly. Within this competition, the new National Security and Defense Strategies highlight that it is vital to protect the “National Security Innovation Base,” which is defined as “the American network of knowledge, capabilities, and people—including academia, National Laboratories, and the private sector—that turns ideas into innovations.”[45] Certainly, taking action to mitigate illicit technology transfers, including through cyber espionage, should be an important component of a strategy to ensure U.S. innovation advantage. However, the vitality of the U.S. innovation base will require a more ambitious, far-reaching strategy. The </w:t>
      </w:r>
      <w:r w:rsidRPr="001800E5">
        <w:rPr>
          <w:u w:val="single"/>
        </w:rPr>
        <w:t>U.S. must undertake a surge in science to ensure enduring competitive advantage</w:t>
      </w:r>
      <w:r w:rsidRPr="001800E5">
        <w:rPr>
          <w:sz w:val="16"/>
        </w:rPr>
        <w:t xml:space="preserve">. Such a surge should start by </w:t>
      </w:r>
      <w:r w:rsidRPr="001800E5">
        <w:rPr>
          <w:u w:val="single"/>
        </w:rPr>
        <w:t>targeting strategic investments to long-term research and development</w:t>
      </w:r>
      <w:r w:rsidRPr="001800E5">
        <w:rPr>
          <w:sz w:val="16"/>
        </w:rPr>
        <w:t xml:space="preserve"> and should also concentrate on </w:t>
      </w:r>
      <w:r w:rsidRPr="001800E5">
        <w:rPr>
          <w:b/>
          <w:bCs/>
          <w:u w:val="single"/>
        </w:rPr>
        <w:t>educating and attracting top talent.</w:t>
      </w:r>
      <w:r w:rsidRPr="001800E5">
        <w:rPr>
          <w:sz w:val="16"/>
        </w:rPr>
        <w:t xml:space="preserve"> For well over a decade, concerns about American competitiveness in science and technology have been growing, but without a forceful or decisive response.[46] So too, within the defense industry, after years of declining budgets, the severe market shock resulting from </w:t>
      </w:r>
      <w:r w:rsidRPr="001800E5">
        <w:rPr>
          <w:u w:val="single"/>
        </w:rPr>
        <w:t>sequestration and budget caps have undermined the U.S. defense industry</w:t>
      </w:r>
      <w:r w:rsidRPr="001800E5">
        <w:rPr>
          <w:sz w:val="16"/>
        </w:rPr>
        <w:t xml:space="preserve">, reducing the number of vendors and chilling research and development.[47] In recent history, </w:t>
      </w:r>
      <w:r w:rsidRPr="001800E5">
        <w:rPr>
          <w:u w:val="single"/>
        </w:rPr>
        <w:t>the U.S. has been the world leader in innovation</w:t>
      </w:r>
      <w:r w:rsidRPr="001800E5">
        <w:rPr>
          <w:sz w:val="16"/>
        </w:rPr>
        <w:t xml:space="preserve">, </w:t>
      </w:r>
      <w:r w:rsidRPr="001800E5">
        <w:rPr>
          <w:b/>
          <w:bCs/>
          <w:u w:val="single"/>
        </w:rPr>
        <w:t>but innovation is not an American birthright</w:t>
      </w:r>
      <w:r w:rsidRPr="001800E5">
        <w:rPr>
          <w:sz w:val="16"/>
        </w:rPr>
        <w:t xml:space="preserve">. Rather, it is perhaps the result of unique circumstances that has created an unparalleled innovation ecosystem, in which our highly vaunted private sector has been only one of the protagonists. To chart a path forward, U.S. leaders might look to the history of successful past partnerships among the U.S. government, universities, and enterprises, whether in World War II, the Space Race, or even the War on Cancer. At the same time, U.S. leaders must remember that this is not the Cold War, but rather a highly complex, globalized, and interconnected era in which the U.S.-China relationship is multi-faceted and complicated. </w:t>
      </w:r>
      <w:r w:rsidRPr="001800E5">
        <w:rPr>
          <w:u w:val="single"/>
        </w:rPr>
        <w:t>For the U.S. to continue to lead in science and technology will require ensuring the continued leverage of its greatest competitive advantages: the vitality and openness of its innovation ecosystem</w:t>
      </w:r>
      <w:r w:rsidRPr="001800E5">
        <w:rPr>
          <w:sz w:val="16"/>
        </w:rPr>
        <w:t xml:space="preserve">, </w:t>
      </w:r>
      <w:r w:rsidRPr="001800E5">
        <w:rPr>
          <w:b/>
          <w:bCs/>
          <w:u w:val="single"/>
        </w:rPr>
        <w:t>which has allowed the U.S. to attract talent from throughout the world</w:t>
      </w:r>
      <w:r w:rsidRPr="001800E5">
        <w:rPr>
          <w:u w:val="single"/>
        </w:rPr>
        <w:t>.</w:t>
      </w:r>
      <w:r>
        <w:rPr>
          <w:u w:val="single"/>
        </w:rPr>
        <w:t xml:space="preserve"> </w:t>
      </w:r>
      <w:r w:rsidRPr="001800E5">
        <w:rPr>
          <w:b/>
          <w:bCs/>
          <w:i/>
          <w:iCs/>
          <w:sz w:val="16"/>
        </w:rPr>
        <w:t>ULTIMATELY, THE FUTURE OF WARFARE REMAINS UNCERTAIN BUT WILL BE DETERMINED BY TODAY’S STRATEGIC CHOICES.</w:t>
      </w:r>
      <w:r w:rsidRPr="001800E5">
        <w:rPr>
          <w:sz w:val="16"/>
        </w:rPr>
        <w:t xml:space="preserve"> However, it is also </w:t>
      </w:r>
      <w:r w:rsidRPr="001800E5">
        <w:rPr>
          <w:u w:val="single"/>
        </w:rPr>
        <w:t>critical to recognize</w:t>
      </w:r>
      <w:r w:rsidRPr="001800E5">
        <w:rPr>
          <w:sz w:val="16"/>
        </w:rPr>
        <w:t>—</w:t>
      </w:r>
      <w:r w:rsidRPr="001800E5">
        <w:rPr>
          <w:u w:val="single"/>
        </w:rPr>
        <w:t>given the potential for the rapid diffusion of key technologies and China’s rise as a would-be superpower</w:t>
      </w:r>
      <w:r w:rsidRPr="001800E5">
        <w:rPr>
          <w:sz w:val="16"/>
        </w:rPr>
        <w:t xml:space="preserve"> in science and technology—that </w:t>
      </w:r>
      <w:r w:rsidRPr="001800E5">
        <w:rPr>
          <w:u w:val="single"/>
        </w:rPr>
        <w:t>it may not be feasible for the U.S. to regain or retain uncontested technological advantage</w:t>
      </w:r>
      <w:r w:rsidRPr="001800E5">
        <w:rPr>
          <w:sz w:val="16"/>
        </w:rPr>
        <w:t xml:space="preserve">. Consequently, </w:t>
      </w:r>
      <w:r w:rsidRPr="001800E5">
        <w:rPr>
          <w:b/>
          <w:bCs/>
          <w:u w:val="single"/>
        </w:rPr>
        <w:t>U.S. military advantage might be best assured through leveraging perhaps more enduring advances in the human and organizational dimensions of innovation</w:t>
      </w:r>
      <w:r w:rsidRPr="001800E5">
        <w:rPr>
          <w:sz w:val="16"/>
        </w:rPr>
        <w:t xml:space="preserve"> in which the Chinese military may struggle, including through creating new concepts of operations and perhaps even new organizational structures. Ultimately, </w:t>
      </w:r>
      <w:r w:rsidRPr="001800E5">
        <w:rPr>
          <w:b/>
          <w:bCs/>
          <w:u w:val="single"/>
        </w:rPr>
        <w:t>the future of warfare remains uncertain but will be determined by today’s strategic choices.</w:t>
      </w:r>
    </w:p>
    <w:p w:rsidR="003B05F5" w:rsidRPr="00EB4279" w:rsidRDefault="003B05F5" w:rsidP="003B05F5">
      <w:pPr>
        <w:pStyle w:val="Heading4"/>
        <w:rPr>
          <w:b w:val="0"/>
          <w:bCs w:val="0"/>
          <w:sz w:val="22"/>
        </w:rPr>
      </w:pPr>
      <w:r>
        <w:t xml:space="preserve">Turn - </w:t>
      </w:r>
      <w:r w:rsidRPr="00A84923">
        <w:t>Sanctuary city crackdown causes domestic terror attacks</w:t>
      </w:r>
      <w:r w:rsidRPr="007C4C5B">
        <w:br/>
      </w:r>
      <w:r w:rsidRPr="00A84923">
        <w:rPr>
          <w:rStyle w:val="Style13ptBold"/>
          <w:b/>
          <w:bCs w:val="0"/>
        </w:rPr>
        <w:t>Perrin 17,</w:t>
      </w:r>
      <w:r w:rsidRPr="00A84923">
        <w:rPr>
          <w:b w:val="0"/>
          <w:sz w:val="22"/>
        </w:rPr>
        <w:t xml:space="preserve"> Robert W. Perrin et al., Latham &amp; Watkins LLP, BRIEF OF AMICUS CURIAE ANTIDEFAMATION LEAGUE IN SUPPORT OF PLAINTIFF’S MOTION FOR PRELIMINARY INJUNCTION, Santa Clara v. Trump, April 5, 2017, </w:t>
      </w:r>
      <w:hyperlink r:id="rId83" w:tgtFrame="_blank" w:history="1">
        <w:r w:rsidRPr="00A84923">
          <w:rPr>
            <w:b w:val="0"/>
            <w:sz w:val="22"/>
          </w:rPr>
          <w:t>https://www.adl.org/media/9745/download</w:t>
        </w:r>
      </w:hyperlink>
      <w:r w:rsidRPr="00A84923">
        <w:rPr>
          <w:b w:val="0"/>
          <w:sz w:val="22"/>
        </w:rPr>
        <w:t>The Order Hinders Counter-</w:t>
      </w:r>
      <w:r>
        <w:rPr>
          <w:b w:val="0"/>
          <w:sz w:val="22"/>
        </w:rPr>
        <w:t xml:space="preserve">  </w:t>
      </w:r>
    </w:p>
    <w:p w:rsidR="003B05F5" w:rsidRPr="00EB4279" w:rsidRDefault="003B05F5" w:rsidP="003B05F5">
      <w:pPr>
        <w:rPr>
          <w:u w:val="single"/>
        </w:rPr>
      </w:pPr>
      <w:r w:rsidRPr="00EB4279">
        <w:rPr>
          <w:sz w:val="16"/>
        </w:rPr>
        <w:t xml:space="preserve">The Order Hinders Counter-Terrorism Efforts. In addition to hindering local police and law enforcement activities, the Order </w:t>
      </w:r>
      <w:r w:rsidRPr="00EB4279">
        <w:rPr>
          <w:b/>
          <w:bCs/>
          <w:u w:val="single"/>
        </w:rPr>
        <w:t>immediately and irreparably harms national counter-terrorism efforts</w:t>
      </w:r>
      <w:r w:rsidRPr="00EB4279">
        <w:rPr>
          <w:sz w:val="16"/>
        </w:rPr>
        <w:t xml:space="preserve">. </w:t>
      </w:r>
      <w:r w:rsidRPr="00EB4279">
        <w:rPr>
          <w:b/>
          <w:bCs/>
          <w:u w:val="single"/>
        </w:rPr>
        <w:t>Engagement with the community is essential for effective homeland security</w:t>
      </w:r>
      <w:r w:rsidRPr="00EB4279">
        <w:rPr>
          <w:sz w:val="16"/>
        </w:rPr>
        <w:t xml:space="preserve">. Since September 11th, law </w:t>
      </w:r>
      <w:r w:rsidRPr="00EB4279">
        <w:rPr>
          <w:u w:val="single"/>
        </w:rPr>
        <w:t>enforcement agencies actively have sought to develop relationships with Arab, Middle Eastern, Muslim and South Asian</w:t>
      </w:r>
      <w:r w:rsidRPr="00EB4279">
        <w:rPr>
          <w:sz w:val="16"/>
        </w:rPr>
        <w:t xml:space="preserve"> (AMEMSA</w:t>
      </w:r>
      <w:r w:rsidRPr="00EB4279">
        <w:rPr>
          <w:u w:val="single"/>
        </w:rPr>
        <w:t>) communities</w:t>
      </w:r>
      <w:r w:rsidRPr="00EB4279">
        <w:rPr>
          <w:sz w:val="16"/>
        </w:rPr>
        <w:t xml:space="preserve">, which have been both targets in need of protection and </w:t>
      </w:r>
      <w:r w:rsidRPr="00EB4279">
        <w:rPr>
          <w:u w:val="single"/>
        </w:rPr>
        <w:t>potential sources of information</w:t>
      </w:r>
      <w:r w:rsidRPr="00EB4279">
        <w:rPr>
          <w:sz w:val="16"/>
        </w:rPr>
        <w:t xml:space="preserve">. These partnerships are analogous to community policing efforts, and have led to numerous terrorism prosecutions.15 </w:t>
      </w:r>
      <w:r w:rsidRPr="00EB4279">
        <w:rPr>
          <w:u w:val="single"/>
        </w:rPr>
        <w:t>Tips from Muslim-Americans have helped thwart 27% of 126 known potential domestic terrorist attacks since 2001</w:t>
      </w:r>
      <w:r w:rsidRPr="00EB4279">
        <w:rPr>
          <w:sz w:val="16"/>
        </w:rPr>
        <w:t xml:space="preserve">.16 For example, an imam in Queens, New York provided tips that led to the arrest of Najibullah Zazi, who wassentenced to life in prison in 2010 for conspiring to bomb the New York subway system.17 For this reason, </w:t>
      </w:r>
      <w:r w:rsidRPr="00EB4279">
        <w:rPr>
          <w:b/>
          <w:bCs/>
          <w:u w:val="single"/>
        </w:rPr>
        <w:t>Homeland Security experts have spoken out against measures that create a loss of trust and cooperation between law enforcement and the community</w:t>
      </w:r>
      <w:r w:rsidRPr="00EB4279">
        <w:rPr>
          <w:sz w:val="16"/>
        </w:rPr>
        <w:t xml:space="preserve">. For example, John Cohen, who worked for the Office of National Intelligence under President Bush and the Department of Homeland Security under President Obama has said about </w:t>
      </w:r>
      <w:r w:rsidRPr="00EB4279">
        <w:rPr>
          <w:u w:val="single"/>
        </w:rPr>
        <w:t>another antiimmigration measure, “[i]t may drive a wedge between law enforcement authorities and members of the Arab-American or Muslim-American community at the very time we need cooperation and partnership.</w:t>
      </w:r>
      <w:r w:rsidRPr="00EB4279">
        <w:rPr>
          <w:sz w:val="16"/>
        </w:rPr>
        <w:t xml:space="preserve"> It’s certainly going to </w:t>
      </w:r>
      <w:r w:rsidRPr="00EB4279">
        <w:rPr>
          <w:b/>
          <w:bCs/>
          <w:u w:val="single"/>
        </w:rPr>
        <w:t>impact the relationship with federal authorities as they seek to reach out to Muslim community leaders</w:t>
      </w:r>
      <w:r w:rsidRPr="00EB4279">
        <w:rPr>
          <w:sz w:val="16"/>
        </w:rPr>
        <w:t xml:space="preserve"> in an effort to have them work together.”18 The Order will immediately and </w:t>
      </w:r>
      <w:r w:rsidRPr="00EB4279">
        <w:rPr>
          <w:u w:val="single"/>
        </w:rPr>
        <w:t>irreparably destroy the relationships that law enforcement has built with immigrant communities, removing an important layer of protection against terrorist attacks.</w:t>
      </w:r>
    </w:p>
    <w:p w:rsidR="003B05F5" w:rsidRDefault="003B05F5" w:rsidP="003B05F5">
      <w:pPr>
        <w:pStyle w:val="Heading3"/>
      </w:pPr>
      <w:r>
        <w:t>Turn – Federalism</w:t>
      </w:r>
    </w:p>
    <w:p w:rsidR="003B05F5" w:rsidRPr="00A84923" w:rsidRDefault="003B05F5" w:rsidP="003B05F5">
      <w:pPr>
        <w:pStyle w:val="Heading4"/>
        <w:rPr>
          <w:b w:val="0"/>
          <w:bCs w:val="0"/>
        </w:rPr>
      </w:pPr>
      <w:r w:rsidRPr="00A84923">
        <w:rPr>
          <w:rStyle w:val="Heading4Char"/>
          <w:b/>
          <w:bCs/>
        </w:rPr>
        <w:t>Aff does nothing – Cooperative federalism is nonunique, and fails in the current context</w:t>
      </w:r>
    </w:p>
    <w:p w:rsidR="003B05F5" w:rsidRDefault="003B05F5" w:rsidP="003B05F5">
      <w:r w:rsidRPr="007C4C5B">
        <w:t>--it’s one of over 1100 similar laws, and cooperative federalism has been around since the New Deal</w:t>
      </w:r>
      <w:r w:rsidRPr="007C4C5B">
        <w:br/>
        <w:t>--fails bc totally reliant on things like a functioning Congress to work correctly, and throwing more federal money solves nothing</w:t>
      </w:r>
      <w:r w:rsidRPr="007C4C5B">
        <w:br/>
        <w:t>--executive federalism is now net-better</w:t>
      </w:r>
      <w:r w:rsidRPr="007C4C5B">
        <w:br/>
      </w:r>
      <w:r w:rsidRPr="007C4C5B">
        <w:rPr>
          <w:b/>
          <w:bCs/>
          <w:sz w:val="26"/>
          <w:szCs w:val="26"/>
        </w:rPr>
        <w:t>Greve 15</w:t>
      </w:r>
      <w:r>
        <w:t xml:space="preserve">, </w:t>
      </w:r>
      <w:r w:rsidRPr="007C4C5B">
        <w:t>Michael S. Greve is a professor at the George Mason University School of Law and the author of "Federalism and the Constitution: Competition Versus Cartels" published by the Mercatus Center at George Mason University, The Rise of Executive Federalism, May 26, 2015, </w:t>
      </w:r>
      <w:hyperlink r:id="rId84" w:tgtFrame="_blank" w:history="1">
        <w:r w:rsidRPr="007C4C5B">
          <w:rPr>
            <w:rStyle w:val="Hyperlink"/>
          </w:rPr>
          <w:t>http://www.realclearpolicy.com/blog/2015/05/26/the_rise_of_executive_federalism_1305-2.html</w:t>
        </w:r>
      </w:hyperlink>
    </w:p>
    <w:p w:rsidR="003B05F5" w:rsidRPr="00A84923" w:rsidRDefault="003B05F5" w:rsidP="003B05F5">
      <w:r w:rsidRPr="00A84923">
        <w:t>Consider, if you will, the administration's controversial initiatives on immigration, marijuana legalization, the No Child Left Behind Act (NCLB) and Common Core academic standards, climate change and "clean power," and the implementation of Medicaid expansion and the Affordable Care Act (ACA): What do they all have in common?</w:t>
      </w:r>
    </w:p>
    <w:p w:rsidR="003B05F5" w:rsidRPr="00A84923" w:rsidRDefault="003B05F5" w:rsidP="003B05F5">
      <w:r w:rsidRPr="00A84923">
        <w:t>First, they are </w:t>
      </w:r>
      <w:r w:rsidRPr="00A84923">
        <w:rPr>
          <w:i/>
          <w:iCs/>
        </w:rPr>
        <w:t>federalism</w:t>
      </w:r>
      <w:r w:rsidRPr="00A84923">
        <w:t> initiatives that affect states in very significant ways (for their ostensible benefit, or to their demonstrable detriment). Second, Congress has nothing to do with any of this beyond writing checks and issuing press releases. Third, the programs operate at the absolute outer bounds of statutory law, and sometimes outside those bounds.</w:t>
      </w:r>
    </w:p>
    <w:p w:rsidR="003B05F5" w:rsidRPr="00A84923" w:rsidRDefault="003B05F5" w:rsidP="003B05F5">
      <w:r w:rsidRPr="00A84923">
        <w:t>To an extent, that reflects the present administration's latitudinarian approach to the law. But there's a larger, structural point: Our federalism is practically guaranteed to produce chaotic government. Generalized appeals to the rule of law cannot alone fix that problem. We have to make our federalism less "cooperative."</w:t>
      </w:r>
    </w:p>
    <w:p w:rsidR="003B05F5" w:rsidRPr="00A84923" w:rsidRDefault="003B05F5" w:rsidP="003B05F5">
      <w:r w:rsidRPr="00A84923">
        <w:t>With very few exceptions (such as tax collection, Social Security, and Medicare), virtually all federal domestic programs are administered by state and local governments, often under one of over 1,100 federal funding statutes (such as Medicaid or NCLB). Since its inception under the New Deal, this "cooperative" federalism has proven stupendously successful in doing what it was supposed to do: expand government at all levels. However, its stability rested on peculiar conditions: private and public affluence, tolerably homogeneous states, and a functioning Congress. Those conditions have all ceased to operate to some extent. This predicament explains the rise of an </w:t>
      </w:r>
      <w:r w:rsidRPr="00A84923">
        <w:rPr>
          <w:i/>
          <w:iCs/>
        </w:rPr>
        <w:t>executive </w:t>
      </w:r>
      <w:r w:rsidRPr="00A84923">
        <w:t>and often extra-legal federalism — a federalism that is run through waivers, edicts, and transfers payments that are barely distinguishable from bribes.</w:t>
      </w:r>
    </w:p>
    <w:p w:rsidR="003B05F5" w:rsidRPr="00A84923" w:rsidRDefault="003B05F5" w:rsidP="003B05F5">
      <w:r w:rsidRPr="00A84923">
        <w:rPr>
          <w:b/>
          <w:bCs/>
        </w:rPr>
        <w:t>The End of Affluence</w:t>
      </w:r>
      <w:r w:rsidRPr="00A84923">
        <w:br/>
        <w:t>The point of jointly funded federal conditional spending programs (such as Medicaid) is to increase the demand for government, by lowering the perceived tax price of public programs both at the federal and the state level. The programs are </w:t>
      </w:r>
      <w:r w:rsidRPr="00A84923">
        <w:rPr>
          <w:i/>
          <w:iCs/>
        </w:rPr>
        <w:t>built</w:t>
      </w:r>
      <w:r w:rsidRPr="00A84923">
        <w:t> to demand ever-increasing cash infusions. When that can no longer be done or be taken for granted, the federal-state bargain comes apart. And so it has.</w:t>
      </w:r>
    </w:p>
    <w:p w:rsidR="003B05F5" w:rsidRPr="00A84923" w:rsidRDefault="003B05F5" w:rsidP="003B05F5">
      <w:r w:rsidRPr="00A84923">
        <w:t>The ACA promised states a </w:t>
      </w:r>
      <w:r w:rsidRPr="00A84923">
        <w:rPr>
          <w:i/>
          <w:iCs/>
        </w:rPr>
        <w:t>100 percent</w:t>
      </w:r>
      <w:r w:rsidRPr="00A84923">
        <w:t> reimbursement for expanding Medicaid. Two dozen states litigated </w:t>
      </w:r>
      <w:r w:rsidRPr="00A84923">
        <w:rPr>
          <w:i/>
          <w:iCs/>
        </w:rPr>
        <w:t>against</w:t>
      </w:r>
      <w:r w:rsidRPr="00A84923">
        <w:t> that largess, and to this day some 20 states refuse to take the money. While ideological resistance to "Obamacare" has contributed to this unprecedented display of resistance, it is also the case that states no longer trust the federal government's promises, for the excellent reason that Medicaid's expansion at the federal level is purely debt-financed. Besides, Medicaid is ruinous to state finances with or without its expansion under the ACA. It is now the single largest state expenditure, eclipsing even spending on education, and it is projected to double again within a decade or so. That will not happen, because it cannot happen.</w:t>
      </w:r>
    </w:p>
    <w:p w:rsidR="003B05F5" w:rsidRPr="00A84923" w:rsidRDefault="003B05F5" w:rsidP="003B05F5">
      <w:r w:rsidRPr="00A84923">
        <w:t>All the while, the states' costs of matching federal transfers with their own revenue dollars keep rising, chiefly because budget cuts would entail a loss of federal transfers. Unable to raise those revenues, states have responded by racking up debt in off-budget places — foremost, pension and other post-employment benefit accounts. Those debts exceed $5 trillion. They will not be paid, because they cannot be paid. That problem cannot be solved through yet more generous federal transfers. In short, the "cooperative" fiscal game is just about up.</w:t>
      </w:r>
    </w:p>
    <w:p w:rsidR="003B05F5" w:rsidRPr="00A84923" w:rsidRDefault="003B05F5" w:rsidP="003B05F5">
      <w:r w:rsidRPr="00A84923">
        <w:rPr>
          <w:b/>
          <w:bCs/>
        </w:rPr>
        <w:t>(Un)willing States</w:t>
      </w:r>
      <w:r w:rsidRPr="00A84923">
        <w:br/>
        <w:t>Cooperative federalism requires willing states — not a few willing states, but well-nigh all of them. Without that, national objectives would go unmet. Thus, federal-state bargains are structured to produce uniform cooperation through some combination of carrots and sticks, coupled with an assurance of state "flexibility" — that is to say, statutorily guaranteed authority to shirk. But that does not work under conditions of severe state heterogeneity. In fact, ideological divisions among states have become sufficiently severe to make large numbers of states defect from existing arrangements and resist any effort to extend them. The ACA is the most obvious example, but there are others — foremost, energy-producing states' resolute resistance to the administration's climate-change programs. And increasingly, the dissident states are acting and litigating as a bloc and a coalition. There again goes "cooperative" federalism.</w:t>
      </w:r>
    </w:p>
    <w:p w:rsidR="003B05F5" w:rsidRPr="00A84923" w:rsidRDefault="003B05F5" w:rsidP="003B05F5">
      <w:r w:rsidRPr="00A84923">
        <w:rPr>
          <w:b/>
          <w:bCs/>
        </w:rPr>
        <w:t>Congress</w:t>
      </w:r>
      <w:r w:rsidRPr="00A84923">
        <w:br/>
        <w:t>"Cooperative" federalism is supposed to come from Congress and federal statutes. However, practically </w:t>
      </w:r>
      <w:r w:rsidRPr="00A84923">
        <w:rPr>
          <w:i/>
          <w:iCs/>
        </w:rPr>
        <w:t>nothing</w:t>
      </w:r>
      <w:r w:rsidRPr="00A84923">
        <w:t> comes from Congress these days. The legislature is notoriously divided. It lacks the financial resources to rope recalcitrant states in new federalism bargains (witness the ACA), and it cannot even revisit the bargains embedded in old statutes (such as education programs or the Clean Air Act). Thus, to make federal programs "work" under current conditions, agencies rewrite statutes, issue expansive waivers, and negotiate deals with individual states on a one-off basis. That is how the ACA is being "administered." That is how Secretary of Health and Human Services Sylvia Burwell is trying to expand Medicaid. That is how No Child Left Behind is run. And that is how Environmental Protection Agency is trying to impose its Clean Power Plan: "stakeholder meetings" and assurances of regulatory forbearance for cooperating states; unveiled threats against holdout states. This brand of federalism knows neither statutory compliance nor even administrative regularity. It is </w:t>
      </w:r>
      <w:r w:rsidRPr="00A84923">
        <w:rPr>
          <w:i/>
          <w:iCs/>
        </w:rPr>
        <w:t>executive</w:t>
      </w:r>
      <w:r w:rsidRPr="00A84923">
        <w:t> federalism.</w:t>
      </w:r>
    </w:p>
    <w:p w:rsidR="003B05F5" w:rsidRPr="00A84923" w:rsidRDefault="003B05F5" w:rsidP="003B05F5">
      <w:r w:rsidRPr="00A84923">
        <w:t>The rise of executive federalism is propelled by very potent forces, and it is robust to partisan politics. Expansive administrative waivers, for example, were pioneered by the Reagan administration (under what was then Aid to Families with Dependent Children); the practice has since spread under Democratic and Republican administrations alike. For now, complaints over lawless executive behavior are the stuff of conservative agitation. However, a Republican president would be under enormous pressure to improvise federalism solutions under unworkable, obsolete, and profligate statutes. The fronts might change quite quickly, even as executive federalism continues its ascent. Further along that path lies the fate of Argentina, which practices an advanced form of executive federalism: corrupt, ruinous, unstable.</w:t>
      </w:r>
    </w:p>
    <w:p w:rsidR="003B05F5" w:rsidRPr="00A84923" w:rsidRDefault="003B05F5" w:rsidP="003B05F5">
      <w:r w:rsidRPr="00A84923">
        <w:t>What can be done about it? A crucial first step is to stop fighting yesterday's federalism battles over "states' rights" or "block grants" — the latter a convenient and supposedly conservative prescription that is in reality a debt-financed, full-scale waiver policy that allows the executive to exercise yet greater authority and states to spend yet more money they haven't raised. Instead, the time has come to fight today's federalism battles over executive federalism and to prepare for tomorrow's — for example, the sure-to-come question of federal bailouts for major cities and entire states. Could the Federal Reserve recapitalize the state of Illinois? A TARP for states: Would that be constitutional? If so, who would enforce the repayment obligations or promises of fiscal discipline, and how?</w:t>
      </w:r>
    </w:p>
    <w:p w:rsidR="003B05F5" w:rsidRPr="00A84923" w:rsidRDefault="003B05F5" w:rsidP="003B05F5">
      <w:r w:rsidRPr="00A84923">
        <w:t>Obviously (to my mind), we should resist such novel forms of federal-state "cooperation." We have to make our federalism less ruinous and more lawful. And to that end, we have to make it less cooperative, one program at a time.</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Gerken advocates for Uncooperative federalism – ONLY way to solve for their advantage </w:t>
      </w:r>
    </w:p>
    <w:p w:rsidR="003B05F5" w:rsidRPr="001A0872" w:rsidRDefault="003B05F5" w:rsidP="003B05F5">
      <w:pPr>
        <w:rPr>
          <w:rStyle w:val="Style13ptBold"/>
          <w:rFonts w:asciiTheme="minorHAnsi" w:hAnsiTheme="minorHAnsi" w:cstheme="minorHAnsi"/>
        </w:rPr>
      </w:pPr>
      <w:r w:rsidRPr="001A0872">
        <w:rPr>
          <w:rStyle w:val="Style13ptBold"/>
          <w:rFonts w:asciiTheme="minorHAnsi" w:hAnsiTheme="minorHAnsi" w:cstheme="minorHAnsi"/>
        </w:rPr>
        <w:t xml:space="preserve">Gerken, 17 </w:t>
      </w:r>
      <w:r w:rsidRPr="001A0872">
        <w:rPr>
          <w:rFonts w:asciiTheme="minorHAnsi" w:hAnsiTheme="minorHAnsi" w:cstheme="minorHAnsi"/>
        </w:rPr>
        <w:t xml:space="preserve">(Heather , Professor of Law at Yale, 01-27-2017, “We’re about to see states’ rights used defensively against Trump”, Vox, </w:t>
      </w:r>
      <w:hyperlink r:id="rId85" w:history="1">
        <w:r w:rsidRPr="001A0872">
          <w:rPr>
            <w:rStyle w:val="Hyperlink"/>
            <w:rFonts w:asciiTheme="minorHAnsi" w:hAnsiTheme="minorHAnsi" w:cstheme="minorHAnsi"/>
            <w:color w:val="000000"/>
            <w:u w:val="single"/>
          </w:rPr>
          <w:t>https://www.vox.com/the-big-idea/2016/12/12/13915990/federalism-trump-progressive-uncooperative</w:t>
        </w:r>
      </w:hyperlink>
    </w:p>
    <w:p w:rsidR="003B05F5" w:rsidRPr="001A0872" w:rsidRDefault="003B05F5" w:rsidP="003B05F5">
      <w:pPr>
        <w:rPr>
          <w:rFonts w:asciiTheme="minorHAnsi" w:hAnsiTheme="minorHAnsi" w:cstheme="minorHAnsi"/>
          <w:u w:val="single"/>
        </w:rPr>
      </w:pPr>
      <w:r w:rsidRPr="001A0872">
        <w:rPr>
          <w:rFonts w:asciiTheme="minorHAnsi" w:hAnsiTheme="minorHAnsi" w:cstheme="minorHAnsi"/>
          <w:sz w:val="16"/>
          <w:szCs w:val="16"/>
        </w:rPr>
        <w:t>That is a mistake. Federalism doesn’t have a political valence.</w:t>
      </w:r>
      <w:r w:rsidRPr="001A0872">
        <w:rPr>
          <w:rFonts w:asciiTheme="minorHAnsi" w:hAnsiTheme="minorHAnsi" w:cstheme="minorHAnsi"/>
        </w:rPr>
        <w:t xml:space="preserve"> </w:t>
      </w:r>
      <w:r w:rsidRPr="001A0872">
        <w:rPr>
          <w:rFonts w:asciiTheme="minorHAnsi" w:hAnsiTheme="minorHAnsi" w:cstheme="minorHAnsi"/>
          <w:sz w:val="26"/>
          <w:szCs w:val="26"/>
          <w:u w:val="single"/>
        </w:rPr>
        <w:t>These days it’s an extraordinarily powerful weapon in politics for the left and the right</w:t>
      </w:r>
      <w:r w:rsidRPr="001A0872">
        <w:rPr>
          <w:rFonts w:asciiTheme="minorHAnsi" w:hAnsiTheme="minorHAnsi" w:cstheme="minorHAnsi"/>
        </w:rPr>
        <w:t xml:space="preserve">, </w:t>
      </w:r>
      <w:r w:rsidRPr="001A0872">
        <w:rPr>
          <w:rFonts w:asciiTheme="minorHAnsi" w:hAnsiTheme="minorHAnsi" w:cstheme="minorHAnsi"/>
          <w:sz w:val="16"/>
          <w:szCs w:val="16"/>
        </w:rPr>
        <w:t>and it doesn’t have to be </w:t>
      </w:r>
      <w:hyperlink r:id="rId86" w:history="1">
        <w:r w:rsidRPr="001A0872">
          <w:rPr>
            <w:rStyle w:val="Hyperlink"/>
            <w:rFonts w:asciiTheme="minorHAnsi" w:hAnsiTheme="minorHAnsi" w:cstheme="minorHAnsi"/>
            <w:color w:val="000000"/>
            <w:sz w:val="16"/>
            <w:szCs w:val="16"/>
            <w:u w:val="single"/>
          </w:rPr>
          <w:t xml:space="preserve">your father’s (or grandfather’s) </w:t>
        </w:r>
        <w:r w:rsidRPr="001A0872">
          <w:rPr>
            <w:rStyle w:val="StyleUnderline"/>
            <w:rFonts w:asciiTheme="minorHAnsi" w:hAnsiTheme="minorHAnsi" w:cstheme="minorHAnsi"/>
            <w:color w:val="000000"/>
            <w:sz w:val="16"/>
            <w:szCs w:val="16"/>
          </w:rPr>
          <w:t>federalism</w:t>
        </w:r>
      </w:hyperlink>
      <w:r w:rsidRPr="001A0872">
        <w:rPr>
          <w:rFonts w:asciiTheme="minorHAnsi" w:hAnsiTheme="minorHAnsi" w:cstheme="minorHAnsi"/>
          <w:sz w:val="16"/>
          <w:szCs w:val="16"/>
        </w:rPr>
        <w:t>. It</w:t>
      </w:r>
      <w:r w:rsidRPr="001A0872">
        <w:rPr>
          <w:rFonts w:asciiTheme="minorHAnsi" w:hAnsiTheme="minorHAnsi" w:cstheme="minorHAnsi"/>
        </w:rPr>
        <w:t xml:space="preserve"> </w:t>
      </w:r>
      <w:r w:rsidRPr="001A0872">
        <w:rPr>
          <w:rStyle w:val="StyleUnderline"/>
          <w:rFonts w:asciiTheme="minorHAnsi" w:hAnsiTheme="minorHAnsi" w:cstheme="minorHAnsi"/>
          <w:szCs w:val="26"/>
        </w:rPr>
        <w:t xml:space="preserve">can be a source of </w:t>
      </w:r>
      <w:r w:rsidRPr="001A0872">
        <w:rPr>
          <w:rStyle w:val="Emphasis"/>
          <w:rFonts w:asciiTheme="minorHAnsi" w:hAnsiTheme="minorHAnsi" w:cstheme="minorHAnsi"/>
          <w:szCs w:val="26"/>
        </w:rPr>
        <w:t>progressive resistance</w:t>
      </w:r>
      <w:r w:rsidRPr="001A0872">
        <w:rPr>
          <w:rFonts w:asciiTheme="minorHAnsi" w:hAnsiTheme="minorHAnsi" w:cstheme="minorHAnsi"/>
        </w:rPr>
        <w:t xml:space="preserve"> </w:t>
      </w:r>
      <w:r w:rsidRPr="001A0872">
        <w:rPr>
          <w:rFonts w:asciiTheme="minorHAnsi" w:hAnsiTheme="minorHAnsi" w:cstheme="minorHAnsi"/>
          <w:sz w:val="26"/>
          <w:szCs w:val="26"/>
        </w:rPr>
        <w:t xml:space="preserve">— </w:t>
      </w:r>
      <w:r w:rsidRPr="001A0872">
        <w:rPr>
          <w:rStyle w:val="StyleUnderline"/>
          <w:rFonts w:asciiTheme="minorHAnsi" w:hAnsiTheme="minorHAnsi" w:cstheme="minorHAnsi"/>
          <w:szCs w:val="26"/>
        </w:rPr>
        <w:t xml:space="preserve">against </w:t>
      </w:r>
      <w:r w:rsidRPr="001A0872">
        <w:rPr>
          <w:rFonts w:asciiTheme="minorHAnsi" w:hAnsiTheme="minorHAnsi" w:cstheme="minorHAnsi"/>
          <w:sz w:val="16"/>
          <w:szCs w:val="16"/>
        </w:rPr>
        <w:t>President’s</w:t>
      </w:r>
      <w:r w:rsidRPr="001A0872">
        <w:rPr>
          <w:rFonts w:asciiTheme="minorHAnsi" w:hAnsiTheme="minorHAnsi" w:cstheme="minorHAnsi"/>
        </w:rPr>
        <w:t xml:space="preserve"> </w:t>
      </w:r>
      <w:r w:rsidRPr="001A0872">
        <w:rPr>
          <w:rStyle w:val="StyleUnderline"/>
          <w:rFonts w:asciiTheme="minorHAnsi" w:hAnsiTheme="minorHAnsi" w:cstheme="minorHAnsi"/>
          <w:szCs w:val="26"/>
        </w:rPr>
        <w:t>Trump’s policies</w:t>
      </w:r>
      <w:r w:rsidRPr="001A0872">
        <w:rPr>
          <w:rFonts w:asciiTheme="minorHAnsi" w:hAnsiTheme="minorHAnsi" w:cstheme="minorHAnsi"/>
          <w:sz w:val="16"/>
          <w:szCs w:val="16"/>
        </w:rPr>
        <w:t>, for example — and, far more importantly, a source for compromise and change between the left and the right. It’s time liberals took notice. Here are three important ways</w:t>
      </w:r>
      <w:r w:rsidRPr="001A0872">
        <w:rPr>
          <w:rFonts w:asciiTheme="minorHAnsi" w:hAnsiTheme="minorHAnsi" w:cstheme="minorHAnsi"/>
        </w:rPr>
        <w:t xml:space="preserve"> </w:t>
      </w:r>
      <w:r w:rsidRPr="001A0872">
        <w:rPr>
          <w:rStyle w:val="StyleUnderline"/>
          <w:rFonts w:asciiTheme="minorHAnsi" w:hAnsiTheme="minorHAnsi" w:cstheme="minorHAnsi"/>
          <w:szCs w:val="26"/>
        </w:rPr>
        <w:t>progressives can</w:t>
      </w:r>
      <w:r w:rsidRPr="001A0872">
        <w:rPr>
          <w:rFonts w:asciiTheme="minorHAnsi" w:hAnsiTheme="minorHAnsi" w:cstheme="minorHAnsi"/>
        </w:rPr>
        <w:t xml:space="preserve"> </w:t>
      </w:r>
      <w:r w:rsidRPr="001A0872">
        <w:rPr>
          <w:rFonts w:asciiTheme="minorHAnsi" w:hAnsiTheme="minorHAnsi" w:cstheme="minorHAnsi"/>
          <w:sz w:val="16"/>
          <w:szCs w:val="16"/>
        </w:rPr>
        <w:t>take a chapter from the conservatives’ playbook and</w:t>
      </w:r>
      <w:r w:rsidRPr="001A0872">
        <w:rPr>
          <w:rFonts w:asciiTheme="minorHAnsi" w:hAnsiTheme="minorHAnsi" w:cstheme="minorHAnsi"/>
        </w:rPr>
        <w:t xml:space="preserve"> </w:t>
      </w:r>
      <w:r w:rsidRPr="001A0872">
        <w:rPr>
          <w:rStyle w:val="StyleUnderline"/>
          <w:rFonts w:asciiTheme="minorHAnsi" w:hAnsiTheme="minorHAnsi" w:cstheme="minorHAnsi"/>
          <w:szCs w:val="26"/>
        </w:rPr>
        <w:t>use</w:t>
      </w:r>
      <w:r w:rsidRPr="001A0872">
        <w:rPr>
          <w:rFonts w:asciiTheme="minorHAnsi" w:hAnsiTheme="minorHAnsi" w:cstheme="minorHAnsi"/>
          <w:sz w:val="26"/>
          <w:szCs w:val="26"/>
        </w:rPr>
        <w:t xml:space="preserve"> </w:t>
      </w:r>
      <w:r w:rsidRPr="001A0872">
        <w:rPr>
          <w:rFonts w:asciiTheme="minorHAnsi" w:hAnsiTheme="minorHAnsi" w:cstheme="minorHAnsi"/>
          <w:sz w:val="16"/>
          <w:szCs w:val="16"/>
        </w:rPr>
        <w:t>their control over</w:t>
      </w:r>
      <w:r w:rsidRPr="001A0872">
        <w:rPr>
          <w:rFonts w:asciiTheme="minorHAnsi" w:hAnsiTheme="minorHAnsi" w:cstheme="minorHAnsi"/>
        </w:rPr>
        <w:t xml:space="preserve"> </w:t>
      </w:r>
      <w:r w:rsidRPr="001A0872">
        <w:rPr>
          <w:rStyle w:val="StyleUnderline"/>
          <w:rFonts w:asciiTheme="minorHAnsi" w:hAnsiTheme="minorHAnsi" w:cstheme="minorHAnsi"/>
          <w:szCs w:val="26"/>
          <w:highlight w:val="yellow"/>
        </w:rPr>
        <w:t xml:space="preserve">state and local governments to influence the </w:t>
      </w:r>
      <w:r w:rsidRPr="001A0872">
        <w:rPr>
          <w:rStyle w:val="Emphasis"/>
          <w:rFonts w:asciiTheme="minorHAnsi" w:hAnsiTheme="minorHAnsi" w:cstheme="minorHAnsi"/>
          <w:szCs w:val="26"/>
          <w:highlight w:val="yellow"/>
        </w:rPr>
        <w:t>national agenda</w:t>
      </w:r>
      <w:r w:rsidRPr="001A0872">
        <w:rPr>
          <w:rStyle w:val="StyleUnderline"/>
          <w:rFonts w:asciiTheme="minorHAnsi" w:hAnsiTheme="minorHAnsi" w:cstheme="minorHAnsi"/>
          <w:szCs w:val="26"/>
          <w:highlight w:val="yellow"/>
        </w:rPr>
        <w:t xml:space="preserve">, shape </w:t>
      </w:r>
      <w:r w:rsidRPr="001A0872">
        <w:rPr>
          <w:rStyle w:val="Emphasis"/>
          <w:rFonts w:asciiTheme="minorHAnsi" w:hAnsiTheme="minorHAnsi" w:cstheme="minorHAnsi"/>
          <w:szCs w:val="26"/>
          <w:highlight w:val="yellow"/>
        </w:rPr>
        <w:t>policy results</w:t>
      </w:r>
      <w:r w:rsidRPr="001A0872">
        <w:rPr>
          <w:rStyle w:val="StyleUnderline"/>
          <w:rFonts w:asciiTheme="minorHAnsi" w:hAnsiTheme="minorHAnsi" w:cstheme="minorHAnsi"/>
          <w:szCs w:val="26"/>
          <w:highlight w:val="yellow"/>
        </w:rPr>
        <w:t xml:space="preserve">, and encourage </w:t>
      </w:r>
      <w:r w:rsidRPr="001A0872">
        <w:rPr>
          <w:rStyle w:val="Emphasis"/>
          <w:rFonts w:asciiTheme="minorHAnsi" w:hAnsiTheme="minorHAnsi" w:cstheme="minorHAnsi"/>
          <w:szCs w:val="26"/>
          <w:highlight w:val="yellow"/>
        </w:rPr>
        <w:t>political compromise</w:t>
      </w:r>
      <w:r w:rsidRPr="001A0872">
        <w:rPr>
          <w:rFonts w:asciiTheme="minorHAnsi" w:hAnsiTheme="minorHAnsi" w:cstheme="minorHAnsi"/>
        </w:rPr>
        <w:t xml:space="preserve">. </w:t>
      </w:r>
      <w:r w:rsidRPr="001A0872">
        <w:rPr>
          <w:rFonts w:asciiTheme="minorHAnsi" w:hAnsiTheme="minorHAnsi" w:cstheme="minorHAnsi"/>
          <w:sz w:val="14"/>
          <w:szCs w:val="14"/>
        </w:rPr>
        <w:t xml:space="preserve">If Jerry Brown or Andrew Cuomo or Eric Garcetti is looking for a “to do” list for the next four years, it’s here. </w:t>
      </w:r>
      <w:r w:rsidRPr="001A0872">
        <w:rPr>
          <w:rFonts w:asciiTheme="minorHAnsi" w:hAnsiTheme="minorHAnsi" w:cstheme="minorHAnsi"/>
          <w:sz w:val="16"/>
          <w:szCs w:val="16"/>
        </w:rPr>
        <w:t>Uncooperative federalism. People assume that if Congress changes a law, everything changes on a dime. They forget that</w:t>
      </w:r>
      <w:r w:rsidRPr="001A0872">
        <w:rPr>
          <w:rFonts w:asciiTheme="minorHAnsi" w:hAnsiTheme="minorHAnsi" w:cstheme="minorHAnsi"/>
        </w:rPr>
        <w:t xml:space="preserve"> </w:t>
      </w:r>
      <w:r w:rsidRPr="001A0872">
        <w:rPr>
          <w:rStyle w:val="StyleUnderline"/>
          <w:rFonts w:asciiTheme="minorHAnsi" w:hAnsiTheme="minorHAnsi" w:cstheme="minorHAnsi"/>
          <w:szCs w:val="26"/>
        </w:rPr>
        <w:t>Congress depends heavily on states and localities to implement federal policy</w:t>
      </w:r>
      <w:r w:rsidRPr="001A0872">
        <w:rPr>
          <w:rStyle w:val="StyleUnderline"/>
          <w:rFonts w:asciiTheme="minorHAnsi" w:hAnsiTheme="minorHAnsi" w:cstheme="minorHAnsi"/>
        </w:rPr>
        <w:t>.</w:t>
      </w:r>
      <w:r w:rsidRPr="001A0872">
        <w:rPr>
          <w:rStyle w:val="StyleUnderline"/>
          <w:rFonts w:asciiTheme="minorHAnsi" w:hAnsiTheme="minorHAnsi" w:cstheme="minorHAnsi"/>
          <w:sz w:val="16"/>
          <w:szCs w:val="16"/>
        </w:rPr>
        <w:t xml:space="preserve"> </w:t>
      </w:r>
      <w:r w:rsidRPr="001A0872">
        <w:rPr>
          <w:rStyle w:val="StyleUnderline"/>
          <w:rFonts w:asciiTheme="minorHAnsi" w:hAnsiTheme="minorHAnsi" w:cstheme="minorHAnsi"/>
          <w:szCs w:val="26"/>
        </w:rPr>
        <w:t xml:space="preserve">The federal government doesn’t have enough resources to deal with </w:t>
      </w:r>
      <w:r w:rsidRPr="001A0872">
        <w:rPr>
          <w:rStyle w:val="Emphasis"/>
          <w:rFonts w:asciiTheme="minorHAnsi" w:hAnsiTheme="minorHAnsi" w:cstheme="minorHAnsi"/>
          <w:szCs w:val="26"/>
        </w:rPr>
        <w:t>immigration,</w:t>
      </w:r>
      <w:r w:rsidRPr="001A0872">
        <w:rPr>
          <w:rStyle w:val="StyleUnderline"/>
          <w:rFonts w:asciiTheme="minorHAnsi" w:hAnsiTheme="minorHAnsi" w:cstheme="minorHAnsi"/>
          <w:szCs w:val="26"/>
        </w:rPr>
        <w:t xml:space="preserve"> enforce its own </w:t>
      </w:r>
      <w:r w:rsidRPr="001A0872">
        <w:rPr>
          <w:rStyle w:val="Emphasis"/>
          <w:rFonts w:asciiTheme="minorHAnsi" w:hAnsiTheme="minorHAnsi" w:cstheme="minorHAnsi"/>
          <w:szCs w:val="26"/>
        </w:rPr>
        <w:t>drug laws,</w:t>
      </w:r>
      <w:r w:rsidRPr="001A0872">
        <w:rPr>
          <w:rStyle w:val="StyleUnderline"/>
          <w:rFonts w:asciiTheme="minorHAnsi" w:hAnsiTheme="minorHAnsi" w:cstheme="minorHAnsi"/>
          <w:szCs w:val="26"/>
        </w:rPr>
        <w:t xml:space="preserve"> carry out its </w:t>
      </w:r>
      <w:r w:rsidRPr="001A0872">
        <w:rPr>
          <w:rStyle w:val="Emphasis"/>
          <w:rFonts w:asciiTheme="minorHAnsi" w:hAnsiTheme="minorHAnsi" w:cstheme="minorHAnsi"/>
          <w:szCs w:val="26"/>
        </w:rPr>
        <w:t>environmental policies</w:t>
      </w:r>
      <w:r w:rsidRPr="001A0872">
        <w:rPr>
          <w:rStyle w:val="StyleUnderline"/>
          <w:rFonts w:asciiTheme="minorHAnsi" w:hAnsiTheme="minorHAnsi" w:cstheme="minorHAnsi"/>
          <w:szCs w:val="26"/>
        </w:rPr>
        <w:t>, build its own infrastructure, or administer its health care system</w:t>
      </w:r>
      <w:r w:rsidRPr="001A0872">
        <w:rPr>
          <w:rFonts w:asciiTheme="minorHAnsi" w:hAnsiTheme="minorHAnsi" w:cstheme="minorHAnsi"/>
        </w:rPr>
        <w:t xml:space="preserve">. </w:t>
      </w:r>
      <w:r w:rsidRPr="001A0872">
        <w:rPr>
          <w:rFonts w:asciiTheme="minorHAnsi" w:hAnsiTheme="minorHAnsi" w:cstheme="minorHAnsi"/>
          <w:sz w:val="16"/>
          <w:szCs w:val="16"/>
        </w:rPr>
        <w:t xml:space="preserve">Instead, </w:t>
      </w:r>
      <w:r w:rsidRPr="001A0872">
        <w:rPr>
          <w:rStyle w:val="StyleUnderline"/>
          <w:rFonts w:asciiTheme="minorHAnsi" w:hAnsiTheme="minorHAnsi" w:cstheme="minorHAnsi"/>
          <w:szCs w:val="26"/>
        </w:rPr>
        <w:t>it relies on the states to do much of this work</w:t>
      </w:r>
      <w:r w:rsidRPr="001A0872">
        <w:rPr>
          <w:rFonts w:asciiTheme="minorHAnsi" w:hAnsiTheme="minorHAnsi" w:cstheme="minorHAnsi"/>
          <w:sz w:val="26"/>
          <w:szCs w:val="26"/>
        </w:rPr>
        <w:t>.</w:t>
      </w:r>
      <w:r w:rsidRPr="001A0872">
        <w:rPr>
          <w:rFonts w:asciiTheme="minorHAnsi" w:hAnsiTheme="minorHAnsi" w:cstheme="minorHAnsi"/>
        </w:rPr>
        <w:t xml:space="preserve"> </w:t>
      </w:r>
      <w:r w:rsidRPr="001A0872">
        <w:rPr>
          <w:rFonts w:asciiTheme="minorHAnsi" w:hAnsiTheme="minorHAnsi" w:cstheme="minorHAnsi"/>
          <w:sz w:val="16"/>
          <w:szCs w:val="16"/>
        </w:rPr>
        <w:t>We call such arrangements between the states and federal government</w:t>
      </w:r>
      <w:r w:rsidRPr="001A0872">
        <w:rPr>
          <w:rFonts w:asciiTheme="minorHAnsi" w:hAnsiTheme="minorHAnsi" w:cstheme="minorHAnsi"/>
        </w:rPr>
        <w:t xml:space="preserve"> </w:t>
      </w:r>
      <w:r w:rsidRPr="001A0872">
        <w:rPr>
          <w:rFonts w:asciiTheme="minorHAnsi" w:hAnsiTheme="minorHAnsi" w:cstheme="minorHAnsi"/>
          <w:sz w:val="26"/>
          <w:szCs w:val="26"/>
          <w:u w:val="single"/>
        </w:rPr>
        <w:t>“cooperative federalism</w:t>
      </w:r>
      <w:r w:rsidRPr="001A0872">
        <w:rPr>
          <w:rFonts w:asciiTheme="minorHAnsi" w:hAnsiTheme="minorHAnsi" w:cstheme="minorHAnsi"/>
          <w:highlight w:val="yellow"/>
          <w:u w:val="single"/>
        </w:rPr>
        <w:t>.” But we forget that they create many opportunities for what Jessica Bulman-Pozen and I have called “</w:t>
      </w:r>
      <w:hyperlink r:id="rId87" w:history="1">
        <w:r w:rsidRPr="001A0872">
          <w:rPr>
            <w:rStyle w:val="Hyperlink"/>
            <w:rFonts w:asciiTheme="minorHAnsi" w:hAnsiTheme="minorHAnsi" w:cstheme="minorHAnsi"/>
            <w:color w:val="000000"/>
            <w:highlight w:val="yellow"/>
            <w:u w:val="single"/>
          </w:rPr>
          <w:t>uncooperative federalism</w:t>
        </w:r>
      </w:hyperlink>
      <w:r w:rsidRPr="001A0872">
        <w:rPr>
          <w:rFonts w:asciiTheme="minorHAnsi" w:hAnsiTheme="minorHAnsi" w:cstheme="minorHAnsi"/>
          <w:highlight w:val="yellow"/>
          <w:u w:val="single"/>
        </w:rPr>
        <w:t>.”</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Climate policies can ONLY be enacted through a stance of uncooperative federalism in the age of Trump – Graham concedes it’s a question of state not congressional jurisdiction </w:t>
      </w:r>
    </w:p>
    <w:p w:rsidR="003B05F5" w:rsidRPr="001A0872" w:rsidRDefault="003B05F5" w:rsidP="003B05F5">
      <w:pPr>
        <w:rPr>
          <w:rFonts w:asciiTheme="minorHAnsi" w:hAnsiTheme="minorHAnsi" w:cstheme="minorHAnsi"/>
        </w:rPr>
      </w:pPr>
      <w:r w:rsidRPr="001A0872">
        <w:rPr>
          <w:rFonts w:asciiTheme="minorHAnsi" w:hAnsiTheme="minorHAnsi" w:cstheme="minorHAnsi"/>
          <w:b/>
          <w:sz w:val="26"/>
          <w:szCs w:val="26"/>
        </w:rPr>
        <w:t>Graham 18</w:t>
      </w:r>
      <w:r w:rsidRPr="001A0872">
        <w:rPr>
          <w:rFonts w:asciiTheme="minorHAnsi" w:hAnsiTheme="minorHAnsi" w:cstheme="minorHAnsi"/>
        </w:rPr>
        <w:t xml:space="preserve"> Sarah Graham is Scholar of U.S. diplomatic history and U.S. foreign relations with specialization in public diplomacy, the Cold War period, the U.S.-India relationship and emotions in foreign policy, 8/9/28, “THE STATES OF THE UNION: US FEDERALISM AND THE TRUMP POLICY AGENDA,” https://www.ussc.edu.au/analysis/us-states-and-the-trump-policy-agenda</w:t>
      </w:r>
    </w:p>
    <w:p w:rsidR="003B05F5" w:rsidRPr="00893ECF" w:rsidRDefault="003B05F5" w:rsidP="003B05F5">
      <w:pPr>
        <w:rPr>
          <w:rFonts w:asciiTheme="minorHAnsi" w:hAnsiTheme="minorHAnsi" w:cstheme="minorHAnsi"/>
        </w:rPr>
      </w:pPr>
      <w:r w:rsidRPr="001A0872">
        <w:rPr>
          <w:rFonts w:asciiTheme="minorHAnsi" w:hAnsiTheme="minorHAnsi" w:cstheme="minorHAnsi"/>
          <w:highlight w:val="yellow"/>
          <w:u w:val="single"/>
        </w:rPr>
        <w:t>Trump’s longstanding environmental policy prioritizes</w:t>
      </w:r>
      <w:r w:rsidRPr="001A0872">
        <w:rPr>
          <w:rFonts w:asciiTheme="minorHAnsi" w:hAnsiTheme="minorHAnsi" w:cstheme="minorHAnsi"/>
          <w:u w:val="single"/>
        </w:rPr>
        <w:t xml:space="preserve"> winding back or narrowing environmental regulations, reducing the mandate and funding of the Environmental Protection Agency (EPA), and withdrawal from the Paris Climate Accord — </w:t>
      </w:r>
      <w:r w:rsidRPr="001A0872">
        <w:rPr>
          <w:rFonts w:asciiTheme="minorHAnsi" w:hAnsiTheme="minorHAnsi" w:cstheme="minorHAnsi"/>
          <w:highlight w:val="yellow"/>
          <w:u w:val="single"/>
        </w:rPr>
        <w:t>goals that can all be accomplished without Congress</w:t>
      </w:r>
      <w:r w:rsidRPr="001A0872">
        <w:rPr>
          <w:rFonts w:asciiTheme="minorHAnsi" w:hAnsiTheme="minorHAnsi" w:cstheme="minorHAnsi"/>
          <w:sz w:val="16"/>
          <w:highlight w:val="yellow"/>
        </w:rPr>
        <w:t>.</w:t>
      </w:r>
      <w:r w:rsidRPr="001A0872">
        <w:rPr>
          <w:rFonts w:asciiTheme="minorHAnsi" w:hAnsiTheme="minorHAnsi" w:cstheme="minorHAnsi"/>
          <w:sz w:val="16"/>
        </w:rPr>
        <w:t xml:space="preserve"> The appointment of anti-EPA crusader Scott Pruitt to head the agency was an important symbol of this agenda. Pruitt’s recent resignation amid ethics scandals is unlikely to bring about any alteration to the administration’s policy agenda, however. </w:t>
      </w:r>
      <w:r w:rsidRPr="001A0872">
        <w:rPr>
          <w:rFonts w:asciiTheme="minorHAnsi" w:hAnsiTheme="minorHAnsi" w:cstheme="minorHAnsi"/>
          <w:u w:val="single"/>
        </w:rPr>
        <w:t>In June 2017, Trump announced the United States’ withdrawal from the Paris agreement. The following October, leaked documents revealed administration plans to scrap the Obama-era Clean Power Plan, which limits CO2 emissions in US power generation. Climate change is no longer listed as a threat under the latest National Security Strategy and has been expunged from other Trump administration documents, such as federal emergency management plans. The administration has also lifted regulations on hazardous air pollutants and pesticides, and has announced plans to open up the entire US coastline, with the exception of waters around Florida, to oil drilling.</w:t>
      </w:r>
      <w:r w:rsidRPr="001A0872">
        <w:rPr>
          <w:rFonts w:asciiTheme="minorHAnsi" w:hAnsiTheme="minorHAnsi" w:cstheme="minorHAnsi"/>
          <w:sz w:val="16"/>
        </w:rPr>
        <w:t xml:space="preserve"> </w:t>
      </w:r>
      <w:r w:rsidRPr="001A0872">
        <w:rPr>
          <w:rFonts w:asciiTheme="minorHAnsi" w:hAnsiTheme="minorHAnsi" w:cstheme="minorHAnsi"/>
          <w:u w:val="single"/>
        </w:rPr>
        <w:t>As with immigration policy, a number of US states have welcomed this de-regulatory environmental policy. There is wide variation in environmental attitudes in the United States: 70 per cent of Vermont residents and 68 per cent of Hawaiians regard environmental regulations as “worth the cost”, but in West Virginia and Wisconsin only 38 per cent do.</w:t>
      </w:r>
      <w:r w:rsidRPr="001A0872">
        <w:rPr>
          <w:rFonts w:asciiTheme="minorHAnsi" w:hAnsiTheme="minorHAnsi" w:cstheme="minorHAnsi"/>
          <w:sz w:val="16"/>
        </w:rPr>
        <w:t xml:space="preserve"> South Carolina has the United States’ lowest renewable energy target: 2 per cent of power generation by 2021.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 </w:t>
      </w:r>
      <w:r w:rsidRPr="001A0872">
        <w:rPr>
          <w:rFonts w:asciiTheme="minorHAnsi" w:hAnsiTheme="minorHAnsi" w:cstheme="minorHAnsi"/>
          <w:highlight w:val="yellow"/>
          <w:u w:val="single"/>
        </w:rPr>
        <w:t>Environmental regulation is an area in which the states have some autonomy</w:t>
      </w:r>
      <w:r w:rsidRPr="001A0872">
        <w:rPr>
          <w:rFonts w:asciiTheme="minorHAnsi" w:hAnsiTheme="minorHAnsi" w:cstheme="minorHAnsi"/>
          <w:u w:val="single"/>
        </w:rPr>
        <w:t xml:space="preserve"> by filling gaps in federal regulation or outpacing federal standards. Given the size and economic clout of many US states, as well as the fact that utilities are controlled at the city or state level, climate is an area in which subnational US jurisdictions can have a substantial impact on emissions. Several US states acted independently to reduce emissions </w:t>
      </w:r>
      <w:r w:rsidRPr="001A0872">
        <w:rPr>
          <w:rFonts w:asciiTheme="minorHAnsi" w:hAnsiTheme="minorHAnsi" w:cstheme="minorHAnsi"/>
          <w:sz w:val="16"/>
        </w:rPr>
        <w:t xml:space="preserve">after the George W. Bush administration withdrew from the Kyoto Protocol in 2001. New Jersey had adopted Kyoto targets in 1998 and retained them after 2001. It also initiated a carbon trading agreement with the Netherlands — the first such agreement between a US state and a foreign government on climate change.27 Other states, such as Massachusetts and Oregon, imposed more stringent emissions standards on power generation in response to Bush’s withdrawal from Kyoto. </w:t>
      </w:r>
      <w:r w:rsidRPr="001A0872">
        <w:rPr>
          <w:rFonts w:asciiTheme="minorHAnsi" w:hAnsiTheme="minorHAnsi" w:cstheme="minorHAnsi"/>
          <w:u w:val="single"/>
        </w:rPr>
        <w:t xml:space="preserve">These moves set the stage for a wave of independent climate policy by the US states. California, which had set its own standards on car exhaust since the 1960s to address Los Angeles’ infamous smog, initiated a CO2 cap and trade framework in 2005 and set targets to lower emissions with the Global Warming Solutions Act in 2006. </w:t>
      </w:r>
      <w:r w:rsidRPr="001A0872">
        <w:rPr>
          <w:rFonts w:asciiTheme="minorHAnsi" w:hAnsiTheme="minorHAnsi" w:cstheme="minorHAnsi"/>
          <w:sz w:val="16"/>
        </w:rPr>
        <w:t>Following New Jersey’s lead, California initiated a cap and trade market with several Canadian provinces, known as the Western Climate Initiative, which California now cites as a framework for meeting the Paris targets. In 2007 New Jersey adopted a 20 per cent reduction target for greenhouse gas emissions by 2020. These targets are not only ambitious, they are also achievable: New Jersey and California have both already reached their 2020 targets. There are also several multi-US state climate agreements in pace that predate the Trump administration, notably 2009’s Regional Greenhouse Gas Initiative, which established a cap and trade system and clean energy investment fund covering nine north-eastern states.</w:t>
      </w:r>
      <w:r w:rsidRPr="001A0872">
        <w:rPr>
          <w:rFonts w:asciiTheme="minorHAnsi" w:hAnsiTheme="minorHAnsi" w:cstheme="minorHAnsi"/>
          <w:u w:val="single"/>
        </w:rPr>
        <w:t xml:space="preserve"> In both the Regional Greenhouse Gas Initiative and the Western Climate Initiative, large markets such as California and New York play an integral role in making cap and trade viable for smaller jurisdictions. With these frameworks in place, many states and cities were well-placed to announce that they would maintain climate progress when Trump was elected. </w:t>
      </w:r>
      <w:r w:rsidRPr="001A0872">
        <w:rPr>
          <w:rFonts w:asciiTheme="minorHAnsi" w:hAnsiTheme="minorHAnsi" w:cstheme="minorHAnsi"/>
          <w:sz w:val="16"/>
        </w:rPr>
        <w:t xml:space="preserve">Thirty-four states have climate action plans and 14 states led by California, New York and Washington signalled they would meet the Paris goals as part of a new US Climate Alliance.31 The alliance has now expanded to 16 states and Puerto Rico, almost all led by Democratic governors, and aims to play a role in sharing best practices on the international stage. Trump has recently indicated that he will relax the current engine efficiency standards for private vehicles. Since the 2000s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But a number of north-eastern states also adopted the standards as part of broader sustainability commitments. About 130 million Americans were thus covered by Californian vehicle efficiency standards when the Obama administration adopted them nationally in 2011. </w:t>
      </w:r>
      <w:r w:rsidRPr="001A0872">
        <w:rPr>
          <w:rFonts w:asciiTheme="minorHAnsi" w:hAnsiTheme="minorHAnsi" w:cstheme="minorHAnsi"/>
          <w:u w:val="single"/>
        </w:rPr>
        <w:t>In April 2018, Pruitt announced that the current target of 54 miles per gallon by 2022-2025 would be scrapped, citing opposition from the auto industry.</w:t>
      </w:r>
      <w:r w:rsidRPr="001A0872">
        <w:rPr>
          <w:rFonts w:asciiTheme="minorHAnsi" w:hAnsiTheme="minorHAnsi" w:cstheme="minorHAnsi"/>
          <w:sz w:val="16"/>
        </w:rPr>
        <w:t xml:space="preserve"> Acting EPA head Andrew Wheeler announced in August that he intends to revoke California’s waiver to set its own standards for car efficiency, which filed a lawsuit to maintain the waiver the same day. </w:t>
      </w:r>
      <w:r w:rsidRPr="001A0872">
        <w:rPr>
          <w:rFonts w:asciiTheme="minorHAnsi" w:hAnsiTheme="minorHAnsi" w:cstheme="minorHAnsi"/>
          <w:u w:val="single"/>
        </w:rPr>
        <w:t xml:space="preserve">Other states are expected to join the suit, whose outcome will be significant both in terms of how much state policies can contribute to global greenhouse gas targets and in maintaining confidence in international climate agreements despite Trump’s position. </w:t>
      </w:r>
      <w:r w:rsidRPr="001A0872">
        <w:rPr>
          <w:rFonts w:asciiTheme="minorHAnsi" w:hAnsiTheme="minorHAnsi" w:cstheme="minorHAnsi"/>
        </w:rPr>
        <w:t>California’s war with Trump about climate policy hasn’t yet grabbed headlines like the immigration clashes. But it represents another key arena in which the state is aiming for a bigger role in international affairs.</w:t>
      </w:r>
      <w:r w:rsidRPr="001A0872">
        <w:rPr>
          <w:rFonts w:asciiTheme="minorHAnsi" w:hAnsiTheme="minorHAnsi" w:cstheme="minorHAnsi"/>
          <w:u w:val="single"/>
        </w:rPr>
        <w:t xml:space="preserve"> </w:t>
      </w:r>
      <w:r w:rsidRPr="001A0872">
        <w:rPr>
          <w:rFonts w:asciiTheme="minorHAnsi" w:hAnsiTheme="minorHAnsi" w:cstheme="minorHAnsi"/>
        </w:rPr>
        <w:t>Driving that effort has been Brown. Even before California joined with 15 other states and Puerto Rico to form the United States Climate Alliance to uphold commitments to the Paris Agreement, Brown had become an outspoken advocate for combating climate change.</w:t>
      </w:r>
    </w:p>
    <w:p w:rsidR="003B05F5" w:rsidRPr="00072914" w:rsidRDefault="003B05F5" w:rsidP="003B05F5">
      <w:pPr>
        <w:pStyle w:val="Heading4"/>
        <w:rPr>
          <w:u w:val="single"/>
        </w:rPr>
      </w:pPr>
      <w:r w:rsidRPr="00072914">
        <w:t xml:space="preserve">Cooperative models are </w:t>
      </w:r>
      <w:r w:rsidRPr="00072914">
        <w:rPr>
          <w:u w:val="single"/>
        </w:rPr>
        <w:t>doomed</w:t>
      </w:r>
      <w:r w:rsidRPr="00072914">
        <w:t xml:space="preserve">---reversing it’s key to </w:t>
      </w:r>
      <w:r w:rsidRPr="00072914">
        <w:rPr>
          <w:u w:val="single"/>
        </w:rPr>
        <w:t>state leadership</w:t>
      </w:r>
      <w:r w:rsidRPr="00072914">
        <w:t xml:space="preserve"> and </w:t>
      </w:r>
      <w:r w:rsidRPr="00072914">
        <w:rPr>
          <w:u w:val="single"/>
        </w:rPr>
        <w:t>federal follow-on</w:t>
      </w:r>
    </w:p>
    <w:p w:rsidR="003B05F5" w:rsidRPr="00072914" w:rsidRDefault="003B05F5" w:rsidP="003B05F5">
      <w:r w:rsidRPr="00072914">
        <w:t xml:space="preserve">Vivian E. </w:t>
      </w:r>
      <w:r w:rsidRPr="00072914">
        <w:rPr>
          <w:rStyle w:val="Style13ptBold"/>
        </w:rPr>
        <w:t>Thomson 11</w:t>
      </w:r>
      <w:r w:rsidRPr="00072914">
        <w:t>,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 Lexis</w:t>
      </w:r>
    </w:p>
    <w:p w:rsidR="003B05F5" w:rsidRPr="00072914" w:rsidRDefault="003B05F5" w:rsidP="003B05F5">
      <w:pPr>
        <w:rPr>
          <w:sz w:val="12"/>
        </w:rPr>
      </w:pPr>
      <w:r w:rsidRPr="00072914">
        <w:rPr>
          <w:rStyle w:val="StyleUnderline"/>
        </w:rPr>
        <w:t xml:space="preserve">When it comes to </w:t>
      </w:r>
      <w:r w:rsidRPr="00072914">
        <w:rPr>
          <w:rStyle w:val="Emphasis"/>
        </w:rPr>
        <w:t>fix</w:t>
      </w:r>
      <w:r w:rsidRPr="00072914">
        <w:rPr>
          <w:rStyle w:val="StyleUnderline"/>
        </w:rPr>
        <w:t>ing</w:t>
      </w:r>
      <w:r w:rsidRPr="00072914">
        <w:rPr>
          <w:sz w:val="12"/>
        </w:rPr>
        <w:t xml:space="preserve"> the broken politics of global </w:t>
      </w:r>
      <w:r w:rsidRPr="00072914">
        <w:rPr>
          <w:rStyle w:val="StyleUnderline"/>
        </w:rPr>
        <w:t>warming, all eyes</w:t>
      </w:r>
      <w:r w:rsidRPr="00072914">
        <w:rPr>
          <w:sz w:val="12"/>
        </w:rPr>
        <w:t xml:space="preserve"> tend to </w:t>
      </w:r>
      <w:r w:rsidRPr="00072914">
        <w:rPr>
          <w:rStyle w:val="StyleUnderline"/>
        </w:rPr>
        <w:t>focus on</w:t>
      </w:r>
      <w:r w:rsidRPr="00072914">
        <w:rPr>
          <w:sz w:val="12"/>
        </w:rPr>
        <w:t xml:space="preserve"> the global stage and on </w:t>
      </w:r>
      <w:r w:rsidRPr="00072914">
        <w:rPr>
          <w:rStyle w:val="StyleUnderline"/>
        </w:rPr>
        <w:t>national policies</w:t>
      </w:r>
      <w:r w:rsidRPr="00072914">
        <w:rPr>
          <w:sz w:val="12"/>
        </w:rPr>
        <w:t xml:space="preserve">. After all, climate change is a global phenomenon and emissions in one part of the world contribute to warming everywhere. </w:t>
      </w:r>
      <w:r w:rsidRPr="00072914">
        <w:rPr>
          <w:rStyle w:val="StyleUnderline"/>
        </w:rPr>
        <w:t xml:space="preserve">But in the </w:t>
      </w:r>
      <w:r w:rsidRPr="00072914">
        <w:rPr>
          <w:rStyle w:val="Emphasis"/>
        </w:rPr>
        <w:t>U</w:t>
      </w:r>
      <w:r w:rsidRPr="00072914">
        <w:rPr>
          <w:sz w:val="12"/>
        </w:rPr>
        <w:t xml:space="preserve">nited </w:t>
      </w:r>
      <w:r w:rsidRPr="00072914">
        <w:rPr>
          <w:rStyle w:val="Emphasis"/>
        </w:rPr>
        <w:t>S</w:t>
      </w:r>
      <w:r w:rsidRPr="00072914">
        <w:rPr>
          <w:sz w:val="12"/>
        </w:rPr>
        <w:t xml:space="preserve">tates, </w:t>
      </w:r>
      <w:r w:rsidRPr="00072914">
        <w:rPr>
          <w:rStyle w:val="Emphasis"/>
        </w:rPr>
        <w:t>sub-national governments are responsible for most of the progress</w:t>
      </w:r>
      <w:r w:rsidRPr="00072914">
        <w:rPr>
          <w:sz w:val="12"/>
        </w:rPr>
        <w:t xml:space="preserve"> </w:t>
      </w:r>
      <w:r w:rsidRPr="00072914">
        <w:rPr>
          <w:rStyle w:val="StyleUnderline"/>
        </w:rPr>
        <w:t>in</w:t>
      </w:r>
      <w:r w:rsidRPr="00072914">
        <w:rPr>
          <w:sz w:val="12"/>
        </w:rPr>
        <w:t xml:space="preserve"> the </w:t>
      </w:r>
      <w:r w:rsidRPr="00072914">
        <w:rPr>
          <w:rStyle w:val="StyleUnderline"/>
        </w:rPr>
        <w:t>climate change</w:t>
      </w:r>
      <w:r w:rsidRPr="00072914">
        <w:rPr>
          <w:sz w:val="12"/>
        </w:rPr>
        <w:t xml:space="preserve"> arena, despite the lack of an obvious rationale for them to reduce emissions whose benefits will spread well beyond their borders. </w:t>
      </w:r>
      <w:r w:rsidRPr="00072914">
        <w:rPr>
          <w:rStyle w:val="StyleUnderline"/>
        </w:rPr>
        <w:t xml:space="preserve">Thirty-five states have </w:t>
      </w:r>
      <w:r w:rsidRPr="00072914">
        <w:rPr>
          <w:rStyle w:val="Emphasis"/>
        </w:rPr>
        <w:t>stepped in</w:t>
      </w:r>
      <w:r w:rsidRPr="00072914">
        <w:rPr>
          <w:rStyle w:val="StyleUnderline"/>
        </w:rPr>
        <w:t xml:space="preserve"> to </w:t>
      </w:r>
      <w:r w:rsidRPr="00072914">
        <w:rPr>
          <w:rStyle w:val="Emphasis"/>
        </w:rPr>
        <w:t>fill the void</w:t>
      </w:r>
      <w:r w:rsidRPr="00072914">
        <w:rPr>
          <w:rStyle w:val="StyleUnderline"/>
        </w:rPr>
        <w:t xml:space="preserve"> left by </w:t>
      </w:r>
      <w:r w:rsidRPr="00072914">
        <w:rPr>
          <w:rStyle w:val="Emphasis"/>
        </w:rPr>
        <w:t>fed</w:t>
      </w:r>
      <w:r w:rsidRPr="00072914">
        <w:rPr>
          <w:rStyle w:val="StyleUnderline"/>
        </w:rPr>
        <w:t>eral inaction</w:t>
      </w:r>
      <w:r w:rsidRPr="00072914">
        <w:rPr>
          <w:sz w:val="12"/>
        </w:rPr>
        <w:t>, adopting plans to curb emissions even though the benefits of those reductions will be shared widely.</w:t>
      </w:r>
    </w:p>
    <w:p w:rsidR="003B05F5" w:rsidRPr="00072914" w:rsidRDefault="003B05F5" w:rsidP="003B05F5">
      <w:pPr>
        <w:rPr>
          <w:sz w:val="12"/>
        </w:rPr>
      </w:pPr>
      <w:r w:rsidRPr="00072914">
        <w:rPr>
          <w:sz w:val="12"/>
        </w:rPr>
        <w:t xml:space="preserve">These </w:t>
      </w:r>
      <w:r w:rsidRPr="00072914">
        <w:rPr>
          <w:rStyle w:val="StyleUnderline"/>
        </w:rPr>
        <w:t>state-level actions</w:t>
      </w:r>
      <w:r w:rsidRPr="00072914">
        <w:rPr>
          <w:sz w:val="12"/>
        </w:rPr>
        <w:t xml:space="preserve"> are important for a variety of reasons. First, they </w:t>
      </w:r>
      <w:r w:rsidRPr="00072914">
        <w:rPr>
          <w:rStyle w:val="Emphasis"/>
        </w:rPr>
        <w:t>bring real and meaningful reductions in greenhouse gas emissions</w:t>
      </w:r>
      <w:r w:rsidRPr="00072914">
        <w:t xml:space="preserve">. </w:t>
      </w:r>
      <w:r w:rsidRPr="00072914">
        <w:rPr>
          <w:sz w:val="12"/>
        </w:rPr>
        <w:t xml:space="preserve">Perhaps more significantly, </w:t>
      </w:r>
      <w:r w:rsidRPr="00072914">
        <w:rPr>
          <w:rStyle w:val="StyleUnderline"/>
        </w:rPr>
        <w:t xml:space="preserve">they have several </w:t>
      </w:r>
      <w:r w:rsidRPr="00072914">
        <w:rPr>
          <w:rStyle w:val="Emphasis"/>
        </w:rPr>
        <w:t>key implications</w:t>
      </w:r>
      <w:r w:rsidRPr="00072914">
        <w:rPr>
          <w:rStyle w:val="StyleUnderline"/>
        </w:rPr>
        <w:t xml:space="preserve"> for national climate policymaking. These actions</w:t>
      </w:r>
      <w:r w:rsidRPr="00072914">
        <w:rPr>
          <w:sz w:val="12"/>
        </w:rPr>
        <w:t xml:space="preserve"> </w:t>
      </w:r>
      <w:r w:rsidRPr="00072914">
        <w:rPr>
          <w:rStyle w:val="Emphasis"/>
        </w:rPr>
        <w:t>point to a rationale for national action and to policy solutions that can attract political support</w:t>
      </w:r>
      <w:r w:rsidRPr="00072914">
        <w:rPr>
          <w:sz w:val="12"/>
        </w:rPr>
        <w:t>.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w:t>
      </w:r>
    </w:p>
    <w:p w:rsidR="003B05F5" w:rsidRPr="005F169A" w:rsidRDefault="003B05F5" w:rsidP="003B05F5">
      <w:pPr>
        <w:rPr>
          <w:sz w:val="12"/>
        </w:rPr>
      </w:pPr>
      <w:r w:rsidRPr="00072914">
        <w:rPr>
          <w:sz w:val="12"/>
        </w:rPr>
        <w:t xml:space="preserve">Understanding why states have or have not acted and illuminating their policy approaches can inform the federal policymaking process. </w:t>
      </w:r>
      <w:r w:rsidRPr="00072914">
        <w:rPr>
          <w:rStyle w:val="StyleUnderline"/>
        </w:rPr>
        <w:t>The</w:t>
      </w:r>
      <w:r w:rsidRPr="00072914">
        <w:rPr>
          <w:sz w:val="12"/>
        </w:rPr>
        <w:t xml:space="preserve"> very </w:t>
      </w:r>
      <w:r w:rsidRPr="00072914">
        <w:rPr>
          <w:rStyle w:val="StyleUnderline"/>
        </w:rPr>
        <w:t>fact of state leadership in the climate change arena</w:t>
      </w:r>
      <w:r w:rsidRPr="00072914">
        <w:rPr>
          <w:sz w:val="12"/>
        </w:rPr>
        <w:t xml:space="preserve"> also </w:t>
      </w:r>
      <w:r w:rsidRPr="00072914">
        <w:rPr>
          <w:rStyle w:val="StyleUnderline"/>
        </w:rPr>
        <w:t>means</w:t>
      </w:r>
      <w:r w:rsidRPr="00072914">
        <w:rPr>
          <w:sz w:val="12"/>
        </w:rPr>
        <w:t xml:space="preserve"> that </w:t>
      </w:r>
      <w:r w:rsidRPr="00072914">
        <w:rPr>
          <w:rStyle w:val="Emphasis"/>
        </w:rPr>
        <w:t>the customary mode of cooperative federalism will not work</w:t>
      </w:r>
      <w:r w:rsidRPr="00072914">
        <w:rPr>
          <w:sz w:val="12"/>
        </w:rPr>
        <w:t xml:space="preserve">. In air pollution control, </w:t>
      </w:r>
      <w:r w:rsidRPr="00072914">
        <w:rPr>
          <w:rStyle w:val="StyleUnderline"/>
        </w:rPr>
        <w:t>the "customary" mode is a</w:t>
      </w:r>
      <w:r w:rsidRPr="00072914">
        <w:rPr>
          <w:sz w:val="12"/>
        </w:rPr>
        <w:t xml:space="preserve"> </w:t>
      </w:r>
      <w:r w:rsidRPr="00072914">
        <w:rPr>
          <w:rStyle w:val="Emphasis"/>
        </w:rPr>
        <w:t>center-dominant model</w:t>
      </w:r>
      <w:r w:rsidRPr="00072914">
        <w:rPr>
          <w:sz w:val="12"/>
        </w:rPr>
        <w:t xml:space="preserve"> </w:t>
      </w:r>
      <w:r w:rsidRPr="00072914">
        <w:rPr>
          <w:rStyle w:val="StyleUnderline"/>
        </w:rPr>
        <w:t>in which the national government establishes an overall framework that the states implement</w:t>
      </w:r>
      <w:r w:rsidRPr="00072914">
        <w:rPr>
          <w:sz w:val="12"/>
        </w:rPr>
        <w:t xml:space="preserve">. </w:t>
      </w:r>
      <w:r w:rsidRPr="00072914">
        <w:rPr>
          <w:rStyle w:val="StyleUnderline"/>
        </w:rPr>
        <w:t>Climate change policymaking demands a new</w:t>
      </w:r>
      <w:r w:rsidRPr="00072914">
        <w:rPr>
          <w:sz w:val="12"/>
        </w:rPr>
        <w:t xml:space="preserve">, </w:t>
      </w:r>
      <w:r w:rsidRPr="00072914">
        <w:rPr>
          <w:rStyle w:val="Emphasis"/>
        </w:rPr>
        <w:t>"upside-down"</w:t>
      </w:r>
      <w:r w:rsidRPr="00072914">
        <w:rPr>
          <w:sz w:val="12"/>
        </w:rPr>
        <w:t xml:space="preserve"> cooperative federalism</w:t>
      </w:r>
      <w:r w:rsidRPr="00072914">
        <w:t xml:space="preserve"> </w:t>
      </w:r>
      <w:r w:rsidRPr="00072914">
        <w:rPr>
          <w:rStyle w:val="Emphasis"/>
        </w:rPr>
        <w:t>model</w:t>
      </w:r>
      <w:r w:rsidRPr="00072914">
        <w:rPr>
          <w:sz w:val="12"/>
        </w:rPr>
        <w:t>.</w:t>
      </w:r>
    </w:p>
    <w:p w:rsidR="003B05F5" w:rsidRPr="005F169A" w:rsidRDefault="003B05F5" w:rsidP="003B05F5">
      <w:pPr>
        <w:pStyle w:val="Heading4"/>
      </w:pPr>
      <w:r w:rsidRPr="005F169A">
        <w:t xml:space="preserve">Cooperation with </w:t>
      </w:r>
      <w:r w:rsidRPr="005F169A">
        <w:rPr>
          <w:u w:val="single"/>
        </w:rPr>
        <w:t>federally-established standards</w:t>
      </w:r>
      <w:r w:rsidRPr="005F169A">
        <w:t xml:space="preserve"> is </w:t>
      </w:r>
      <w:r w:rsidRPr="005F169A">
        <w:rPr>
          <w:u w:val="single"/>
        </w:rPr>
        <w:t>disastrous</w:t>
      </w:r>
      <w:r w:rsidRPr="005F169A">
        <w:t xml:space="preserve"> for warming---only </w:t>
      </w:r>
      <w:r w:rsidRPr="005F169A">
        <w:rPr>
          <w:u w:val="single"/>
        </w:rPr>
        <w:t>elevating</w:t>
      </w:r>
      <w:r w:rsidRPr="005F169A">
        <w:t xml:space="preserve"> state autonomy solves </w:t>
      </w:r>
    </w:p>
    <w:p w:rsidR="003B05F5" w:rsidRPr="005F169A" w:rsidRDefault="003B05F5" w:rsidP="003B05F5">
      <w:r w:rsidRPr="005F169A">
        <w:t xml:space="preserve">Vivian E. </w:t>
      </w:r>
      <w:r w:rsidRPr="005F169A">
        <w:rPr>
          <w:rStyle w:val="Style13ptBold"/>
        </w:rPr>
        <w:t>Thomson 11</w:t>
      </w:r>
      <w:r w:rsidRPr="005F169A">
        <w:t>,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 Lexis</w:t>
      </w:r>
    </w:p>
    <w:p w:rsidR="003B05F5" w:rsidRPr="005F169A" w:rsidRDefault="003B05F5" w:rsidP="003B05F5">
      <w:r w:rsidRPr="005F169A">
        <w:rPr>
          <w:rStyle w:val="StyleUnderline"/>
        </w:rPr>
        <w:t xml:space="preserve">Because the national </w:t>
      </w:r>
      <w:r w:rsidRPr="005F169A">
        <w:rPr>
          <w:rStyle w:val="Emphasis"/>
        </w:rPr>
        <w:t>gov</w:t>
      </w:r>
      <w:r w:rsidRPr="005F169A">
        <w:rPr>
          <w:rStyle w:val="StyleUnderline"/>
        </w:rPr>
        <w:t>ernment</w:t>
      </w:r>
      <w:r w:rsidRPr="005F169A">
        <w:t xml:space="preserve"> </w:t>
      </w:r>
      <w:r w:rsidRPr="005F169A">
        <w:rPr>
          <w:rStyle w:val="Emphasis"/>
        </w:rPr>
        <w:t>trails the states in the greenhouse gas arena</w:t>
      </w:r>
      <w:r w:rsidRPr="005F169A">
        <w:t xml:space="preserve">, </w:t>
      </w:r>
      <w:r w:rsidRPr="005F169A">
        <w:rPr>
          <w:rStyle w:val="StyleUnderline"/>
        </w:rPr>
        <w:t xml:space="preserve">any proposed </w:t>
      </w:r>
      <w:r w:rsidRPr="005F169A">
        <w:rPr>
          <w:rStyle w:val="Emphasis"/>
        </w:rPr>
        <w:t>fed</w:t>
      </w:r>
      <w:r w:rsidRPr="005F169A">
        <w:rPr>
          <w:rStyle w:val="StyleUnderline"/>
        </w:rPr>
        <w:t>eral climate legislation must adapt to a situation in</w:t>
      </w:r>
      <w:r w:rsidRPr="005F169A">
        <w:t xml:space="preserve"> which </w:t>
      </w:r>
      <w:r w:rsidRPr="005F169A">
        <w:rPr>
          <w:rStyle w:val="Emphasis"/>
        </w:rPr>
        <w:t>the customary mode of cooperative federalism in the air pollution arena has been turned on its head</w:t>
      </w:r>
      <w:r w:rsidRPr="005F169A">
        <w:t xml:space="preserve">, upside down. "Cooperative federalism" in and of itself does not imply any particular relationship between the states and the national government. n24 However, in the air pollution control arena, </w:t>
      </w:r>
      <w:r w:rsidRPr="005F169A">
        <w:rPr>
          <w:rStyle w:val="StyleUnderline"/>
        </w:rPr>
        <w:t xml:space="preserve">the "customary" mode consists of the </w:t>
      </w:r>
      <w:r w:rsidRPr="005F169A">
        <w:rPr>
          <w:rStyle w:val="Emphasis"/>
        </w:rPr>
        <w:t>f</w:t>
      </w:r>
      <w:r w:rsidRPr="005F169A">
        <w:rPr>
          <w:rStyle w:val="StyleUnderline"/>
        </w:rPr>
        <w:t xml:space="preserve">ederal </w:t>
      </w:r>
      <w:r w:rsidRPr="005F169A">
        <w:rPr>
          <w:rStyle w:val="Emphasis"/>
        </w:rPr>
        <w:t>g</w:t>
      </w:r>
      <w:r w:rsidRPr="005F169A">
        <w:rPr>
          <w:rStyle w:val="StyleUnderline"/>
        </w:rPr>
        <w:t>overnment setting national air quality or air pollution emission standards</w:t>
      </w:r>
      <w:r w:rsidRPr="005F169A">
        <w:t xml:space="preserve">. </w:t>
      </w:r>
      <w:r w:rsidRPr="005F169A">
        <w:rPr>
          <w:rStyle w:val="StyleUnderline"/>
        </w:rPr>
        <w:t>The states then accept responsibility for implementation and enforcement</w:t>
      </w:r>
      <w:r w:rsidRPr="005F169A">
        <w:t xml:space="preserve">, once they have been given adequate responsibility, autonomy, and funds. But </w:t>
      </w:r>
      <w:r w:rsidRPr="005F169A">
        <w:rPr>
          <w:rStyle w:val="StyleUnderline"/>
        </w:rPr>
        <w:t>this center-dominant model of cooperative federalism</w:t>
      </w:r>
      <w:r w:rsidRPr="005F169A">
        <w:t xml:space="preserve"> </w:t>
      </w:r>
      <w:r w:rsidRPr="005F169A">
        <w:rPr>
          <w:rStyle w:val="Emphasis"/>
        </w:rPr>
        <w:t>does not fit domestic climate change activity</w:t>
      </w:r>
      <w:r w:rsidRPr="005F169A">
        <w:rPr>
          <w:rStyle w:val="StyleUnderline"/>
        </w:rPr>
        <w:t xml:space="preserve"> because of the </w:t>
      </w:r>
      <w:r w:rsidRPr="005F169A">
        <w:rPr>
          <w:rStyle w:val="Emphasis"/>
        </w:rPr>
        <w:t>prolif</w:t>
      </w:r>
      <w:r w:rsidRPr="005F169A">
        <w:rPr>
          <w:rStyle w:val="StyleUnderline"/>
        </w:rPr>
        <w:t>eration of meaningful state programs. It is no longer a question of how the states will cooperate with the national government but</w:t>
      </w:r>
      <w:r w:rsidRPr="005F169A">
        <w:t xml:space="preserve">, rather, </w:t>
      </w:r>
      <w:r w:rsidRPr="005F169A">
        <w:rPr>
          <w:rStyle w:val="StyleUnderline"/>
        </w:rPr>
        <w:t>how a new national program will be designed to accommodate - and build upon</w:t>
      </w:r>
      <w:r w:rsidRPr="005F169A">
        <w:t xml:space="preserve"> - </w:t>
      </w:r>
      <w:r w:rsidRPr="005F169A">
        <w:rPr>
          <w:rStyle w:val="Emphasis"/>
        </w:rPr>
        <w:t>well-entrenched state regulatory programs</w:t>
      </w:r>
      <w:r w:rsidRPr="005F169A">
        <w:t xml:space="preserve"> </w:t>
      </w:r>
      <w:r w:rsidRPr="005F169A">
        <w:rPr>
          <w:rStyle w:val="StyleUnderline"/>
        </w:rPr>
        <w:t>across the nation</w:t>
      </w:r>
      <w:r w:rsidRPr="005F169A">
        <w:t>.</w:t>
      </w:r>
    </w:p>
    <w:p w:rsidR="003B05F5" w:rsidRPr="005F169A" w:rsidRDefault="003B05F5" w:rsidP="003B05F5">
      <w:pPr>
        <w:pStyle w:val="Heading4"/>
      </w:pPr>
      <w:r w:rsidRPr="005F169A">
        <w:t xml:space="preserve">Conflict generates </w:t>
      </w:r>
      <w:r w:rsidRPr="005F169A">
        <w:rPr>
          <w:u w:val="single"/>
        </w:rPr>
        <w:t>pressure</w:t>
      </w:r>
      <w:r w:rsidRPr="005F169A">
        <w:t xml:space="preserve"> for fed action AND produces policy refinement</w:t>
      </w:r>
    </w:p>
    <w:p w:rsidR="003B05F5" w:rsidRPr="005F169A" w:rsidRDefault="003B05F5" w:rsidP="003B05F5">
      <w:r w:rsidRPr="005F169A">
        <w:t xml:space="preserve">Hari M. </w:t>
      </w:r>
      <w:r w:rsidRPr="005F169A">
        <w:rPr>
          <w:rStyle w:val="Style13ptBold"/>
        </w:rPr>
        <w:t>Osofsky 11</w:t>
      </w:r>
      <w:r w:rsidRPr="005F169A">
        <w:t>, Associate Professor at the University of Minnesota Law School and Associate Director of Law, Geography &amp; Environment, Consortium on Law and Values in Health, Environment &amp; the Life Sciences and Affiliated Faculty, Geography and Conservation Biology, University of Minnesota, “Diagonal Federalism and Climate Change Implications for the Obama Administration”, Alabama Law Review, 62 Ala. L. Rev. 237, Lexis</w:t>
      </w:r>
    </w:p>
    <w:p w:rsidR="003B05F5" w:rsidRPr="005F169A" w:rsidRDefault="003B05F5" w:rsidP="003B05F5">
      <w:pPr>
        <w:rPr>
          <w:sz w:val="16"/>
        </w:rPr>
      </w:pPr>
      <w:r w:rsidRPr="005F169A">
        <w:rPr>
          <w:sz w:val="16"/>
        </w:rPr>
        <w:t xml:space="preserve">However, other dynamic </w:t>
      </w:r>
      <w:r w:rsidRPr="005F169A">
        <w:rPr>
          <w:rStyle w:val="StyleUnderline"/>
        </w:rPr>
        <w:t xml:space="preserve">federalism scholars have </w:t>
      </w:r>
      <w:r w:rsidRPr="005F169A">
        <w:rPr>
          <w:rStyle w:val="Emphasis"/>
        </w:rPr>
        <w:t>questioned the extent to which cooperative models can capture</w:t>
      </w:r>
      <w:r w:rsidRPr="005F169A">
        <w:rPr>
          <w:rStyle w:val="StyleUnderline"/>
        </w:rPr>
        <w:t xml:space="preserve"> the disagreement over climate change policy choices, and</w:t>
      </w:r>
      <w:r w:rsidRPr="005F169A">
        <w:rPr>
          <w:sz w:val="16"/>
        </w:rPr>
        <w:t xml:space="preserve"> as a result, </w:t>
      </w:r>
      <w:r w:rsidRPr="005F169A">
        <w:rPr>
          <w:rStyle w:val="StyleUnderline"/>
        </w:rPr>
        <w:t xml:space="preserve">a stream of scholarship focusing on </w:t>
      </w:r>
      <w:r w:rsidRPr="005F169A">
        <w:rPr>
          <w:rStyle w:val="Emphasis"/>
        </w:rPr>
        <w:t>uncooperative federalism</w:t>
      </w:r>
      <w:r w:rsidRPr="005F169A">
        <w:rPr>
          <w:rStyle w:val="StyleUnderline"/>
        </w:rPr>
        <w:t xml:space="preserve"> has emerged</w:t>
      </w:r>
      <w:r w:rsidRPr="005F169A">
        <w:rPr>
          <w:sz w:val="16"/>
        </w:rPr>
        <w:t>. This scholarship includes those directly terming their model "uncooperative," such as Karen Bridges, Kirk Junker, and Jessica Bulman-Pozen and Heather Gerken. But the literature also contains work like that of Ann Carlson and Robert Schapiro, which incorporates conflict in the dynamics they highlight. In addition, some scholars, such as William Buzbee, Ann Carlson, Robert Glicksman and Richard Levy, Alexandra Klass, and Bejamin Sovacool have looked at these questions of cooperation and conflict in a preemption context, arguing for the important complementary role that state and local efforts and state court common law litigation play in the broader environmental regulatory picture. Overall, this scholarship dealing with the  [*287]  limits of cooperative models explores the way in which disagreement over time should be brought into a federalist regulatory scheme.</w:t>
      </w:r>
    </w:p>
    <w:p w:rsidR="003B05F5" w:rsidRPr="005F169A" w:rsidRDefault="003B05F5" w:rsidP="003B05F5">
      <w:pPr>
        <w:rPr>
          <w:sz w:val="16"/>
        </w:rPr>
      </w:pPr>
      <w:r w:rsidRPr="005F169A">
        <w:rPr>
          <w:sz w:val="16"/>
        </w:rPr>
        <w:t>This scholarship on conflict within federalism highlights two potential difficulties facing cooperative schemes. First, conflict exists. As Robert Schapiro has noted, cooperative schemes may struggle at times to address differences adequately and to include all relevant actors. Certainly, in the U.S. climate change context, states have and continue to vary greatly in how they want to approach the problem, as represented by the states on both sides of Massachusetts v. EPA.</w:t>
      </w:r>
    </w:p>
    <w:p w:rsidR="003B05F5" w:rsidRDefault="003B05F5" w:rsidP="003B05F5">
      <w:pPr>
        <w:rPr>
          <w:sz w:val="16"/>
        </w:rPr>
      </w:pPr>
      <w:r w:rsidRPr="005F169A">
        <w:rPr>
          <w:sz w:val="16"/>
        </w:rPr>
        <w:t xml:space="preserve">Second, and at least as importantly, </w:t>
      </w:r>
      <w:r w:rsidRPr="005F169A">
        <w:rPr>
          <w:rStyle w:val="Emphasis"/>
        </w:rPr>
        <w:t>conflict has value</w:t>
      </w:r>
      <w:r w:rsidRPr="005F169A">
        <w:rPr>
          <w:rStyle w:val="StyleUnderline"/>
        </w:rPr>
        <w:t xml:space="preserve">. Regulatory schemes that include opportunities for </w:t>
      </w:r>
      <w:r w:rsidRPr="005F169A">
        <w:rPr>
          <w:rStyle w:val="Emphasis"/>
        </w:rPr>
        <w:t>dissent</w:t>
      </w:r>
      <w:r w:rsidRPr="005F169A">
        <w:rPr>
          <w:sz w:val="16"/>
        </w:rPr>
        <w:t xml:space="preserve">, such as through citizen suit provisions, </w:t>
      </w:r>
      <w:r w:rsidRPr="005F169A">
        <w:rPr>
          <w:rStyle w:val="StyleUnderline"/>
        </w:rPr>
        <w:t xml:space="preserve">can potentially incorporate </w:t>
      </w:r>
      <w:r w:rsidRPr="005F169A">
        <w:rPr>
          <w:rStyle w:val="Emphasis"/>
        </w:rPr>
        <w:t>divergent views more effectively</w:t>
      </w:r>
      <w:r w:rsidRPr="005F169A">
        <w:rPr>
          <w:sz w:val="16"/>
        </w:rPr>
        <w:t xml:space="preserve">, </w:t>
      </w:r>
      <w:r w:rsidRPr="005F169A">
        <w:rPr>
          <w:rStyle w:val="StyleUnderline"/>
        </w:rPr>
        <w:t xml:space="preserve">as well as make sure that </w:t>
      </w:r>
      <w:r w:rsidRPr="005F169A">
        <w:rPr>
          <w:rStyle w:val="Emphasis"/>
        </w:rPr>
        <w:t>pressure remains on policymakers</w:t>
      </w:r>
      <w:r w:rsidRPr="005F169A">
        <w:rPr>
          <w:rStyle w:val="StyleUnderline"/>
        </w:rPr>
        <w:t xml:space="preserve"> to think through tough issues. In</w:t>
      </w:r>
      <w:r w:rsidRPr="005F169A">
        <w:rPr>
          <w:sz w:val="16"/>
        </w:rPr>
        <w:t xml:space="preserve"> two recent </w:t>
      </w:r>
      <w:r w:rsidRPr="005F169A">
        <w:rPr>
          <w:rStyle w:val="StyleUnderline"/>
        </w:rPr>
        <w:t>high-profile examples of conflict</w:t>
      </w:r>
      <w:r w:rsidRPr="005F169A">
        <w:rPr>
          <w:sz w:val="16"/>
        </w:rPr>
        <w:t xml:space="preserve"> over motor vehicle emissions regulation--</w:t>
      </w:r>
      <w:r w:rsidRPr="005F169A">
        <w:rPr>
          <w:rStyle w:val="Emphasis"/>
        </w:rPr>
        <w:t>Massachusetts v. EPA</w:t>
      </w:r>
      <w:r w:rsidRPr="005F169A">
        <w:rPr>
          <w:rStyle w:val="StyleUnderline"/>
        </w:rPr>
        <w:t xml:space="preserve"> and</w:t>
      </w:r>
      <w:r w:rsidRPr="005F169A">
        <w:rPr>
          <w:sz w:val="16"/>
        </w:rPr>
        <w:t xml:space="preserve"> the </w:t>
      </w:r>
      <w:r w:rsidRPr="005F169A">
        <w:rPr>
          <w:rStyle w:val="Emphasis"/>
        </w:rPr>
        <w:t>California CAA waiver</w:t>
      </w:r>
      <w:r w:rsidRPr="005F169A">
        <w:rPr>
          <w:sz w:val="16"/>
        </w:rPr>
        <w:t xml:space="preserve"> dispute--</w:t>
      </w:r>
      <w:r w:rsidRPr="005F169A">
        <w:rPr>
          <w:rStyle w:val="StyleUnderline"/>
        </w:rPr>
        <w:t>the change in</w:t>
      </w:r>
      <w:r w:rsidRPr="005F169A">
        <w:rPr>
          <w:sz w:val="16"/>
        </w:rPr>
        <w:t xml:space="preserve"> presidential </w:t>
      </w:r>
      <w:r w:rsidRPr="005F169A">
        <w:rPr>
          <w:rStyle w:val="Emphasis"/>
        </w:rPr>
        <w:t>admin</w:t>
      </w:r>
      <w:r w:rsidRPr="005F169A">
        <w:rPr>
          <w:sz w:val="16"/>
        </w:rPr>
        <w:t xml:space="preserve">istration during their ultimate resolution </w:t>
      </w:r>
      <w:r w:rsidRPr="005F169A">
        <w:rPr>
          <w:rStyle w:val="StyleUnderline"/>
        </w:rPr>
        <w:t>helped to shape more rigorous national approaches</w:t>
      </w:r>
      <w:r w:rsidRPr="005F169A">
        <w:rPr>
          <w:sz w:val="16"/>
        </w:rPr>
        <w:t xml:space="preserve">. These approaches will continue to evolve as the Obama Administration develops its regulatory approach more fully over time in collaboration with California and automobile companies and attempts to navigate the intense partisan politics of climate change. However, as these examples illustrate, the Obama </w:t>
      </w:r>
      <w:r w:rsidRPr="005F169A">
        <w:rPr>
          <w:rStyle w:val="Emphasis"/>
        </w:rPr>
        <w:t>Admin</w:t>
      </w:r>
      <w:r w:rsidRPr="005F169A">
        <w:rPr>
          <w:sz w:val="16"/>
        </w:rPr>
        <w:t xml:space="preserve">istration </w:t>
      </w:r>
      <w:r w:rsidRPr="005F169A">
        <w:rPr>
          <w:rStyle w:val="StyleUnderline"/>
        </w:rPr>
        <w:t>will</w:t>
      </w:r>
      <w:r w:rsidRPr="005F169A">
        <w:rPr>
          <w:sz w:val="16"/>
        </w:rPr>
        <w:t xml:space="preserve"> often </w:t>
      </w:r>
      <w:r w:rsidRPr="005F169A">
        <w:rPr>
          <w:rStyle w:val="StyleUnderline"/>
        </w:rPr>
        <w:t xml:space="preserve">need a </w:t>
      </w:r>
      <w:r w:rsidRPr="005F169A">
        <w:rPr>
          <w:rStyle w:val="Emphasis"/>
        </w:rPr>
        <w:t>mix</w:t>
      </w:r>
      <w:r w:rsidRPr="005F169A">
        <w:rPr>
          <w:rStyle w:val="StyleUnderline"/>
        </w:rPr>
        <w:t xml:space="preserve"> of </w:t>
      </w:r>
      <w:r w:rsidRPr="005F169A">
        <w:rPr>
          <w:rStyle w:val="Emphasis"/>
        </w:rPr>
        <w:t>coop</w:t>
      </w:r>
      <w:r w:rsidRPr="005F169A">
        <w:rPr>
          <w:rStyle w:val="StyleUnderline"/>
        </w:rPr>
        <w:t xml:space="preserve">eration </w:t>
      </w:r>
      <w:r w:rsidRPr="005F169A">
        <w:rPr>
          <w:rStyle w:val="Emphasis"/>
        </w:rPr>
        <w:t>and conflict</w:t>
      </w:r>
      <w:r w:rsidRPr="005F169A">
        <w:rPr>
          <w:sz w:val="16"/>
        </w:rPr>
        <w:t xml:space="preserve"> in this evolution over time to </w:t>
      </w:r>
      <w:r w:rsidRPr="005F169A">
        <w:rPr>
          <w:rStyle w:val="StyleUnderline"/>
        </w:rPr>
        <w:t xml:space="preserve">achieve </w:t>
      </w:r>
      <w:r w:rsidRPr="005F169A">
        <w:rPr>
          <w:rStyle w:val="Emphasis"/>
        </w:rPr>
        <w:t>effective</w:t>
      </w:r>
      <w:r w:rsidRPr="005F169A">
        <w:rPr>
          <w:rStyle w:val="StyleUnderline"/>
        </w:rPr>
        <w:t xml:space="preserve"> multiscalar climate </w:t>
      </w:r>
      <w:r w:rsidRPr="005F169A">
        <w:rPr>
          <w:rStyle w:val="Emphasis"/>
        </w:rPr>
        <w:t>regulation</w:t>
      </w:r>
      <w:r w:rsidRPr="005F169A">
        <w:rPr>
          <w:sz w:val="16"/>
        </w:rPr>
        <w:t xml:space="preserve">; the </w:t>
      </w:r>
      <w:r w:rsidRPr="005F169A">
        <w:rPr>
          <w:rStyle w:val="StyleUnderline"/>
        </w:rPr>
        <w:t xml:space="preserve">conflict helps to </w:t>
      </w:r>
      <w:r w:rsidRPr="005F169A">
        <w:rPr>
          <w:rStyle w:val="Emphasis"/>
        </w:rPr>
        <w:t>air differences</w:t>
      </w:r>
      <w:r w:rsidRPr="005F169A">
        <w:rPr>
          <w:rStyle w:val="StyleUnderline"/>
        </w:rPr>
        <w:t xml:space="preserve"> and to create </w:t>
      </w:r>
      <w:r w:rsidRPr="005F169A">
        <w:rPr>
          <w:rStyle w:val="Emphasis"/>
        </w:rPr>
        <w:t>pressure for action</w:t>
      </w:r>
      <w:r w:rsidRPr="005F169A">
        <w:rPr>
          <w:sz w:val="16"/>
        </w:rPr>
        <w:t>, while the cooperation allows for coordination and collaboration.</w:t>
      </w:r>
    </w:p>
    <w:p w:rsidR="003B05F5" w:rsidRDefault="003B05F5" w:rsidP="003B05F5">
      <w:pPr>
        <w:pStyle w:val="Heading4"/>
      </w:pPr>
      <w:r>
        <w:t xml:space="preserve">The Aff is in the wrong direction of federalism – state resistance to federal policy is good for policy experimentation and a catalyst for their own agendas </w:t>
      </w:r>
    </w:p>
    <w:p w:rsidR="003B05F5" w:rsidRDefault="003B05F5" w:rsidP="003B05F5">
      <w:r w:rsidRPr="00C95E26">
        <w:rPr>
          <w:rStyle w:val="Heading4Char"/>
        </w:rPr>
        <w:t>Chemerinsky, 17</w:t>
      </w:r>
      <w:r>
        <w:t xml:space="preserve"> </w:t>
      </w:r>
      <w:r w:rsidRPr="00C95E26">
        <w:rPr>
          <w:sz w:val="16"/>
          <w:szCs w:val="16"/>
        </w:rPr>
        <w:t>(Erwin Chemerinsky, Erwin Chemerinsky is the Dean and Jesse H. Choper Distinguished Professor of Law, University of California, Berkeley School of Law. Prior to assuming this position, from 2008-2017, he was the founding Dean and Distinguished Professor of Law, and Raymond Pryke Professor of First Amendment Law, at University of California, Irvine School of Law, with a joint appointment in Political Science. Before that he was the Alston and Bird Professor of Law and Political Science at Duke University from 2004-2008, and from 1983-2004 was a professor at the University of Southern California Law School, including as the Sydney M. Irmas Professor of Public Interest Law, Legal Ethics, and Political Science. He also has taught at DePaul College of Law and UCLA Law School. He teaches Constitutional Law, First Amendment Law, Federal Courts, Criminal Procedure, and Appellate Litigation. He is the author of ten books, including The Case Against the Supreme Court, published by Viking in 2014, and two books published by Yale University Press in 2017, Closing the Courthouse Doors: How Your Constitutional Rights Became Unenforceable and Free Speech on Campus (with Howard Gillman). He also is the author of more than 200 law review articles. He writes a weekly column for the Sacramento Bee, monthly columns for the ABA Journal and the Daily Journal, and frequent op-eds in newspapers across the country. He frequently argues appellate cases, including in the United States Supreme Court. In 2016, he was named a fellow of the American Academy of Arts and Sciences. In January 2017, National Jurist magazine again named Dean Chemerinsky as the most influential person in legal education in the United States. Chemerinsky holds a law degree from Harvard Law School and a bachelor’s degree from Northwestern University, "Embracing Federalism," Take Care, https://takecareblog.com/blog/embracing-federalism, 3-16-2017)//ILake-NC</w:t>
      </w:r>
    </w:p>
    <w:p w:rsidR="003B05F5" w:rsidRDefault="003B05F5" w:rsidP="003B05F5">
      <w:pPr>
        <w:rPr>
          <w:rStyle w:val="StyleUnderline"/>
        </w:rPr>
      </w:pPr>
      <w:r w:rsidRPr="00C95E26">
        <w:rPr>
          <w:rStyle w:val="StyleUnderline"/>
        </w:rPr>
        <w:t>It is time for progressives to embrace federalism</w:t>
      </w:r>
      <w:r w:rsidRPr="00C95E26">
        <w:rPr>
          <w:sz w:val="16"/>
        </w:rPr>
        <w:t xml:space="preserve"> and to use Supreme Court precedents protecting states’ rights to fight against Trump administration policies.  </w:t>
      </w:r>
      <w:r w:rsidRPr="00C95E26">
        <w:rPr>
          <w:rStyle w:val="StyleUnderline"/>
        </w:rPr>
        <w:t>Throughout American history, “states’ rights” have been used by conservatives to oppose progressive change</w:t>
      </w:r>
      <w:r w:rsidRPr="00C95E26">
        <w:rPr>
          <w:sz w:val="16"/>
        </w:rPr>
        <w:t xml:space="preserve">.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 </w:t>
      </w:r>
      <w:r w:rsidRPr="00C95E26">
        <w:rPr>
          <w:rStyle w:val="StyleUnderline"/>
        </w:rPr>
        <w:t xml:space="preserve">But now, with the Trump administration taking far right positions on almost every issue, </w:t>
      </w:r>
      <w:r w:rsidRPr="00C95E26">
        <w:rPr>
          <w:rStyle w:val="Emphasis"/>
        </w:rPr>
        <w:t>state and local governments are a key hope</w:t>
      </w:r>
      <w:r w:rsidRPr="00C95E26">
        <w:rPr>
          <w:sz w:val="16"/>
        </w:rPr>
        <w:t xml:space="preserve">. For example, President </w:t>
      </w:r>
      <w:r w:rsidRPr="00C95E26">
        <w:rPr>
          <w:rStyle w:val="StyleUnderline"/>
        </w:rPr>
        <w:t xml:space="preserve">Donald Trump’s threat to withhold federal funds from “sanctuary cities” is coercion of local governments that violates principles of federalism </w:t>
      </w:r>
      <w:r w:rsidRPr="00C95E26">
        <w:rPr>
          <w:sz w:val="16"/>
        </w:rPr>
        <w:t xml:space="preserve">long advocated by the conservative justices on the Supreme Court. A great deal of confusion exists over what it means for a city to declare itself to be a “sanctuary.” It does not mean that a city will conceal or shelter undocumented immigrants from detection. Instead, when a city says that it is a “sanctuary,” it means that the city will not be an arm of federal immigration authorities. For example, </w:t>
      </w:r>
      <w:r w:rsidRPr="00C95E26">
        <w:rPr>
          <w:rStyle w:val="StyleUnderline"/>
        </w:rPr>
        <w:t>a sanctuary city will not investigate, arrest, or detain individuals on the basis of immigration status.</w:t>
      </w:r>
      <w:r w:rsidRPr="00C95E26">
        <w:rPr>
          <w:sz w:val="16"/>
        </w:rPr>
        <w:t xml:space="preserve"> Rather, the city </w:t>
      </w:r>
      <w:r w:rsidRPr="00C95E26">
        <w:rPr>
          <w:rStyle w:val="StyleUnderline"/>
        </w:rPr>
        <w:t>will provide services to all, regardless of immigration status, and generally will not turn over undocumented individuals to federal immigration authorities.</w:t>
      </w:r>
      <w:r>
        <w:rPr>
          <w:rStyle w:val="StyleUnderline"/>
        </w:rPr>
        <w:t xml:space="preserve"> </w:t>
      </w:r>
      <w:r w:rsidRPr="00C95E26">
        <w:rPr>
          <w:rStyle w:val="Emphasis"/>
        </w:rPr>
        <w:t>There are compelling reasons for cities to adopt such policies</w:t>
      </w:r>
      <w:r w:rsidRPr="00C95E26">
        <w:rPr>
          <w:sz w:val="16"/>
        </w:rPr>
        <w:t xml:space="preserve">.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Education officials worry that parents will not send their children to school if they think it might lead to deportation. Educating children, whether documented or undocumented, is a moral obligation and obviously essential for society. </w:t>
      </w:r>
      <w:r w:rsidRPr="00C95E26">
        <w:rPr>
          <w:rStyle w:val="StyleUnderline"/>
        </w:rPr>
        <w:t>Nonetheless</w:t>
      </w:r>
      <w:r w:rsidRPr="00C95E26">
        <w:rPr>
          <w:sz w:val="16"/>
        </w:rPr>
        <w:t xml:space="preserve">, President </w:t>
      </w:r>
      <w:r w:rsidRPr="00C95E26">
        <w:rPr>
          <w:rStyle w:val="StyleUnderline"/>
        </w:rPr>
        <w:t>Trump issued an</w:t>
      </w:r>
      <w:r w:rsidRPr="00C95E26">
        <w:rPr>
          <w:sz w:val="16"/>
        </w:rPr>
        <w:t xml:space="preserve"> </w:t>
      </w:r>
      <w:r w:rsidRPr="00C95E26">
        <w:rPr>
          <w:rStyle w:val="StyleUnderline"/>
        </w:rPr>
        <w:t>ex</w:t>
      </w:r>
      <w:r w:rsidRPr="00C95E26">
        <w:rPr>
          <w:sz w:val="16"/>
        </w:rPr>
        <w:t xml:space="preserve">ecutive </w:t>
      </w:r>
      <w:r w:rsidRPr="00C95E26">
        <w:rPr>
          <w:rStyle w:val="StyleUnderline"/>
        </w:rPr>
        <w:t>o</w:t>
      </w:r>
      <w:r w:rsidRPr="00C95E26">
        <w:rPr>
          <w:sz w:val="16"/>
        </w:rPr>
        <w:t xml:space="preserve">rder on January 25, 2017, </w:t>
      </w:r>
      <w:r w:rsidRPr="00C95E26">
        <w:rPr>
          <w:rStyle w:val="StyleUnderline"/>
        </w:rPr>
        <w:t>which threatens sanctuary cities with loss of federal funds</w:t>
      </w:r>
      <w:r w:rsidRPr="00C95E26">
        <w:rPr>
          <w:rStyle w:val="Emphasis"/>
        </w:rPr>
        <w:t>. But this violates the Tenth Amendment</w:t>
      </w:r>
      <w:r w:rsidRPr="00C95E26">
        <w:rPr>
          <w:sz w:val="16"/>
        </w:rPr>
        <w:t xml:space="preserve">. The Supreme Court has held that it is unconstitutional for Congress to commandeer state and local governments and force them to administer federal mandates. 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r w:rsidRPr="00C95E26">
        <w:rPr>
          <w:rStyle w:val="Emphasis"/>
        </w:rPr>
        <w:t>Nor may Congress do this by putting strings on grants to state and local governments</w:t>
      </w:r>
      <w:r w:rsidRPr="00C95E26">
        <w:rPr>
          <w:rStyle w:val="StyleUnderline"/>
        </w:rPr>
        <w:t>.</w:t>
      </w:r>
      <w:r>
        <w:rPr>
          <w:rStyle w:val="StyleUnderline"/>
        </w:rPr>
        <w:t xml:space="preserve"> </w:t>
      </w:r>
      <w:r w:rsidRPr="00C95E26">
        <w:rPr>
          <w:sz w:val="16"/>
        </w:rPr>
        <w:t xml:space="preserve">The Supreme Court has said that such strings are constitutional only if the conditions are clearly stated, relate to the purpose of the program, and are not unduly coercive. None of these requirements are met by the Trump Executive Order. No federal statute conditions federal funds on cities denying themselves sanctuary status. And most federal grants to local governments have nothing to do with immigration. But most of all, the Trump Executive Order is impermissibly coercive. In 2012, in National Federation of Independent Businesses v. Sebelius, the Supreme Court, 7-2, declared unconstitutional the Medicaid provisions of the Patient Protection and Affordable Care Act. These provided that if a state accepted federal Medicaid funds, it had to provide coverage for those within 133% of the federal poverty level. The federal government paid 100% of these costs until 2019 and 90% thereafter. The Court, in an opinion by Chief Justice Roberts, declared this unconstitutional as impermissibly coercing state governments in violation of the Tenth Amendment. The Court referred to this as like “a gun to the head” of the states and as “dragooning” them. The Trump Executive Order does exactly the same thing. </w:t>
      </w:r>
      <w:r w:rsidRPr="00C95E26">
        <w:rPr>
          <w:rStyle w:val="StyleUnderline"/>
        </w:rPr>
        <w:t>The federal government can use its agencies and agents to enforce federal immigration law however it chooses.</w:t>
      </w:r>
      <w:r>
        <w:rPr>
          <w:rStyle w:val="StyleUnderline"/>
        </w:rPr>
        <w:t xml:space="preserve"> </w:t>
      </w:r>
      <w:r w:rsidRPr="00C95E26">
        <w:rPr>
          <w:rStyle w:val="StyleUnderline"/>
        </w:rPr>
        <w:t xml:space="preserve">But </w:t>
      </w:r>
      <w:r w:rsidRPr="00C95E26">
        <w:rPr>
          <w:rStyle w:val="Emphasis"/>
        </w:rPr>
        <w:t>it cannot turn local governments into enforcement arms of the federal government.</w:t>
      </w:r>
      <w:r>
        <w:rPr>
          <w:rStyle w:val="StyleUnderline"/>
        </w:rPr>
        <w:t xml:space="preserve"> </w:t>
      </w:r>
      <w:r w:rsidRPr="00C95E26">
        <w:rPr>
          <w:rStyle w:val="StyleUnderline"/>
        </w:rPr>
        <w:t>That is exactly what the Trump Executive Order does</w:t>
      </w:r>
      <w:r w:rsidRPr="00C95E26">
        <w:rPr>
          <w:sz w:val="16"/>
        </w:rPr>
        <w:t xml:space="preserve">. </w:t>
      </w:r>
      <w:r w:rsidRPr="00C95E26">
        <w:rPr>
          <w:rStyle w:val="StyleUnderline"/>
        </w:rPr>
        <w:t xml:space="preserve">This is just one of many examples where principles of </w:t>
      </w:r>
      <w:r w:rsidRPr="00C95E26">
        <w:rPr>
          <w:rStyle w:val="Emphasis"/>
        </w:rPr>
        <w:t>federalism must be used by progressives</w:t>
      </w:r>
      <w:r w:rsidRPr="00C95E26">
        <w:rPr>
          <w:rStyle w:val="StyleUnderline"/>
        </w:rPr>
        <w:t>.</w:t>
      </w:r>
      <w:r>
        <w:rPr>
          <w:rStyle w:val="StyleUnderline"/>
        </w:rPr>
        <w:t xml:space="preserve"> </w:t>
      </w:r>
      <w:r w:rsidRPr="00C95E26">
        <w:rPr>
          <w:rStyle w:val="StyleUnderline"/>
        </w:rPr>
        <w:t xml:space="preserve">In the area of environmental law, it will be </w:t>
      </w:r>
      <w:r w:rsidRPr="00C95E26">
        <w:rPr>
          <w:rStyle w:val="Emphasis"/>
        </w:rPr>
        <w:t>crucial for state</w:t>
      </w:r>
      <w:r w:rsidRPr="00C95E26">
        <w:rPr>
          <w:rStyle w:val="StyleUnderline"/>
        </w:rPr>
        <w:t xml:space="preserve"> </w:t>
      </w:r>
      <w:r w:rsidRPr="00C95E26">
        <w:rPr>
          <w:sz w:val="16"/>
        </w:rPr>
        <w:t>government</w:t>
      </w:r>
      <w:r w:rsidRPr="00C95E26">
        <w:rPr>
          <w:rStyle w:val="Emphasis"/>
        </w:rPr>
        <w:t>s</w:t>
      </w:r>
      <w:r w:rsidRPr="00C95E26">
        <w:rPr>
          <w:rStyle w:val="StyleUnderline"/>
        </w:rPr>
        <w:t xml:space="preserve"> to adopt stricter pollution control laws</w:t>
      </w:r>
      <w:r w:rsidRPr="00C95E26">
        <w:rPr>
          <w:sz w:val="16"/>
        </w:rPr>
        <w:t xml:space="preserve"> in the face of the dismantling of federal environmental protections. Just last week, Scott Pruitt, the head of the Environmental Protection Agency, once more denied any link between greenhouse gas emissions and climate change</w:t>
      </w:r>
      <w:r w:rsidRPr="00C95E26">
        <w:rPr>
          <w:rStyle w:val="StyleUnderline"/>
        </w:rPr>
        <w:t>.</w:t>
      </w:r>
      <w:r>
        <w:rPr>
          <w:rStyle w:val="StyleUnderline"/>
        </w:rPr>
        <w:t xml:space="preserve"> </w:t>
      </w:r>
      <w:r w:rsidRPr="00C95E26">
        <w:rPr>
          <w:rStyle w:val="StyleUnderline"/>
        </w:rPr>
        <w:t>It is clear that he and the Trump administration will gut federal environmental regulations.</w:t>
      </w:r>
      <w:r w:rsidRPr="00C95E26">
        <w:rPr>
          <w:sz w:val="16"/>
        </w:rPr>
        <w:t xml:space="preserve"> But there long has been a principle that states can have stricter environmental laws, so long as Congress does not explicitly preempt this. </w:t>
      </w:r>
      <w:r w:rsidRPr="00C95E26">
        <w:rPr>
          <w:rStyle w:val="StyleUnderline"/>
        </w:rPr>
        <w:t>Another important area concerns decriminalization of marijuana</w:t>
      </w:r>
      <w:r w:rsidRPr="00C95E26">
        <w:rPr>
          <w:sz w:val="16"/>
        </w:rPr>
        <w:t>. A number of states, including California, have repealed laws that make it a crime to possess small amounts of this drug. Attorney General Jeff Sessions has expressed opposition to these laws</w:t>
      </w:r>
      <w:r w:rsidRPr="00C95E26">
        <w:rPr>
          <w:rStyle w:val="StyleUnderline"/>
        </w:rPr>
        <w:t>.</w:t>
      </w:r>
      <w:r>
        <w:rPr>
          <w:rStyle w:val="StyleUnderline"/>
        </w:rPr>
        <w:t xml:space="preserve"> </w:t>
      </w:r>
      <w:r w:rsidRPr="00C95E26">
        <w:rPr>
          <w:rStyle w:val="StyleUnderline"/>
        </w:rPr>
        <w:t>But Congress cannot force state governments to enact or enforce laws</w:t>
      </w:r>
      <w:r w:rsidRPr="00C95E26">
        <w:rPr>
          <w:sz w:val="16"/>
        </w:rPr>
        <w:t xml:space="preserve">. </w:t>
      </w:r>
      <w:r w:rsidRPr="00C95E26">
        <w:rPr>
          <w:rStyle w:val="StyleUnderline"/>
        </w:rPr>
        <w:t>A state does not need to have any law prohibiting marijuana, or can have one with exceptions for possession for medical use or for small amounts</w:t>
      </w:r>
      <w:r w:rsidRPr="00C95E26">
        <w:rPr>
          <w:sz w:val="16"/>
        </w:rPr>
        <w:t xml:space="preserve">. To be sure, </w:t>
      </w:r>
      <w:r w:rsidRPr="00C95E26">
        <w:rPr>
          <w:rStyle w:val="StyleUnderline"/>
        </w:rPr>
        <w:t>the federal government</w:t>
      </w:r>
      <w:r w:rsidRPr="00C95E26">
        <w:rPr>
          <w:sz w:val="16"/>
        </w:rPr>
        <w:t xml:space="preserve"> can enforce its own drug laws however it wants, but it</w:t>
      </w:r>
      <w:r w:rsidRPr="00C95E26">
        <w:rPr>
          <w:rStyle w:val="StyleUnderline"/>
        </w:rPr>
        <w:t xml:space="preserve"> cannot compel state governments to do so.</w:t>
      </w:r>
      <w:r>
        <w:rPr>
          <w:rStyle w:val="StyleUnderline"/>
        </w:rPr>
        <w:t xml:space="preserve"> </w:t>
      </w:r>
      <w:r w:rsidRPr="00C95E26">
        <w:rPr>
          <w:rStyle w:val="StyleUnderline"/>
        </w:rPr>
        <w:t>States,</w:t>
      </w:r>
      <w:r w:rsidRPr="00C95E26">
        <w:rPr>
          <w:sz w:val="16"/>
        </w:rPr>
        <w:t xml:space="preserve"> of course, </w:t>
      </w:r>
      <w:r w:rsidRPr="00C95E26">
        <w:rPr>
          <w:rStyle w:val="StyleUnderline"/>
        </w:rPr>
        <w:t xml:space="preserve">will </w:t>
      </w:r>
      <w:r w:rsidRPr="00C95E26">
        <w:rPr>
          <w:rStyle w:val="Emphasis"/>
        </w:rPr>
        <w:t>vary enormously in their policies</w:t>
      </w:r>
      <w:r w:rsidRPr="00C95E26">
        <w:rPr>
          <w:sz w:val="16"/>
        </w:rPr>
        <w:t xml:space="preserve">. But </w:t>
      </w:r>
      <w:r w:rsidRPr="00C95E26">
        <w:rPr>
          <w:rStyle w:val="Emphasis"/>
        </w:rPr>
        <w:t>that, too, is what federalism and states’ rights are about</w:t>
      </w:r>
      <w:r w:rsidRPr="00C95E26">
        <w:rPr>
          <w:rStyle w:val="StyleUnderline"/>
        </w:rPr>
        <w:t xml:space="preserve">.  Progressives should not be hesitant to </w:t>
      </w:r>
      <w:r w:rsidRPr="00C95E26">
        <w:rPr>
          <w:rStyle w:val="Emphasis"/>
        </w:rPr>
        <w:t>use conservative decisions to achieve desirable results</w:t>
      </w:r>
      <w:r w:rsidRPr="00C95E26">
        <w:rPr>
          <w:rStyle w:val="StyleUnderline"/>
        </w:rPr>
        <w:t>.</w:t>
      </w:r>
      <w:r w:rsidRPr="00C95E26">
        <w:rPr>
          <w:sz w:val="16"/>
        </w:rPr>
        <w:t xml:space="preserve">  </w:t>
      </w:r>
      <w:r w:rsidRPr="00C95E26">
        <w:rPr>
          <w:rStyle w:val="StyleUnderline"/>
        </w:rPr>
        <w:t>We will need all the tools we can find to fight over the next four years.</w:t>
      </w:r>
    </w:p>
    <w:p w:rsidR="003B05F5" w:rsidRPr="00FA3789" w:rsidRDefault="003B05F5" w:rsidP="003B05F5">
      <w:pPr>
        <w:pStyle w:val="Heading4"/>
      </w:pPr>
      <w:r w:rsidRPr="00FA3789">
        <w:t xml:space="preserve">BUT upside-down federalism requires federal government flexibility to hand out waivers to states with different policies and adapt state approaches to policy – that departure is key to solve warming </w:t>
      </w:r>
    </w:p>
    <w:p w:rsidR="003B05F5" w:rsidRDefault="003B05F5" w:rsidP="003B05F5">
      <w:r w:rsidRPr="00E5005B">
        <w:rPr>
          <w:rStyle w:val="Heading4Char"/>
        </w:rPr>
        <w:t>Thomson and Arroyo, 11</w:t>
      </w:r>
      <w:r>
        <w:t xml:space="preserve"> ( Vivian E. Thomson and Vicki Arroyo, Vivian E. Thomson Professor Vivian Thomson was on the faculty in the Department of Environmental Sciences and the Department of Politics from 1997 to 2017. Her professional specialty is environmental policy and politics.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Institutes, “UPSIDE-DOWN COOPERATIVE FEDERALISM: CLIMATE CHANGE POLICYMAKING AND THE STATES,” Virginia Environmental Law Journal, </w:t>
      </w:r>
      <w:hyperlink r:id="rId88" w:history="1">
        <w:r w:rsidRPr="00C70D8F">
          <w:rPr>
            <w:rStyle w:val="Hyperlink"/>
          </w:rPr>
          <w:t>https://www.jstor.org/stable/pdf/24789324.pdf</w:t>
        </w:r>
      </w:hyperlink>
      <w:r>
        <w:t>, 2011)//Ilake- NC</w:t>
      </w:r>
    </w:p>
    <w:p w:rsidR="003B05F5" w:rsidRDefault="003B05F5" w:rsidP="003B05F5">
      <w:pPr>
        <w:rPr>
          <w:rStyle w:val="StyleUnderline"/>
        </w:rPr>
      </w:pPr>
      <w:r w:rsidRPr="00341535">
        <w:rPr>
          <w:sz w:val="16"/>
        </w:rPr>
        <w:t xml:space="preserve"> </w:t>
      </w:r>
      <w:r w:rsidRPr="00341535">
        <w:rPr>
          <w:rStyle w:val="StyleUnderline"/>
        </w:rPr>
        <w:t>In the policy vacuum left by the lack of national action</w:t>
      </w:r>
      <w:r w:rsidRPr="00341535">
        <w:rPr>
          <w:sz w:val="16"/>
        </w:rPr>
        <w:t xml:space="preserve"> in the United States, many </w:t>
      </w:r>
      <w:r w:rsidRPr="00341535">
        <w:rPr>
          <w:rStyle w:val="StyleUnderline"/>
        </w:rPr>
        <w:t>state and local governments</w:t>
      </w:r>
      <w:r w:rsidRPr="00341535">
        <w:rPr>
          <w:sz w:val="16"/>
        </w:rPr>
        <w:t xml:space="preserve"> have </w:t>
      </w:r>
      <w:r w:rsidRPr="00341535">
        <w:rPr>
          <w:rStyle w:val="StyleUnderline"/>
        </w:rPr>
        <w:t>adopted</w:t>
      </w:r>
      <w:r>
        <w:rPr>
          <w:rStyle w:val="StyleUnderline"/>
        </w:rPr>
        <w:t xml:space="preserve"> </w:t>
      </w:r>
      <w:r w:rsidRPr="00341535">
        <w:rPr>
          <w:rStyle w:val="StyleUnderline"/>
        </w:rPr>
        <w:t>programs to reduce</w:t>
      </w:r>
      <w:r w:rsidRPr="00341535">
        <w:rPr>
          <w:sz w:val="16"/>
        </w:rPr>
        <w:t xml:space="preserve"> their greenhouse gas </w:t>
      </w:r>
      <w:r w:rsidRPr="00341535">
        <w:rPr>
          <w:rStyle w:val="StyleUnderline"/>
        </w:rPr>
        <w:t>emissions</w:t>
      </w:r>
      <w:r w:rsidRPr="00341535">
        <w:rPr>
          <w:sz w:val="16"/>
        </w:rPr>
        <w:t>. Political scien tist and long-time federalism expert Martha Derthick has coined the phrase "</w:t>
      </w:r>
      <w:r w:rsidRPr="00341535">
        <w:rPr>
          <w:rStyle w:val="StyleUnderline"/>
        </w:rPr>
        <w:t>compensatory federalism"</w:t>
      </w:r>
      <w:r w:rsidRPr="00341535">
        <w:rPr>
          <w:sz w:val="16"/>
        </w:rPr>
        <w:t xml:space="preserve"> to describe this situation.11 </w:t>
      </w:r>
      <w:r w:rsidRPr="00341535">
        <w:rPr>
          <w:rStyle w:val="StyleUnderline"/>
        </w:rPr>
        <w:t>Thirty-five states</w:t>
      </w:r>
      <w:r w:rsidRPr="00341535">
        <w:rPr>
          <w:sz w:val="16"/>
        </w:rPr>
        <w:t xml:space="preserve"> have now </w:t>
      </w:r>
      <w:r w:rsidRPr="00341535">
        <w:rPr>
          <w:rStyle w:val="StyleUnderline"/>
        </w:rPr>
        <w:t>completed climate action plans</w:t>
      </w:r>
      <w:r w:rsidRPr="00341535">
        <w:rPr>
          <w:sz w:val="16"/>
        </w:rPr>
        <w:t xml:space="preserve">, three states are writing climate action plans, </w:t>
      </w:r>
      <w:r w:rsidRPr="00341535">
        <w:rPr>
          <w:rStyle w:val="StyleUnderline"/>
        </w:rPr>
        <w:t>and twenty-four states have</w:t>
      </w:r>
      <w:r>
        <w:rPr>
          <w:rStyle w:val="StyleUnderline"/>
        </w:rPr>
        <w:t xml:space="preserve"> </w:t>
      </w:r>
      <w:r w:rsidRPr="00341535">
        <w:rPr>
          <w:rStyle w:val="StyleUnderline"/>
        </w:rPr>
        <w:t>adopted emissions reductions target</w:t>
      </w:r>
      <w:r w:rsidRPr="00341535">
        <w:rPr>
          <w:sz w:val="16"/>
        </w:rPr>
        <w:t>s</w:t>
      </w:r>
      <w:r w:rsidRPr="00341535">
        <w:rPr>
          <w:rStyle w:val="StyleUnderline"/>
        </w:rPr>
        <w:t>.</w:t>
      </w:r>
      <w:r w:rsidRPr="00341535">
        <w:rPr>
          <w:sz w:val="16"/>
        </w:rPr>
        <w:t>12 While this paper's focus is on state policy</w:t>
      </w:r>
      <w:r w:rsidRPr="00341535">
        <w:rPr>
          <w:rStyle w:val="StyleUnderline"/>
        </w:rPr>
        <w:t>, we note that 1,044 cities across the United States</w:t>
      </w:r>
      <w:r>
        <w:rPr>
          <w:rStyle w:val="StyleUnderline"/>
        </w:rPr>
        <w:t xml:space="preserve"> </w:t>
      </w:r>
      <w:r w:rsidRPr="00341535">
        <w:rPr>
          <w:rStyle w:val="StyleUnderline"/>
        </w:rPr>
        <w:t>have signed the U.S. Conference of Mayors Climate Protection</w:t>
      </w:r>
      <w:r>
        <w:rPr>
          <w:rStyle w:val="StyleUnderline"/>
        </w:rPr>
        <w:t xml:space="preserve"> </w:t>
      </w:r>
      <w:r w:rsidRPr="00341535">
        <w:rPr>
          <w:rStyle w:val="StyleUnderline"/>
        </w:rPr>
        <w:t>Agreement.13</w:t>
      </w:r>
      <w:r w:rsidRPr="00341535">
        <w:rPr>
          <w:sz w:val="16"/>
        </w:rPr>
        <w:t xml:space="preserve"> This political situation, in which </w:t>
      </w:r>
      <w:r w:rsidRPr="00341535">
        <w:rPr>
          <w:rStyle w:val="StyleUnderline"/>
        </w:rPr>
        <w:t>many states have moved ahead</w:t>
      </w:r>
      <w:r>
        <w:rPr>
          <w:rStyle w:val="StyleUnderline"/>
        </w:rPr>
        <w:t xml:space="preserve"> </w:t>
      </w:r>
      <w:r w:rsidRPr="00341535">
        <w:rPr>
          <w:rStyle w:val="StyleUnderline"/>
        </w:rPr>
        <w:t>of the national government</w:t>
      </w:r>
      <w:r w:rsidRPr="00341535">
        <w:rPr>
          <w:sz w:val="16"/>
        </w:rPr>
        <w:t xml:space="preserve"> to reduce air pollution with effects well beyond their borders, </w:t>
      </w:r>
      <w:r w:rsidRPr="00341535">
        <w:rPr>
          <w:rStyle w:val="Emphasis"/>
        </w:rPr>
        <w:t>may well be unprecedented in its breadth</w:t>
      </w:r>
      <w:r>
        <w:rPr>
          <w:rStyle w:val="Emphasis"/>
        </w:rPr>
        <w:t xml:space="preserve"> </w:t>
      </w:r>
      <w:r w:rsidRPr="00341535">
        <w:rPr>
          <w:rStyle w:val="Emphasis"/>
        </w:rPr>
        <w:t>and extent</w:t>
      </w:r>
      <w:r w:rsidRPr="00341535">
        <w:rPr>
          <w:sz w:val="16"/>
        </w:rPr>
        <w:t xml:space="preserve">. Although some state and local governments adopted air pollution programs of their own in the 1950s and 1960s, those programs focused at the local and regional levels to bring problems like soot or smog under control. With the exception of California's automobile emissions standards, states did not develop a significant body of law governing air pollutants prior to the Clean Air Act Amendments of 1970 and 1977. While several states initiated acid rain programs in the 1980s,14 the 1990 </w:t>
      </w:r>
      <w:r w:rsidRPr="00341535">
        <w:rPr>
          <w:rStyle w:val="StyleUnderline"/>
        </w:rPr>
        <w:t>Clean Air Act Amendments'</w:t>
      </w:r>
      <w:r>
        <w:rPr>
          <w:rStyle w:val="StyleUnderline"/>
        </w:rPr>
        <w:t xml:space="preserve"> </w:t>
      </w:r>
      <w:r w:rsidRPr="00341535">
        <w:rPr>
          <w:rStyle w:val="StyleUnderline"/>
        </w:rPr>
        <w:t xml:space="preserve">new programs for acid rain and stratospheric ozone </w:t>
      </w:r>
      <w:r w:rsidRPr="00341535">
        <w:rPr>
          <w:rStyle w:val="Emphasis"/>
        </w:rPr>
        <w:t>did not follow</w:t>
      </w:r>
      <w:r>
        <w:rPr>
          <w:rStyle w:val="Emphasis"/>
        </w:rPr>
        <w:t xml:space="preserve"> </w:t>
      </w:r>
      <w:r w:rsidRPr="00341535">
        <w:rPr>
          <w:rStyle w:val="Emphasis"/>
        </w:rPr>
        <w:t>in the wake of widespread state program activity</w:t>
      </w:r>
      <w:r w:rsidRPr="00341535">
        <w:rPr>
          <w:rStyle w:val="StyleUnderline"/>
        </w:rPr>
        <w:t xml:space="preserve"> on regional or</w:t>
      </w:r>
      <w:r>
        <w:rPr>
          <w:rStyle w:val="StyleUnderline"/>
        </w:rPr>
        <w:t xml:space="preserve"> </w:t>
      </w:r>
      <w:r w:rsidRPr="00341535">
        <w:rPr>
          <w:rStyle w:val="StyleUnderline"/>
        </w:rPr>
        <w:t>global air pollution problems</w:t>
      </w:r>
      <w:r w:rsidRPr="00341535">
        <w:rPr>
          <w:sz w:val="16"/>
        </w:rPr>
        <w:t xml:space="preserve">.15 Only since 2009 </w:t>
      </w:r>
      <w:r w:rsidRPr="00341535">
        <w:rPr>
          <w:rStyle w:val="StyleUnderline"/>
        </w:rPr>
        <w:t>has the U.S. Gov</w:t>
      </w:r>
      <w:r>
        <w:rPr>
          <w:rStyle w:val="StyleUnderline"/>
        </w:rPr>
        <w:t xml:space="preserve"> </w:t>
      </w:r>
      <w:r w:rsidRPr="00341535">
        <w:rPr>
          <w:rStyle w:val="StyleUnderline"/>
        </w:rPr>
        <w:t>ernment pursued controls under the Clean Air Act to address cli</w:t>
      </w:r>
      <w:r>
        <w:rPr>
          <w:rStyle w:val="StyleUnderline"/>
        </w:rPr>
        <w:t xml:space="preserve"> </w:t>
      </w:r>
      <w:r w:rsidRPr="00341535">
        <w:rPr>
          <w:rStyle w:val="StyleUnderline"/>
        </w:rPr>
        <w:t xml:space="preserve">mate change, and </w:t>
      </w:r>
      <w:r w:rsidRPr="00341535">
        <w:rPr>
          <w:rStyle w:val="Emphasis"/>
        </w:rPr>
        <w:t>only two sets</w:t>
      </w:r>
      <w:r w:rsidRPr="00341535">
        <w:rPr>
          <w:rStyle w:val="StyleUnderline"/>
        </w:rPr>
        <w:t xml:space="preserve"> of regulatory requirements (new</w:t>
      </w:r>
      <w:r>
        <w:rPr>
          <w:rStyle w:val="StyleUnderline"/>
        </w:rPr>
        <w:t xml:space="preserve"> </w:t>
      </w:r>
      <w:r w:rsidRPr="00341535">
        <w:rPr>
          <w:rStyle w:val="StyleUnderline"/>
        </w:rPr>
        <w:t>fuel efficiency standards for cars and the so-called "tailoring" rule</w:t>
      </w:r>
      <w:r>
        <w:rPr>
          <w:rStyle w:val="StyleUnderline"/>
        </w:rPr>
        <w:t xml:space="preserve"> </w:t>
      </w:r>
      <w:r w:rsidRPr="00341535">
        <w:rPr>
          <w:rStyle w:val="StyleUnderline"/>
        </w:rPr>
        <w:t xml:space="preserve">for stationary sources) </w:t>
      </w:r>
      <w:r w:rsidRPr="00341535">
        <w:rPr>
          <w:rStyle w:val="Emphasis"/>
        </w:rPr>
        <w:t>are actually in place</w:t>
      </w:r>
      <w:r w:rsidRPr="00341535">
        <w:rPr>
          <w:sz w:val="16"/>
        </w:rPr>
        <w:t xml:space="preserve">.16 Yet many states have adopted greenhouse gas reduction programs, characterized by varying degrees of stringency. </w:t>
      </w:r>
      <w:r w:rsidRPr="00341535">
        <w:rPr>
          <w:rStyle w:val="StyleUnderline"/>
        </w:rPr>
        <w:t>State efforts to reduce greenhouse gases</w:t>
      </w:r>
      <w:r w:rsidRPr="00341535">
        <w:rPr>
          <w:sz w:val="16"/>
        </w:rPr>
        <w:t xml:space="preserve"> have taken some time translate into reality,17 but they </w:t>
      </w:r>
      <w:r w:rsidRPr="00341535">
        <w:rPr>
          <w:rStyle w:val="StyleUnderline"/>
        </w:rPr>
        <w:t xml:space="preserve">have begun to deliver </w:t>
      </w:r>
      <w:r w:rsidRPr="00341535">
        <w:rPr>
          <w:rStyle w:val="Emphasis"/>
        </w:rPr>
        <w:t>substantial reductions</w:t>
      </w:r>
      <w:r w:rsidRPr="00341535">
        <w:rPr>
          <w:sz w:val="16"/>
        </w:rPr>
        <w:t xml:space="preserve">. In 2008, the California Air Resources Board estimated that the state's greenhouse gas standards for cars (the "Pavley" rule) would reduce vehicle emissions in California by fifty-five mil lion metric tons of C02eq (MMTC02eq) between 2009 and 2016, or by thirty percent, rising to 158 MMTC02eq by 2020. In the four teen states that adopted the </w:t>
      </w:r>
      <w:r w:rsidRPr="00341535">
        <w:rPr>
          <w:rStyle w:val="StyleUnderline"/>
        </w:rPr>
        <w:t>Pavley standards, cumulative reduc</w:t>
      </w:r>
      <w:r>
        <w:rPr>
          <w:rStyle w:val="StyleUnderline"/>
        </w:rPr>
        <w:t xml:space="preserve"> </w:t>
      </w:r>
      <w:r w:rsidRPr="00341535">
        <w:rPr>
          <w:rStyle w:val="StyleUnderline"/>
        </w:rPr>
        <w:t>tions by 2020 were projected at 450 MMTC02eq</w:t>
      </w:r>
      <w:r w:rsidRPr="00341535">
        <w:rPr>
          <w:sz w:val="16"/>
        </w:rPr>
        <w:t xml:space="preserve">.18 The Bush EPA originally blocked California's adoption of the Pavley rule. In 2010, </w:t>
      </w:r>
      <w:r w:rsidRPr="00341535">
        <w:rPr>
          <w:rStyle w:val="StyleUnderline"/>
        </w:rPr>
        <w:t>the Obama Administration EPA reversed course and granted</w:t>
      </w:r>
      <w:r>
        <w:rPr>
          <w:rStyle w:val="StyleUnderline"/>
        </w:rPr>
        <w:t xml:space="preserve"> </w:t>
      </w:r>
      <w:r w:rsidRPr="00341535">
        <w:rPr>
          <w:rStyle w:val="StyleUnderline"/>
        </w:rPr>
        <w:t xml:space="preserve">California the necessary </w:t>
      </w:r>
      <w:r w:rsidRPr="00341535">
        <w:rPr>
          <w:rStyle w:val="Emphasis"/>
        </w:rPr>
        <w:t>Clean Air Act waiver</w:t>
      </w:r>
      <w:r w:rsidRPr="00341535">
        <w:rPr>
          <w:sz w:val="16"/>
        </w:rPr>
        <w:t xml:space="preserve">, </w:t>
      </w:r>
      <w:r w:rsidRPr="00341535">
        <w:rPr>
          <w:rStyle w:val="StyleUnderline"/>
        </w:rPr>
        <w:t>and the EPA</w:t>
      </w:r>
      <w:r w:rsidRPr="00341535">
        <w:rPr>
          <w:sz w:val="16"/>
        </w:rPr>
        <w:t xml:space="preserve"> and the Department of Transportation (DOT) then essentially </w:t>
      </w:r>
      <w:r w:rsidRPr="00341535">
        <w:rPr>
          <w:rStyle w:val="StyleUnderline"/>
        </w:rPr>
        <w:t>adopted</w:t>
      </w:r>
      <w:r>
        <w:rPr>
          <w:rStyle w:val="StyleUnderline"/>
        </w:rPr>
        <w:t xml:space="preserve"> </w:t>
      </w:r>
      <w:r w:rsidRPr="00341535">
        <w:rPr>
          <w:rStyle w:val="StyleUnderline"/>
        </w:rPr>
        <w:t>the Pavley rule at the national level.</w:t>
      </w:r>
      <w:r w:rsidRPr="00341535">
        <w:rPr>
          <w:sz w:val="16"/>
        </w:rPr>
        <w:t xml:space="preserve">19 Total nationwide reductions by 2020 from the DOT-EPA rule are estimated at 960 MMTC02eq over the lifetime of the vehicles regulated.20 </w:t>
      </w:r>
      <w:r w:rsidRPr="00341535">
        <w:rPr>
          <w:rStyle w:val="StyleUnderline"/>
        </w:rPr>
        <w:t>In 2005, the governors of seven northeastern states signed the</w:t>
      </w:r>
      <w:r>
        <w:rPr>
          <w:rStyle w:val="StyleUnderline"/>
        </w:rPr>
        <w:t xml:space="preserve"> </w:t>
      </w:r>
      <w:r w:rsidRPr="00341535">
        <w:rPr>
          <w:rStyle w:val="StyleUnderline"/>
        </w:rPr>
        <w:t>Regional Greenhouse Gas Initiative</w:t>
      </w:r>
      <w:r w:rsidRPr="00341535">
        <w:rPr>
          <w:sz w:val="16"/>
        </w:rPr>
        <w:t xml:space="preserve"> (RGGI), </w:t>
      </w:r>
      <w:r w:rsidRPr="00341535">
        <w:rPr>
          <w:rStyle w:val="StyleUnderline"/>
        </w:rPr>
        <w:t>the first mandatory</w:t>
      </w:r>
      <w:r>
        <w:rPr>
          <w:rStyle w:val="StyleUnderline"/>
        </w:rPr>
        <w:t xml:space="preserve"> </w:t>
      </w:r>
      <w:r w:rsidRPr="00341535">
        <w:rPr>
          <w:rStyle w:val="StyleUnderline"/>
        </w:rPr>
        <w:t>cap-and-trade program for carbon dioxide</w:t>
      </w:r>
      <w:r w:rsidRPr="00341535">
        <w:rPr>
          <w:sz w:val="16"/>
        </w:rPr>
        <w:t xml:space="preserve"> in the U.S. RGGI went into effect in 2009. Ten participating states (three more have signed on since 2005) have capped emissions from power plants at 2009 levels. That cap remains in place until 2014, when it will be reduced by ten percent between 2015 and 2018. The regional cap is 120 million tons of C02.21 Further, the number of state programs with GHG reduction commitments has increased dramatically. For example, seven west ern states and four Canadian provinces have joined forces in the Western Climate Initiative. Their goal is to reduce greenhouse gas emissions by fifteen percent below 2005 levels by 2020.22 Eleven northeastern and mid-Atlantic states plus Washington, working together and with the Georgetown Climate Center to reduce transportation emissions.23 </w:t>
      </w:r>
      <w:r w:rsidRPr="00341535">
        <w:rPr>
          <w:rStyle w:val="StyleUnderline"/>
        </w:rPr>
        <w:t>Because the national government trails the states in the green</w:t>
      </w:r>
      <w:r>
        <w:rPr>
          <w:rStyle w:val="StyleUnderline"/>
        </w:rPr>
        <w:t xml:space="preserve"> </w:t>
      </w:r>
      <w:r w:rsidRPr="00341535">
        <w:rPr>
          <w:rStyle w:val="StyleUnderline"/>
        </w:rPr>
        <w:t>house gas arena, any proposed federal climate legislation must</w:t>
      </w:r>
      <w:r>
        <w:rPr>
          <w:rStyle w:val="StyleUnderline"/>
        </w:rPr>
        <w:t xml:space="preserve"> </w:t>
      </w:r>
      <w:r w:rsidRPr="00341535">
        <w:rPr>
          <w:rStyle w:val="StyleUnderline"/>
        </w:rPr>
        <w:t>adapt to a situation in which the customary mode of</w:t>
      </w:r>
      <w:r w:rsidRPr="00341535">
        <w:rPr>
          <w:sz w:val="16"/>
        </w:rPr>
        <w:t xml:space="preserve"> </w:t>
      </w:r>
      <w:r w:rsidRPr="00341535">
        <w:rPr>
          <w:rStyle w:val="Emphasis"/>
        </w:rPr>
        <w:t>cooperative</w:t>
      </w:r>
      <w:r>
        <w:rPr>
          <w:rStyle w:val="Emphasis"/>
        </w:rPr>
        <w:t xml:space="preserve"> </w:t>
      </w:r>
      <w:r w:rsidRPr="00341535">
        <w:rPr>
          <w:rStyle w:val="Emphasis"/>
        </w:rPr>
        <w:t>federalism</w:t>
      </w:r>
      <w:r w:rsidRPr="00341535">
        <w:rPr>
          <w:sz w:val="16"/>
        </w:rPr>
        <w:t xml:space="preserve"> in the air pollution arena </w:t>
      </w:r>
      <w:r w:rsidRPr="00341535">
        <w:rPr>
          <w:rStyle w:val="Emphasis"/>
        </w:rPr>
        <w:t>has been turned on its head</w:t>
      </w:r>
      <w:r w:rsidRPr="00341535">
        <w:rPr>
          <w:sz w:val="16"/>
        </w:rPr>
        <w:t xml:space="preserve">, </w:t>
      </w:r>
      <w:r w:rsidRPr="00341535">
        <w:rPr>
          <w:rStyle w:val="Emphasis"/>
        </w:rPr>
        <w:t>upside down</w:t>
      </w:r>
      <w:r w:rsidRPr="00341535">
        <w:rPr>
          <w:sz w:val="16"/>
        </w:rPr>
        <w:t>. "</w:t>
      </w:r>
      <w:r w:rsidRPr="00341535">
        <w:rPr>
          <w:rStyle w:val="StyleUnderline"/>
        </w:rPr>
        <w:t>Cooperative federalism</w:t>
      </w:r>
      <w:r w:rsidRPr="00341535">
        <w:rPr>
          <w:sz w:val="16"/>
        </w:rPr>
        <w:t>" in and of itself does not imply any particular relationship between the states and the national government.24 However, in the air pollution control arena, the "</w:t>
      </w:r>
      <w:r w:rsidRPr="00341535">
        <w:rPr>
          <w:rStyle w:val="StyleUnderline"/>
        </w:rPr>
        <w:t>customary" mode consists of the federal government</w:t>
      </w:r>
      <w:r>
        <w:rPr>
          <w:rStyle w:val="StyleUnderline"/>
        </w:rPr>
        <w:t xml:space="preserve"> </w:t>
      </w:r>
      <w:r w:rsidRPr="00341535">
        <w:rPr>
          <w:rStyle w:val="StyleUnderline"/>
        </w:rPr>
        <w:t>setting national air quality or air pollution emission standards</w:t>
      </w:r>
      <w:r w:rsidRPr="00341535">
        <w:rPr>
          <w:sz w:val="16"/>
        </w:rPr>
        <w:t xml:space="preserve">. </w:t>
      </w:r>
      <w:r w:rsidRPr="00341535">
        <w:rPr>
          <w:rStyle w:val="StyleUnderline"/>
        </w:rPr>
        <w:t>The</w:t>
      </w:r>
      <w:r>
        <w:rPr>
          <w:rStyle w:val="StyleUnderline"/>
        </w:rPr>
        <w:t xml:space="preserve"> </w:t>
      </w:r>
      <w:r w:rsidRPr="00341535">
        <w:rPr>
          <w:rStyle w:val="StyleUnderline"/>
        </w:rPr>
        <w:t>states then accept responsibility for implementation and enforce</w:t>
      </w:r>
      <w:r>
        <w:rPr>
          <w:rStyle w:val="StyleUnderline"/>
        </w:rPr>
        <w:t xml:space="preserve"> </w:t>
      </w:r>
      <w:r w:rsidRPr="00341535">
        <w:rPr>
          <w:rStyle w:val="StyleUnderline"/>
        </w:rPr>
        <w:t>ment</w:t>
      </w:r>
      <w:r w:rsidRPr="00341535">
        <w:rPr>
          <w:sz w:val="16"/>
        </w:rPr>
        <w:t>, once they have been given adequate responsibility, auton omy, and funds</w:t>
      </w:r>
      <w:r w:rsidRPr="00341535">
        <w:rPr>
          <w:rStyle w:val="StyleUnderline"/>
        </w:rPr>
        <w:t>. But this center-dominant model of cooperative</w:t>
      </w:r>
      <w:r>
        <w:rPr>
          <w:rStyle w:val="StyleUnderline"/>
        </w:rPr>
        <w:t xml:space="preserve"> </w:t>
      </w:r>
      <w:r w:rsidRPr="00341535">
        <w:rPr>
          <w:rStyle w:val="StyleUnderline"/>
        </w:rPr>
        <w:t xml:space="preserve">federalism </w:t>
      </w:r>
      <w:r w:rsidRPr="00341535">
        <w:rPr>
          <w:rStyle w:val="Emphasis"/>
        </w:rPr>
        <w:t>does not fit domestic climate change activity</w:t>
      </w:r>
      <w:r w:rsidRPr="00341535">
        <w:rPr>
          <w:rStyle w:val="StyleUnderline"/>
        </w:rPr>
        <w:t xml:space="preserve"> </w:t>
      </w:r>
      <w:r w:rsidRPr="00341535">
        <w:rPr>
          <w:sz w:val="16"/>
        </w:rPr>
        <w:t xml:space="preserve">because of the proliferation of meaningful state programs. </w:t>
      </w:r>
      <w:r w:rsidRPr="00341535">
        <w:rPr>
          <w:rStyle w:val="StyleUnderline"/>
        </w:rPr>
        <w:t>It is no longer a</w:t>
      </w:r>
      <w:r>
        <w:rPr>
          <w:rStyle w:val="StyleUnderline"/>
        </w:rPr>
        <w:t xml:space="preserve"> </w:t>
      </w:r>
      <w:r w:rsidRPr="00341535">
        <w:rPr>
          <w:rStyle w:val="StyleUnderline"/>
        </w:rPr>
        <w:t>question of how the states will cooperate with the national govern</w:t>
      </w:r>
      <w:r>
        <w:rPr>
          <w:rStyle w:val="StyleUnderline"/>
        </w:rPr>
        <w:t xml:space="preserve"> </w:t>
      </w:r>
      <w:r w:rsidRPr="00341535">
        <w:rPr>
          <w:rStyle w:val="StyleUnderline"/>
        </w:rPr>
        <w:t>ment</w:t>
      </w:r>
      <w:r>
        <w:t xml:space="preserve"> </w:t>
      </w:r>
      <w:r w:rsidRPr="00341535">
        <w:rPr>
          <w:rStyle w:val="StyleUnderline"/>
        </w:rPr>
        <w:t>but</w:t>
      </w:r>
      <w:r>
        <w:t>, rather</w:t>
      </w:r>
      <w:r w:rsidRPr="00341535">
        <w:rPr>
          <w:rStyle w:val="StyleUnderline"/>
        </w:rPr>
        <w:t>, how a new national program will be designed to</w:t>
      </w:r>
      <w:r>
        <w:rPr>
          <w:rStyle w:val="StyleUnderline"/>
        </w:rPr>
        <w:t xml:space="preserve"> </w:t>
      </w:r>
      <w:r w:rsidRPr="00341535">
        <w:rPr>
          <w:rStyle w:val="StyleUnderline"/>
        </w:rPr>
        <w:t>accommodat</w:t>
      </w:r>
      <w:r>
        <w:t xml:space="preserve">e — and build upon </w:t>
      </w:r>
      <w:r w:rsidRPr="00341535">
        <w:rPr>
          <w:rStyle w:val="StyleUnderline"/>
        </w:rPr>
        <w:t>— well-entrenched state regula</w:t>
      </w:r>
      <w:r>
        <w:rPr>
          <w:rStyle w:val="StyleUnderline"/>
        </w:rPr>
        <w:t xml:space="preserve"> </w:t>
      </w:r>
      <w:r w:rsidRPr="00341535">
        <w:rPr>
          <w:rStyle w:val="StyleUnderline"/>
        </w:rPr>
        <w:t>tory programs across the na</w:t>
      </w:r>
      <w:r>
        <w:rPr>
          <w:rStyle w:val="StyleUnderline"/>
        </w:rPr>
        <w:t>tion.</w:t>
      </w:r>
    </w:p>
    <w:p w:rsidR="003B05F5" w:rsidRDefault="003B05F5" w:rsidP="003B05F5">
      <w:pPr>
        <w:pStyle w:val="Heading4"/>
        <w:rPr>
          <w:rStyle w:val="StyleUnderline"/>
          <w:sz w:val="26"/>
          <w:u w:val="none"/>
        </w:rPr>
      </w:pPr>
      <w:r>
        <w:rPr>
          <w:rStyle w:val="StyleUnderline"/>
          <w:sz w:val="26"/>
          <w:u w:val="none"/>
        </w:rPr>
        <w:t xml:space="preserve">The status quo’s model of federalism </w:t>
      </w:r>
      <w:r w:rsidRPr="00341535">
        <w:rPr>
          <w:rStyle w:val="StyleUnderline"/>
          <w:sz w:val="26"/>
        </w:rPr>
        <w:t>fails</w:t>
      </w:r>
      <w:r w:rsidRPr="000F7525">
        <w:rPr>
          <w:rStyle w:val="StyleUnderline"/>
          <w:sz w:val="26"/>
          <w:u w:val="none"/>
        </w:rPr>
        <w:t xml:space="preserve"> </w:t>
      </w:r>
      <w:r>
        <w:rPr>
          <w:rStyle w:val="StyleUnderline"/>
          <w:sz w:val="26"/>
          <w:u w:val="none"/>
        </w:rPr>
        <w:t xml:space="preserve">because the federal government </w:t>
      </w:r>
      <w:r w:rsidRPr="00341535">
        <w:rPr>
          <w:rStyle w:val="StyleUnderline"/>
          <w:sz w:val="26"/>
        </w:rPr>
        <w:t>doesn’t accommodate</w:t>
      </w:r>
      <w:r>
        <w:rPr>
          <w:rStyle w:val="StyleUnderline"/>
          <w:sz w:val="26"/>
          <w:u w:val="none"/>
        </w:rPr>
        <w:t xml:space="preserve"> state warming initiatives – it has to be turned </w:t>
      </w:r>
      <w:r w:rsidRPr="00341535">
        <w:rPr>
          <w:rStyle w:val="StyleUnderline"/>
          <w:sz w:val="26"/>
        </w:rPr>
        <w:t>upside down</w:t>
      </w:r>
      <w:r>
        <w:rPr>
          <w:rStyle w:val="StyleUnderline"/>
          <w:sz w:val="26"/>
          <w:u w:val="none"/>
        </w:rPr>
        <w:t xml:space="preserve"> </w:t>
      </w:r>
    </w:p>
    <w:p w:rsidR="003B05F5" w:rsidRDefault="003B05F5" w:rsidP="003B05F5">
      <w:r w:rsidRPr="00E5005B">
        <w:rPr>
          <w:rStyle w:val="Heading4Char"/>
        </w:rPr>
        <w:t>Thomson and Arroyo, 11</w:t>
      </w:r>
      <w:r>
        <w:t xml:space="preserve"> ( Vivian E. Thomson and Vicki Arroyo, Vivian E. Thomson Professor Vivian Thomson was on the faculty in the Department of Environmental Sciences and the Department of Politics from 1997 to 2017. Her professional specialty is environmental policy and politics.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Institutes, “UPSIDE-DOWN COOPERATIVE FEDERALISM: CLIMATE CHANGE POLICYMAKING AND THE STATES,” Virginia Environmental Law Journal, </w:t>
      </w:r>
      <w:hyperlink r:id="rId89" w:history="1">
        <w:r w:rsidRPr="00C70D8F">
          <w:rPr>
            <w:rStyle w:val="Hyperlink"/>
          </w:rPr>
          <w:t>https://www.jstor.org/stable/pdf/24789324.pdf</w:t>
        </w:r>
      </w:hyperlink>
      <w:r>
        <w:t>, 2011)//Ilake- NC</w:t>
      </w:r>
    </w:p>
    <w:p w:rsidR="003B05F5" w:rsidRDefault="003B05F5" w:rsidP="003B05F5">
      <w:pPr>
        <w:rPr>
          <w:rStyle w:val="Emphasis"/>
        </w:rPr>
      </w:pPr>
      <w:r w:rsidRPr="000F7525">
        <w:rPr>
          <w:rStyle w:val="StyleUnderline"/>
        </w:rPr>
        <w:t>When it comes to fixing the broken politics of global warming</w:t>
      </w:r>
      <w:r w:rsidRPr="00341535">
        <w:rPr>
          <w:sz w:val="16"/>
        </w:rPr>
        <w:t xml:space="preserve">, all </w:t>
      </w:r>
      <w:r w:rsidRPr="000F7525">
        <w:rPr>
          <w:rStyle w:val="StyleUnderline"/>
        </w:rPr>
        <w:t>eyes</w:t>
      </w:r>
      <w:r w:rsidRPr="00341535">
        <w:rPr>
          <w:sz w:val="16"/>
        </w:rPr>
        <w:t xml:space="preserve"> tend to </w:t>
      </w:r>
      <w:r w:rsidRPr="000F7525">
        <w:rPr>
          <w:rStyle w:val="StyleUnderline"/>
        </w:rPr>
        <w:t>focus on</w:t>
      </w:r>
      <w:r w:rsidRPr="00341535">
        <w:rPr>
          <w:sz w:val="16"/>
        </w:rPr>
        <w:t xml:space="preserve"> the global stage and on </w:t>
      </w:r>
      <w:r w:rsidRPr="000F7525">
        <w:rPr>
          <w:rStyle w:val="StyleUnderline"/>
        </w:rPr>
        <w:t>national policies</w:t>
      </w:r>
      <w:r w:rsidRPr="00341535">
        <w:rPr>
          <w:sz w:val="16"/>
        </w:rPr>
        <w:t xml:space="preserve">. After all, climate change is a global phenomenon and emissions in one part of the world contribute to warming everywhere. But in the United States, </w:t>
      </w:r>
      <w:r w:rsidRPr="000F7525">
        <w:rPr>
          <w:rStyle w:val="Emphasis"/>
        </w:rPr>
        <w:t>sub-national governments are responsible</w:t>
      </w:r>
      <w:r w:rsidRPr="000F7525">
        <w:rPr>
          <w:rStyle w:val="StyleUnderline"/>
        </w:rPr>
        <w:t xml:space="preserve"> for</w:t>
      </w:r>
      <w:r>
        <w:rPr>
          <w:rStyle w:val="StyleUnderline"/>
        </w:rPr>
        <w:t xml:space="preserve"> </w:t>
      </w:r>
      <w:r w:rsidRPr="000F7525">
        <w:rPr>
          <w:rStyle w:val="StyleUnderline"/>
        </w:rPr>
        <w:t>most of the progress in the climate change arena</w:t>
      </w:r>
      <w:r w:rsidRPr="00341535">
        <w:rPr>
          <w:sz w:val="16"/>
        </w:rPr>
        <w:t xml:space="preserve">, </w:t>
      </w:r>
      <w:r w:rsidRPr="000F7525">
        <w:rPr>
          <w:rStyle w:val="StyleUnderline"/>
        </w:rPr>
        <w:t>despite the lack</w:t>
      </w:r>
      <w:r>
        <w:rPr>
          <w:rStyle w:val="StyleUnderline"/>
        </w:rPr>
        <w:t xml:space="preserve"> </w:t>
      </w:r>
      <w:r w:rsidRPr="000F7525">
        <w:rPr>
          <w:rStyle w:val="StyleUnderline"/>
        </w:rPr>
        <w:t>of an obvious rationale for them to reduce emissions whose bene</w:t>
      </w:r>
      <w:r>
        <w:rPr>
          <w:rStyle w:val="StyleUnderline"/>
        </w:rPr>
        <w:t xml:space="preserve"> </w:t>
      </w:r>
      <w:r w:rsidRPr="000F7525">
        <w:rPr>
          <w:rStyle w:val="StyleUnderline"/>
        </w:rPr>
        <w:t>fits will spread well beyond their borders</w:t>
      </w:r>
      <w:r w:rsidRPr="00341535">
        <w:rPr>
          <w:sz w:val="16"/>
        </w:rPr>
        <w:t xml:space="preserve">. </w:t>
      </w:r>
      <w:r w:rsidRPr="000F7525">
        <w:rPr>
          <w:rStyle w:val="Emphasis"/>
        </w:rPr>
        <w:t>Thirty-five states have</w:t>
      </w:r>
      <w:r>
        <w:rPr>
          <w:rStyle w:val="Emphasis"/>
        </w:rPr>
        <w:t xml:space="preserve"> </w:t>
      </w:r>
      <w:r w:rsidRPr="000F7525">
        <w:rPr>
          <w:rStyle w:val="Emphasis"/>
        </w:rPr>
        <w:t>stepped in</w:t>
      </w:r>
      <w:r w:rsidRPr="00341535">
        <w:rPr>
          <w:sz w:val="16"/>
        </w:rPr>
        <w:t xml:space="preserve"> </w:t>
      </w:r>
      <w:r w:rsidRPr="000F7525">
        <w:rPr>
          <w:rStyle w:val="StyleUnderline"/>
        </w:rPr>
        <w:t>to fill the void</w:t>
      </w:r>
      <w:r w:rsidRPr="00341535">
        <w:rPr>
          <w:sz w:val="16"/>
        </w:rPr>
        <w:t xml:space="preserve"> left by federal inaction, </w:t>
      </w:r>
      <w:r w:rsidRPr="000F7525">
        <w:rPr>
          <w:rStyle w:val="StyleUnderline"/>
        </w:rPr>
        <w:t>adopting plans to</w:t>
      </w:r>
      <w:r>
        <w:rPr>
          <w:rStyle w:val="StyleUnderline"/>
        </w:rPr>
        <w:t xml:space="preserve"> </w:t>
      </w:r>
      <w:r w:rsidRPr="000F7525">
        <w:rPr>
          <w:rStyle w:val="StyleUnderline"/>
        </w:rPr>
        <w:t xml:space="preserve">curb emissions </w:t>
      </w:r>
      <w:r w:rsidRPr="00341535">
        <w:rPr>
          <w:sz w:val="16"/>
        </w:rPr>
        <w:t xml:space="preserve">even though the benefits of those reductions will be shared widely. </w:t>
      </w:r>
      <w:r w:rsidRPr="000F7525">
        <w:rPr>
          <w:rStyle w:val="StyleUnderline"/>
        </w:rPr>
        <w:t>These state-level actions are important for a variety of reasons</w:t>
      </w:r>
      <w:r w:rsidRPr="00341535">
        <w:rPr>
          <w:sz w:val="16"/>
        </w:rPr>
        <w:t xml:space="preserve">. First, </w:t>
      </w:r>
      <w:r w:rsidRPr="000F7525">
        <w:rPr>
          <w:rStyle w:val="StyleUnderline"/>
        </w:rPr>
        <w:t xml:space="preserve">they bring real and </w:t>
      </w:r>
      <w:r w:rsidRPr="000F7525">
        <w:rPr>
          <w:rStyle w:val="Emphasis"/>
        </w:rPr>
        <w:t>meaningful reductions</w:t>
      </w:r>
      <w:r w:rsidRPr="000F7525">
        <w:rPr>
          <w:rStyle w:val="StyleUnderline"/>
        </w:rPr>
        <w:t xml:space="preserve"> in greenhouse gas</w:t>
      </w:r>
      <w:r>
        <w:rPr>
          <w:rStyle w:val="StyleUnderline"/>
        </w:rPr>
        <w:t xml:space="preserve"> </w:t>
      </w:r>
      <w:r w:rsidRPr="000F7525">
        <w:rPr>
          <w:rStyle w:val="StyleUnderline"/>
        </w:rPr>
        <w:t>emission</w:t>
      </w:r>
      <w:r w:rsidRPr="00341535">
        <w:rPr>
          <w:sz w:val="16"/>
        </w:rPr>
        <w:t xml:space="preserve">s. Perhaps more significantly, </w:t>
      </w:r>
      <w:r w:rsidRPr="000F7525">
        <w:rPr>
          <w:rStyle w:val="StyleUnderline"/>
        </w:rPr>
        <w:t>they have several key impli</w:t>
      </w:r>
      <w:r>
        <w:rPr>
          <w:rStyle w:val="StyleUnderline"/>
        </w:rPr>
        <w:t xml:space="preserve"> </w:t>
      </w:r>
      <w:r w:rsidRPr="000F7525">
        <w:rPr>
          <w:rStyle w:val="StyleUnderline"/>
        </w:rPr>
        <w:t>cations for national climate policymaking</w:t>
      </w:r>
      <w:r w:rsidRPr="00341535">
        <w:rPr>
          <w:sz w:val="16"/>
        </w:rPr>
        <w:t xml:space="preserve">. </w:t>
      </w:r>
      <w:r w:rsidRPr="000F7525">
        <w:rPr>
          <w:rStyle w:val="StyleUnderline"/>
        </w:rPr>
        <w:t xml:space="preserve">These actions </w:t>
      </w:r>
      <w:r w:rsidRPr="000F7525">
        <w:rPr>
          <w:rStyle w:val="Emphasis"/>
        </w:rPr>
        <w:t>point to a</w:t>
      </w:r>
      <w:r>
        <w:rPr>
          <w:rStyle w:val="Emphasis"/>
        </w:rPr>
        <w:t xml:space="preserve"> </w:t>
      </w:r>
      <w:r w:rsidRPr="000F7525">
        <w:rPr>
          <w:rStyle w:val="Emphasis"/>
        </w:rPr>
        <w:t>rationale</w:t>
      </w:r>
      <w:r w:rsidRPr="000F7525">
        <w:rPr>
          <w:rStyle w:val="StyleUnderline"/>
        </w:rPr>
        <w:t xml:space="preserve"> for national action and to policy solutions that can attract</w:t>
      </w:r>
      <w:r>
        <w:rPr>
          <w:rStyle w:val="StyleUnderline"/>
        </w:rPr>
        <w:t xml:space="preserve"> </w:t>
      </w:r>
      <w:r w:rsidRPr="000F7525">
        <w:rPr>
          <w:rStyle w:val="StyleUnderline"/>
        </w:rPr>
        <w:t>political suppor</w:t>
      </w:r>
      <w:r w:rsidRPr="00341535">
        <w:rPr>
          <w:sz w:val="16"/>
        </w:rPr>
        <w:t xml:space="preserve">t. Further, in the United States, </w:t>
      </w:r>
      <w:r w:rsidRPr="000F7525">
        <w:rPr>
          <w:rStyle w:val="Emphasis"/>
        </w:rPr>
        <w:t>state lawmakers</w:t>
      </w:r>
      <w:r>
        <w:rPr>
          <w:rStyle w:val="StyleUnderline"/>
        </w:rPr>
        <w:t xml:space="preserve"> </w:t>
      </w:r>
      <w:r w:rsidRPr="000F7525">
        <w:rPr>
          <w:rStyle w:val="StyleUnderline"/>
        </w:rPr>
        <w:t xml:space="preserve">and administrators </w:t>
      </w:r>
      <w:r w:rsidRPr="000F7525">
        <w:rPr>
          <w:rStyle w:val="Emphasis"/>
        </w:rPr>
        <w:t>implement and enforce</w:t>
      </w:r>
      <w:r w:rsidRPr="000F7525">
        <w:rPr>
          <w:rStyle w:val="StyleUnderline"/>
        </w:rPr>
        <w:t xml:space="preserve"> national air pollution</w:t>
      </w:r>
      <w:r>
        <w:rPr>
          <w:rStyle w:val="StyleUnderline"/>
        </w:rPr>
        <w:t xml:space="preserve"> </w:t>
      </w:r>
      <w:r w:rsidRPr="000F7525">
        <w:rPr>
          <w:rStyle w:val="StyleUnderline"/>
        </w:rPr>
        <w:t>control programs.</w:t>
      </w:r>
      <w:r w:rsidRPr="00341535">
        <w:rPr>
          <w:sz w:val="16"/>
        </w:rPr>
        <w:t xml:space="preserve"> Thus, state-federal cooperation is crucial for successful program implementation. Finally, </w:t>
      </w:r>
      <w:r w:rsidRPr="000F7525">
        <w:rPr>
          <w:rStyle w:val="StyleUnderline"/>
        </w:rPr>
        <w:t>the Clean Air Act</w:t>
      </w:r>
      <w:r>
        <w:rPr>
          <w:rStyle w:val="StyleUnderline"/>
        </w:rPr>
        <w:t xml:space="preserve"> </w:t>
      </w:r>
      <w:r w:rsidRPr="000F7525">
        <w:rPr>
          <w:rStyle w:val="StyleUnderline"/>
        </w:rPr>
        <w:t xml:space="preserve">amendments have passed </w:t>
      </w:r>
      <w:r w:rsidRPr="000F7525">
        <w:rPr>
          <w:rStyle w:val="Emphasis"/>
        </w:rPr>
        <w:t>only when lawmakers accommodated</w:t>
      </w:r>
      <w:r>
        <w:rPr>
          <w:rStyle w:val="Emphasis"/>
        </w:rPr>
        <w:t xml:space="preserve"> </w:t>
      </w:r>
      <w:r w:rsidRPr="000F7525">
        <w:rPr>
          <w:rStyle w:val="Emphasis"/>
        </w:rPr>
        <w:t>state and regional economic and political considerations.</w:t>
      </w:r>
      <w:r>
        <w:rPr>
          <w:rStyle w:val="Emphasis"/>
        </w:rPr>
        <w:t xml:space="preserve"> </w:t>
      </w:r>
      <w:r w:rsidRPr="00341535">
        <w:rPr>
          <w:sz w:val="16"/>
        </w:rPr>
        <w:t xml:space="preserve">Understanding why </w:t>
      </w:r>
      <w:r w:rsidRPr="00933D4D">
        <w:rPr>
          <w:rStyle w:val="StyleUnderline"/>
        </w:rPr>
        <w:t>states</w:t>
      </w:r>
      <w:r w:rsidRPr="00341535">
        <w:rPr>
          <w:sz w:val="16"/>
        </w:rPr>
        <w:t xml:space="preserve"> have or have not acted and illuminat ing their </w:t>
      </w:r>
      <w:r w:rsidRPr="00933D4D">
        <w:rPr>
          <w:rStyle w:val="StyleUnderline"/>
        </w:rPr>
        <w:t xml:space="preserve">policy approaches can </w:t>
      </w:r>
      <w:r w:rsidRPr="00933D4D">
        <w:rPr>
          <w:rStyle w:val="Emphasis"/>
        </w:rPr>
        <w:t>inform</w:t>
      </w:r>
      <w:r w:rsidRPr="00933D4D">
        <w:rPr>
          <w:rStyle w:val="StyleUnderline"/>
        </w:rPr>
        <w:t xml:space="preserve"> the </w:t>
      </w:r>
      <w:r w:rsidRPr="00933D4D">
        <w:rPr>
          <w:rStyle w:val="Emphasis"/>
        </w:rPr>
        <w:t>federal</w:t>
      </w:r>
      <w:r w:rsidRPr="00933D4D">
        <w:rPr>
          <w:rStyle w:val="StyleUnderline"/>
        </w:rPr>
        <w:t xml:space="preserve"> policymaking</w:t>
      </w:r>
      <w:r w:rsidRPr="00341535">
        <w:rPr>
          <w:sz w:val="16"/>
        </w:rPr>
        <w:t xml:space="preserve"> process. The very fact of </w:t>
      </w:r>
      <w:r w:rsidRPr="00933D4D">
        <w:rPr>
          <w:rStyle w:val="StyleUnderline"/>
        </w:rPr>
        <w:t>state leadership in the climate change</w:t>
      </w:r>
      <w:r>
        <w:rPr>
          <w:rStyle w:val="StyleUnderline"/>
        </w:rPr>
        <w:t xml:space="preserve"> </w:t>
      </w:r>
      <w:r w:rsidRPr="00933D4D">
        <w:rPr>
          <w:rStyle w:val="StyleUnderline"/>
        </w:rPr>
        <w:t>arena</w:t>
      </w:r>
      <w:r w:rsidRPr="00341535">
        <w:rPr>
          <w:sz w:val="16"/>
        </w:rPr>
        <w:t xml:space="preserve"> also </w:t>
      </w:r>
      <w:r w:rsidRPr="00933D4D">
        <w:rPr>
          <w:rStyle w:val="StyleUnderline"/>
        </w:rPr>
        <w:t xml:space="preserve">means that </w:t>
      </w:r>
      <w:r w:rsidRPr="00933D4D">
        <w:rPr>
          <w:rStyle w:val="Emphasis"/>
        </w:rPr>
        <w:t>the customary mode of cooperative federal</w:t>
      </w:r>
      <w:r>
        <w:rPr>
          <w:rStyle w:val="Emphasis"/>
        </w:rPr>
        <w:t xml:space="preserve"> </w:t>
      </w:r>
      <w:r w:rsidRPr="00933D4D">
        <w:rPr>
          <w:rStyle w:val="Emphasis"/>
        </w:rPr>
        <w:t>ism will not work.</w:t>
      </w:r>
      <w:r w:rsidRPr="00341535">
        <w:rPr>
          <w:sz w:val="16"/>
        </w:rPr>
        <w:t xml:space="preserve"> </w:t>
      </w:r>
      <w:r w:rsidRPr="00933D4D">
        <w:rPr>
          <w:rStyle w:val="StyleUnderline"/>
        </w:rPr>
        <w:t>In air pollution control</w:t>
      </w:r>
      <w:r w:rsidRPr="00341535">
        <w:rPr>
          <w:sz w:val="16"/>
        </w:rPr>
        <w:t>, the "</w:t>
      </w:r>
      <w:r w:rsidRPr="00933D4D">
        <w:rPr>
          <w:rStyle w:val="StyleUnderline"/>
        </w:rPr>
        <w:t>customary</w:t>
      </w:r>
      <w:r w:rsidRPr="00341535">
        <w:rPr>
          <w:sz w:val="16"/>
        </w:rPr>
        <w:t xml:space="preserve">" mode is a center-dominant </w:t>
      </w:r>
      <w:r w:rsidRPr="00933D4D">
        <w:rPr>
          <w:rStyle w:val="StyleUnderline"/>
        </w:rPr>
        <w:t>model</w:t>
      </w:r>
      <w:r w:rsidRPr="00341535">
        <w:rPr>
          <w:sz w:val="16"/>
        </w:rPr>
        <w:t xml:space="preserve"> in which the national government establishes an overall framework that the states implement. </w:t>
      </w:r>
      <w:r w:rsidRPr="00933D4D">
        <w:rPr>
          <w:rStyle w:val="StyleUnderline"/>
        </w:rPr>
        <w:t>Cli</w:t>
      </w:r>
      <w:r>
        <w:rPr>
          <w:rStyle w:val="StyleUnderline"/>
        </w:rPr>
        <w:t xml:space="preserve"> </w:t>
      </w:r>
      <w:r w:rsidRPr="00933D4D">
        <w:rPr>
          <w:rStyle w:val="StyleUnderline"/>
        </w:rPr>
        <w:t xml:space="preserve">mate change policymaking demands a new, </w:t>
      </w:r>
      <w:r w:rsidRPr="00933D4D">
        <w:rPr>
          <w:rStyle w:val="Emphasis"/>
        </w:rPr>
        <w:t>"upside-down" cooper</w:t>
      </w:r>
      <w:r>
        <w:rPr>
          <w:rStyle w:val="Emphasis"/>
        </w:rPr>
        <w:t xml:space="preserve"> </w:t>
      </w:r>
      <w:r w:rsidRPr="00933D4D">
        <w:rPr>
          <w:rStyle w:val="Emphasis"/>
        </w:rPr>
        <w:t>ative federalism model.</w:t>
      </w:r>
    </w:p>
    <w:p w:rsidR="003B05F5" w:rsidRDefault="003B05F5" w:rsidP="003B05F5">
      <w:pPr>
        <w:rPr>
          <w:rStyle w:val="Emphasis"/>
        </w:rPr>
      </w:pPr>
    </w:p>
    <w:p w:rsidR="003B05F5" w:rsidRDefault="003B05F5" w:rsidP="003B05F5">
      <w:pPr>
        <w:pStyle w:val="Heading4"/>
      </w:pPr>
      <w:r>
        <w:t xml:space="preserve">The aff isn’t uncooperative federalism because it establishes a federal requirement that all states must follow even if states have alternative or opposite approaches to the death penalty </w:t>
      </w:r>
    </w:p>
    <w:p w:rsidR="003B05F5" w:rsidRDefault="003B05F5" w:rsidP="003B05F5">
      <w:pPr>
        <w:rPr>
          <w:rStyle w:val="Emphasis"/>
        </w:rPr>
      </w:pPr>
    </w:p>
    <w:p w:rsidR="003B05F5" w:rsidRPr="001A0872" w:rsidRDefault="003B05F5" w:rsidP="003B05F5">
      <w:pPr>
        <w:pStyle w:val="Heading4"/>
        <w:rPr>
          <w:rStyle w:val="Style13ptBold"/>
          <w:rFonts w:asciiTheme="minorHAnsi" w:hAnsiTheme="minorHAnsi" w:cstheme="minorHAnsi"/>
        </w:rPr>
      </w:pPr>
      <w:r w:rsidRPr="001A0872">
        <w:rPr>
          <w:rFonts w:asciiTheme="minorHAnsi" w:hAnsiTheme="minorHAnsi" w:cstheme="minorHAnsi"/>
        </w:rPr>
        <w:t xml:space="preserve">Their Hertzberg evidence only PROVES their aff is a ploy for federal uniformity and centralization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Tirschwell &amp;Hertzberg 2000 </w:t>
      </w:r>
      <w:r w:rsidRPr="001A0872">
        <w:rPr>
          <w:rFonts w:asciiTheme="minorHAnsi" w:hAnsiTheme="minorHAnsi" w:cstheme="minorHAnsi"/>
        </w:rPr>
        <w:t xml:space="preserve"> (Theodore and Eric A, Hertzberg is an associate at Kramer Levin Naftalis &amp; Frankel LLP and a member of that firm’s litigation department. Tirschwell is a partner at Kramer Levin Naftalis &amp; Frankel LLP, where he practices principally in the area of white collar defense. From 1997 through 2002, he served as an Assistant United States Attorney in the Eastern District of New York.  2000, " POLITICS AND PROSECUTION: A HISTORICAL PERSPECTIVEON SHIFTING FEDERAL STANDARDS FOR PURSUING THE DEATH PENALTY IN NON-DEATH PENALTY STATES,"  UPenn Law Review, https://scholarship.law.upenn.edu/cgi/viewcontent.cgi?article=1105&amp;context=jcl)</w:t>
      </w:r>
    </w:p>
    <w:p w:rsidR="003B05F5" w:rsidRDefault="003B05F5" w:rsidP="003B05F5">
      <w:pPr>
        <w:spacing w:after="0" w:line="240" w:lineRule="auto"/>
        <w:rPr>
          <w:rFonts w:asciiTheme="minorHAnsi" w:eastAsia="Times New Roman" w:hAnsiTheme="minorHAnsi" w:cstheme="minorHAnsi"/>
          <w:lang w:val="en-IN" w:eastAsia="en-GB"/>
        </w:rPr>
      </w:pPr>
      <w:r w:rsidRPr="001A0872">
        <w:rPr>
          <w:rFonts w:asciiTheme="minorHAnsi" w:eastAsia="Times New Roman" w:hAnsiTheme="minorHAnsi" w:cstheme="minorHAnsi"/>
          <w:sz w:val="16"/>
          <w:szCs w:val="16"/>
          <w:lang w:val="en-IN" w:eastAsia="en-GB"/>
        </w:rPr>
        <w:t xml:space="preserve">Given the comparatively small number of individuals subject to the federal death penalty, some scholars have thought it necessary to defend the institution as a worthy candidate for study. We share the opinion of Rory K. Little, a law professor who served as Associate Deputy Attorney General and a member of the Justice Department’s Capital Case Review Committee, that the </w:t>
      </w:r>
      <w:r w:rsidRPr="001A0872">
        <w:rPr>
          <w:rFonts w:asciiTheme="minorHAnsi" w:eastAsia="Times New Roman" w:hAnsiTheme="minorHAnsi" w:cstheme="minorHAnsi"/>
          <w:sz w:val="28"/>
          <w:szCs w:val="28"/>
          <w:u w:val="single"/>
          <w:lang w:val="en-IN" w:eastAsia="en-GB"/>
        </w:rPr>
        <w:t>“unique federalist nature of the American system” arouses particular intrigue in the context of application of the death penalty.</w:t>
      </w:r>
      <w:r w:rsidRPr="001A0872">
        <w:rPr>
          <w:rFonts w:asciiTheme="minorHAnsi" w:eastAsia="Times New Roman" w:hAnsiTheme="minorHAnsi" w:cstheme="minorHAnsi"/>
          <w:sz w:val="16"/>
          <w:szCs w:val="16"/>
          <w:lang w:val="en-IN" w:eastAsia="en-GB"/>
        </w:rPr>
        <w:t>19 Professor Little predicted that</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the Federal Government’s shift in 2000 from “merely not preventing some of the subsidiary states from [executing offenders]” toward self implemented executions at the national level would have symbolic significance for the United States at home and abroad.</w:t>
      </w:r>
      <w:r w:rsidRPr="001A0872">
        <w:rPr>
          <w:rFonts w:asciiTheme="minorHAnsi" w:eastAsia="Times New Roman" w:hAnsiTheme="minorHAnsi" w:cstheme="minorHAnsi"/>
          <w:sz w:val="24"/>
          <w:lang w:val="en-IN" w:eastAsia="en-GB"/>
        </w:rPr>
        <w:t xml:space="preserve">20 It is </w:t>
      </w:r>
      <w:r w:rsidRPr="001A0872">
        <w:rPr>
          <w:rFonts w:asciiTheme="minorHAnsi" w:eastAsia="Times New Roman" w:hAnsiTheme="minorHAnsi" w:cstheme="minorHAnsi"/>
          <w:sz w:val="16"/>
          <w:szCs w:val="16"/>
          <w:lang w:val="en-IN" w:eastAsia="en-GB"/>
        </w:rPr>
        <w:t xml:space="preserve">not clear that international critics of capital punishment have noticed the change.21 However, </w:t>
      </w:r>
      <w:r w:rsidRPr="001A0872">
        <w:rPr>
          <w:rFonts w:asciiTheme="minorHAnsi" w:eastAsia="Times New Roman" w:hAnsiTheme="minorHAnsi" w:cstheme="minorHAnsi"/>
          <w:sz w:val="28"/>
          <w:szCs w:val="28"/>
          <w:u w:val="single"/>
          <w:lang w:val="en-IN" w:eastAsia="en-GB"/>
        </w:rPr>
        <w:t>American observers</w:t>
      </w:r>
      <w:r w:rsidRPr="001A0872">
        <w:rPr>
          <w:rFonts w:asciiTheme="minorHAnsi" w:eastAsia="Times New Roman" w:hAnsiTheme="minorHAnsi" w:cstheme="minorHAnsi"/>
          <w:sz w:val="16"/>
          <w:szCs w:val="16"/>
          <w:u w:val="single"/>
          <w:lang w:val="en-IN" w:eastAsia="en-GB"/>
        </w:rPr>
        <w:t xml:space="preserve"> </w:t>
      </w:r>
      <w:r w:rsidRPr="001A0872">
        <w:rPr>
          <w:rFonts w:asciiTheme="minorHAnsi" w:eastAsia="Times New Roman" w:hAnsiTheme="minorHAnsi" w:cstheme="minorHAnsi"/>
          <w:sz w:val="28"/>
          <w:szCs w:val="28"/>
          <w:u w:val="single"/>
          <w:lang w:val="en-IN" w:eastAsia="en-GB"/>
        </w:rPr>
        <w:t>have noted that the recent rise in federal death penalty prosecutions, federal death sentences, and federal executions evokes serious and interesting questions of federalism, uniformity, states’ rights, and community values</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22 Understanding American federalism at its most basic level requires familiarity with the hierarchy of national and local power established by the Framers. Article VI of the United States Constitution declares that federal law is the “supreme Law of the Land” and supersedes conflicting state and local laws.23 Accordingly,</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Congress may “authorize its own lawful punishments for criminal conduct within its jurisdictional reach, regardless of state or local objections</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24 As the Supreme Court has held, “[i]f [a] statute be a valid exercise of  power, how it may affect persons or states is not material to be considered. It is the supreme law of the land and persons and states are subject to it.”25 However,</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two of the most acclaimed values of federalism are that it enhances democratic rule by providing government that is closer to the people and that it protects the autonomy of one State to chart for itself a different course than that chosen by its sister States</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26 Those two</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16"/>
          <w:szCs w:val="16"/>
          <w:lang w:val="en-IN" w:eastAsia="en-GB"/>
        </w:rPr>
        <w:t>values are inherently entwined, and both suggest that</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uniformity may not be a desired consequence of federalism.</w:t>
      </w:r>
      <w:r w:rsidRPr="001A0872">
        <w:rPr>
          <w:rFonts w:asciiTheme="minorHAnsi" w:eastAsia="Times New Roman" w:hAnsiTheme="minorHAnsi" w:cstheme="minorHAnsi"/>
          <w:sz w:val="28"/>
          <w:szCs w:val="28"/>
          <w:lang w:val="en-IN" w:eastAsia="en-GB"/>
        </w:rPr>
        <w:t xml:space="preserve"> </w:t>
      </w:r>
      <w:r w:rsidRPr="001A0872">
        <w:rPr>
          <w:rFonts w:asciiTheme="minorHAnsi" w:eastAsia="Times New Roman" w:hAnsiTheme="minorHAnsi" w:cstheme="minorHAnsi"/>
          <w:sz w:val="16"/>
          <w:szCs w:val="16"/>
          <w:lang w:val="en-IN" w:eastAsia="en-GB"/>
        </w:rPr>
        <w:t>As Justice Brandeis wrote,</w:t>
      </w:r>
      <w:r w:rsidRPr="001A0872">
        <w:rPr>
          <w:rFonts w:asciiTheme="minorHAnsi" w:eastAsia="Times New Roman" w:hAnsiTheme="minorHAnsi" w:cstheme="minorHAnsi"/>
          <w:sz w:val="24"/>
          <w:lang w:val="en-IN" w:eastAsia="en-GB"/>
        </w:rPr>
        <w:t xml:space="preserve"> “[i]t is one of the happy </w:t>
      </w:r>
      <w:r w:rsidRPr="001A0872">
        <w:rPr>
          <w:rFonts w:asciiTheme="minorHAnsi" w:eastAsia="Times New Roman" w:hAnsiTheme="minorHAnsi" w:cstheme="minorHAnsi"/>
          <w:sz w:val="16"/>
          <w:szCs w:val="16"/>
          <w:lang w:val="en-IN" w:eastAsia="en-GB"/>
        </w:rPr>
        <w:t>incidents of the federal system that</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a single courageous State may, if its citizens choose, serve as a laboratory; and try novel social and economic experiments without risk to the rest of the country</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27 With regard to capital punishment, Michigan was that “single courageous State” when, in 1846, it became the first English-speaking jurisdiction in the world to abolish the death penalty.28 Michigan was followed by Rhode Island in 1852 and then by Wisconsin in 1853.29 The</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trend towards abolition continued slowly</w:t>
      </w:r>
      <w:r w:rsidRPr="001A0872">
        <w:rPr>
          <w:rFonts w:asciiTheme="minorHAnsi" w:eastAsia="Times New Roman" w:hAnsiTheme="minorHAnsi" w:cstheme="minorHAnsi"/>
          <w:sz w:val="28"/>
          <w:szCs w:val="28"/>
          <w:lang w:val="en-IN" w:eastAsia="en-GB"/>
        </w:rPr>
        <w:t xml:space="preserve"> </w:t>
      </w:r>
      <w:r w:rsidRPr="001A0872">
        <w:rPr>
          <w:rFonts w:asciiTheme="minorHAnsi" w:eastAsia="Times New Roman" w:hAnsiTheme="minorHAnsi" w:cstheme="minorHAnsi"/>
          <w:sz w:val="16"/>
          <w:szCs w:val="16"/>
          <w:lang w:val="en-IN" w:eastAsia="en-GB"/>
        </w:rPr>
        <w:t>and was most recently manifested in New Mexico’s decision to repeal its death penalty statute earlier this year.30 In the United States today, fifteen states and the District of Columbia have abolished the death penalty, whereas the remaining thirty-five States, the federal government, and the military have retained it.31 Criticizing the traditional understanding of federalism’s benefits, one scholar has suggested that</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the greatest beauty of federalism is its redundancy: multiple levels of government over the same territory and population, each with the ability to act</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 xml:space="preserve">32 This argument finds relief in that, if the federal government fails to act, appropriate action by the state and local governments remains possible (and vice versa). In that vein, proponents of capital punishment contend that it is not merely acceptable, but desirable, for the federal government to seek the death penalty in States that do not have it.33 Others, however, including some death penalty opponents, contend that </w:t>
      </w:r>
      <w:r w:rsidRPr="001A0872">
        <w:rPr>
          <w:rFonts w:asciiTheme="minorHAnsi" w:eastAsia="Times New Roman" w:hAnsiTheme="minorHAnsi" w:cstheme="minorHAnsi"/>
          <w:sz w:val="28"/>
          <w:szCs w:val="28"/>
          <w:u w:val="single"/>
          <w:lang w:val="en-IN" w:eastAsia="en-GB"/>
        </w:rPr>
        <w:t xml:space="preserve">the federal government </w:t>
      </w:r>
      <w:r w:rsidRPr="001A0872">
        <w:rPr>
          <w:rFonts w:asciiTheme="minorHAnsi" w:eastAsia="Times New Roman" w:hAnsiTheme="minorHAnsi" w:cstheme="minorHAnsi"/>
          <w:b/>
          <w:bCs/>
          <w:sz w:val="28"/>
          <w:szCs w:val="28"/>
          <w:u w:val="single"/>
          <w:lang w:val="en-IN" w:eastAsia="en-GB"/>
        </w:rPr>
        <w:t>should not be able to perform “an end-run”</w:t>
      </w:r>
      <w:r w:rsidRPr="001A0872">
        <w:rPr>
          <w:rFonts w:asciiTheme="minorHAnsi" w:eastAsia="Times New Roman" w:hAnsiTheme="minorHAnsi" w:cstheme="minorHAnsi"/>
          <w:sz w:val="28"/>
          <w:szCs w:val="28"/>
          <w:u w:val="single"/>
          <w:lang w:val="en-IN" w:eastAsia="en-GB"/>
        </w:rPr>
        <w:t xml:space="preserve"> around state laws prohibiting capital punishment.</w:t>
      </w:r>
      <w:r w:rsidRPr="001A0872">
        <w:rPr>
          <w:rFonts w:asciiTheme="minorHAnsi" w:eastAsia="Times New Roman" w:hAnsiTheme="minorHAnsi" w:cstheme="minorHAnsi"/>
          <w:sz w:val="18"/>
          <w:szCs w:val="18"/>
          <w:lang w:val="en-IN" w:eastAsia="en-GB"/>
        </w:rPr>
        <w:t>34 The federal government’s pursuit of the death penalty in nondeath penalty states is a very recent phenomenon.</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16"/>
          <w:szCs w:val="16"/>
          <w:lang w:val="en-IN" w:eastAsia="en-GB"/>
        </w:rPr>
        <w:t>Nine years ago, each of the twenty-one defendants then on federal death row had been convicted in states where the death penalty was available.35 Each defendant had been convicted of an offense prohibited by both state law and federal law and punishable by death in either jurisdiction.36 Indeed, “not only could the conduct at issue in each case have been prosecuted under existing state statutes, but the same penalty could have been obtained.”37 However, given the Department of Justice’s expansion of the death penalty into non-death penalty states, that is no longer true. On March 16, 2002, Marvin Gabrion became the first person sentenced to death in a non-death penalty state under the federal system since the federal death penalty was reintroduced twenty-one years ago.38</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28"/>
          <w:szCs w:val="28"/>
          <w:u w:val="single"/>
          <w:lang w:val="en-IN" w:eastAsia="en-GB"/>
        </w:rPr>
        <w:t>Since then, eight other defendants from six other non-death penalty states have been condemned to death.</w:t>
      </w:r>
      <w:r w:rsidRPr="001A0872">
        <w:rPr>
          <w:rFonts w:asciiTheme="minorHAnsi" w:eastAsia="Times New Roman" w:hAnsiTheme="minorHAnsi" w:cstheme="minorHAnsi"/>
          <w:sz w:val="16"/>
          <w:szCs w:val="16"/>
          <w:lang w:val="en-IN" w:eastAsia="en-GB"/>
        </w:rPr>
        <w:t xml:space="preserve">39 It should be noted that the </w:t>
      </w:r>
      <w:r w:rsidRPr="001A0872">
        <w:rPr>
          <w:rFonts w:asciiTheme="minorHAnsi" w:eastAsia="Times New Roman" w:hAnsiTheme="minorHAnsi" w:cstheme="minorHAnsi"/>
          <w:sz w:val="28"/>
          <w:szCs w:val="28"/>
          <w:u w:val="single"/>
          <w:lang w:val="en-IN" w:eastAsia="en-GB"/>
        </w:rPr>
        <w:t xml:space="preserve">federal government’s incursion into the arena of criminal law raises serious states’ rights questions </w:t>
      </w:r>
      <w:r w:rsidRPr="001A0872">
        <w:rPr>
          <w:rFonts w:asciiTheme="minorHAnsi" w:eastAsia="Times New Roman" w:hAnsiTheme="minorHAnsi" w:cstheme="minorHAnsi"/>
          <w:sz w:val="16"/>
          <w:szCs w:val="16"/>
          <w:lang w:val="en-IN" w:eastAsia="en-GB"/>
        </w:rPr>
        <w:t xml:space="preserve">regardless of whether the death penalty is at issue. </w:t>
      </w:r>
      <w:r w:rsidRPr="001A0872">
        <w:rPr>
          <w:rFonts w:asciiTheme="minorHAnsi" w:eastAsia="Times New Roman" w:hAnsiTheme="minorHAnsi" w:cstheme="minorHAnsi"/>
          <w:sz w:val="28"/>
          <w:szCs w:val="28"/>
          <w:u w:val="single"/>
          <w:lang w:val="en-IN" w:eastAsia="en-GB"/>
        </w:rPr>
        <w:t>The enforcement of  criminal law has traditionally been an area of state concern.</w:t>
      </w:r>
      <w:r w:rsidRPr="001A0872">
        <w:rPr>
          <w:rFonts w:asciiTheme="minorHAnsi" w:eastAsia="Times New Roman" w:hAnsiTheme="minorHAnsi" w:cstheme="minorHAnsi"/>
          <w:sz w:val="16"/>
          <w:szCs w:val="16"/>
          <w:lang w:val="en-IN" w:eastAsia="en-GB"/>
        </w:rPr>
        <w:t xml:space="preserve">40 As the Supreme Court has acknowledged, the “States possess primary authority for defining and enforcing the criminal law.”41 </w:t>
      </w:r>
      <w:r w:rsidRPr="001A0872">
        <w:rPr>
          <w:rFonts w:asciiTheme="minorHAnsi" w:eastAsia="Times New Roman" w:hAnsiTheme="minorHAnsi" w:cstheme="minorHAnsi"/>
          <w:sz w:val="28"/>
          <w:szCs w:val="28"/>
          <w:u w:val="single"/>
          <w:lang w:val="en-IN" w:eastAsia="en-GB"/>
        </w:rPr>
        <w:t>The creation of federal crimes and federal penalties has been “opposed and lamented as unwarranted intrusions into the states’ domain</w:t>
      </w:r>
      <w:r w:rsidRPr="001A0872">
        <w:rPr>
          <w:rFonts w:asciiTheme="minorHAnsi" w:eastAsia="Times New Roman" w:hAnsiTheme="minorHAnsi" w:cstheme="minorHAnsi"/>
          <w:sz w:val="24"/>
          <w:lang w:val="en-IN" w:eastAsia="en-GB"/>
        </w:rPr>
        <w:t>.”</w:t>
      </w:r>
      <w:r w:rsidRPr="001A0872">
        <w:rPr>
          <w:rFonts w:asciiTheme="minorHAnsi" w:eastAsia="Times New Roman" w:hAnsiTheme="minorHAnsi" w:cstheme="minorHAnsi"/>
          <w:sz w:val="16"/>
          <w:szCs w:val="16"/>
          <w:lang w:val="en-IN" w:eastAsia="en-GB"/>
        </w:rPr>
        <w:t xml:space="preserve">42 However, the federal government has become increasingly involved in criminal justice; federal criminal law now reaches virtually all robberies, most schemes to defraud, many firearms offenses, all loan sharking, most illegal gambling operations, most briberies, . . . every drug deal, no matter how small . . . . anti-abortion violence, carjacking, failure to pay child support, . . . ‘animal rights terrorism.’ . . . domestic violence, providing material support to terrorists, telemarketing fraud, interstate computer hacking, misuse of credit cards and ATM cards, possession of handguns by juveniles, art theft, and obstructing a lawful hunt.43 Though the federalization of crime implicates a myriad of issues that deserve thoughtful examination quite apart from how it relates to capital punishment, the aim of this Article is decidedly narrower.44 Our main focus here is to explore how, under the direction of former Attorneys General John Ashcroft, Alberto Gonzales, and Michael Mukasey, the Department of Justice pursued capital prosecutions in jurisdictions that had abolished or not provided for the death penalty.45 The Department’s position was that it pursued such cases  We refer to these fifteen states and the Commonwealth of Puerto Rico collectively as “non-death penalty states,” but their respective paths to abolition are different. Four of these states (Michigan, Rhode Island, Wisconsin, and Maine) abolished the death penalty statutorily in the nineteenth century. Minnesota and North Dakota did the same in the early twentieth century. Five states (Alaska, Hawaii, Iowa, Vermont, and West Virginia) abolished the death penalty decades later in the 1950s and 1960s, and Massachusetts abolished the death penalty in 1984. Id. Puerto Rico’s Constitution was ratified by Congress in 1952 and proclaims that “[t]he death penalty shall not exist.” P.R. CONST. art. II, § 7. New Jersey repealed its death penalty in 2007, in order “to ensure consistency and fairness” in the application of the federal death penalty.46 </w:t>
      </w:r>
      <w:r w:rsidRPr="001A0872">
        <w:rPr>
          <w:rFonts w:asciiTheme="minorHAnsi" w:eastAsia="Times New Roman" w:hAnsiTheme="minorHAnsi" w:cstheme="minorHAnsi"/>
          <w:sz w:val="28"/>
          <w:szCs w:val="28"/>
          <w:u w:val="single"/>
          <w:lang w:val="en-IN" w:eastAsia="en-GB"/>
        </w:rPr>
        <w:t>To be sure, the endeavor for a national standard is nothing new. Addressing the Second Annual Conference of United States Attorneys in 1940, then-Attorney General Robert Jackson declared that “uniformity of policy” was “necessary to the prestige of federal law”</w:t>
      </w:r>
      <w:r w:rsidRPr="001A0872">
        <w:rPr>
          <w:rFonts w:asciiTheme="minorHAnsi" w:eastAsia="Times New Roman" w:hAnsiTheme="minorHAnsi" w:cstheme="minorHAnsi"/>
          <w:sz w:val="24"/>
          <w:lang w:val="en-IN" w:eastAsia="en-GB"/>
        </w:rPr>
        <w:t xml:space="preserve">47 : </w:t>
      </w:r>
      <w:r w:rsidRPr="001A0872">
        <w:rPr>
          <w:rFonts w:asciiTheme="minorHAnsi" w:eastAsia="Times New Roman" w:hAnsiTheme="minorHAnsi" w:cstheme="minorHAnsi"/>
          <w:sz w:val="28"/>
          <w:szCs w:val="28"/>
          <w:u w:val="single"/>
          <w:lang w:val="en-IN" w:eastAsia="en-GB"/>
        </w:rPr>
        <w:t xml:space="preserve">The federal government could not enforce one kind of law in one place and another kind elsewhere. </w:t>
      </w:r>
      <w:r w:rsidRPr="001A0872">
        <w:rPr>
          <w:rFonts w:asciiTheme="minorHAnsi" w:eastAsia="Times New Roman" w:hAnsiTheme="minorHAnsi" w:cstheme="minorHAnsi"/>
          <w:sz w:val="16"/>
          <w:szCs w:val="16"/>
          <w:lang w:val="en-IN" w:eastAsia="en-GB"/>
        </w:rPr>
        <w:t xml:space="preserve">It could hardly adopt strict standards for loose states or loose standards for strict states without doing violence to local sentiment. . . . </w:t>
      </w:r>
      <w:r w:rsidRPr="001A0872">
        <w:rPr>
          <w:rFonts w:asciiTheme="minorHAnsi" w:eastAsia="Times New Roman" w:hAnsiTheme="minorHAnsi" w:cstheme="minorHAnsi"/>
          <w:sz w:val="28"/>
          <w:szCs w:val="28"/>
          <w:u w:val="single"/>
          <w:lang w:val="en-IN" w:eastAsia="en-GB"/>
        </w:rPr>
        <w:t>[T]he only long-term policy that will save federal justice from being discredited by entanglements with local politics is that it confine itself to strict and impartial enforcement of federal law, letting the chips fall in the community where they may</w:t>
      </w:r>
      <w:r w:rsidRPr="001A0872">
        <w:rPr>
          <w:rFonts w:asciiTheme="minorHAnsi" w:eastAsia="Times New Roman" w:hAnsiTheme="minorHAnsi" w:cstheme="minorHAnsi"/>
          <w:sz w:val="16"/>
          <w:szCs w:val="16"/>
          <w:lang w:val="en-IN" w:eastAsia="en-GB"/>
        </w:rPr>
        <w:t>. . . . [T]here should be no permitting of local considerations to stop federal enforcement . . . .48 Jackson’s remarks focused on the need for political consistency and procedural centralization to cabin prosecutorial discretion, but uniformity has remained a concern in other areas of criminal justice, particularly sentencing. Judge Marvin Frankel inspired the creation of the United States Sentencing Commission when he pronounced that unguided discretion in sentencing had produced “a wasteland in the law.”49 About a decade later, Congress responded by enacting the Corzine Signs Bill Ending Executions, Then Commutes Sentences of 8, , and New Mexico repealed its death penalty earlier this year. See supra note 30. The death penalty remains on the books in New York where the Court of Appeals held it to be unconstitutional.</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16"/>
          <w:szCs w:val="16"/>
          <w:lang w:val="en-IN" w:eastAsia="en-GB"/>
        </w:rPr>
        <w:t xml:space="preserve">In 2007, the Court of Appeals upheld LaValle and ordered the last prisoner on New York’s death row to be resentenced. See People v. Taylor, 878 N.E.2d 969 (N.Y. 2007). Accordingly, New York is included in our count of non-death penalty states. 46 Two different Department of Justice spokeswomen invoked the “consistency and fairness” defense more than a dozen times over the course of a year. </w:t>
      </w:r>
      <w:r w:rsidRPr="001A0872">
        <w:rPr>
          <w:rFonts w:asciiTheme="minorHAnsi" w:eastAsia="Times New Roman" w:hAnsiTheme="minorHAnsi" w:cstheme="minorHAnsi"/>
          <w:sz w:val="15"/>
          <w:szCs w:val="15"/>
          <w:lang w:val="en-IN" w:eastAsia="en-GB"/>
        </w:rPr>
        <w:t xml:space="preserve">The law sought to avoid “unwarranted sentencing disparities among defendants with similar records who have been found guilty of similar criminal conduct.”51 The Act not only established the Sentencing Commission, but it also directed the Commission to promulgate guidelines that would be uniform in application without regard to geography.52 Because the Act predates the 1988 restoration of the federal death penalty,53 it does not address death sentencing. However, “[n]othing in the more recent congressional death penalty legislation suggests that Congress has changed its intention to have federal criminal punishment administered uniformly for similar violations and violators of identical federal statutes.”54 Such silence is golden for the Department of Justice, which has said that its “decisions are governed by a desire to see that the federal death penalty is applied uniformly around the country.”55 </w:t>
      </w:r>
      <w:r w:rsidRPr="001A0872">
        <w:rPr>
          <w:rFonts w:asciiTheme="minorHAnsi" w:eastAsia="Times New Roman" w:hAnsiTheme="minorHAnsi" w:cstheme="minorHAnsi"/>
          <w:sz w:val="28"/>
          <w:szCs w:val="28"/>
          <w:u w:val="single"/>
          <w:lang w:val="en-IN" w:eastAsia="en-GB"/>
        </w:rPr>
        <w:t>The pursuit of uniformity in the administration of the federal death penalty is part of a larger centralization effort at the Department of Justice</w:t>
      </w:r>
      <w:r w:rsidRPr="001A0872">
        <w:rPr>
          <w:rFonts w:asciiTheme="minorHAnsi" w:eastAsia="Times New Roman" w:hAnsiTheme="minorHAnsi" w:cstheme="minorHAnsi"/>
          <w:sz w:val="24"/>
          <w:lang w:val="en-IN" w:eastAsia="en-GB"/>
        </w:rPr>
        <w:t xml:space="preserve"> </w:t>
      </w:r>
      <w:r w:rsidRPr="001A0872">
        <w:rPr>
          <w:rFonts w:asciiTheme="minorHAnsi" w:eastAsia="Times New Roman" w:hAnsiTheme="minorHAnsi" w:cstheme="minorHAnsi"/>
          <w:sz w:val="15"/>
          <w:szCs w:val="15"/>
          <w:lang w:val="en-IN" w:eastAsia="en-GB"/>
        </w:rPr>
        <w:t xml:space="preserve">spearheaded by former Attorney General John Ashcroft. In 2003, then Attorney General Ashcroft circulated a directive to all federal prosecutors requiring them to “charge and pursue the most serious, readily provable offense or offenses that are supported by the facts of the case.”56 Under Attorney General Janet Reno and before the issuance of the 2003 Ashcroft Memorandum, federal prosecutors were instructed to make an “individualized assessment of the extent to which particular charges fit the specific circumstances of the case” and to consider a number of factors, including the sentencing guideline range yielded by the charge, whether the range is proportional to the seriousness of the defendant’s conduct, and whether the charge achieves the purposes of retribution, isolation, deterrence, </w:t>
      </w:r>
      <w:r w:rsidRPr="001A0872">
        <w:rPr>
          <w:rFonts w:asciiTheme="minorHAnsi" w:eastAsia="Times New Roman" w:hAnsiTheme="minorHAnsi" w:cstheme="minorHAnsi"/>
          <w:sz w:val="8"/>
          <w:szCs w:val="8"/>
          <w:lang w:val="en-IN" w:eastAsia="en-GB"/>
        </w:rPr>
        <w:t xml:space="preserve">57 </w:t>
      </w:r>
      <w:r w:rsidRPr="001A0872">
        <w:rPr>
          <w:rFonts w:asciiTheme="minorHAnsi" w:eastAsia="Times New Roman" w:hAnsiTheme="minorHAnsi" w:cstheme="minorHAnsi"/>
          <w:lang w:val="en-IN" w:eastAsia="en-GB"/>
        </w:rPr>
        <w:t>However, the Ashcroft Memorandum eliminated the “discretion of federal prosecutors to inform their charging decisions by consideration of [such] factors,”58 and made clear that “[m]ajor decisions about prosecutorial priorities at the local and regional level [would] be dictated by the central command in Washington, not by local U.S. Attorneys.”59 Other commentators have similarly linked the Ashcroft Memorandum to the Department of Justice’s pursuit of the federal death penalty, opining that “</w:t>
      </w:r>
      <w:r w:rsidRPr="001A0872">
        <w:rPr>
          <w:rFonts w:asciiTheme="minorHAnsi" w:eastAsia="Times New Roman" w:hAnsiTheme="minorHAnsi" w:cstheme="minorHAnsi"/>
          <w:highlight w:val="yellow"/>
          <w:u w:val="single"/>
          <w:lang w:val="en-IN" w:eastAsia="en-GB"/>
        </w:rPr>
        <w:t>Ashcroft loves to centralize power” and noting that the former Attorney General’s “practice” was to “override the decisions of local U.S. Attorneys whether to seek the death penalty in individual cases</w:t>
      </w:r>
      <w:r w:rsidRPr="001A0872">
        <w:rPr>
          <w:rFonts w:asciiTheme="minorHAnsi" w:eastAsia="Times New Roman" w:hAnsiTheme="minorHAnsi" w:cstheme="minorHAnsi"/>
          <w:lang w:val="en-IN" w:eastAsia="en-GB"/>
        </w:rPr>
        <w:t>.”60</w:t>
      </w:r>
    </w:p>
    <w:p w:rsidR="003B05F5" w:rsidRPr="001A0872" w:rsidRDefault="003B05F5" w:rsidP="003B05F5">
      <w:pPr>
        <w:spacing w:after="0" w:line="240" w:lineRule="auto"/>
        <w:rPr>
          <w:rFonts w:asciiTheme="minorHAnsi" w:eastAsia="Times New Roman" w:hAnsiTheme="minorHAnsi" w:cstheme="minorHAnsi"/>
          <w:lang w:val="en-IN" w:eastAsia="en-GB"/>
        </w:rPr>
      </w:pPr>
    </w:p>
    <w:p w:rsidR="003B05F5" w:rsidRDefault="003B05F5" w:rsidP="003B05F5">
      <w:pPr>
        <w:pStyle w:val="Heading4"/>
        <w:rPr>
          <w:rStyle w:val="StyleUnderline"/>
          <w:sz w:val="26"/>
          <w:u w:val="none"/>
        </w:rPr>
      </w:pPr>
      <w:r w:rsidRPr="009C4D7C">
        <w:rPr>
          <w:rStyle w:val="StyleUnderline"/>
          <w:sz w:val="26"/>
          <w:u w:val="none"/>
        </w:rPr>
        <w:t xml:space="preserve">Non-uniform policies are </w:t>
      </w:r>
      <w:r w:rsidRPr="009C4D7C">
        <w:rPr>
          <w:rStyle w:val="StyleUnderline"/>
          <w:sz w:val="26"/>
        </w:rPr>
        <w:t>necessary</w:t>
      </w:r>
      <w:r w:rsidRPr="009C4D7C">
        <w:rPr>
          <w:rStyle w:val="StyleUnderline"/>
          <w:sz w:val="26"/>
          <w:u w:val="none"/>
        </w:rPr>
        <w:t xml:space="preserve"> </w:t>
      </w:r>
      <w:r>
        <w:rPr>
          <w:rStyle w:val="StyleUnderline"/>
          <w:sz w:val="26"/>
          <w:u w:val="none"/>
        </w:rPr>
        <w:t xml:space="preserve">to address </w:t>
      </w:r>
      <w:r w:rsidRPr="009C4D7C">
        <w:rPr>
          <w:rStyle w:val="StyleUnderline"/>
          <w:sz w:val="26"/>
        </w:rPr>
        <w:t>differing</w:t>
      </w:r>
      <w:r>
        <w:rPr>
          <w:rStyle w:val="StyleUnderline"/>
          <w:sz w:val="26"/>
          <w:u w:val="none"/>
        </w:rPr>
        <w:t xml:space="preserve"> emissions circumstances </w:t>
      </w:r>
    </w:p>
    <w:p w:rsidR="003B05F5" w:rsidRDefault="003B05F5" w:rsidP="003B05F5">
      <w:r w:rsidRPr="00E5005B">
        <w:rPr>
          <w:rStyle w:val="Heading4Char"/>
        </w:rPr>
        <w:t>Thomson and Arroyo, 11</w:t>
      </w:r>
      <w:r>
        <w:t xml:space="preserve"> ( Vivian E. Thomson and Vicki Arroyo, Vivian E. Thomson Professor Vivian Thomson was on the faculty in the Department of Environmental Sciences and the Department of Politics from 1997 to 2017. Her professional specialty is environmental policy and politics.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Institutes, “UPSIDE-DOWN COOPERATIVE FEDERALISM: CLIMATE CHANGE POLICYMAKING AND THE STATES,” Virginia Environmental Law Journal, </w:t>
      </w:r>
      <w:hyperlink r:id="rId90" w:history="1">
        <w:r w:rsidRPr="00C70D8F">
          <w:rPr>
            <w:rStyle w:val="Hyperlink"/>
          </w:rPr>
          <w:t>https://www.jstor.org/stable/pdf/24789324.pdf</w:t>
        </w:r>
      </w:hyperlink>
      <w:r>
        <w:t>, 2011)//Ilake- NC</w:t>
      </w:r>
    </w:p>
    <w:p w:rsidR="003B05F5" w:rsidRDefault="003B05F5" w:rsidP="003B05F5">
      <w:pPr>
        <w:rPr>
          <w:rStyle w:val="StyleUnderline"/>
          <w:sz w:val="16"/>
          <w:u w:val="none"/>
        </w:rPr>
      </w:pPr>
      <w:r>
        <w:rPr>
          <w:rStyle w:val="StyleUnderline"/>
        </w:rPr>
        <w:t xml:space="preserve"> California </w:t>
      </w:r>
      <w:r w:rsidRPr="009C4D7C">
        <w:rPr>
          <w:rStyle w:val="StyleUnderline"/>
          <w:sz w:val="16"/>
          <w:u w:val="none"/>
        </w:rPr>
        <w:t xml:space="preserve">policymakers plan to </w:t>
      </w:r>
      <w:r w:rsidRPr="009C4D7C">
        <w:rPr>
          <w:rStyle w:val="StyleUnderline"/>
        </w:rPr>
        <w:t>reduce yearly per capita green</w:t>
      </w:r>
      <w:r w:rsidRPr="009C4D7C">
        <w:rPr>
          <w:rStyle w:val="StyleUnderline"/>
          <w:sz w:val="16"/>
          <w:u w:val="none"/>
        </w:rPr>
        <w:t xml:space="preserve"> </w:t>
      </w:r>
      <w:r w:rsidRPr="009C4D7C">
        <w:rPr>
          <w:rStyle w:val="StyleUnderline"/>
        </w:rPr>
        <w:t>house gas emissions to ten tons per person</w:t>
      </w:r>
      <w:r w:rsidRPr="009C4D7C">
        <w:rPr>
          <w:rStyle w:val="StyleUnderline"/>
          <w:sz w:val="16"/>
          <w:u w:val="none"/>
        </w:rPr>
        <w:t xml:space="preserve">, relative to fourteen tons now, by 2020.41 To put these data into perspective, many of the affluent EU-15 Member States already achieve close to (or less than) ten tons per capita for energy emissions, but only after hav ing instituted energy saving measures for many years.42 Per capita emissions of C02 from U.S. energy sources as a whole are 21.2 tons per year (2008 data).43 </w:t>
      </w:r>
      <w:r w:rsidRPr="009C4D7C">
        <w:rPr>
          <w:rStyle w:val="StyleUnderline"/>
        </w:rPr>
        <w:t>Despite relatively low per capita emissions,</w:t>
      </w:r>
      <w:r>
        <w:rPr>
          <w:rStyle w:val="StyleUnderline"/>
        </w:rPr>
        <w:t xml:space="preserve"> </w:t>
      </w:r>
      <w:r w:rsidRPr="009C4D7C">
        <w:rPr>
          <w:rStyle w:val="StyleUnderline"/>
        </w:rPr>
        <w:t>California's overall emissions are substantial</w:t>
      </w:r>
      <w:r w:rsidRPr="009C4D7C">
        <w:rPr>
          <w:rStyle w:val="StyleUnderline"/>
          <w:sz w:val="16"/>
          <w:u w:val="none"/>
        </w:rPr>
        <w:t>—</w:t>
      </w:r>
      <w:r w:rsidRPr="009C4D7C">
        <w:rPr>
          <w:rStyle w:val="StyleUnderline"/>
        </w:rPr>
        <w:t>in part because of</w:t>
      </w:r>
      <w:r>
        <w:rPr>
          <w:rStyle w:val="StyleUnderline"/>
        </w:rPr>
        <w:t xml:space="preserve"> </w:t>
      </w:r>
      <w:r w:rsidRPr="009C4D7C">
        <w:rPr>
          <w:rStyle w:val="StyleUnderline"/>
        </w:rPr>
        <w:t>its high population</w:t>
      </w:r>
      <w:r w:rsidRPr="009C4D7C">
        <w:rPr>
          <w:rStyle w:val="StyleUnderline"/>
          <w:sz w:val="16"/>
          <w:u w:val="none"/>
        </w:rPr>
        <w:t xml:space="preserve"> (thirty-seven million)— and constitute 1.4 per cent of world (and 6.2 percent of U.S.) greenhouse gas emissions.44 </w:t>
      </w:r>
      <w:r w:rsidRPr="009C4D7C">
        <w:rPr>
          <w:rStyle w:val="StyleUnderline"/>
        </w:rPr>
        <w:t xml:space="preserve">California </w:t>
      </w:r>
      <w:r w:rsidRPr="009C4D7C">
        <w:rPr>
          <w:rStyle w:val="Emphasis"/>
        </w:rPr>
        <w:t>hosts energy-intensive industries like chemicals, forest</w:t>
      </w:r>
      <w:r>
        <w:rPr>
          <w:rStyle w:val="Emphasis"/>
        </w:rPr>
        <w:t xml:space="preserve"> </w:t>
      </w:r>
      <w:r w:rsidRPr="009C4D7C">
        <w:rPr>
          <w:rStyle w:val="Emphasis"/>
        </w:rPr>
        <w:t>products, glass, and petroleum refining, and the substantial oil and natural gas deposits</w:t>
      </w:r>
      <w:r w:rsidRPr="009C4D7C">
        <w:rPr>
          <w:rStyle w:val="StyleUnderline"/>
        </w:rPr>
        <w:t>.</w:t>
      </w:r>
      <w:r w:rsidRPr="009C4D7C">
        <w:rPr>
          <w:rStyle w:val="StyleUnderline"/>
          <w:sz w:val="16"/>
          <w:u w:val="none"/>
        </w:rPr>
        <w:t xml:space="preserve">45 Yet Californians use almost the least amount of energy per capita in the nation (forty-seventh in 2008).46 Electricity use per capita in California has barely changed since 1973, while nationwide it has increased fifty percent over the same period.47 A higher share of California's energy is consumed in transportation (thirty-eight percent) than the national average (twenty-eight percent). Californians earn a relatively high per cap ita income while using relatively little energy.48 The relatively lower energy use there may be attributable to a variety of factors: (1) much of the state's population lives in the coast's mild climate, (2) energy prices are relatively high (sixteenth in 2008), thereby encouraging energy conservation, (3) building and appliance codes have also promoted energy efficiency, (4) land and energy prices have encouraged the building of smaller homes, and (5) some energy-intensive industries may have left the state.49 </w:t>
      </w:r>
      <w:r w:rsidRPr="009C4D7C">
        <w:rPr>
          <w:rStyle w:val="StyleUnderline"/>
        </w:rPr>
        <w:t>Low-carbon energy sources like dams, natural gas, nuclear, geo</w:t>
      </w:r>
      <w:r>
        <w:rPr>
          <w:rStyle w:val="StyleUnderline"/>
        </w:rPr>
        <w:t xml:space="preserve"> </w:t>
      </w:r>
      <w:r w:rsidRPr="009C4D7C">
        <w:rPr>
          <w:rStyle w:val="StyleUnderline"/>
        </w:rPr>
        <w:t>thermal, wind, and solar provide much of the energy for electrical</w:t>
      </w:r>
      <w:r>
        <w:rPr>
          <w:rStyle w:val="StyleUnderline"/>
        </w:rPr>
        <w:t xml:space="preserve"> </w:t>
      </w:r>
      <w:r w:rsidRPr="009C4D7C">
        <w:rPr>
          <w:rStyle w:val="StyleUnderline"/>
        </w:rPr>
        <w:t>generation with new renewable projects on the drawing board</w:t>
      </w:r>
      <w:r w:rsidRPr="009C4D7C">
        <w:rPr>
          <w:rStyle w:val="StyleUnderline"/>
          <w:sz w:val="16"/>
          <w:u w:val="none"/>
        </w:rPr>
        <w:t xml:space="preserve">.50 </w:t>
      </w:r>
      <w:r w:rsidRPr="009C4D7C">
        <w:rPr>
          <w:rStyle w:val="Emphasis"/>
        </w:rPr>
        <w:t>Still, a substantial portion</w:t>
      </w:r>
      <w:r w:rsidRPr="009C4D7C">
        <w:rPr>
          <w:rStyle w:val="StyleUnderline"/>
          <w:sz w:val="16"/>
          <w:u w:val="none"/>
        </w:rPr>
        <w:t xml:space="preserve"> (about fifteen percent) </w:t>
      </w:r>
      <w:r w:rsidRPr="009C4D7C">
        <w:rPr>
          <w:rStyle w:val="Emphasis"/>
        </w:rPr>
        <w:t>of the state's</w:t>
      </w:r>
      <w:r>
        <w:rPr>
          <w:rStyle w:val="Emphasis"/>
        </w:rPr>
        <w:t xml:space="preserve"> </w:t>
      </w:r>
      <w:r w:rsidRPr="009C4D7C">
        <w:rPr>
          <w:rStyle w:val="Emphasis"/>
        </w:rPr>
        <w:t>electricity is imported from coal-burning power plants</w:t>
      </w:r>
      <w:r w:rsidRPr="009C4D7C">
        <w:rPr>
          <w:rStyle w:val="StyleUnderline"/>
          <w:sz w:val="16"/>
          <w:u w:val="none"/>
        </w:rPr>
        <w:t xml:space="preserve">.51 </w:t>
      </w:r>
      <w:r w:rsidRPr="009C4D7C">
        <w:rPr>
          <w:rStyle w:val="StyleUnderline"/>
        </w:rPr>
        <w:t>The</w:t>
      </w:r>
      <w:r>
        <w:rPr>
          <w:rStyle w:val="StyleUnderline"/>
        </w:rPr>
        <w:t xml:space="preserve"> </w:t>
      </w:r>
      <w:r w:rsidRPr="009C4D7C">
        <w:rPr>
          <w:rStyle w:val="StyleUnderline"/>
        </w:rPr>
        <w:t>state's energy crisis</w:t>
      </w:r>
      <w:r w:rsidRPr="009C4D7C">
        <w:rPr>
          <w:rStyle w:val="StyleUnderline"/>
          <w:sz w:val="16"/>
          <w:u w:val="none"/>
        </w:rPr>
        <w:t xml:space="preserve"> of 2000-2001 (which involved blackouts across the state) </w:t>
      </w:r>
      <w:r w:rsidRPr="009C4D7C">
        <w:rPr>
          <w:rStyle w:val="StyleUnderline"/>
        </w:rPr>
        <w:t>focused the public and policymakers anew on energy supply and conservation</w:t>
      </w:r>
      <w:r w:rsidRPr="009C4D7C">
        <w:rPr>
          <w:rStyle w:val="StyleUnderline"/>
          <w:sz w:val="16"/>
          <w:u w:val="none"/>
        </w:rPr>
        <w:t xml:space="preserve">. In SB 1368 (enacted in 2006) </w:t>
      </w:r>
      <w:r w:rsidRPr="009C4D7C">
        <w:rPr>
          <w:rStyle w:val="Emphasis"/>
        </w:rPr>
        <w:t>California</w:t>
      </w:r>
      <w:r>
        <w:rPr>
          <w:rStyle w:val="Emphasis"/>
        </w:rPr>
        <w:t xml:space="preserve"> </w:t>
      </w:r>
      <w:r w:rsidRPr="009C4D7C">
        <w:rPr>
          <w:rStyle w:val="Emphasis"/>
        </w:rPr>
        <w:t>policymakers constrained the future use of coal-fired electrical</w:t>
      </w:r>
      <w:r>
        <w:rPr>
          <w:rStyle w:val="Emphasis"/>
        </w:rPr>
        <w:t xml:space="preserve"> </w:t>
      </w:r>
      <w:r w:rsidRPr="009C4D7C">
        <w:rPr>
          <w:rStyle w:val="Emphasis"/>
        </w:rPr>
        <w:t>powe</w:t>
      </w:r>
      <w:r w:rsidRPr="009C4D7C">
        <w:rPr>
          <w:rStyle w:val="StyleUnderline"/>
        </w:rPr>
        <w:t>r generated outside of the state and set an emission standard</w:t>
      </w:r>
      <w:r>
        <w:rPr>
          <w:rStyle w:val="StyleUnderline"/>
        </w:rPr>
        <w:t xml:space="preserve"> </w:t>
      </w:r>
      <w:r w:rsidRPr="009C4D7C">
        <w:rPr>
          <w:rStyle w:val="StyleUnderline"/>
        </w:rPr>
        <w:t>for coal-fired utilities.52</w:t>
      </w:r>
      <w:r>
        <w:rPr>
          <w:rStyle w:val="StyleUnderline"/>
        </w:rPr>
        <w:t xml:space="preserve"> </w:t>
      </w:r>
      <w:r w:rsidRPr="009C4D7C">
        <w:rPr>
          <w:rStyle w:val="StyleUnderline"/>
        </w:rPr>
        <w:t>Washington has even more hydropower than California</w:t>
      </w:r>
      <w:r w:rsidRPr="009C4D7C">
        <w:rPr>
          <w:rStyle w:val="StyleUnderline"/>
          <w:sz w:val="16"/>
          <w:u w:val="none"/>
        </w:rPr>
        <w:t xml:space="preserve">, </w:t>
      </w:r>
      <w:r w:rsidRPr="009C4D7C">
        <w:rPr>
          <w:rStyle w:val="StyleUnderline"/>
        </w:rPr>
        <w:t>with</w:t>
      </w:r>
      <w:r>
        <w:rPr>
          <w:rStyle w:val="StyleUnderline"/>
        </w:rPr>
        <w:t xml:space="preserve"> </w:t>
      </w:r>
      <w:r w:rsidRPr="009C4D7C">
        <w:rPr>
          <w:rStyle w:val="StyleUnderline"/>
        </w:rPr>
        <w:t>approximately seventy percent of the state's power coming from</w:t>
      </w:r>
      <w:r>
        <w:rPr>
          <w:rStyle w:val="StyleUnderline"/>
        </w:rPr>
        <w:t xml:space="preserve"> </w:t>
      </w:r>
      <w:r w:rsidRPr="009C4D7C">
        <w:rPr>
          <w:rStyle w:val="StyleUnderline"/>
        </w:rPr>
        <w:t>dams,</w:t>
      </w:r>
      <w:r w:rsidRPr="009C4D7C">
        <w:rPr>
          <w:rStyle w:val="StyleUnderline"/>
          <w:sz w:val="16"/>
          <w:u w:val="none"/>
        </w:rPr>
        <w:t xml:space="preserve"> and the rest from coal, natural gas, nuclear, wind, and wood or wood waste.53 Dams are controversial sources of energy in the United States, and because of their myriad adverse environmental impacts, Americans largely stopped building large dams in the 1970's.54 Among the controversial dams in Washington are several on the Snake River that block salmon runs.55 </w:t>
      </w:r>
      <w:r w:rsidRPr="009C4D7C">
        <w:rPr>
          <w:rStyle w:val="StyleUnderline"/>
        </w:rPr>
        <w:t>Washington's reli</w:t>
      </w:r>
      <w:r>
        <w:rPr>
          <w:rStyle w:val="StyleUnderline"/>
        </w:rPr>
        <w:t xml:space="preserve"> </w:t>
      </w:r>
      <w:r w:rsidRPr="009C4D7C">
        <w:rPr>
          <w:rStyle w:val="StyleUnderline"/>
        </w:rPr>
        <w:t xml:space="preserve">ance on hydropower means that almost </w:t>
      </w:r>
      <w:r w:rsidRPr="009C4D7C">
        <w:rPr>
          <w:rStyle w:val="Emphasis"/>
        </w:rPr>
        <w:t>fifty pfercent of in-state</w:t>
      </w:r>
      <w:r>
        <w:rPr>
          <w:rStyle w:val="Emphasis"/>
        </w:rPr>
        <w:t xml:space="preserve"> </w:t>
      </w:r>
      <w:r w:rsidRPr="009C4D7C">
        <w:rPr>
          <w:rStyle w:val="Emphasis"/>
        </w:rPr>
        <w:t>greenhouse gas emissions come from transportation</w:t>
      </w:r>
      <w:r w:rsidRPr="009C4D7C">
        <w:rPr>
          <w:rStyle w:val="StyleUnderline"/>
          <w:sz w:val="16"/>
          <w:u w:val="none"/>
        </w:rPr>
        <w:t xml:space="preserve"> (compared to twenty-eight percent nationwide).56 </w:t>
      </w:r>
      <w:r w:rsidRPr="009C4D7C">
        <w:rPr>
          <w:rStyle w:val="StyleUnderline"/>
        </w:rPr>
        <w:t>So, in the greenhouse gas</w:t>
      </w:r>
      <w:r>
        <w:rPr>
          <w:rStyle w:val="StyleUnderline"/>
        </w:rPr>
        <w:t xml:space="preserve"> </w:t>
      </w:r>
      <w:r w:rsidRPr="009C4D7C">
        <w:rPr>
          <w:rStyle w:val="StyleUnderline"/>
        </w:rPr>
        <w:t>arena</w:t>
      </w:r>
      <w:r w:rsidRPr="009C4D7C">
        <w:rPr>
          <w:rStyle w:val="StyleUnderline"/>
          <w:sz w:val="16"/>
          <w:u w:val="none"/>
        </w:rPr>
        <w:t xml:space="preserve">, Washington </w:t>
      </w:r>
      <w:r w:rsidRPr="009C4D7C">
        <w:rPr>
          <w:rStyle w:val="Emphasis"/>
        </w:rPr>
        <w:t>policymakers are chasing reductions from trans</w:t>
      </w:r>
      <w:r>
        <w:rPr>
          <w:rStyle w:val="Emphasis"/>
        </w:rPr>
        <w:t xml:space="preserve"> </w:t>
      </w:r>
      <w:r w:rsidRPr="009C4D7C">
        <w:rPr>
          <w:rStyle w:val="Emphasis"/>
        </w:rPr>
        <w:t xml:space="preserve">portation </w:t>
      </w:r>
      <w:r w:rsidRPr="009C4D7C">
        <w:rPr>
          <w:rStyle w:val="StyleUnderline"/>
          <w:sz w:val="16"/>
          <w:u w:val="none"/>
        </w:rPr>
        <w:t>(cars, fuels, and volume of travel</w:t>
      </w:r>
      <w:r w:rsidRPr="009C4D7C">
        <w:rPr>
          <w:rStyle w:val="Emphasis"/>
        </w:rPr>
        <w:t>) to a greater extent</w:t>
      </w:r>
      <w:r>
        <w:rPr>
          <w:rStyle w:val="Emphasis"/>
        </w:rPr>
        <w:t xml:space="preserve"> </w:t>
      </w:r>
      <w:r w:rsidRPr="009C4D7C">
        <w:rPr>
          <w:rStyle w:val="Emphasis"/>
        </w:rPr>
        <w:t>than their counterparts in many other states</w:t>
      </w:r>
      <w:r w:rsidRPr="009C4D7C">
        <w:rPr>
          <w:rStyle w:val="StyleUnderline"/>
          <w:sz w:val="16"/>
          <w:u w:val="none"/>
        </w:rPr>
        <w:t>.</w:t>
      </w:r>
    </w:p>
    <w:p w:rsidR="003B05F5" w:rsidRPr="00643E70" w:rsidRDefault="003B05F5" w:rsidP="003B05F5">
      <w:pPr>
        <w:rPr>
          <w:u w:val="single"/>
        </w:rPr>
      </w:pPr>
    </w:p>
    <w:p w:rsidR="003B05F5" w:rsidRDefault="003B05F5" w:rsidP="003B05F5">
      <w:pPr>
        <w:pStyle w:val="Heading3"/>
        <w:rPr>
          <w:rFonts w:asciiTheme="minorHAnsi" w:hAnsiTheme="minorHAnsi" w:cstheme="minorHAnsi"/>
        </w:rPr>
      </w:pPr>
      <w:r>
        <w:rPr>
          <w:rFonts w:asciiTheme="minorHAnsi" w:hAnsiTheme="minorHAnsi" w:cstheme="minorHAnsi"/>
        </w:rPr>
        <w:t>AT: No Nullification</w:t>
      </w:r>
    </w:p>
    <w:p w:rsidR="003B05F5" w:rsidRPr="001A0872" w:rsidRDefault="003B05F5" w:rsidP="003B05F5">
      <w:pPr>
        <w:pStyle w:val="Heading4"/>
        <w:rPr>
          <w:rFonts w:asciiTheme="minorHAnsi" w:hAnsiTheme="minorHAnsi" w:cstheme="minorHAnsi"/>
        </w:rPr>
      </w:pPr>
      <w:r>
        <w:rPr>
          <w:rFonts w:asciiTheme="minorHAnsi" w:hAnsiTheme="minorHAnsi" w:cstheme="minorHAnsi"/>
        </w:rPr>
        <w:t xml:space="preserve">Death Penalty - </w:t>
      </w:r>
      <w:r w:rsidRPr="001A0872">
        <w:rPr>
          <w:rFonts w:asciiTheme="minorHAnsi" w:hAnsiTheme="minorHAnsi" w:cstheme="minorHAnsi"/>
        </w:rPr>
        <w:t xml:space="preserve">It’s an uphill battle – the federal government lacks the resources and expertise to enforce federal executions through their method </w:t>
      </w:r>
    </w:p>
    <w:p w:rsidR="003B05F5" w:rsidRPr="001A0872" w:rsidRDefault="003B05F5" w:rsidP="003B05F5">
      <w:pPr>
        <w:rPr>
          <w:rFonts w:asciiTheme="minorHAnsi" w:hAnsiTheme="minorHAnsi" w:cstheme="minorHAnsi"/>
          <w:b/>
          <w:bCs/>
        </w:rPr>
      </w:pPr>
      <w:r w:rsidRPr="001A0872">
        <w:rPr>
          <w:rStyle w:val="Style13ptBold"/>
          <w:rFonts w:asciiTheme="minorHAnsi" w:hAnsiTheme="minorHAnsi" w:cstheme="minorHAnsi"/>
        </w:rPr>
        <w:t xml:space="preserve">Berman and Marimow 1/15, </w:t>
      </w:r>
      <w:r w:rsidRPr="001A0872">
        <w:rPr>
          <w:rFonts w:asciiTheme="minorHAnsi" w:hAnsiTheme="minorHAnsi" w:cstheme="minorHAnsi"/>
        </w:rPr>
        <w:t>(</w:t>
      </w:r>
      <w:hyperlink r:id="rId91" w:history="1">
        <w:r w:rsidRPr="001A0872">
          <w:rPr>
            <w:rStyle w:val="Hyperlink"/>
            <w:rFonts w:asciiTheme="minorHAnsi" w:hAnsiTheme="minorHAnsi" w:cstheme="minorHAnsi"/>
          </w:rPr>
          <w:t>Mark Berman</w:t>
        </w:r>
      </w:hyperlink>
      <w:r w:rsidRPr="001A0872">
        <w:rPr>
          <w:rFonts w:asciiTheme="minorHAnsi" w:hAnsiTheme="minorHAnsi" w:cstheme="minorHAnsi"/>
        </w:rPr>
        <w:t xml:space="preserve"> is a National reporter covering law enforcement and criminal justice; </w:t>
      </w:r>
      <w:hyperlink r:id="rId92" w:history="1">
        <w:r w:rsidRPr="001A0872">
          <w:rPr>
            <w:rStyle w:val="Hyperlink"/>
            <w:rFonts w:asciiTheme="minorHAnsi" w:hAnsiTheme="minorHAnsi" w:cstheme="minorHAnsi"/>
          </w:rPr>
          <w:t>Ann E. Marimow</w:t>
        </w:r>
      </w:hyperlink>
      <w:r w:rsidRPr="001A0872">
        <w:rPr>
          <w:rFonts w:asciiTheme="minorHAnsi" w:hAnsiTheme="minorHAnsi" w:cstheme="minorHAnsi"/>
        </w:rPr>
        <w:t xml:space="preserve"> is a</w:t>
      </w:r>
      <w:r w:rsidRPr="001A0872">
        <w:rPr>
          <w:rFonts w:asciiTheme="minorHAnsi" w:hAnsiTheme="minorHAnsi" w:cstheme="minorHAnsi"/>
          <w:b/>
          <w:bCs/>
        </w:rPr>
        <w:t xml:space="preserve"> </w:t>
      </w:r>
      <w:r w:rsidRPr="001A0872">
        <w:rPr>
          <w:rFonts w:asciiTheme="minorHAnsi" w:hAnsiTheme="minorHAnsi" w:cstheme="minorHAnsi"/>
        </w:rPr>
        <w:t>Reporter covering legal affairs), 1-15-2020, "Trump administration’s plans to resume federal executions debated at appeals court," https://www.washingtonpost.com/local/legal-issues/trump-administrations-plans-to-resume-federal-executions-return-to-court/2020/01/14/205e3ff2-3326-11ea-91fd-82d4e04a3fac_story.html</w:t>
      </w:r>
    </w:p>
    <w:p w:rsidR="003B05F5" w:rsidRDefault="003B05F5" w:rsidP="003B05F5">
      <w:pPr>
        <w:rPr>
          <w:rFonts w:asciiTheme="minorHAnsi" w:hAnsiTheme="minorHAnsi" w:cstheme="minorHAnsi"/>
          <w:b/>
          <w:bCs/>
          <w:u w:val="single"/>
        </w:rPr>
      </w:pPr>
      <w:r w:rsidRPr="001A0872">
        <w:rPr>
          <w:rFonts w:asciiTheme="minorHAnsi" w:hAnsiTheme="minorHAnsi" w:cstheme="minorHAnsi"/>
          <w:sz w:val="16"/>
        </w:rPr>
        <w:t xml:space="preserve">Stetson said </w:t>
      </w:r>
      <w:r w:rsidRPr="001A0872">
        <w:rPr>
          <w:rFonts w:asciiTheme="minorHAnsi" w:hAnsiTheme="minorHAnsi" w:cstheme="minorHAnsi"/>
          <w:u w:val="single"/>
        </w:rPr>
        <w:t>federal officials could lobby Congress to change the law but could not</w:t>
      </w:r>
      <w:r w:rsidRPr="001A0872">
        <w:rPr>
          <w:rFonts w:asciiTheme="minorHAnsi" w:hAnsiTheme="minorHAnsi" w:cstheme="minorHAnsi"/>
          <w:sz w:val="16"/>
        </w:rPr>
        <w:t xml:space="preserve"> “</w:t>
      </w:r>
      <w:r w:rsidRPr="001A0872">
        <w:rPr>
          <w:rFonts w:asciiTheme="minorHAnsi" w:hAnsiTheme="minorHAnsi" w:cstheme="minorHAnsi"/>
          <w:b/>
          <w:bCs/>
          <w:u w:val="single"/>
        </w:rPr>
        <w:t>override the prerogative of the states to set the manner of execution</w:t>
      </w:r>
      <w:r w:rsidRPr="001A0872">
        <w:rPr>
          <w:rFonts w:asciiTheme="minorHAnsi" w:hAnsiTheme="minorHAnsi" w:cstheme="minorHAnsi"/>
          <w:sz w:val="16"/>
        </w:rPr>
        <w:t xml:space="preserve">.” She also noted </w:t>
      </w:r>
      <w:r w:rsidRPr="001A0872">
        <w:rPr>
          <w:rFonts w:asciiTheme="minorHAnsi" w:hAnsiTheme="minorHAnsi" w:cstheme="minorHAnsi"/>
          <w:u w:val="single"/>
        </w:rPr>
        <w:t>federal officials have far less experience carrying out executions than their counterparts in the states</w:t>
      </w:r>
      <w:r w:rsidRPr="001A0872">
        <w:rPr>
          <w:rFonts w:asciiTheme="minorHAnsi" w:hAnsiTheme="minorHAnsi" w:cstheme="minorHAnsi"/>
          <w:b/>
          <w:bCs/>
          <w:u w:val="single"/>
        </w:rPr>
        <w:t xml:space="preserve">, where far more death-row inmates are held and the majority of executions carried out. </w:t>
      </w:r>
      <w:r w:rsidRPr="001A0872">
        <w:rPr>
          <w:rFonts w:asciiTheme="minorHAnsi" w:hAnsiTheme="minorHAnsi" w:cstheme="minorHAnsi"/>
          <w:sz w:val="16"/>
        </w:rPr>
        <w:t>“</w:t>
      </w:r>
      <w:r w:rsidRPr="001A0872">
        <w:rPr>
          <w:rFonts w:asciiTheme="minorHAnsi" w:hAnsiTheme="minorHAnsi" w:cstheme="minorHAnsi"/>
          <w:b/>
          <w:bCs/>
          <w:u w:val="single"/>
        </w:rPr>
        <w:t>The people who know what they’re doing are the states that are carrying out the death penalty</w:t>
      </w:r>
      <w:r w:rsidRPr="001A0872">
        <w:rPr>
          <w:rFonts w:asciiTheme="minorHAnsi" w:hAnsiTheme="minorHAnsi" w:cstheme="minorHAnsi"/>
          <w:sz w:val="16"/>
        </w:rPr>
        <w:t xml:space="preserve">,” she said. States across the country have shifted their lethal-injection protocols in recent years and scrambled to obtain drugs in the face of </w:t>
      </w:r>
      <w:hyperlink r:id="rId93" w:history="1">
        <w:r w:rsidRPr="001A0872">
          <w:rPr>
            <w:rStyle w:val="Hyperlink"/>
            <w:rFonts w:asciiTheme="minorHAnsi" w:hAnsiTheme="minorHAnsi" w:cstheme="minorHAnsi"/>
            <w:sz w:val="16"/>
          </w:rPr>
          <w:t>opposition from pharmaceutical companies</w:t>
        </w:r>
      </w:hyperlink>
      <w:r w:rsidRPr="001A0872">
        <w:rPr>
          <w:rFonts w:asciiTheme="minorHAnsi" w:hAnsiTheme="minorHAnsi" w:cstheme="minorHAnsi"/>
          <w:sz w:val="16"/>
        </w:rPr>
        <w:t xml:space="preserve"> that do not want their products used for executions. The new lethal-injection protocol unveiled by the Justice Department last year utilizes one drug — pentobarbital — rather than a three-drug combination that had previously been used. Federal officials say they selected it because the drug has been used frequently — including in Texas, the country’s most active death-penalty state — and upheld by courts as constitutional. </w:t>
      </w:r>
      <w:r w:rsidRPr="001A0872">
        <w:rPr>
          <w:rFonts w:asciiTheme="minorHAnsi" w:hAnsiTheme="minorHAnsi" w:cstheme="minorHAnsi"/>
          <w:b/>
          <w:bCs/>
          <w:u w:val="single"/>
        </w:rPr>
        <w:t>The four death-row inmates with executions blocked by Chutkan were convicted in Texas, Missouri, Indiana and Iowa</w:t>
      </w:r>
      <w:r w:rsidRPr="001A0872">
        <w:rPr>
          <w:rFonts w:asciiTheme="minorHAnsi" w:hAnsiTheme="minorHAnsi" w:cstheme="minorHAnsi"/>
          <w:sz w:val="16"/>
        </w:rPr>
        <w:t xml:space="preserve">. Missouri, like Texas, uses pentobarbital for lethal injections, while Indiana has a three-drug protocol. </w:t>
      </w:r>
      <w:r w:rsidRPr="001A0872">
        <w:rPr>
          <w:rFonts w:asciiTheme="minorHAnsi" w:hAnsiTheme="minorHAnsi" w:cstheme="minorHAnsi"/>
          <w:u w:val="single"/>
        </w:rPr>
        <w:t xml:space="preserve">Iowa does not have the death penalty, so </w:t>
      </w:r>
      <w:r w:rsidRPr="001A0872">
        <w:rPr>
          <w:rFonts w:asciiTheme="minorHAnsi" w:hAnsiTheme="minorHAnsi" w:cstheme="minorHAnsi"/>
          <w:b/>
          <w:bCs/>
          <w:u w:val="single"/>
        </w:rPr>
        <w:t>the courts for that case selected Indiana, where federal executions take place.</w:t>
      </w:r>
    </w:p>
    <w:p w:rsidR="003B05F5" w:rsidRPr="00A84923" w:rsidRDefault="003B05F5" w:rsidP="003B05F5">
      <w:pPr>
        <w:pStyle w:val="Heading4"/>
        <w:rPr>
          <w:rStyle w:val="Style13ptBold"/>
          <w:b/>
          <w:bCs w:val="0"/>
        </w:rPr>
      </w:pPr>
      <w:r w:rsidRPr="00A84923">
        <w:rPr>
          <w:rStyle w:val="Style13ptBold"/>
          <w:b/>
          <w:bCs w:val="0"/>
        </w:rPr>
        <w:t xml:space="preserve">States work against Federal Encroachment </w:t>
      </w:r>
      <w:r>
        <w:rPr>
          <w:rStyle w:val="Style13ptBold"/>
          <w:b/>
          <w:bCs w:val="0"/>
        </w:rPr>
        <w:t xml:space="preserve">in Sanctuary Cities </w:t>
      </w:r>
      <w:r w:rsidRPr="00A84923">
        <w:rPr>
          <w:rStyle w:val="Style13ptBold"/>
          <w:b/>
          <w:bCs w:val="0"/>
        </w:rPr>
        <w:t>– state law trumps any reservation made that’s not related to the consitution</w:t>
      </w:r>
    </w:p>
    <w:p w:rsidR="003B05F5" w:rsidRPr="00A84923" w:rsidRDefault="003B05F5" w:rsidP="003B05F5">
      <w:pPr>
        <w:rPr>
          <w:b/>
          <w:bCs/>
          <w:u w:val="single"/>
        </w:rPr>
      </w:pPr>
      <w:r w:rsidRPr="00A84923">
        <w:rPr>
          <w:rStyle w:val="Style13ptBold"/>
        </w:rPr>
        <w:t xml:space="preserve">Lesser 18, </w:t>
      </w:r>
      <w:r w:rsidRPr="00A84923">
        <w:t>State Senator Eric P. Lesser, 1-11-2018, "Criminal Justice Reform Starts and Ends with the States (Harvard Law Review)," No Publication, https://blog.harvardlawreview.org/criminal-justice-reform-starts-and-ends-with-the-states/</w:t>
      </w:r>
    </w:p>
    <w:p w:rsidR="003B05F5" w:rsidRPr="004D4D9B" w:rsidRDefault="003B05F5" w:rsidP="003B05F5">
      <w:pPr>
        <w:rPr>
          <w:sz w:val="16"/>
        </w:rPr>
      </w:pPr>
      <w:r w:rsidRPr="00A84923">
        <w:rPr>
          <w:u w:val="single"/>
        </w:rPr>
        <w:t>On the other hand, the states are also a bulwark against federal encroachment and overreach.</w:t>
      </w:r>
      <w:r w:rsidRPr="00A84923">
        <w:rPr>
          <w:sz w:val="16"/>
        </w:rPr>
        <w:t xml:space="preserve"> While the states are responsible for implementing federal policies,</w:t>
      </w:r>
      <w:r w:rsidRPr="00A84923">
        <w:rPr>
          <w:b/>
          <w:bCs/>
          <w:u w:val="single"/>
        </w:rPr>
        <w:t xml:space="preserve"> they can also limit federal influence where they see state law taking precedence.</w:t>
      </w:r>
      <w:r w:rsidRPr="00A84923">
        <w:rPr>
          <w:sz w:val="16"/>
        </w:rPr>
        <w:t xml:space="preserve"> </w:t>
      </w:r>
      <w:r w:rsidRPr="00A84923">
        <w:rPr>
          <w:b/>
          <w:bCs/>
          <w:u w:val="single"/>
        </w:rPr>
        <w:t>In our federal system of government, the residual power not included in the Constitution rests with the states, not with the Federal government</w:t>
      </w:r>
      <w:r w:rsidRPr="00A84923">
        <w:rPr>
          <w:sz w:val="16"/>
        </w:rPr>
        <w:t xml:space="preserve">. In the absence of a specific federal question, state law prevails. </w:t>
      </w:r>
      <w:r w:rsidRPr="00A84923">
        <w:rPr>
          <w:u w:val="single"/>
        </w:rPr>
        <w:t>This tremendous power can be used on behalf of defendants</w:t>
      </w:r>
      <w:r w:rsidRPr="00A84923">
        <w:rPr>
          <w:sz w:val="16"/>
        </w:rPr>
        <w:t xml:space="preserve">, as we have seen with </w:t>
      </w:r>
      <w:hyperlink r:id="rId94" w:tgtFrame="_blank" w:history="1">
        <w:r w:rsidRPr="00A84923">
          <w:rPr>
            <w:rStyle w:val="Hyperlink"/>
            <w:u w:val="single"/>
          </w:rPr>
          <w:t>California’s “sanctuary state” law</w:t>
        </w:r>
      </w:hyperlink>
      <w:r w:rsidRPr="00A84923">
        <w:rPr>
          <w:u w:val="single"/>
        </w:rPr>
        <w:t xml:space="preserve"> shielding immigrants by limiting how state and local law enforcement cooperate with federal Immigration </w:t>
      </w:r>
      <w:r w:rsidRPr="00A84923">
        <w:rPr>
          <w:sz w:val="16"/>
        </w:rPr>
        <w:t xml:space="preserve">and Customs Enforcement. Or it can be used to increase the state’s own authority, as with </w:t>
      </w:r>
      <w:hyperlink r:id="rId95" w:tgtFrame="_blank" w:history="1">
        <w:r w:rsidRPr="00A84923">
          <w:rPr>
            <w:rStyle w:val="Hyperlink"/>
            <w:sz w:val="16"/>
          </w:rPr>
          <w:t>Florida’s alleged subversion of medical marijuana dispensaries</w:t>
        </w:r>
      </w:hyperlink>
      <w:r w:rsidRPr="00A84923">
        <w:rPr>
          <w:sz w:val="16"/>
        </w:rPr>
        <w:t xml:space="preserve"> approved by voters in 2016.</w:t>
      </w:r>
    </w:p>
    <w:p w:rsidR="003B05F5" w:rsidRDefault="003B05F5" w:rsidP="003B05F5">
      <w:pPr>
        <w:pStyle w:val="Heading3"/>
      </w:pPr>
      <w:r>
        <w:t xml:space="preserve">AT: Trump Says NO </w:t>
      </w:r>
    </w:p>
    <w:p w:rsidR="003B05F5" w:rsidRPr="005D7519" w:rsidRDefault="003B05F5" w:rsidP="003B05F5">
      <w:pPr>
        <w:pStyle w:val="Heading4"/>
      </w:pPr>
      <w:r>
        <w:t>Trump will be FORCED to say yes – the federal government doesn’t have the RESOURCES to enforce policies at the state level</w:t>
      </w:r>
    </w:p>
    <w:p w:rsidR="003B05F5" w:rsidRPr="005D7519" w:rsidRDefault="003B05F5" w:rsidP="003B05F5">
      <w:pPr>
        <w:rPr>
          <w:rFonts w:asciiTheme="minorHAnsi" w:hAnsiTheme="minorHAnsi" w:cstheme="minorHAnsi"/>
        </w:rPr>
      </w:pPr>
      <w:r w:rsidRPr="001A0872">
        <w:rPr>
          <w:rFonts w:asciiTheme="minorHAnsi" w:hAnsiTheme="minorHAnsi" w:cstheme="minorHAnsi"/>
        </w:rPr>
        <w:t xml:space="preserve">Heather </w:t>
      </w:r>
      <w:r>
        <w:rPr>
          <w:rStyle w:val="Style13ptBold"/>
          <w:rFonts w:asciiTheme="minorHAnsi" w:hAnsiTheme="minorHAnsi" w:cstheme="minorHAnsi"/>
        </w:rPr>
        <w:t>1ac Ge</w:t>
      </w:r>
      <w:r w:rsidRPr="001A0872">
        <w:rPr>
          <w:rStyle w:val="Style13ptBold"/>
          <w:rFonts w:asciiTheme="minorHAnsi" w:hAnsiTheme="minorHAnsi" w:cstheme="minorHAnsi"/>
        </w:rPr>
        <w:t>rken 17</w:t>
      </w:r>
      <w:r w:rsidRPr="001A0872">
        <w:rPr>
          <w:rFonts w:asciiTheme="minorHAnsi" w:hAnsiTheme="minorHAnsi" w:cstheme="minorHAnsi"/>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96" w:history="1">
        <w:r w:rsidRPr="001A0872">
          <w:rPr>
            <w:rStyle w:val="Hyperlink"/>
            <w:rFonts w:asciiTheme="minorHAnsi" w:hAnsiTheme="minorHAnsi" w:cstheme="minorHAnsi"/>
          </w:rPr>
          <w:t>https://democracyjournal.org/magazine/44/progressive-federalism-a-users-guide/</w:t>
        </w:r>
      </w:hyperlink>
      <w:r w:rsidRPr="001A0872">
        <w:rPr>
          <w:rFonts w:asciiTheme="minorHAnsi" w:hAnsiTheme="minorHAnsi" w:cstheme="minorHAnsi"/>
        </w:rPr>
        <w:t xml:space="preserve"> [language modified]</w:t>
      </w:r>
    </w:p>
    <w:p w:rsidR="003B05F5" w:rsidRDefault="003B05F5" w:rsidP="003B05F5">
      <w:pPr>
        <w:rPr>
          <w:sz w:val="16"/>
        </w:rPr>
      </w:pPr>
      <w:r w:rsidRPr="005D7519">
        <w:rPr>
          <w:b/>
          <w:bCs/>
          <w:sz w:val="16"/>
        </w:rPr>
        <w:t xml:space="preserve">Uncooperative states and towns </w:t>
      </w:r>
      <w:hyperlink r:id="rId97" w:history="1">
        <w:r w:rsidRPr="005D7519">
          <w:rPr>
            <w:rStyle w:val="Hyperlink"/>
            <w:b/>
            <w:bCs/>
            <w:sz w:val="16"/>
          </w:rPr>
          <w:t>Uncooperative “localism”</w:t>
        </w:r>
      </w:hyperlink>
      <w:r w:rsidRPr="005D7519">
        <w:rPr>
          <w:b/>
          <w:bCs/>
          <w:sz w:val="16"/>
        </w:rPr>
        <w:t xml:space="preserve"> </w:t>
      </w:r>
      <w:r w:rsidRPr="005D7519">
        <w:rPr>
          <w:sz w:val="16"/>
        </w:rPr>
        <w:t xml:space="preserve">— resistance at the level of city or town — can be just as effective as uncooperative federalism. </w:t>
      </w:r>
      <w:r w:rsidRPr="005D7519">
        <w:rPr>
          <w:b/>
          <w:bCs/>
          <w:u w:val="single"/>
        </w:rPr>
        <w:t>When cities refuse to assist homeland security or deportation efforts, there is relatively little the federal government can do</w:t>
      </w:r>
      <w:r w:rsidRPr="005D7519">
        <w:rPr>
          <w:sz w:val="16"/>
        </w:rPr>
        <w:t xml:space="preserve">. That’s </w:t>
      </w:r>
      <w:r w:rsidRPr="005D7519">
        <w:rPr>
          <w:b/>
          <w:bCs/>
          <w:u w:val="single"/>
        </w:rPr>
        <w:t>presumably why the Trump administration is so panicked about</w:t>
      </w:r>
      <w:r>
        <w:rPr>
          <w:b/>
          <w:bCs/>
          <w:u w:val="single"/>
        </w:rPr>
        <w:t xml:space="preserve"> </w:t>
      </w:r>
      <w:hyperlink r:id="rId98" w:history="1">
        <w:r w:rsidRPr="005D7519">
          <w:rPr>
            <w:rStyle w:val="Hyperlink"/>
            <w:b/>
            <w:bCs/>
            <w:u w:val="single"/>
          </w:rPr>
          <w:t>sanctuary cities</w:t>
        </w:r>
      </w:hyperlink>
      <w:r>
        <w:rPr>
          <w:b/>
          <w:bCs/>
          <w:u w:val="single"/>
        </w:rPr>
        <w:t xml:space="preserve"> </w:t>
      </w:r>
      <w:r w:rsidRPr="005D7519">
        <w:rPr>
          <w:b/>
          <w:bCs/>
          <w:u w:val="single"/>
        </w:rPr>
        <w:t>that have promised not to implement his immigration policies.</w:t>
      </w:r>
      <w:r w:rsidRPr="005D7519">
        <w:rPr>
          <w:sz w:val="16"/>
        </w:rPr>
        <w:t xml:space="preserve"> (“Sanctuary cities” is not a legal term, but it typically refers to municipalities that refuse to assist with certain types of deportation efforts — for instance, instructing their police not to ask about a person’s immigration status). Th</w:t>
      </w:r>
      <w:r w:rsidRPr="005D7519">
        <w:rPr>
          <w:u w:val="single"/>
        </w:rPr>
        <w:t>e Trump administration already threatened to</w:t>
      </w:r>
      <w:r>
        <w:rPr>
          <w:u w:val="single"/>
        </w:rPr>
        <w:t xml:space="preserve"> </w:t>
      </w:r>
      <w:hyperlink r:id="rId99" w:history="1">
        <w:r w:rsidRPr="005D7519">
          <w:rPr>
            <w:rStyle w:val="Hyperlink"/>
            <w:b/>
            <w:bCs/>
            <w:u w:val="single"/>
          </w:rPr>
          <w:t>cut off all federal funding</w:t>
        </w:r>
      </w:hyperlink>
      <w:r>
        <w:rPr>
          <w:u w:val="single"/>
        </w:rPr>
        <w:t xml:space="preserve"> </w:t>
      </w:r>
      <w:r w:rsidRPr="005D7519">
        <w:rPr>
          <w:u w:val="single"/>
        </w:rPr>
        <w:t xml:space="preserve">to such cities. </w:t>
      </w:r>
      <w:r w:rsidRPr="005D7519">
        <w:rPr>
          <w:sz w:val="16"/>
        </w:rPr>
        <w:t xml:space="preserve">While the federal government can entice states to carry out federal policy by offering financial incentives, </w:t>
      </w:r>
      <w:r w:rsidRPr="005D7519">
        <w:rPr>
          <w:u w:val="single"/>
        </w:rPr>
        <w:t>a decision</w:t>
      </w:r>
      <w:r>
        <w:rPr>
          <w:u w:val="single"/>
        </w:rPr>
        <w:t xml:space="preserve"> </w:t>
      </w:r>
      <w:hyperlink r:id="rId100" w:history="1">
        <w:r w:rsidRPr="005D7519">
          <w:rPr>
            <w:rStyle w:val="Hyperlink"/>
            <w:b/>
            <w:bCs/>
            <w:u w:val="single"/>
          </w:rPr>
          <w:t>penned by Chief Justice Roberts</w:t>
        </w:r>
      </w:hyperlink>
      <w:r>
        <w:rPr>
          <w:u w:val="single"/>
        </w:rPr>
        <w:t xml:space="preserve"> </w:t>
      </w:r>
      <w:r w:rsidRPr="005D7519">
        <w:rPr>
          <w:u w:val="single"/>
        </w:rPr>
        <w:t>forbids the federal government from using conditional spending to coerce state officials</w:t>
      </w:r>
      <w:r w:rsidRPr="005D7519">
        <w:rPr>
          <w:sz w:val="16"/>
        </w:rPr>
        <w:t xml:space="preserve">. (The case involved the Obama administration’s attempt to force states to expand Medicaid as part of the Affordable Care Act, lest they lose all Medicaid funding.) </w:t>
      </w:r>
      <w:r w:rsidRPr="005D7519">
        <w:rPr>
          <w:u w:val="single"/>
        </w:rPr>
        <w:t xml:space="preserve">Even if President Trump spends enough political capital to win this or that battle against blue cities and states, </w:t>
      </w:r>
      <w:r w:rsidRPr="005D7519">
        <w:rPr>
          <w:b/>
          <w:bCs/>
          <w:u w:val="single"/>
        </w:rPr>
        <w:t>he cannot win the war.</w:t>
      </w:r>
      <w:r w:rsidRPr="005D7519">
        <w:rPr>
          <w:sz w:val="16"/>
        </w:rPr>
        <w:t xml:space="preserve"> </w:t>
      </w:r>
      <w:r w:rsidRPr="005D7519">
        <w:rPr>
          <w:b/>
          <w:bCs/>
          <w:u w:val="single"/>
        </w:rPr>
        <w:t>The federal government doesn’t have the resources to carry out Trump’s policies</w:t>
      </w:r>
      <w:r w:rsidRPr="005D7519">
        <w:rPr>
          <w:sz w:val="16"/>
        </w:rPr>
        <w:t xml:space="preserve">. </w:t>
      </w:r>
      <w:r w:rsidRPr="005D7519">
        <w:rPr>
          <w:u w:val="single"/>
        </w:rPr>
        <w:t>Spending political capital and legal resources to win the marijuana dispute, for instance, takes away resources from the immigration fight or battling California on climate change</w:t>
      </w:r>
      <w:r w:rsidRPr="005D7519">
        <w:rPr>
          <w:sz w:val="16"/>
        </w:rPr>
        <w:t xml:space="preserve">. Political scientists have long talked about the power of the </w:t>
      </w:r>
      <w:hyperlink r:id="rId101" w:history="1">
        <w:r w:rsidRPr="005D7519">
          <w:rPr>
            <w:rStyle w:val="Hyperlink"/>
            <w:b/>
            <w:bCs/>
            <w:sz w:val="16"/>
          </w:rPr>
          <w:t>“street-level bureaucrat”</w:t>
        </w:r>
      </w:hyperlink>
      <w:r w:rsidRPr="005D7519">
        <w:rPr>
          <w:sz w:val="16"/>
        </w:rPr>
        <w:t xml:space="preserve"> to thwart the law the legislature enacts. </w:t>
      </w:r>
      <w:r w:rsidRPr="005D7519">
        <w:rPr>
          <w:u w:val="single"/>
        </w:rPr>
        <w:t>But in today’s federalism, the power of the street-level bureaucrat is rarely confined to the street.</w:t>
      </w:r>
      <w:r>
        <w:rPr>
          <w:u w:val="single"/>
        </w:rPr>
        <w:t xml:space="preserve"> </w:t>
      </w:r>
      <w:r w:rsidRPr="005D7519">
        <w:rPr>
          <w:u w:val="single"/>
        </w:rPr>
        <w:t>Federal dependence on states and localities thus creates an enormous incentive for moderation and compromise</w:t>
      </w:r>
      <w:r w:rsidRPr="005D7519">
        <w:rPr>
          <w:sz w:val="16"/>
        </w:rPr>
        <w:t xml:space="preserve">. Often the only way for a national program to succeed is to have a national consensus behind it. Just ask President Obama, who had to </w:t>
      </w:r>
      <w:hyperlink r:id="rId102" w:history="1">
        <w:r w:rsidRPr="005D7519">
          <w:rPr>
            <w:rStyle w:val="Hyperlink"/>
            <w:b/>
            <w:bCs/>
            <w:sz w:val="16"/>
          </w:rPr>
          <w:t>compromise a great deal</w:t>
        </w:r>
      </w:hyperlink>
      <w:r w:rsidRPr="005D7519">
        <w:rPr>
          <w:sz w:val="16"/>
        </w:rPr>
        <w:t xml:space="preserve"> to bring Obamacare to the red states, offering individual red states waivers and incentives to convince them to join. </w:t>
      </w:r>
      <w:r w:rsidRPr="005D7519">
        <w:rPr>
          <w:u w:val="single"/>
        </w:rPr>
        <w:t>Trump may not have to cooperate with Democrats on the Hill, but he’s going to need the support of blue states and cities if he wants to get things done</w:t>
      </w:r>
      <w:r w:rsidRPr="005D7519">
        <w:rPr>
          <w:sz w:val="16"/>
        </w:rPr>
        <w:t xml:space="preserve">. A </w:t>
      </w:r>
      <w:r w:rsidRPr="005D7519">
        <w:rPr>
          <w:u w:val="single"/>
        </w:rPr>
        <w:t>federal program that doesn’t touch California, New York, or Illinois won’t affect a large swath of the American economy. That should create a healthy incentive for moderation going forward</w:t>
      </w:r>
      <w:r w:rsidRPr="005D7519">
        <w:rPr>
          <w:sz w:val="16"/>
        </w:rPr>
        <w:t>.</w:t>
      </w:r>
    </w:p>
    <w:p w:rsidR="003B05F5" w:rsidRDefault="003B05F5" w:rsidP="003B05F5">
      <w:pPr>
        <w:pStyle w:val="Heading3"/>
        <w:rPr>
          <w:rStyle w:val="StyleUnderline"/>
          <w:sz w:val="32"/>
        </w:rPr>
      </w:pPr>
      <w:r>
        <w:rPr>
          <w:rStyle w:val="StyleUnderline"/>
          <w:sz w:val="32"/>
        </w:rPr>
        <w:t>AT: Just Blue States</w:t>
      </w:r>
    </w:p>
    <w:p w:rsidR="003B05F5" w:rsidRDefault="003B05F5" w:rsidP="003B05F5">
      <w:pPr>
        <w:pStyle w:val="Heading4"/>
      </w:pPr>
      <w:r>
        <w:t xml:space="preserve">Job incentives </w:t>
      </w:r>
      <w:r w:rsidRPr="00983C99">
        <w:rPr>
          <w:u w:val="single"/>
        </w:rPr>
        <w:t>galvanize</w:t>
      </w:r>
      <w:r>
        <w:t xml:space="preserve"> “surprise” states</w:t>
      </w:r>
    </w:p>
    <w:p w:rsidR="003B05F5" w:rsidRDefault="003B05F5" w:rsidP="003B05F5">
      <w:r>
        <w:t xml:space="preserve">*Maryland is a blue state but the Florida and Texas stuff below are useful </w:t>
      </w:r>
    </w:p>
    <w:p w:rsidR="003B05F5" w:rsidRDefault="003B05F5" w:rsidP="003B05F5">
      <w:r w:rsidRPr="00E5005B">
        <w:rPr>
          <w:rStyle w:val="Heading4Char"/>
        </w:rPr>
        <w:t>Thomson and Arroyo, 11</w:t>
      </w:r>
      <w:r>
        <w:t xml:space="preserve"> ( Vivian E. Thomson and Vicki Arroyo, Vivian E. Thomson Professor Vivian Thomson was on the faculty in the Department of Environmental Sciences and the Department of Politics from 1997 to 2017. Her professional specialty is environmental policy and politics.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Institutes, “UPSIDE-DOWN COOPERATIVE FEDERALISM: CLIMATE CHANGE POLICYMAKING AND THE STATES,” Virginia Environmental Law Journal, </w:t>
      </w:r>
      <w:hyperlink r:id="rId103" w:history="1">
        <w:r w:rsidRPr="00C70D8F">
          <w:rPr>
            <w:rStyle w:val="Hyperlink"/>
          </w:rPr>
          <w:t>https://www.jstor.org/stable/pdf/24789324.pdf</w:t>
        </w:r>
      </w:hyperlink>
      <w:r>
        <w:t>, 2011)//Ilake- NC</w:t>
      </w:r>
    </w:p>
    <w:p w:rsidR="003B05F5" w:rsidRPr="00983C99" w:rsidRDefault="003B05F5" w:rsidP="003B05F5">
      <w:pPr>
        <w:rPr>
          <w:sz w:val="14"/>
        </w:rPr>
      </w:pPr>
      <w:r w:rsidRPr="00983C99">
        <w:rPr>
          <w:rStyle w:val="StyleUnderline"/>
        </w:rPr>
        <w:t xml:space="preserve"> We use the term "surprise states" for Maryland, Florida, and</w:t>
      </w:r>
      <w:r>
        <w:rPr>
          <w:rStyle w:val="StyleUnderline"/>
        </w:rPr>
        <w:t xml:space="preserve"> </w:t>
      </w:r>
      <w:r w:rsidRPr="00983C99">
        <w:rPr>
          <w:rStyle w:val="StyleUnderline"/>
        </w:rPr>
        <w:t>Texas because the policies affecting greenhouse gas emissions in</w:t>
      </w:r>
      <w:r>
        <w:rPr>
          <w:rStyle w:val="StyleUnderline"/>
        </w:rPr>
        <w:t xml:space="preserve"> </w:t>
      </w:r>
      <w:r w:rsidRPr="00983C99">
        <w:rPr>
          <w:rStyle w:val="StyleUnderline"/>
        </w:rPr>
        <w:t xml:space="preserve">these states are </w:t>
      </w:r>
      <w:r w:rsidRPr="00983C99">
        <w:rPr>
          <w:rStyle w:val="Emphasis"/>
        </w:rPr>
        <w:t>more aggressive than would be expected</w:t>
      </w:r>
      <w:r w:rsidRPr="00983C99">
        <w:rPr>
          <w:sz w:val="14"/>
        </w:rPr>
        <w:t xml:space="preserve">. Mary land is a coal-reliant state, with coal supplying more than one-half of power generation and with oil and natural gas supplying most of the rest. Moreover, Maryland is an outlier among the mid Atlantic states: Maryland's other coal-reliant neighbors—West Virginia and Virginia—have not adopted greenhouse gas reduction programs. Florida is dependent on fossil fuels (coal and natural gas) for elec tricity production, but it is also the only southern state that has adopted greenhouse gas reduction programs. Florida has stepped outside the normal policy box for its region. Texas is the nation's top producer of oil and natural gas and thus the state's aggressive embrace of wind power has taken some observers by surprise. For these reasons we have grouped these three states' together in Cate gory 2. </w:t>
      </w:r>
      <w:r w:rsidRPr="00983C99">
        <w:rPr>
          <w:rStyle w:val="StyleUnderline"/>
        </w:rPr>
        <w:t>Maryland's 2009 Greenhouse Gas Reduction Act requires a</w:t>
      </w:r>
      <w:r>
        <w:rPr>
          <w:rStyle w:val="StyleUnderline"/>
        </w:rPr>
        <w:t xml:space="preserve"> </w:t>
      </w:r>
      <w:r w:rsidRPr="00983C99">
        <w:rPr>
          <w:rStyle w:val="StyleUnderline"/>
        </w:rPr>
        <w:t>twenty-five percent reduction in statewide greenhouse gas emis</w:t>
      </w:r>
      <w:r>
        <w:rPr>
          <w:rStyle w:val="StyleUnderline"/>
        </w:rPr>
        <w:t xml:space="preserve"> </w:t>
      </w:r>
      <w:r w:rsidRPr="00983C99">
        <w:rPr>
          <w:rStyle w:val="StyleUnderline"/>
        </w:rPr>
        <w:t>sions by 2020</w:t>
      </w:r>
      <w:r w:rsidRPr="00983C99">
        <w:rPr>
          <w:sz w:val="14"/>
        </w:rPr>
        <w:t xml:space="preserve">, relative to 2006 levels. </w:t>
      </w:r>
      <w:r w:rsidRPr="00983C99">
        <w:rPr>
          <w:rStyle w:val="StyleUnderline"/>
        </w:rPr>
        <w:t>This law also requires those</w:t>
      </w:r>
      <w:r>
        <w:rPr>
          <w:rStyle w:val="StyleUnderline"/>
        </w:rPr>
        <w:t xml:space="preserve"> </w:t>
      </w:r>
      <w:r w:rsidRPr="00983C99">
        <w:rPr>
          <w:rStyle w:val="StyleUnderline"/>
        </w:rPr>
        <w:t xml:space="preserve">reductions to be achieved so as to boost Maryland's economy cause no loss of </w:t>
      </w:r>
      <w:r w:rsidRPr="00983C99">
        <w:rPr>
          <w:rStyle w:val="Emphasis"/>
        </w:rPr>
        <w:t>manufacturing jobs</w:t>
      </w:r>
      <w:r w:rsidRPr="00983C99">
        <w:rPr>
          <w:rStyle w:val="StyleUnderline"/>
        </w:rPr>
        <w:t xml:space="preserve">, and </w:t>
      </w:r>
      <w:r w:rsidRPr="00983C99">
        <w:rPr>
          <w:rStyle w:val="Emphasis"/>
        </w:rPr>
        <w:t>create "green jobs</w:t>
      </w:r>
      <w:r w:rsidRPr="00983C99">
        <w:rPr>
          <w:rStyle w:val="StyleUnderline"/>
        </w:rPr>
        <w:t>."</w:t>
      </w:r>
      <w:r w:rsidRPr="00983C99">
        <w:rPr>
          <w:sz w:val="14"/>
        </w:rPr>
        <w:t xml:space="preserve"> Plan ning to implement the law is underway.86 Maryland's greenhouse gas emissions come primarily from power plants (thirty-eight per cent) and transportation (thirty-one percent).87 Thus the state's cli mate plan will focus on vehicles and its power plants. Since Maryland now participates in RGGI, carbon dioxide emissions from power plants are now capped.88 Maryland's 5.7 million people are relatively affluent on average, ranking sixth in the country on a per capita basis.89 Per capita energy consumption is relatively low, ranked forty-first in 2008, in part because the state's manufacturing base is not energy-intensive. Industry's share of energy consumption in Maryland is quite low (twelve percent) as compared with that nationally (thirty-two per cent).90 Offshore wind resources could be substantial.91 Energy prices are relatively high— the state ranked ninth in 2008 in this category.92 Electricity prices skyrocketed in 2006 after deregula tion of the electric power sector, prompting a public outcry.93 </w:t>
      </w:r>
      <w:r w:rsidRPr="00983C99">
        <w:rPr>
          <w:rStyle w:val="StyleUnderline"/>
        </w:rPr>
        <w:t>Florida's greenhouse gas emission goals have been enacted</w:t>
      </w:r>
      <w:r>
        <w:rPr>
          <w:rStyle w:val="StyleUnderline"/>
        </w:rPr>
        <w:t xml:space="preserve"> </w:t>
      </w:r>
      <w:r w:rsidRPr="00983C99">
        <w:rPr>
          <w:rStyle w:val="StyleUnderline"/>
        </w:rPr>
        <w:t>through executive order as well as through state law</w:t>
      </w:r>
      <w:r w:rsidRPr="00983C99">
        <w:rPr>
          <w:sz w:val="14"/>
        </w:rPr>
        <w:t xml:space="preserve">. In 2007, Republican Governor Charlie Crist established by way of execu tive order the following statewide goals: </w:t>
      </w:r>
      <w:r w:rsidRPr="00983C99">
        <w:rPr>
          <w:rStyle w:val="StyleUnderline"/>
        </w:rPr>
        <w:t>2000 emission levels by</w:t>
      </w:r>
      <w:r>
        <w:rPr>
          <w:rStyle w:val="StyleUnderline"/>
        </w:rPr>
        <w:t xml:space="preserve"> </w:t>
      </w:r>
      <w:r w:rsidRPr="00983C99">
        <w:rPr>
          <w:rStyle w:val="StyleUnderline"/>
        </w:rPr>
        <w:t>2017,1990 levels by 2025, and eighty percent below 1990 levels by</w:t>
      </w:r>
      <w:r>
        <w:rPr>
          <w:rStyle w:val="StyleUnderline"/>
        </w:rPr>
        <w:t xml:space="preserve"> </w:t>
      </w:r>
      <w:r w:rsidRPr="00983C99">
        <w:rPr>
          <w:rStyle w:val="StyleUnderline"/>
        </w:rPr>
        <w:t>2050.94</w:t>
      </w:r>
      <w:r w:rsidRPr="00983C99">
        <w:rPr>
          <w:sz w:val="14"/>
        </w:rPr>
        <w:t xml:space="preserve"> In that same executive order, </w:t>
      </w:r>
      <w:r w:rsidRPr="00983C99">
        <w:rPr>
          <w:rStyle w:val="StyleUnderline"/>
        </w:rPr>
        <w:t>the Governor</w:t>
      </w:r>
      <w:r w:rsidRPr="00983C99">
        <w:rPr>
          <w:sz w:val="14"/>
        </w:rPr>
        <w:t xml:space="preserve"> </w:t>
      </w:r>
      <w:r w:rsidRPr="00983C99">
        <w:rPr>
          <w:rStyle w:val="StyleUnderline"/>
        </w:rPr>
        <w:t>ordered</w:t>
      </w:r>
      <w:r w:rsidRPr="00983C99">
        <w:rPr>
          <w:sz w:val="14"/>
        </w:rPr>
        <w:t xml:space="preserve"> his Secretary of Environmental Protection to enact </w:t>
      </w:r>
      <w:r w:rsidRPr="00983C99">
        <w:rPr>
          <w:rStyle w:val="StyleUnderline"/>
        </w:rPr>
        <w:t>regulations such</w:t>
      </w:r>
      <w:r>
        <w:rPr>
          <w:rStyle w:val="StyleUnderline"/>
        </w:rPr>
        <w:t xml:space="preserve"> </w:t>
      </w:r>
      <w:r w:rsidRPr="00983C99">
        <w:rPr>
          <w:rStyle w:val="StyleUnderline"/>
        </w:rPr>
        <w:t>that power plants would achieve the same goals as</w:t>
      </w:r>
      <w:r w:rsidRPr="00983C99">
        <w:rPr>
          <w:sz w:val="14"/>
        </w:rPr>
        <w:t xml:space="preserve"> those prescribed statewide and to adopt </w:t>
      </w:r>
      <w:r w:rsidRPr="00983C99">
        <w:rPr>
          <w:rStyle w:val="StyleUnderline"/>
        </w:rPr>
        <w:t>the California "clean car" standards</w:t>
      </w:r>
      <w:r w:rsidRPr="00983C99">
        <w:rPr>
          <w:sz w:val="14"/>
        </w:rPr>
        <w:t xml:space="preserve">.95 The Governor asked the state Public Utilities Commission to undertake regulations that would foster the growth of renewable electrical power generation. He also ordered a greenhouse gas inventory for state agencies.96 In 2008, the Florida Legislature enacted a new energy law that includes a renewable portfolio standard for electric utilities, calls for the creation of a cap-and-trade system for green house gases, and strengthens building energy efficiency codes.97 In 2010, Governor Crist sponsored a rebate program for Floridians who purchased Energy Star appliances.98 Per capita energy use by Florida's 18.5 million people is rela tively low (forty-third in 2008). Coal and natural gas are the lead ing fuels for electricity production, supplying forty and thirty percent of electricity, respectively. The state's per capita income ranks twenty-second nationally.99 Energy prices are relatively high, ranking tenth in the nation in 2008.100 Energy consumption in the industrial sector is much lower (twelve percent) than is the case nationwide (thirty percent).101 Texas's energy profile is rich and varied. One the one hand, Texas is thoroughly committed to fossil fuels. Not only does the state hold thirty percent of the nation's natural gas reserves and twenty-five percent of the nation's crude oil reserves, there are substantial deposits of coal in the state as well. Natural gas pro vides approximately one-half of the energy for the. state's electrical generation, with coal providing much of the rest, and nuclear pro viding about ten percent.102 Texas's energy resources also include wind, leading the nation in wind-power generation, and state lead ers have moved aggressively to take advantage of that resource. In 2009, 6.2% of Texas's electricity came from wind. </w:t>
      </w:r>
      <w:r w:rsidRPr="00983C99">
        <w:rPr>
          <w:rStyle w:val="StyleUnderline"/>
        </w:rPr>
        <w:t>Texas policy</w:t>
      </w:r>
      <w:r>
        <w:rPr>
          <w:rStyle w:val="StyleUnderline"/>
        </w:rPr>
        <w:t xml:space="preserve"> </w:t>
      </w:r>
      <w:r w:rsidRPr="00983C99">
        <w:rPr>
          <w:rStyle w:val="StyleUnderline"/>
        </w:rPr>
        <w:t>makers are investing an estimated $5 billion to increase the amount</w:t>
      </w:r>
      <w:r>
        <w:rPr>
          <w:rStyle w:val="StyleUnderline"/>
        </w:rPr>
        <w:t xml:space="preserve"> </w:t>
      </w:r>
      <w:r w:rsidRPr="00983C99">
        <w:rPr>
          <w:rStyle w:val="StyleUnderline"/>
        </w:rPr>
        <w:t>of electricity transmitted from wind-rich western rural areas in the</w:t>
      </w:r>
      <w:r>
        <w:rPr>
          <w:rStyle w:val="StyleUnderline"/>
        </w:rPr>
        <w:t xml:space="preserve"> </w:t>
      </w:r>
      <w:r w:rsidRPr="00983C99">
        <w:rPr>
          <w:rStyle w:val="StyleUnderline"/>
        </w:rPr>
        <w:t>western part of the state to eastern cities like Houston and</w:t>
      </w:r>
      <w:r>
        <w:rPr>
          <w:rStyle w:val="StyleUnderline"/>
        </w:rPr>
        <w:t xml:space="preserve"> </w:t>
      </w:r>
      <w:r w:rsidRPr="00983C99">
        <w:rPr>
          <w:rStyle w:val="StyleUnderline"/>
        </w:rPr>
        <w:t>Dallas</w:t>
      </w:r>
      <w:r w:rsidRPr="00983C99">
        <w:rPr>
          <w:sz w:val="14"/>
        </w:rPr>
        <w:t>.</w:t>
      </w:r>
      <w:r w:rsidRPr="00983C99">
        <w:rPr>
          <w:rStyle w:val="StyleUnderline"/>
        </w:rPr>
        <w:t>103</w:t>
      </w:r>
      <w:r>
        <w:rPr>
          <w:rStyle w:val="StyleUnderline"/>
        </w:rPr>
        <w:t xml:space="preserve"> </w:t>
      </w:r>
      <w:r w:rsidRPr="00983C99">
        <w:rPr>
          <w:rStyle w:val="StyleUnderline"/>
        </w:rPr>
        <w:t xml:space="preserve">Texas policymakers </w:t>
      </w:r>
      <w:r w:rsidRPr="00983C99">
        <w:rPr>
          <w:rStyle w:val="Emphasis"/>
        </w:rPr>
        <w:t>could have left the development</w:t>
      </w:r>
      <w:r w:rsidRPr="00983C99">
        <w:rPr>
          <w:rStyle w:val="StyleUnderline"/>
        </w:rPr>
        <w:t xml:space="preserve"> of their</w:t>
      </w:r>
      <w:r>
        <w:rPr>
          <w:rStyle w:val="StyleUnderline"/>
        </w:rPr>
        <w:t xml:space="preserve"> </w:t>
      </w:r>
      <w:r w:rsidRPr="00983C99">
        <w:rPr>
          <w:rStyle w:val="StyleUnderline"/>
        </w:rPr>
        <w:t xml:space="preserve">state's wind resources </w:t>
      </w:r>
      <w:r w:rsidRPr="00983C99">
        <w:rPr>
          <w:rStyle w:val="Emphasis"/>
        </w:rPr>
        <w:t>to the marketplace, but they have chosen</w:t>
      </w:r>
      <w:r>
        <w:rPr>
          <w:rStyle w:val="Emphasis"/>
        </w:rPr>
        <w:t xml:space="preserve"> </w:t>
      </w:r>
      <w:r w:rsidRPr="00983C99">
        <w:rPr>
          <w:rStyle w:val="Emphasis"/>
        </w:rPr>
        <w:t>instead</w:t>
      </w:r>
      <w:r w:rsidRPr="00983C99">
        <w:rPr>
          <w:sz w:val="14"/>
        </w:rPr>
        <w:t xml:space="preserve"> since 1999 </w:t>
      </w:r>
      <w:r w:rsidRPr="00983C99">
        <w:rPr>
          <w:rStyle w:val="Emphasis"/>
        </w:rPr>
        <w:t xml:space="preserve">to enact increasingly aggressive </w:t>
      </w:r>
      <w:r w:rsidRPr="00983C99">
        <w:rPr>
          <w:rStyle w:val="StyleUnderline"/>
        </w:rPr>
        <w:t>renewable port</w:t>
      </w:r>
      <w:r>
        <w:rPr>
          <w:rStyle w:val="StyleUnderline"/>
        </w:rPr>
        <w:t xml:space="preserve"> </w:t>
      </w:r>
      <w:r w:rsidRPr="00983C99">
        <w:rPr>
          <w:rStyle w:val="StyleUnderline"/>
        </w:rPr>
        <w:t xml:space="preserve">folio standards </w:t>
      </w:r>
      <w:r w:rsidRPr="00983C99">
        <w:rPr>
          <w:rStyle w:val="Emphasis"/>
        </w:rPr>
        <w:t>(RPSs</w:t>
      </w:r>
      <w:r w:rsidRPr="00983C99">
        <w:rPr>
          <w:sz w:val="14"/>
        </w:rPr>
        <w:t xml:space="preserve">). This is a surprising policymaking thrust for a state so wedded to fossil fuel interests. However, deliberative polling conducted in the late 1990s showed that </w:t>
      </w:r>
      <w:r w:rsidRPr="00983C99">
        <w:rPr>
          <w:rStyle w:val="StyleUnderline"/>
        </w:rPr>
        <w:t>Texans supported</w:t>
      </w:r>
      <w:r>
        <w:rPr>
          <w:rStyle w:val="StyleUnderline"/>
        </w:rPr>
        <w:t xml:space="preserve"> </w:t>
      </w:r>
      <w:r w:rsidRPr="00983C99">
        <w:rPr>
          <w:rStyle w:val="StyleUnderline"/>
        </w:rPr>
        <w:t>lower environmental impact from power generation and that they</w:t>
      </w:r>
      <w:r>
        <w:rPr>
          <w:rStyle w:val="StyleUnderline"/>
        </w:rPr>
        <w:t xml:space="preserve"> </w:t>
      </w:r>
      <w:r w:rsidRPr="00983C99">
        <w:rPr>
          <w:rStyle w:val="StyleUnderline"/>
        </w:rPr>
        <w:t>cared about reliability and stability of electricity supply</w:t>
      </w:r>
      <w:r w:rsidRPr="00983C99">
        <w:rPr>
          <w:sz w:val="14"/>
        </w:rPr>
        <w:t xml:space="preserve">.104 They also want to remain an energy exporting state. </w:t>
      </w:r>
      <w:r w:rsidRPr="00983C99">
        <w:rPr>
          <w:rStyle w:val="StyleUnderline"/>
        </w:rPr>
        <w:t>So the state</w:t>
      </w:r>
      <w:r>
        <w:rPr>
          <w:rStyle w:val="StyleUnderline"/>
        </w:rPr>
        <w:t xml:space="preserve"> </w:t>
      </w:r>
      <w:r w:rsidRPr="00983C99">
        <w:rPr>
          <w:rStyle w:val="StyleUnderline"/>
        </w:rPr>
        <w:t xml:space="preserve">adopted a back-door approach to energy reform, </w:t>
      </w:r>
      <w:r w:rsidRPr="00983C99">
        <w:rPr>
          <w:rStyle w:val="Emphasis"/>
        </w:rPr>
        <w:t>emphasizing the</w:t>
      </w:r>
      <w:r>
        <w:rPr>
          <w:rStyle w:val="Emphasis"/>
        </w:rPr>
        <w:t xml:space="preserve"> </w:t>
      </w:r>
      <w:r w:rsidRPr="00983C99">
        <w:rPr>
          <w:rStyle w:val="Emphasis"/>
        </w:rPr>
        <w:t>economic advantages</w:t>
      </w:r>
      <w:r w:rsidRPr="00983C99">
        <w:rPr>
          <w:rStyle w:val="StyleUnderline"/>
        </w:rPr>
        <w:t xml:space="preserve"> without adopting a policy on climate</w:t>
      </w:r>
      <w:r>
        <w:rPr>
          <w:rStyle w:val="StyleUnderline"/>
        </w:rPr>
        <w:t xml:space="preserve"> </w:t>
      </w:r>
      <w:r w:rsidRPr="00983C99">
        <w:rPr>
          <w:rStyle w:val="StyleUnderline"/>
        </w:rPr>
        <w:t>change.</w:t>
      </w:r>
      <w:r w:rsidRPr="00983C99">
        <w:rPr>
          <w:sz w:val="14"/>
        </w:rPr>
        <w:t xml:space="preserve">105 In the latest effort to advance an RPS in Texas, a 2005 state law requires 5880 MW of new renewable generation by 2015 and sets a goal of 10,000 MW in 2025.106 Texas utilities have already leaped beyond the 2015 goal, as installed wind power capacity reached 9410 MW in 2009.107 Between 2004 and 2007, per capita carbon dioxide emissions from electricity generation dropped by four percent in Texas, a change that observers attribute to the increased use of natural gas and wind.108 </w:t>
      </w:r>
      <w:r w:rsidRPr="00983C99">
        <w:rPr>
          <w:rStyle w:val="StyleUnderline"/>
        </w:rPr>
        <w:t xml:space="preserve">Wind interests have won </w:t>
      </w:r>
      <w:r w:rsidRPr="00983C99">
        <w:rPr>
          <w:rStyle w:val="Emphasis"/>
        </w:rPr>
        <w:t>increasing favor</w:t>
      </w:r>
      <w:r w:rsidRPr="00983C99">
        <w:rPr>
          <w:rStyle w:val="StyleUnderline"/>
        </w:rPr>
        <w:t xml:space="preserve"> with state policymak</w:t>
      </w:r>
      <w:r>
        <w:rPr>
          <w:rStyle w:val="StyleUnderline"/>
        </w:rPr>
        <w:t xml:space="preserve"> </w:t>
      </w:r>
      <w:r w:rsidRPr="00983C99">
        <w:rPr>
          <w:rStyle w:val="StyleUnderline"/>
        </w:rPr>
        <w:t>ers and with the public</w:t>
      </w:r>
      <w:r w:rsidRPr="00983C99">
        <w:rPr>
          <w:sz w:val="14"/>
        </w:rPr>
        <w:t xml:space="preserve">, especially after a 2007 uproar over TXU’s ill-fated plans to build eleven new coal-fired power units with a combined capacity of 9000 MW and total annual carbon dioxide emissions of 78 million tons.109 Still, fossil fuel interests continue to fight any political favors granted to wind power generators.110 To complicate matters further, </w:t>
      </w:r>
      <w:r w:rsidRPr="00983C99">
        <w:rPr>
          <w:rStyle w:val="StyleUnderline"/>
        </w:rPr>
        <w:t>despite Texas's historic leadership in</w:t>
      </w:r>
      <w:r>
        <w:rPr>
          <w:rStyle w:val="StyleUnderline"/>
        </w:rPr>
        <w:t xml:space="preserve"> </w:t>
      </w:r>
      <w:r w:rsidRPr="00983C99">
        <w:rPr>
          <w:rStyle w:val="StyleUnderline"/>
        </w:rPr>
        <w:t xml:space="preserve">the RPS arena, Governor Rick Perry has </w:t>
      </w:r>
      <w:r w:rsidRPr="00983C99">
        <w:rPr>
          <w:rStyle w:val="Emphasis"/>
        </w:rPr>
        <w:t>aggressively opposed fed</w:t>
      </w:r>
      <w:r>
        <w:rPr>
          <w:rStyle w:val="Emphasis"/>
        </w:rPr>
        <w:t xml:space="preserve"> </w:t>
      </w:r>
      <w:r w:rsidRPr="00983C99">
        <w:rPr>
          <w:rStyle w:val="Emphasis"/>
        </w:rPr>
        <w:t>eral cap-and-trade legislation</w:t>
      </w:r>
      <w:r w:rsidRPr="00983C99">
        <w:rPr>
          <w:rStyle w:val="StyleUnderline"/>
        </w:rPr>
        <w:t xml:space="preserve"> as well as the U.S. Environmental</w:t>
      </w:r>
      <w:r>
        <w:rPr>
          <w:rStyle w:val="StyleUnderline"/>
        </w:rPr>
        <w:t xml:space="preserve"> </w:t>
      </w:r>
      <w:r w:rsidRPr="00983C99">
        <w:rPr>
          <w:rStyle w:val="StyleUnderline"/>
        </w:rPr>
        <w:t>Protection Agency's plans</w:t>
      </w:r>
      <w:r w:rsidRPr="00983C99">
        <w:rPr>
          <w:sz w:val="14"/>
        </w:rPr>
        <w:t xml:space="preserve"> to regulate greenhouse gas emissions from stationary sources.111 As with Texas's famous ten-gallon hats, everything in the state seems larger-than-life, including the state's struggles over energy policy. Texas's desire to harvest all of its energy resources makes sense when we consider the isolation of the state's electrical grid and the state's ravenous energy appetite. According to the Energy Infor mation Administration, "most areas of Texas have little ability to export or import electricity to and from other States" while, at the same time, "Texas produces and consumes more electricity than any other State with industry consuming the bulk of this energy."112 Per capita energy consumption was ranked fifth in the nation in 2008.113 Per capita income and energy prices are ranked twenty-seventh and nineteenth, respectively.114 Our Category 2 </w:t>
      </w:r>
      <w:r w:rsidRPr="00983C99">
        <w:rPr>
          <w:rStyle w:val="StyleUnderline"/>
        </w:rPr>
        <w:t xml:space="preserve">states are a </w:t>
      </w:r>
      <w:r w:rsidRPr="00983C99">
        <w:rPr>
          <w:rStyle w:val="Emphasis"/>
        </w:rPr>
        <w:t>varied crew</w:t>
      </w:r>
      <w:r w:rsidRPr="00983C99">
        <w:rPr>
          <w:rStyle w:val="StyleUnderline"/>
        </w:rPr>
        <w:t xml:space="preserve"> with respect to their</w:t>
      </w:r>
      <w:r>
        <w:rPr>
          <w:rStyle w:val="StyleUnderline"/>
        </w:rPr>
        <w:t xml:space="preserve"> </w:t>
      </w:r>
      <w:r w:rsidRPr="00983C99">
        <w:rPr>
          <w:rStyle w:val="StyleUnderline"/>
        </w:rPr>
        <w:t>energy profiles</w:t>
      </w:r>
      <w:r w:rsidRPr="00983C99">
        <w:rPr>
          <w:sz w:val="14"/>
        </w:rPr>
        <w:t xml:space="preserve">. Although all are dependent on fossil fuels to a high degree, they differ widely with respect to patterns of energy use, energy prices and consumption, and per capita income. Texas is an oil and gas production state while Maryland and Florida are not. Energy prices are relatively high and energy consumption per capita is relatively low in Maryland and in Florida, resembling comparable figures New York and California more than those in Texas. Energy prices in Texas are in the middle rank, like those of Washington, but energy consumption per capita in Texas is ranked fifth in the nation. The share of energy consumed by industry is much higher in Texas than that nationally, but in Florida and Mary land industry consumes much a much lower share than that nation ally.115 Maryland is a relatively affluent state, while per capita income levels in Texas and Florida are in the middle rank. </w:t>
      </w:r>
      <w:r w:rsidRPr="00983C99">
        <w:rPr>
          <w:rStyle w:val="StyleUnderline"/>
        </w:rPr>
        <w:t>Our "surprise" states' respective energy profiles and affluence</w:t>
      </w:r>
      <w:r>
        <w:rPr>
          <w:rStyle w:val="StyleUnderline"/>
        </w:rPr>
        <w:t xml:space="preserve"> </w:t>
      </w:r>
      <w:r w:rsidRPr="00983C99">
        <w:rPr>
          <w:rStyle w:val="StyleUnderline"/>
        </w:rPr>
        <w:t xml:space="preserve">do not overlap in obvious ways that illuminate their </w:t>
      </w:r>
      <w:r w:rsidRPr="00983C99">
        <w:rPr>
          <w:rStyle w:val="Emphasis"/>
        </w:rPr>
        <w:t>common pur</w:t>
      </w:r>
      <w:r>
        <w:rPr>
          <w:rStyle w:val="Emphasis"/>
        </w:rPr>
        <w:t xml:space="preserve"> </w:t>
      </w:r>
      <w:r w:rsidRPr="00983C99">
        <w:rPr>
          <w:rStyle w:val="Emphasis"/>
        </w:rPr>
        <w:t>suit of policies</w:t>
      </w:r>
      <w:r w:rsidRPr="00983C99">
        <w:rPr>
          <w:rStyle w:val="StyleUnderline"/>
        </w:rPr>
        <w:t xml:space="preserve"> that have reduced greenhouse gas emissions</w:t>
      </w:r>
      <w:r w:rsidRPr="00983C99">
        <w:rPr>
          <w:sz w:val="14"/>
        </w:rPr>
        <w:t>. But these states' respective energy profiles help us understand their policies on climate change and energy. For example, Texas's relentless pursuit of wind power responds to the state's isolated electric grid and to Texans' demand for a reliable, secure, and rela tively clean source of home-grown electric power. In Maryland, increasing electricity prices following deregulation might well have spurred policymakers to pursue greenhouse gas policies as part of an overall strategy to reduce energy demand.</w:t>
      </w:r>
    </w:p>
    <w:p w:rsidR="003B05F5" w:rsidRPr="005D7519" w:rsidRDefault="003B05F5" w:rsidP="003B05F5">
      <w:pPr>
        <w:rPr>
          <w:sz w:val="16"/>
        </w:rPr>
      </w:pPr>
    </w:p>
    <w:p w:rsidR="003B05F5" w:rsidRPr="005D7519" w:rsidRDefault="003B05F5" w:rsidP="003B05F5"/>
    <w:p w:rsidR="003B05F5" w:rsidRPr="001A0872" w:rsidRDefault="003B05F5" w:rsidP="003B05F5">
      <w:pPr>
        <w:pStyle w:val="Heading2"/>
        <w:rPr>
          <w:rFonts w:asciiTheme="minorHAnsi" w:hAnsiTheme="minorHAnsi" w:cstheme="minorHAnsi"/>
        </w:rPr>
      </w:pPr>
      <w:r w:rsidRPr="001A0872">
        <w:rPr>
          <w:rFonts w:asciiTheme="minorHAnsi" w:hAnsiTheme="minorHAnsi" w:cstheme="minorHAnsi"/>
        </w:rPr>
        <w:t xml:space="preserve">MLAT – Advantage CP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The United States federal government should require that law enforcement acquisition of information stored in another country follow the privacy standards of both countries.</w:t>
      </w:r>
    </w:p>
    <w:p w:rsidR="003B05F5" w:rsidRPr="001A0872" w:rsidRDefault="003B05F5" w:rsidP="003B05F5">
      <w:pPr>
        <w:rPr>
          <w:rFonts w:asciiTheme="minorHAnsi" w:hAnsiTheme="minorHAnsi" w:cstheme="minorHAnsi"/>
        </w:rPr>
      </w:pP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 xml:space="preserve">The cp solves---a </w:t>
      </w:r>
      <w:r w:rsidRPr="001A0872">
        <w:rPr>
          <w:rFonts w:asciiTheme="minorHAnsi" w:eastAsiaTheme="majorEastAsia" w:hAnsiTheme="minorHAnsi" w:cstheme="minorHAnsi"/>
          <w:b/>
          <w:iCs/>
          <w:sz w:val="26"/>
          <w:u w:val="single"/>
        </w:rPr>
        <w:t>dual privacy norm</w:t>
      </w:r>
      <w:r w:rsidRPr="001A0872">
        <w:rPr>
          <w:rFonts w:asciiTheme="minorHAnsi" w:eastAsiaTheme="majorEastAsia" w:hAnsiTheme="minorHAnsi" w:cstheme="minorHAnsi"/>
          <w:b/>
          <w:iCs/>
          <w:sz w:val="26"/>
        </w:rPr>
        <w:t xml:space="preserve"> prevents a </w:t>
      </w:r>
      <w:r w:rsidRPr="001A0872">
        <w:rPr>
          <w:rFonts w:asciiTheme="minorHAnsi" w:eastAsiaTheme="majorEastAsia" w:hAnsiTheme="minorHAnsi" w:cstheme="minorHAnsi"/>
          <w:b/>
          <w:iCs/>
          <w:sz w:val="26"/>
          <w:u w:val="single"/>
        </w:rPr>
        <w:t>race to the bottom</w:t>
      </w:r>
      <w:r w:rsidRPr="001A0872">
        <w:rPr>
          <w:rFonts w:asciiTheme="minorHAnsi" w:eastAsiaTheme="majorEastAsia" w:hAnsiTheme="minorHAnsi" w:cstheme="minorHAnsi"/>
          <w:b/>
          <w:iCs/>
          <w:sz w:val="26"/>
        </w:rPr>
        <w:t xml:space="preserve"> in privacy protections AND </w:t>
      </w:r>
      <w:r w:rsidRPr="001A0872">
        <w:rPr>
          <w:rFonts w:asciiTheme="minorHAnsi" w:eastAsiaTheme="majorEastAsia" w:hAnsiTheme="minorHAnsi" w:cstheme="minorHAnsi"/>
          <w:b/>
          <w:iCs/>
          <w:sz w:val="26"/>
          <w:u w:val="single"/>
        </w:rPr>
        <w:t>streamlines the agreements process</w:t>
      </w:r>
      <w:r w:rsidRPr="001A0872">
        <w:rPr>
          <w:rFonts w:asciiTheme="minorHAnsi" w:eastAsiaTheme="majorEastAsia" w:hAnsiTheme="minorHAnsi" w:cstheme="minorHAnsi"/>
          <w:b/>
          <w:iCs/>
          <w:sz w:val="26"/>
        </w:rPr>
        <w:t xml:space="preserve">, which </w:t>
      </w:r>
      <w:r w:rsidRPr="001A0872">
        <w:rPr>
          <w:rFonts w:asciiTheme="minorHAnsi" w:eastAsiaTheme="majorEastAsia" w:hAnsiTheme="minorHAnsi" w:cstheme="minorHAnsi"/>
          <w:b/>
          <w:iCs/>
          <w:sz w:val="26"/>
          <w:u w:val="single"/>
        </w:rPr>
        <w:t>opens up data sharing globally</w:t>
      </w:r>
      <w:r w:rsidRPr="001A0872">
        <w:rPr>
          <w:rFonts w:asciiTheme="minorHAnsi" w:eastAsiaTheme="majorEastAsia" w:hAnsiTheme="minorHAnsi" w:cstheme="minorHAnsi"/>
          <w:b/>
          <w:iCs/>
          <w:sz w:val="26"/>
        </w:rPr>
        <w:t xml:space="preserve"> and fixes the MLAT process</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Katitza </w:t>
      </w:r>
      <w:r w:rsidRPr="001A0872">
        <w:rPr>
          <w:rFonts w:asciiTheme="minorHAnsi" w:hAnsiTheme="minorHAnsi" w:cstheme="minorHAnsi"/>
          <w:b/>
          <w:bCs/>
          <w:sz w:val="26"/>
        </w:rPr>
        <w:t>Rodriguez 18</w:t>
      </w:r>
      <w:r w:rsidRPr="001A0872">
        <w:rPr>
          <w:rFonts w:asciiTheme="minorHAnsi" w:hAnsiTheme="minorHAnsi" w:cstheme="minorHAnsi"/>
        </w:rPr>
        <w:t>. EFF's international rights director, concentrating on comparative policy of international privacy issues, holds a Law degree from the University of Lima, was an advisor to the UN Internet Governance Forum. “The U.S. CLOUD Act and the EU: A Privacy Protection Race to the Bottom”. EFF. April 9 2018. https://www.eff.org/deeplinks/2018/04/us-cloud-act-and-eu-privacy-protection-race-bottom</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U.S. President Donald Trump’s $1.3 trillion government spending bill, signed March 23rd, offered 2,323 pages of budgeting on issues ranging from domestic drug policy to defense. The last-minute rush to fund the U.S. government through this all-or-nothing “omnibus” presented legislators with a golden opportunity to insert policies that would escape deep public scrutiny. Case in point: </w:t>
      </w:r>
      <w:r w:rsidRPr="001A0872">
        <w:rPr>
          <w:rFonts w:asciiTheme="minorHAnsi" w:hAnsiTheme="minorHAnsi" w:cstheme="minorHAnsi"/>
          <w:u w:val="single"/>
        </w:rPr>
        <w:t>the</w:t>
      </w:r>
      <w:r w:rsidRPr="001A0872">
        <w:rPr>
          <w:rFonts w:asciiTheme="minorHAnsi" w:hAnsiTheme="minorHAnsi" w:cstheme="minorHAnsi"/>
          <w:sz w:val="16"/>
        </w:rPr>
        <w:t xml:space="preserve"> Clarifying Lawful Use of Overseas Data (</w:t>
      </w:r>
      <w:r w:rsidRPr="001A0872">
        <w:rPr>
          <w:rFonts w:asciiTheme="minorHAnsi" w:hAnsiTheme="minorHAnsi" w:cstheme="minorHAnsi"/>
          <w:u w:val="single"/>
        </w:rPr>
        <w:t>CLOUD</w:t>
      </w:r>
      <w:r w:rsidRPr="001A0872">
        <w:rPr>
          <w:rFonts w:asciiTheme="minorHAnsi" w:hAnsiTheme="minorHAnsi" w:cstheme="minorHAnsi"/>
          <w:sz w:val="16"/>
        </w:rPr>
        <w:t xml:space="preserve">) </w:t>
      </w:r>
      <w:r w:rsidRPr="001A0872">
        <w:rPr>
          <w:rFonts w:asciiTheme="minorHAnsi" w:hAnsiTheme="minorHAnsi" w:cstheme="minorHAnsi"/>
          <w:u w:val="single"/>
        </w:rPr>
        <w:t>Act</w:t>
      </w:r>
      <w:r w:rsidRPr="001A0872">
        <w:rPr>
          <w:rFonts w:asciiTheme="minorHAnsi" w:hAnsiTheme="minorHAnsi" w:cstheme="minorHAnsi"/>
          <w:sz w:val="16"/>
        </w:rPr>
        <w:t xml:space="preserve">, whose </w:t>
      </w:r>
      <w:r w:rsidRPr="001A0872">
        <w:rPr>
          <w:rFonts w:asciiTheme="minorHAnsi" w:hAnsiTheme="minorHAnsi" w:cstheme="minorHAnsi"/>
          <w:u w:val="single"/>
        </w:rPr>
        <w:t xml:space="preserve">broad ramifications for undermining global privacy </w:t>
      </w:r>
      <w:r w:rsidRPr="001A0872">
        <w:rPr>
          <w:rFonts w:asciiTheme="minorHAnsi" w:hAnsiTheme="minorHAnsi" w:cstheme="minorHAnsi"/>
          <w:b/>
          <w:iCs/>
          <w:u w:val="single"/>
          <w:bdr w:val="single" w:sz="8" w:space="0" w:color="auto"/>
        </w:rPr>
        <w:t>should not be underestimated</w:t>
      </w:r>
      <w:r w:rsidRPr="001A0872">
        <w:rPr>
          <w:rFonts w:asciiTheme="minorHAnsi" w:hAnsiTheme="minorHAnsi" w:cstheme="minorHAnsi"/>
          <w:sz w:val="16"/>
        </w:rPr>
        <w:t>, was snuck into the final pages of the bill before the vote.</w:t>
      </w:r>
    </w:p>
    <w:p w:rsidR="003B05F5" w:rsidRPr="001A0872" w:rsidRDefault="003B05F5" w:rsidP="003B05F5">
      <w:pPr>
        <w:rPr>
          <w:rFonts w:asciiTheme="minorHAnsi" w:hAnsiTheme="minorHAnsi" w:cstheme="minorHAnsi"/>
          <w:b/>
          <w:iCs/>
          <w:u w:val="single"/>
        </w:rPr>
      </w:pPr>
      <w:r w:rsidRPr="001A0872">
        <w:rPr>
          <w:rFonts w:asciiTheme="minorHAnsi" w:hAnsiTheme="minorHAnsi" w:cstheme="minorHAnsi"/>
          <w:u w:val="single"/>
        </w:rPr>
        <w:t>Between the U.S. CLOUD Act and new</w:t>
      </w:r>
      <w:r w:rsidRPr="001A0872">
        <w:rPr>
          <w:rFonts w:asciiTheme="minorHAnsi" w:hAnsiTheme="minorHAnsi" w:cstheme="minorHAnsi"/>
          <w:sz w:val="16"/>
        </w:rPr>
        <w:t xml:space="preserve"> European Union (</w:t>
      </w:r>
      <w:r w:rsidRPr="001A0872">
        <w:rPr>
          <w:rFonts w:asciiTheme="minorHAnsi" w:hAnsiTheme="minorHAnsi" w:cstheme="minorHAnsi"/>
          <w:u w:val="single"/>
        </w:rPr>
        <w:t>EU</w:t>
      </w:r>
      <w:r w:rsidRPr="001A0872">
        <w:rPr>
          <w:rFonts w:asciiTheme="minorHAnsi" w:hAnsiTheme="minorHAnsi" w:cstheme="minorHAnsi"/>
          <w:sz w:val="16"/>
        </w:rPr>
        <w:t xml:space="preserve">) </w:t>
      </w:r>
      <w:r w:rsidRPr="001A0872">
        <w:rPr>
          <w:rFonts w:asciiTheme="minorHAnsi" w:hAnsiTheme="minorHAnsi" w:cstheme="minorHAnsi"/>
          <w:u w:val="single"/>
        </w:rPr>
        <w:t xml:space="preserve">efforts to dismantle international rules for cross-border law enforcement investigations, the United States and EU are </w:t>
      </w:r>
      <w:r w:rsidRPr="001A0872">
        <w:rPr>
          <w:rFonts w:asciiTheme="minorHAnsi" w:hAnsiTheme="minorHAnsi" w:cstheme="minorHAnsi"/>
          <w:b/>
          <w:iCs/>
          <w:u w:val="single"/>
          <w:bdr w:val="single" w:sz="8" w:space="0" w:color="auto"/>
        </w:rPr>
        <w:t xml:space="preserve">racing against one another towards an unfortunate finish-line: weaker privacy protections around the globe. </w:t>
      </w:r>
    </w:p>
    <w:p w:rsidR="003B05F5" w:rsidRPr="001A0872" w:rsidRDefault="003B05F5" w:rsidP="003B05F5">
      <w:pPr>
        <w:rPr>
          <w:rFonts w:asciiTheme="minorHAnsi" w:hAnsiTheme="minorHAnsi" w:cstheme="minorHAnsi"/>
          <w:b/>
          <w:iCs/>
          <w:u w:val="single"/>
        </w:rPr>
      </w:pPr>
      <w:r w:rsidRPr="001A0872">
        <w:rPr>
          <w:rFonts w:asciiTheme="minorHAnsi" w:hAnsiTheme="minorHAnsi" w:cstheme="minorHAnsi"/>
          <w:u w:val="single"/>
        </w:rPr>
        <w:t>The</w:t>
      </w:r>
      <w:r w:rsidRPr="001A0872">
        <w:rPr>
          <w:rFonts w:asciiTheme="minorHAnsi" w:hAnsiTheme="minorHAnsi" w:cstheme="minorHAnsi"/>
          <w:sz w:val="16"/>
        </w:rPr>
        <w:t xml:space="preserve"> U.S. </w:t>
      </w:r>
      <w:r w:rsidRPr="001A0872">
        <w:rPr>
          <w:rFonts w:asciiTheme="minorHAnsi" w:hAnsiTheme="minorHAnsi" w:cstheme="minorHAnsi"/>
          <w:u w:val="single"/>
        </w:rPr>
        <w:t>CLOUD Act allows</w:t>
      </w:r>
      <w:r w:rsidRPr="001A0872">
        <w:rPr>
          <w:rFonts w:asciiTheme="minorHAnsi" w:hAnsiTheme="minorHAnsi" w:cstheme="minorHAnsi"/>
          <w:sz w:val="16"/>
        </w:rPr>
        <w:t xml:space="preserve"> the U.S. President to enter into “</w:t>
      </w:r>
      <w:r w:rsidRPr="001A0872">
        <w:rPr>
          <w:rFonts w:asciiTheme="minorHAnsi" w:hAnsiTheme="minorHAnsi" w:cstheme="minorHAnsi"/>
          <w:u w:val="single"/>
        </w:rPr>
        <w:t>executive agreements</w:t>
      </w:r>
      <w:r w:rsidRPr="001A0872">
        <w:rPr>
          <w:rFonts w:asciiTheme="minorHAnsi" w:hAnsiTheme="minorHAnsi" w:cstheme="minorHAnsi"/>
          <w:sz w:val="16"/>
        </w:rPr>
        <w:t xml:space="preserve">” </w:t>
      </w:r>
      <w:r w:rsidRPr="001A0872">
        <w:rPr>
          <w:rFonts w:asciiTheme="minorHAnsi" w:hAnsiTheme="minorHAnsi" w:cstheme="minorHAnsi"/>
          <w:u w:val="single"/>
        </w:rPr>
        <w:t>with</w:t>
      </w:r>
      <w:r w:rsidRPr="001A0872">
        <w:rPr>
          <w:rFonts w:asciiTheme="minorHAnsi" w:hAnsiTheme="minorHAnsi" w:cstheme="minorHAnsi"/>
          <w:sz w:val="16"/>
        </w:rPr>
        <w:t xml:space="preserve"> qualifying </w:t>
      </w:r>
      <w:r w:rsidRPr="001A0872">
        <w:rPr>
          <w:rFonts w:asciiTheme="minorHAnsi" w:hAnsiTheme="minorHAnsi" w:cstheme="minorHAnsi"/>
          <w:u w:val="single"/>
        </w:rPr>
        <w:t>foreign governments</w:t>
      </w:r>
      <w:r w:rsidRPr="001A0872">
        <w:rPr>
          <w:rFonts w:asciiTheme="minorHAnsi" w:hAnsiTheme="minorHAnsi" w:cstheme="minorHAnsi"/>
          <w:sz w:val="16"/>
        </w:rPr>
        <w:t xml:space="preserve"> in order </w:t>
      </w:r>
      <w:r w:rsidRPr="001A0872">
        <w:rPr>
          <w:rFonts w:asciiTheme="minorHAnsi" w:hAnsiTheme="minorHAnsi" w:cstheme="minorHAnsi"/>
          <w:u w:val="single"/>
        </w:rPr>
        <w:t xml:space="preserve">to directly access data held by U.S. technology companies at a </w:t>
      </w:r>
      <w:r w:rsidRPr="001A0872">
        <w:rPr>
          <w:rFonts w:asciiTheme="minorHAnsi" w:hAnsiTheme="minorHAnsi" w:cstheme="minorHAnsi"/>
          <w:b/>
          <w:iCs/>
          <w:u w:val="single"/>
          <w:bdr w:val="single" w:sz="8" w:space="0" w:color="auto"/>
        </w:rPr>
        <w:t>lower standard than required by the Constitution</w:t>
      </w:r>
      <w:r w:rsidRPr="001A0872">
        <w:rPr>
          <w:rFonts w:asciiTheme="minorHAnsi" w:hAnsiTheme="minorHAnsi" w:cstheme="minorHAnsi"/>
          <w:sz w:val="16"/>
        </w:rPr>
        <w:t xml:space="preserve"> of the United States. To qualify, foreign governments would need to be certified by the U.S. Attorney General, and meet certain human rights standards set in the act. </w:t>
      </w:r>
      <w:r w:rsidRPr="001A0872">
        <w:rPr>
          <w:rFonts w:asciiTheme="minorHAnsi" w:hAnsiTheme="minorHAnsi" w:cstheme="minorHAnsi"/>
          <w:b/>
          <w:iCs/>
          <w:u w:val="single"/>
          <w:bdr w:val="single" w:sz="8" w:space="0" w:color="auto"/>
        </w:rPr>
        <w:t>Those</w:t>
      </w:r>
      <w:r w:rsidRPr="001A0872">
        <w:rPr>
          <w:rFonts w:asciiTheme="minorHAnsi" w:hAnsiTheme="minorHAnsi" w:cstheme="minorHAnsi"/>
          <w:sz w:val="16"/>
        </w:rPr>
        <w:t xml:space="preserve"> qualifying </w:t>
      </w:r>
      <w:r w:rsidRPr="001A0872">
        <w:rPr>
          <w:rFonts w:asciiTheme="minorHAnsi" w:hAnsiTheme="minorHAnsi" w:cstheme="minorHAnsi"/>
          <w:b/>
          <w:iCs/>
          <w:u w:val="single"/>
          <w:bdr w:val="single" w:sz="8" w:space="0" w:color="auto"/>
        </w:rPr>
        <w:t>governments will have the ability to bypass</w:t>
      </w:r>
      <w:r w:rsidRPr="001A0872">
        <w:rPr>
          <w:rFonts w:asciiTheme="minorHAnsi" w:hAnsiTheme="minorHAnsi" w:cstheme="minorHAnsi"/>
          <w:sz w:val="16"/>
        </w:rPr>
        <w:t xml:space="preserve"> the legal </w:t>
      </w:r>
      <w:r w:rsidRPr="001A0872">
        <w:rPr>
          <w:rFonts w:asciiTheme="minorHAnsi" w:hAnsiTheme="minorHAnsi" w:cstheme="minorHAnsi"/>
          <w:b/>
          <w:iCs/>
          <w:u w:val="single"/>
          <w:bdr w:val="single" w:sz="8" w:space="0" w:color="auto"/>
        </w:rPr>
        <w:t>safeguards of the</w:t>
      </w:r>
      <w:r w:rsidRPr="001A0872">
        <w:rPr>
          <w:rFonts w:asciiTheme="minorHAnsi" w:hAnsiTheme="minorHAnsi" w:cstheme="minorHAnsi"/>
          <w:sz w:val="16"/>
        </w:rPr>
        <w:t xml:space="preserve"> Mutual Legal Assistance Treaty (</w:t>
      </w:r>
      <w:r w:rsidRPr="001A0872">
        <w:rPr>
          <w:rFonts w:asciiTheme="minorHAnsi" w:hAnsiTheme="minorHAnsi" w:cstheme="minorHAnsi"/>
          <w:b/>
          <w:iCs/>
          <w:u w:val="single"/>
          <w:bdr w:val="single" w:sz="8" w:space="0" w:color="auto"/>
        </w:rPr>
        <w:t>MLAT) regime.</w:t>
      </w:r>
    </w:p>
    <w:p w:rsidR="003B05F5" w:rsidRPr="001A0872" w:rsidRDefault="003B05F5" w:rsidP="003B05F5">
      <w:pPr>
        <w:rPr>
          <w:rFonts w:asciiTheme="minorHAnsi" w:hAnsiTheme="minorHAnsi" w:cstheme="minorHAnsi"/>
          <w:b/>
          <w:iCs/>
          <w:u w:val="single"/>
        </w:rPr>
      </w:pPr>
      <w:r w:rsidRPr="001A0872">
        <w:rPr>
          <w:rFonts w:asciiTheme="minorHAnsi" w:hAnsiTheme="minorHAnsi" w:cstheme="minorHAnsi"/>
          <w:sz w:val="16"/>
        </w:rPr>
        <w:t xml:space="preserve">In addition, </w:t>
      </w:r>
      <w:r w:rsidRPr="001A0872">
        <w:rPr>
          <w:rFonts w:asciiTheme="minorHAnsi" w:hAnsiTheme="minorHAnsi" w:cstheme="minorHAnsi"/>
          <w:u w:val="single"/>
        </w:rPr>
        <w:t>U.S. law enforcement agencies</w:t>
      </w:r>
      <w:r w:rsidRPr="001A0872">
        <w:rPr>
          <w:rFonts w:asciiTheme="minorHAnsi" w:hAnsiTheme="minorHAnsi" w:cstheme="minorHAnsi"/>
          <w:sz w:val="16"/>
        </w:rPr>
        <w:t xml:space="preserve"> (from local police to federal agents) </w:t>
      </w:r>
      <w:r w:rsidRPr="001A0872">
        <w:rPr>
          <w:rFonts w:asciiTheme="minorHAnsi" w:hAnsiTheme="minorHAnsi" w:cstheme="minorHAnsi"/>
          <w:u w:val="single"/>
        </w:rPr>
        <w:t>can now compel U.S. and foreign technology</w:t>
      </w:r>
      <w:r w:rsidRPr="001A0872">
        <w:rPr>
          <w:rFonts w:asciiTheme="minorHAnsi" w:hAnsiTheme="minorHAnsi" w:cstheme="minorHAnsi"/>
          <w:sz w:val="16"/>
        </w:rPr>
        <w:t xml:space="preserve">[1] </w:t>
      </w:r>
      <w:r w:rsidRPr="001A0872">
        <w:rPr>
          <w:rFonts w:asciiTheme="minorHAnsi" w:hAnsiTheme="minorHAnsi" w:cstheme="minorHAnsi"/>
          <w:u w:val="single"/>
        </w:rPr>
        <w:t xml:space="preserve">companies to disclose communications data of U.S. and foreign users that is </w:t>
      </w:r>
      <w:r w:rsidRPr="001A0872">
        <w:rPr>
          <w:rFonts w:asciiTheme="minorHAnsi" w:hAnsiTheme="minorHAnsi" w:cstheme="minorHAnsi"/>
          <w:b/>
          <w:iCs/>
          <w:u w:val="single"/>
          <w:bdr w:val="single" w:sz="8" w:space="0" w:color="auto"/>
        </w:rPr>
        <w:t>stored overseas</w:t>
      </w:r>
      <w:r w:rsidRPr="001A0872">
        <w:rPr>
          <w:rFonts w:asciiTheme="minorHAnsi" w:hAnsiTheme="minorHAnsi" w:cstheme="minorHAnsi"/>
          <w:sz w:val="16"/>
        </w:rPr>
        <w:t xml:space="preserve">, regardless of the data’s physical location, potentially </w:t>
      </w:r>
      <w:r w:rsidRPr="001A0872">
        <w:rPr>
          <w:rFonts w:asciiTheme="minorHAnsi" w:hAnsiTheme="minorHAnsi" w:cstheme="minorHAnsi"/>
          <w:b/>
          <w:iCs/>
          <w:u w:val="single"/>
          <w:bdr w:val="single" w:sz="8" w:space="0" w:color="auto"/>
        </w:rPr>
        <w:t>bypassing the countries’ privacy and data protection laws</w:t>
      </w:r>
      <w:r w:rsidRPr="001A0872">
        <w:rPr>
          <w:rFonts w:asciiTheme="minorHAnsi" w:hAnsiTheme="minorHAnsi" w:cstheme="minorHAnsi"/>
          <w:sz w:val="16"/>
        </w:rPr>
        <w:t xml:space="preserve">. </w:t>
      </w:r>
      <w:r w:rsidRPr="001A0872">
        <w:rPr>
          <w:rFonts w:asciiTheme="minorHAnsi" w:hAnsiTheme="minorHAnsi" w:cstheme="minorHAnsi"/>
          <w:u w:val="single"/>
        </w:rPr>
        <w:t xml:space="preserve">Permitting the U.S. access to data which can be located anywhere </w:t>
      </w:r>
      <w:r w:rsidRPr="001A0872">
        <w:rPr>
          <w:rFonts w:asciiTheme="minorHAnsi" w:hAnsiTheme="minorHAnsi" w:cstheme="minorHAnsi"/>
          <w:b/>
          <w:iCs/>
          <w:u w:val="single"/>
          <w:bdr w:val="single" w:sz="8" w:space="0" w:color="auto"/>
        </w:rPr>
        <w:t>sets a dangerous precedent for other countries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who are likely to demand similar access to data held in the United States</w:t>
      </w:r>
      <w:r w:rsidRPr="001A0872">
        <w:rPr>
          <w:rFonts w:asciiTheme="minorHAnsi" w:hAnsiTheme="minorHAnsi" w:cstheme="minorHAnsi"/>
          <w:sz w:val="16"/>
        </w:rPr>
        <w:t xml:space="preserve">. </w:t>
      </w:r>
      <w:r w:rsidRPr="001A0872">
        <w:rPr>
          <w:rFonts w:asciiTheme="minorHAnsi" w:hAnsiTheme="minorHAnsi" w:cstheme="minorHAnsi"/>
          <w:u w:val="single"/>
        </w:rPr>
        <w:t xml:space="preserve">Such expansion of U.S. law enforcement power </w:t>
      </w:r>
      <w:r w:rsidRPr="001A0872">
        <w:rPr>
          <w:rFonts w:asciiTheme="minorHAnsi" w:hAnsiTheme="minorHAnsi" w:cstheme="minorHAnsi"/>
          <w:b/>
          <w:iCs/>
          <w:u w:val="single"/>
          <w:bdr w:val="single" w:sz="8" w:space="0" w:color="auto"/>
        </w:rPr>
        <w:t>breaks the principle of territoriality, the core component of international law, and will produce a domino effect of information requests that overstep responding countries’ privacy safeguards.</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 xml:space="preserve">Leaked documents obtained by the media network EURACTIV revealed the European Commission’s plans to launch on April 17th two proposals: A regulation on access to and preservation of electronic data held by companies that mirrors the CLOUD act’s self-serving agenda; and a Directive "to appoint a legal representative within the [EU] bloc". </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According to EURACTIV, the regulation would grant EU member states the power to circumvent the responding countries’ privacy laws in fulfilling information requests. If passed, countries could demand data access of technology companies within 10 days or, in the case of an “imminent threat to life or physical integrity of a person or to a critical infrastructure,” technology companies could be compelled to comply within just six hours. Such demands would apply to internet companies such as Google, social networks like Facebook, Instagram, and Twitter, as well as cloud technology providers, domain name registries, registrars and “digital marketplaces” that allow consumers and/or traders to conclude peer-to-peer transactions.</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The directive, as reported by EURACTIV, will force any company collecting data in the EU to appoint a legal representative to the EU bloc to address law enforcement data-requests. This demand would be particularly onerous for companies who do not even have an office in the EU, let alone store their data in the EU. Requiring all companies to maintain an EU legal representative will stifle innovation by further stacking the deck in favor of tech giants who have the resources to comply.</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Prior to the announcement of the U.S. CLOUD act, the European Commission had already begun a process to improve access to electronic evidence within EU member states. On June 2017, the European Commission presented to EU Justice Ministers a set of options to improve cross-border access to e-evidence. Ministers then asked the Commission to come forward with concrete legislative proposals. A public consultation that was held from August to October 2017 gave some hints of the EU’s intention to adopt legislation that would enable far-reaching information demands on companies located not only within, but outside the European Union, as well.</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In a statement on how the European Union can “improve” cross border access to data, Věra Jourová, European Commissioner for Justice, Consumers and Gender Equality said:</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"Our current investigation tools are not fit for the way the digital world works … These tools still work within the limits of the principle of territoriality, which is at odds with the cross-border nature of e-services and data flows. As a result investigators' work is slowed down when dealing with cybercrime, terrorism and other forms of criminal activities, even where such crimes are not cross-border in nature. This is why we launched an expert consultation in 2016."</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However, </w:t>
      </w:r>
      <w:r w:rsidRPr="001A0872">
        <w:rPr>
          <w:rFonts w:asciiTheme="minorHAnsi" w:hAnsiTheme="minorHAnsi" w:cstheme="minorHAnsi"/>
          <w:u w:val="single"/>
        </w:rPr>
        <w:t>the EU proposals—coupled with the U.S. CLOUD Act—</w:t>
      </w:r>
      <w:r w:rsidRPr="001A0872">
        <w:rPr>
          <w:rFonts w:asciiTheme="minorHAnsi" w:hAnsiTheme="minorHAnsi" w:cstheme="minorHAnsi"/>
          <w:b/>
          <w:iCs/>
          <w:u w:val="single"/>
          <w:bdr w:val="single" w:sz="8" w:space="0" w:color="auto"/>
        </w:rPr>
        <w:t>signal a potentially dangerous and uncoordinated race to the bottom</w:t>
      </w:r>
      <w:r w:rsidRPr="001A0872">
        <w:rPr>
          <w:rFonts w:asciiTheme="minorHAnsi" w:hAnsiTheme="minorHAnsi" w:cstheme="minorHAnsi"/>
          <w:sz w:val="16"/>
        </w:rPr>
        <w:t xml:space="preserve">. The principle of </w:t>
      </w:r>
      <w:r w:rsidRPr="001A0872">
        <w:rPr>
          <w:rFonts w:asciiTheme="minorHAnsi" w:hAnsiTheme="minorHAnsi" w:cstheme="minorHAnsi"/>
          <w:u w:val="single"/>
        </w:rPr>
        <w:t xml:space="preserve">territoriality has provided an </w:t>
      </w:r>
      <w:r w:rsidRPr="001A0872">
        <w:rPr>
          <w:rFonts w:asciiTheme="minorHAnsi" w:hAnsiTheme="minorHAnsi" w:cstheme="minorHAnsi"/>
          <w:b/>
          <w:iCs/>
          <w:u w:val="single"/>
          <w:bdr w:val="single" w:sz="8" w:space="0" w:color="auto"/>
        </w:rPr>
        <w:t>important mechanism for maintaining privacy standards in a world where data is increasingly available</w:t>
      </w:r>
      <w:r w:rsidRPr="001A0872">
        <w:rPr>
          <w:rFonts w:asciiTheme="minorHAnsi" w:hAnsiTheme="minorHAnsi" w:cstheme="minorHAnsi"/>
          <w:sz w:val="16"/>
        </w:rPr>
        <w:t xml:space="preserve"> </w:t>
      </w:r>
      <w:r w:rsidRPr="001A0872">
        <w:rPr>
          <w:rFonts w:asciiTheme="minorHAnsi" w:hAnsiTheme="minorHAnsi" w:cstheme="minorHAnsi"/>
          <w:u w:val="single"/>
        </w:rPr>
        <w:t>from multiple sources</w:t>
      </w:r>
      <w:r w:rsidRPr="001A0872">
        <w:rPr>
          <w:rFonts w:asciiTheme="minorHAnsi" w:hAnsiTheme="minorHAnsi" w:cstheme="minorHAnsi"/>
          <w:sz w:val="16"/>
        </w:rPr>
        <w:t xml:space="preserve"> operating in multiple locations </w:t>
      </w:r>
      <w:r w:rsidRPr="001A0872">
        <w:rPr>
          <w:rFonts w:asciiTheme="minorHAnsi" w:hAnsiTheme="minorHAnsi" w:cstheme="minorHAnsi"/>
          <w:u w:val="single"/>
        </w:rPr>
        <w:t>around the globe</w:t>
      </w:r>
      <w:r w:rsidRPr="001A0872">
        <w:rPr>
          <w:rFonts w:asciiTheme="minorHAnsi" w:hAnsiTheme="minorHAnsi" w:cstheme="minorHAnsi"/>
          <w:sz w:val="16"/>
        </w:rPr>
        <w:t>. Although territorial protections for privacy were being litigated before the U.S. Supreme Court in the case United States v. Microsoft, before the CLOUD Act, U.S. officials could not ignore local privacy safeguards when seeking access to data hosted in a foreign state. (Just last week, the U.S. Department of Justice submitted a motion to the court to declare the case “moot,” according to a recent report by The Irish Times.)</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sz w:val="16"/>
        </w:rPr>
        <w:t xml:space="preserve">Similarly, </w:t>
      </w:r>
      <w:r w:rsidRPr="001A0872">
        <w:rPr>
          <w:rFonts w:asciiTheme="minorHAnsi" w:hAnsiTheme="minorHAnsi" w:cstheme="minorHAnsi"/>
          <w:u w:val="single"/>
        </w:rPr>
        <w:t>EU law must currently respect U.S. privacy safeguards when seeking to access content stored by companies in the United States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Both initiatives are willing to jettison the principle of territoriality and the foreign privacy safeguards that accompany it:</w:t>
      </w:r>
      <w:r w:rsidRPr="001A0872">
        <w:rPr>
          <w:rFonts w:asciiTheme="minorHAnsi" w:hAnsiTheme="minorHAnsi" w:cstheme="minorHAnsi"/>
          <w:sz w:val="16"/>
        </w:rPr>
        <w:t xml:space="preserve"> the U.S. CLOUD Act allows U.S. law enforcement to ignore EU privacy protections, while the EU proposals, if passed, ignore U.S. privacy protections regarding access to content stored in the United States. However, </w:t>
      </w:r>
      <w:r w:rsidRPr="001A0872">
        <w:rPr>
          <w:rFonts w:asciiTheme="minorHAnsi" w:hAnsiTheme="minorHAnsi" w:cstheme="minorHAnsi"/>
          <w:u w:val="single"/>
        </w:rPr>
        <w:t>neither would be pleased with the reciprocal impact of a world without territorial privacy.</w:t>
      </w:r>
    </w:p>
    <w:p w:rsidR="003B05F5" w:rsidRPr="001A0872" w:rsidRDefault="003B05F5" w:rsidP="003B05F5">
      <w:pPr>
        <w:rPr>
          <w:rFonts w:asciiTheme="minorHAnsi" w:hAnsiTheme="minorHAnsi" w:cstheme="minorHAnsi"/>
          <w:b/>
          <w:iCs/>
          <w:u w:val="single"/>
          <w:bdr w:val="single" w:sz="8" w:space="0" w:color="auto"/>
        </w:rPr>
      </w:pPr>
      <w:r w:rsidRPr="001A0872">
        <w:rPr>
          <w:rFonts w:asciiTheme="minorHAnsi" w:hAnsiTheme="minorHAnsi" w:cstheme="minorHAnsi"/>
          <w:sz w:val="16"/>
        </w:rPr>
        <w:t xml:space="preserve">Indeed, </w:t>
      </w:r>
      <w:r w:rsidRPr="001A0872">
        <w:rPr>
          <w:rFonts w:asciiTheme="minorHAnsi" w:hAnsiTheme="minorHAnsi" w:cstheme="minorHAnsi"/>
          <w:u w:val="single"/>
        </w:rPr>
        <w:t>Commissioner Jourova</w:t>
      </w:r>
      <w:r w:rsidRPr="001A0872">
        <w:rPr>
          <w:rFonts w:asciiTheme="minorHAnsi" w:hAnsiTheme="minorHAnsi" w:cstheme="minorHAnsi"/>
          <w:sz w:val="16"/>
        </w:rPr>
        <w:t xml:space="preserve"> has </w:t>
      </w:r>
      <w:r w:rsidRPr="001A0872">
        <w:rPr>
          <w:rFonts w:asciiTheme="minorHAnsi" w:hAnsiTheme="minorHAnsi" w:cstheme="minorHAnsi"/>
          <w:u w:val="single"/>
        </w:rPr>
        <w:t>already decried deficiencies</w:t>
      </w:r>
      <w:r w:rsidRPr="001A0872">
        <w:rPr>
          <w:rFonts w:asciiTheme="minorHAnsi" w:hAnsiTheme="minorHAnsi" w:cstheme="minorHAnsi"/>
          <w:sz w:val="16"/>
        </w:rPr>
        <w:t xml:space="preserve"> in the United States’ approach, </w:t>
      </w:r>
      <w:r w:rsidRPr="001A0872">
        <w:rPr>
          <w:rFonts w:asciiTheme="minorHAnsi" w:hAnsiTheme="minorHAnsi" w:cstheme="minorHAnsi"/>
          <w:u w:val="single"/>
        </w:rPr>
        <w:t xml:space="preserve">stating on Twitter that she wants to see “the EU and the U.S. have </w:t>
      </w:r>
      <w:r w:rsidRPr="001A0872">
        <w:rPr>
          <w:rFonts w:asciiTheme="minorHAnsi" w:hAnsiTheme="minorHAnsi" w:cstheme="minorHAnsi"/>
          <w:b/>
          <w:iCs/>
          <w:u w:val="single"/>
          <w:bdr w:val="single" w:sz="8" w:space="0" w:color="auto"/>
        </w:rPr>
        <w:t>compatible rules for obtaining evidence stored on servers located in another country</w:t>
      </w:r>
      <w:r w:rsidRPr="001A0872">
        <w:rPr>
          <w:rFonts w:asciiTheme="minorHAnsi" w:hAnsiTheme="minorHAnsi" w:cstheme="minorHAnsi"/>
          <w:sz w:val="16"/>
        </w:rPr>
        <w:t xml:space="preserve">, in order to solve serious crimes. </w:t>
      </w:r>
      <w:r w:rsidRPr="001A0872">
        <w:rPr>
          <w:rFonts w:asciiTheme="minorHAnsi" w:hAnsiTheme="minorHAnsi" w:cstheme="minorHAnsi"/>
          <w:b/>
          <w:iCs/>
          <w:u w:val="single"/>
          <w:bdr w:val="single" w:sz="8" w:space="0" w:color="auto"/>
        </w:rPr>
        <w:t>Unfortunately, the U.S. Congress has adopted the CLOUD Act in a fast-track procedure.”</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It remains to be seen whether EU and U.S. based lawmakers or courts will accept the European Commission’s attempts to bypass EU and U.S. privacy safeguards. Our friends from European Digital Rights (EDRi) have warned against such proposals in the EU.</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EDRI’s Senior Policy Advisor, Maryant Fernández, told EFF:</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"If the Commission does not change its mind prior to publication of its proposals on April 17, it would be proposing dangerous short cuts to access people's data directly from companies, turning companies into judicial authorities."</w:t>
      </w:r>
    </w:p>
    <w:p w:rsidR="003B05F5" w:rsidRPr="001A0872" w:rsidRDefault="003B05F5" w:rsidP="003B05F5">
      <w:pPr>
        <w:rPr>
          <w:rFonts w:asciiTheme="minorHAnsi" w:hAnsiTheme="minorHAnsi" w:cstheme="minorHAnsi"/>
          <w:b/>
          <w:iCs/>
          <w:u w:val="single"/>
          <w:bdr w:val="single" w:sz="8" w:space="0" w:color="auto"/>
        </w:rPr>
      </w:pPr>
      <w:r w:rsidRPr="001A0872">
        <w:rPr>
          <w:rFonts w:asciiTheme="minorHAnsi" w:hAnsiTheme="minorHAnsi" w:cstheme="minorHAnsi"/>
          <w:sz w:val="16"/>
        </w:rPr>
        <w:t xml:space="preserve"> The irony is that </w:t>
      </w:r>
      <w:r w:rsidRPr="001A0872">
        <w:rPr>
          <w:rFonts w:asciiTheme="minorHAnsi" w:hAnsiTheme="minorHAnsi" w:cstheme="minorHAnsi"/>
          <w:b/>
          <w:iCs/>
          <w:u w:val="single"/>
          <w:bdr w:val="single" w:sz="8" w:space="0" w:color="auto"/>
        </w:rPr>
        <w:t>such unilateral moves to ignore foreign privacy standards are hardly necessary</w:t>
      </w:r>
      <w:r w:rsidRPr="001A0872">
        <w:rPr>
          <w:rFonts w:asciiTheme="minorHAnsi" w:hAnsiTheme="minorHAnsi" w:cstheme="minorHAnsi"/>
          <w:sz w:val="16"/>
        </w:rPr>
        <w:t xml:space="preserve">. While </w:t>
      </w:r>
      <w:r w:rsidRPr="001A0872">
        <w:rPr>
          <w:rFonts w:asciiTheme="minorHAnsi" w:hAnsiTheme="minorHAnsi" w:cstheme="minorHAnsi"/>
          <w:u w:val="single"/>
        </w:rPr>
        <w:t>practical challenges</w:t>
      </w:r>
      <w:r w:rsidRPr="001A0872">
        <w:rPr>
          <w:rFonts w:asciiTheme="minorHAnsi" w:hAnsiTheme="minorHAnsi" w:cstheme="minorHAnsi"/>
          <w:sz w:val="16"/>
        </w:rPr>
        <w:t xml:space="preserve"> currently exist </w:t>
      </w:r>
      <w:r w:rsidRPr="001A0872">
        <w:rPr>
          <w:rFonts w:asciiTheme="minorHAnsi" w:hAnsiTheme="minorHAnsi" w:cstheme="minorHAnsi"/>
          <w:u w:val="single"/>
        </w:rPr>
        <w:t>in cross-border access to data</w:t>
      </w:r>
      <w:r w:rsidRPr="001A0872">
        <w:rPr>
          <w:rFonts w:asciiTheme="minorHAnsi" w:hAnsiTheme="minorHAnsi" w:cstheme="minorHAnsi"/>
          <w:sz w:val="16"/>
        </w:rPr>
        <w:t xml:space="preserve">, these challenges </w:t>
      </w:r>
      <w:r w:rsidRPr="001A0872">
        <w:rPr>
          <w:rFonts w:asciiTheme="minorHAnsi" w:hAnsiTheme="minorHAnsi" w:cstheme="minorHAnsi"/>
          <w:u w:val="single"/>
        </w:rPr>
        <w:t xml:space="preserve">relate primarily to a </w:t>
      </w:r>
      <w:r w:rsidRPr="001A0872">
        <w:rPr>
          <w:rFonts w:asciiTheme="minorHAnsi" w:hAnsiTheme="minorHAnsi" w:cstheme="minorHAnsi"/>
          <w:b/>
          <w:iCs/>
          <w:u w:val="single"/>
          <w:bdr w:val="single" w:sz="8" w:space="0" w:color="auto"/>
        </w:rPr>
        <w:t>lack of efficiency and clarity in the prevailing MLAT regime</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 xml:space="preserve">This deficiency can be easily addressed through: </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u w:val="single"/>
        </w:rPr>
        <w:t xml:space="preserve">The express codification of a </w:t>
      </w:r>
      <w:r w:rsidRPr="001A0872">
        <w:rPr>
          <w:rFonts w:asciiTheme="minorHAnsi" w:hAnsiTheme="minorHAnsi" w:cstheme="minorHAnsi"/>
          <w:b/>
          <w:iCs/>
          <w:u w:val="single"/>
          <w:bdr w:val="single" w:sz="8" w:space="0" w:color="auto"/>
        </w:rPr>
        <w:t>dual privacy regime that meets the standards of both the requesting and the host state</w:t>
      </w:r>
      <w:r w:rsidRPr="001A0872">
        <w:rPr>
          <w:rFonts w:asciiTheme="minorHAnsi" w:hAnsiTheme="minorHAnsi" w:cstheme="minorHAnsi"/>
          <w:sz w:val="16"/>
        </w:rPr>
        <w:t xml:space="preserve">. </w:t>
      </w:r>
      <w:r w:rsidRPr="001A0872">
        <w:rPr>
          <w:rFonts w:asciiTheme="minorHAnsi" w:hAnsiTheme="minorHAnsi" w:cstheme="minorHAnsi"/>
          <w:u w:val="single"/>
        </w:rPr>
        <w:t xml:space="preserve">Dual data privacy protection will help ensure that as nations seek to harmonize their respective privacy standards, they do so on the basis of the </w:t>
      </w:r>
      <w:r w:rsidRPr="001A0872">
        <w:rPr>
          <w:rFonts w:asciiTheme="minorHAnsi" w:hAnsiTheme="minorHAnsi" w:cstheme="minorHAnsi"/>
          <w:b/>
          <w:iCs/>
          <w:u w:val="single"/>
          <w:bdr w:val="single" w:sz="8" w:space="0" w:color="auto"/>
        </w:rPr>
        <w:t>highest privacy standards</w:t>
      </w:r>
      <w:r w:rsidRPr="001A0872">
        <w:rPr>
          <w:rFonts w:asciiTheme="minorHAnsi" w:hAnsiTheme="minorHAnsi" w:cstheme="minorHAnsi"/>
          <w:sz w:val="16"/>
        </w:rPr>
        <w:t xml:space="preserve">. </w:t>
      </w:r>
      <w:r w:rsidRPr="001A0872">
        <w:rPr>
          <w:rFonts w:asciiTheme="minorHAnsi" w:hAnsiTheme="minorHAnsi" w:cstheme="minorHAnsi"/>
          <w:u w:val="single"/>
        </w:rPr>
        <w:t xml:space="preserve">Absent a dual privacy protection rule, nations may be tempted to </w:t>
      </w:r>
      <w:r w:rsidRPr="001A0872">
        <w:rPr>
          <w:rFonts w:asciiTheme="minorHAnsi" w:hAnsiTheme="minorHAnsi" w:cstheme="minorHAnsi"/>
          <w:b/>
          <w:iCs/>
          <w:u w:val="single"/>
          <w:bdr w:val="single" w:sz="8" w:space="0" w:color="auto"/>
        </w:rPr>
        <w:t>harmonize at the lowest common denominator</w:t>
      </w:r>
      <w:r w:rsidRPr="001A0872">
        <w:rPr>
          <w:rFonts w:asciiTheme="minorHAnsi" w:hAnsiTheme="minorHAnsi" w:cstheme="minorHAnsi"/>
          <w:u w:val="single"/>
        </w:rPr>
        <w:t>,</w:t>
      </w:r>
      <w:r w:rsidRPr="001A0872">
        <w:rPr>
          <w:rFonts w:asciiTheme="minorHAnsi" w:hAnsiTheme="minorHAnsi" w:cstheme="minorHAnsi"/>
          <w:sz w:val="16"/>
        </w:rPr>
        <w:t xml:space="preserve"> and</w:t>
      </w:r>
    </w:p>
    <w:p w:rsidR="003B05F5" w:rsidRPr="001A0872" w:rsidRDefault="003B05F5" w:rsidP="003B05F5">
      <w:pPr>
        <w:rPr>
          <w:rFonts w:asciiTheme="minorHAnsi" w:hAnsiTheme="minorHAnsi" w:cstheme="minorHAnsi"/>
        </w:rPr>
      </w:pPr>
      <w:r w:rsidRPr="001A0872">
        <w:rPr>
          <w:rFonts w:asciiTheme="minorHAnsi" w:hAnsiTheme="minorHAnsi" w:cstheme="minorHAnsi"/>
          <w:u w:val="single"/>
        </w:rPr>
        <w:t>Improved training for law enforcement to draft requests that meet such standards, and other practical measures</w:t>
      </w:r>
      <w:r w:rsidRPr="001A0872">
        <w:rPr>
          <w:rFonts w:asciiTheme="minorHAnsi" w:hAnsiTheme="minorHAnsi" w:cstheme="minorHAnsi"/>
        </w:rPr>
        <w:t>.</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 Now is the time for improving MLATs. The EU must ensure a level of predictability, accountability and procedural safeguards that is at least equal to the level that currently exists. Moreover, </w:t>
      </w:r>
      <w:r w:rsidRPr="001A0872">
        <w:rPr>
          <w:rFonts w:asciiTheme="minorHAnsi" w:hAnsiTheme="minorHAnsi" w:cstheme="minorHAnsi"/>
          <w:u w:val="single"/>
        </w:rPr>
        <w:t>the EU does not have to follow the U.S. down the same path of privacy abandonment</w:t>
      </w:r>
      <w:r w:rsidRPr="001A0872">
        <w:rPr>
          <w:rFonts w:asciiTheme="minorHAnsi" w:hAnsiTheme="minorHAnsi" w:cstheme="minorHAnsi"/>
          <w:sz w:val="16"/>
        </w:rPr>
        <w:t>. Instead, EU institutions and Member States have the opportunity to champion logical solutions that help law enforcement access digital evidence while still protecting privacy and maintaining respect for the sovereignty of other nations. Until we know more, we must wait. But know that, as soon as these proposals produce their first public agreements, EFF will learn, evaluate, and potentially fight for better privacy rights in Europe, and around the world.</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Internal NB – Data Localization </w:t>
      </w:r>
    </w:p>
    <w:p w:rsidR="003B05F5" w:rsidRPr="001A0872" w:rsidRDefault="003B05F5" w:rsidP="003B05F5">
      <w:pPr>
        <w:keepNext/>
        <w:keepLines/>
        <w:spacing w:before="160" w:after="120"/>
        <w:outlineLvl w:val="3"/>
        <w:rPr>
          <w:rFonts w:asciiTheme="minorHAnsi" w:eastAsiaTheme="majorEastAsia" w:hAnsiTheme="minorHAnsi" w:cstheme="minorHAnsi"/>
          <w:bCs/>
          <w:iCs/>
          <w:sz w:val="26"/>
        </w:rPr>
      </w:pPr>
      <w:r w:rsidRPr="001A0872">
        <w:rPr>
          <w:rFonts w:asciiTheme="minorHAnsi" w:eastAsiaTheme="majorEastAsia" w:hAnsiTheme="minorHAnsi" w:cstheme="minorHAnsi"/>
          <w:b/>
          <w:iCs/>
          <w:sz w:val="26"/>
        </w:rPr>
        <w:t xml:space="preserve">Otherwise, countries will turn to </w:t>
      </w:r>
      <w:r w:rsidRPr="001A0872">
        <w:rPr>
          <w:rFonts w:asciiTheme="minorHAnsi" w:hAnsiTheme="minorHAnsi" w:cstheme="minorHAnsi"/>
          <w:b/>
          <w:bCs/>
          <w:sz w:val="26"/>
          <w:szCs w:val="26"/>
        </w:rPr>
        <w:t>data localization</w:t>
      </w:r>
      <w:r w:rsidRPr="001A0872">
        <w:rPr>
          <w:rFonts w:asciiTheme="minorHAnsi" w:eastAsiaTheme="majorEastAsia" w:hAnsiTheme="minorHAnsi" w:cstheme="minorHAnsi"/>
          <w:b/>
          <w:iCs/>
          <w:sz w:val="30"/>
          <w:szCs w:val="26"/>
        </w:rPr>
        <w:t xml:space="preserve"> </w:t>
      </w:r>
      <w:r w:rsidRPr="001A0872">
        <w:rPr>
          <w:rFonts w:asciiTheme="minorHAnsi" w:eastAsiaTheme="majorEastAsia" w:hAnsiTheme="minorHAnsi" w:cstheme="minorHAnsi"/>
          <w:b/>
          <w:iCs/>
          <w:sz w:val="26"/>
        </w:rPr>
        <w:t xml:space="preserve">to improve data access---which causes uncertainty and rising costs for </w:t>
      </w:r>
      <w:r w:rsidRPr="001A0872">
        <w:rPr>
          <w:rStyle w:val="Heading4Char"/>
          <w:rFonts w:asciiTheme="minorHAnsi" w:hAnsiTheme="minorHAnsi" w:cstheme="minorHAnsi"/>
        </w:rPr>
        <w:t>Internet Service Providers</w:t>
      </w:r>
      <w:r w:rsidRPr="001A0872">
        <w:rPr>
          <w:rFonts w:asciiTheme="minorHAnsi" w:eastAsiaTheme="majorEastAsia" w:hAnsiTheme="minorHAnsi" w:cstheme="minorHAnsi"/>
          <w:b/>
          <w:iCs/>
          <w:sz w:val="26"/>
        </w:rPr>
        <w:t>.</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Shelli </w:t>
      </w:r>
      <w:r w:rsidRPr="001A0872">
        <w:rPr>
          <w:rFonts w:asciiTheme="minorHAnsi" w:hAnsiTheme="minorHAnsi" w:cstheme="minorHAnsi"/>
          <w:b/>
          <w:bCs/>
          <w:sz w:val="26"/>
        </w:rPr>
        <w:t>Gimelstein 18</w:t>
      </w:r>
      <w:r w:rsidRPr="001A0872">
        <w:rPr>
          <w:rFonts w:asciiTheme="minorHAnsi" w:hAnsiTheme="minorHAnsi" w:cstheme="minorHAnsi"/>
        </w:rPr>
        <w:t>. J.D., Stanford Law School, 2018. 2018. “A LOCATION-BASED TEST FOR JURISDICTION OVER DATA: THE CONSEQUENCES FOR GLOBAL ONLINE PRIVACY.” http://illinoisjltp.com/journal/wp-content/uploads/2018/04/Gimelstein.pdf. DOA: 7-12-2020. KD-NCP.</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IV. INTERNATIONAL CONSEQUENCES: DATA LOCALIZATION AND DECRYPTION LAWS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u w:val="single"/>
        </w:rPr>
        <w:t xml:space="preserve">By </w:t>
      </w:r>
      <w:r w:rsidRPr="001A0872">
        <w:rPr>
          <w:rFonts w:asciiTheme="minorHAnsi" w:hAnsiTheme="minorHAnsi" w:cstheme="minorHAnsi"/>
          <w:highlight w:val="cyan"/>
          <w:u w:val="single"/>
        </w:rPr>
        <w:t>placing</w:t>
      </w:r>
      <w:r w:rsidRPr="001A0872">
        <w:rPr>
          <w:rFonts w:asciiTheme="minorHAnsi" w:hAnsiTheme="minorHAnsi" w:cstheme="minorHAnsi"/>
          <w:sz w:val="16"/>
        </w:rPr>
        <w:t xml:space="preserve"> </w:t>
      </w:r>
      <w:r w:rsidRPr="001A0872">
        <w:rPr>
          <w:rFonts w:asciiTheme="minorHAnsi" w:hAnsiTheme="minorHAnsi" w:cstheme="minorHAnsi"/>
          <w:u w:val="single"/>
        </w:rPr>
        <w:t xml:space="preserve">foreign-stored </w:t>
      </w:r>
      <w:r w:rsidRPr="001A0872">
        <w:rPr>
          <w:rFonts w:asciiTheme="minorHAnsi" w:hAnsiTheme="minorHAnsi" w:cstheme="minorHAnsi"/>
          <w:highlight w:val="cyan"/>
          <w:u w:val="single"/>
        </w:rPr>
        <w:t>content</w:t>
      </w:r>
      <w:r w:rsidRPr="001A0872">
        <w:rPr>
          <w:rFonts w:asciiTheme="minorHAnsi" w:hAnsiTheme="minorHAnsi" w:cstheme="minorHAnsi"/>
          <w:sz w:val="16"/>
          <w:highlight w:val="cyan"/>
        </w:rPr>
        <w:t xml:space="preserve"> </w:t>
      </w:r>
      <w:r w:rsidRPr="001A0872">
        <w:rPr>
          <w:rFonts w:asciiTheme="minorHAnsi" w:hAnsiTheme="minorHAnsi" w:cstheme="minorHAnsi"/>
          <w:b/>
          <w:iCs/>
          <w:highlight w:val="cyan"/>
          <w:u w:val="single"/>
          <w:bdr w:val="single" w:sz="8" w:space="0" w:color="auto"/>
        </w:rPr>
        <w:t>beyond</w:t>
      </w:r>
      <w:r w:rsidRPr="001A0872">
        <w:rPr>
          <w:rFonts w:asciiTheme="minorHAnsi" w:hAnsiTheme="minorHAnsi" w:cstheme="minorHAnsi"/>
          <w:sz w:val="16"/>
        </w:rPr>
        <w:t xml:space="preserve"> the </w:t>
      </w:r>
      <w:r w:rsidRPr="001A0872">
        <w:rPr>
          <w:rFonts w:asciiTheme="minorHAnsi" w:hAnsiTheme="minorHAnsi" w:cstheme="minorHAnsi"/>
          <w:highlight w:val="cyan"/>
          <w:u w:val="single"/>
        </w:rPr>
        <w:t>reach</w:t>
      </w:r>
      <w:r w:rsidRPr="001A0872">
        <w:rPr>
          <w:rFonts w:asciiTheme="minorHAnsi" w:hAnsiTheme="minorHAnsi" w:cstheme="minorHAnsi"/>
          <w:u w:val="single"/>
        </w:rPr>
        <w:t xml:space="preserve"> of U.S. law enforcement</w:t>
      </w:r>
      <w:r w:rsidRPr="001A0872">
        <w:rPr>
          <w:rFonts w:asciiTheme="minorHAnsi" w:hAnsiTheme="minorHAnsi" w:cstheme="minorHAnsi"/>
          <w:sz w:val="16"/>
        </w:rPr>
        <w:t xml:space="preserve">, </w:t>
      </w:r>
      <w:r w:rsidRPr="001A0872">
        <w:rPr>
          <w:rFonts w:asciiTheme="minorHAnsi" w:hAnsiTheme="minorHAnsi" w:cstheme="minorHAnsi"/>
          <w:u w:val="single"/>
        </w:rPr>
        <w:t>the</w:t>
      </w:r>
      <w:r w:rsidRPr="001A0872">
        <w:rPr>
          <w:rFonts w:asciiTheme="minorHAnsi" w:hAnsiTheme="minorHAnsi" w:cstheme="minorHAnsi"/>
          <w:sz w:val="16"/>
        </w:rPr>
        <w:t xml:space="preserve"> Second Circuit’s </w:t>
      </w:r>
      <w:r w:rsidRPr="001A0872">
        <w:rPr>
          <w:rFonts w:asciiTheme="minorHAnsi" w:hAnsiTheme="minorHAnsi" w:cstheme="minorHAnsi"/>
          <w:u w:val="single"/>
        </w:rPr>
        <w:t>Microsoft Ireland ruling</w:t>
      </w:r>
      <w:r w:rsidRPr="001A0872">
        <w:rPr>
          <w:rFonts w:asciiTheme="minorHAnsi" w:hAnsiTheme="minorHAnsi" w:cstheme="minorHAnsi"/>
          <w:sz w:val="16"/>
        </w:rPr>
        <w:t xml:space="preserve"> has </w:t>
      </w:r>
      <w:r w:rsidRPr="001A0872">
        <w:rPr>
          <w:rFonts w:asciiTheme="minorHAnsi" w:hAnsiTheme="minorHAnsi" w:cstheme="minorHAnsi"/>
          <w:highlight w:val="cyan"/>
          <w:u w:val="single"/>
        </w:rPr>
        <w:t xml:space="preserve">created </w:t>
      </w:r>
      <w:r w:rsidRPr="001A0872">
        <w:rPr>
          <w:rFonts w:asciiTheme="minorHAnsi" w:hAnsiTheme="minorHAnsi" w:cstheme="minorHAnsi"/>
          <w:b/>
          <w:iCs/>
          <w:highlight w:val="cyan"/>
          <w:u w:val="single"/>
          <w:bdr w:val="single" w:sz="8" w:space="0" w:color="auto"/>
        </w:rPr>
        <w:t>incentives</w:t>
      </w:r>
      <w:r w:rsidRPr="001A0872">
        <w:rPr>
          <w:rFonts w:asciiTheme="minorHAnsi" w:hAnsiTheme="minorHAnsi" w:cstheme="minorHAnsi"/>
          <w:sz w:val="16"/>
        </w:rPr>
        <w:t xml:space="preserve"> </w:t>
      </w:r>
      <w:r w:rsidRPr="001A0872">
        <w:rPr>
          <w:rFonts w:asciiTheme="minorHAnsi" w:hAnsiTheme="minorHAnsi" w:cstheme="minorHAnsi"/>
          <w:u w:val="single"/>
        </w:rPr>
        <w:t xml:space="preserve">for foreign governments </w:t>
      </w:r>
      <w:r w:rsidRPr="001A0872">
        <w:rPr>
          <w:rFonts w:asciiTheme="minorHAnsi" w:hAnsiTheme="minorHAnsi" w:cstheme="minorHAnsi"/>
          <w:highlight w:val="cyan"/>
          <w:u w:val="single"/>
        </w:rPr>
        <w:t>to</w:t>
      </w:r>
      <w:r w:rsidRPr="001A0872">
        <w:rPr>
          <w:rFonts w:asciiTheme="minorHAnsi" w:hAnsiTheme="minorHAnsi" w:cstheme="minorHAnsi"/>
          <w:sz w:val="16"/>
        </w:rPr>
        <w:t xml:space="preserve"> pass laws </w:t>
      </w:r>
      <w:r w:rsidRPr="001A0872">
        <w:rPr>
          <w:rFonts w:asciiTheme="minorHAnsi" w:hAnsiTheme="minorHAnsi" w:cstheme="minorHAnsi"/>
          <w:b/>
          <w:iCs/>
          <w:highlight w:val="cyan"/>
          <w:u w:val="single"/>
          <w:bdr w:val="single" w:sz="8" w:space="0" w:color="auto"/>
        </w:rPr>
        <w:t>requir</w:t>
      </w:r>
      <w:r w:rsidRPr="001A0872">
        <w:rPr>
          <w:rFonts w:asciiTheme="minorHAnsi" w:hAnsiTheme="minorHAnsi" w:cstheme="minorHAnsi"/>
          <w:sz w:val="16"/>
        </w:rPr>
        <w:t xml:space="preserve">ing </w:t>
      </w:r>
      <w:r w:rsidRPr="001A0872">
        <w:rPr>
          <w:rFonts w:asciiTheme="minorHAnsi" w:hAnsiTheme="minorHAnsi" w:cstheme="minorHAnsi"/>
          <w:b/>
          <w:iCs/>
          <w:highlight w:val="cyan"/>
          <w:u w:val="single"/>
          <w:bdr w:val="single" w:sz="8" w:space="0" w:color="auto"/>
        </w:rPr>
        <w:t>data localization</w:t>
      </w:r>
      <w:r w:rsidRPr="001A0872">
        <w:rPr>
          <w:rFonts w:asciiTheme="minorHAnsi" w:hAnsiTheme="minorHAnsi" w:cstheme="minorHAnsi"/>
          <w:sz w:val="16"/>
        </w:rPr>
        <w:t xml:space="preserve">.193 Data </w:t>
      </w:r>
      <w:r w:rsidRPr="001A0872">
        <w:rPr>
          <w:rFonts w:asciiTheme="minorHAnsi" w:hAnsiTheme="minorHAnsi" w:cstheme="minorHAnsi"/>
          <w:u w:val="single"/>
        </w:rPr>
        <w:t xml:space="preserve">localization </w:t>
      </w:r>
      <w:r w:rsidRPr="001A0872">
        <w:rPr>
          <w:rFonts w:asciiTheme="minorHAnsi" w:hAnsiTheme="minorHAnsi" w:cstheme="minorHAnsi"/>
          <w:highlight w:val="cyan"/>
          <w:u w:val="single"/>
        </w:rPr>
        <w:t>laws</w:t>
      </w:r>
      <w:r w:rsidRPr="001A0872">
        <w:rPr>
          <w:rFonts w:asciiTheme="minorHAnsi" w:hAnsiTheme="minorHAnsi" w:cstheme="minorHAnsi"/>
          <w:u w:val="single"/>
        </w:rPr>
        <w:t xml:space="preserve"> take</w:t>
      </w:r>
      <w:r w:rsidRPr="001A0872">
        <w:rPr>
          <w:rFonts w:asciiTheme="minorHAnsi" w:hAnsiTheme="minorHAnsi" w:cstheme="minorHAnsi"/>
          <w:sz w:val="16"/>
        </w:rPr>
        <w:t xml:space="preserve"> a number of </w:t>
      </w:r>
      <w:r w:rsidRPr="001A0872">
        <w:rPr>
          <w:rFonts w:asciiTheme="minorHAnsi" w:hAnsiTheme="minorHAnsi" w:cstheme="minorHAnsi"/>
          <w:u w:val="single"/>
        </w:rPr>
        <w:t>different forms</w:t>
      </w:r>
      <w:r w:rsidRPr="001A0872">
        <w:rPr>
          <w:rFonts w:asciiTheme="minorHAnsi" w:hAnsiTheme="minorHAnsi" w:cstheme="minorHAnsi"/>
          <w:sz w:val="16"/>
        </w:rPr>
        <w:t xml:space="preserve">, </w:t>
      </w:r>
      <w:r w:rsidRPr="001A0872">
        <w:rPr>
          <w:rFonts w:asciiTheme="minorHAnsi" w:hAnsiTheme="minorHAnsi" w:cstheme="minorHAnsi"/>
          <w:u w:val="single"/>
        </w:rPr>
        <w:t>but</w:t>
      </w:r>
      <w:r w:rsidRPr="001A0872">
        <w:rPr>
          <w:rFonts w:asciiTheme="minorHAnsi" w:hAnsiTheme="minorHAnsi" w:cstheme="minorHAnsi"/>
          <w:sz w:val="16"/>
        </w:rPr>
        <w:t xml:space="preserve"> typically </w:t>
      </w:r>
      <w:r w:rsidRPr="001A0872">
        <w:rPr>
          <w:rFonts w:asciiTheme="minorHAnsi" w:hAnsiTheme="minorHAnsi" w:cstheme="minorHAnsi"/>
          <w:b/>
          <w:iCs/>
          <w:highlight w:val="cyan"/>
          <w:u w:val="single"/>
          <w:bdr w:val="single" w:sz="8" w:space="0" w:color="auto"/>
        </w:rPr>
        <w:t>limit</w:t>
      </w:r>
      <w:r w:rsidRPr="001A0872">
        <w:rPr>
          <w:rFonts w:asciiTheme="minorHAnsi" w:hAnsiTheme="minorHAnsi" w:cstheme="minorHAnsi"/>
          <w:sz w:val="16"/>
        </w:rPr>
        <w:t xml:space="preserve"> </w:t>
      </w:r>
      <w:r w:rsidRPr="001A0872">
        <w:rPr>
          <w:rFonts w:asciiTheme="minorHAnsi" w:hAnsiTheme="minorHAnsi" w:cstheme="minorHAnsi"/>
          <w:highlight w:val="cyan"/>
          <w:u w:val="single"/>
        </w:rPr>
        <w:t>transfers of</w:t>
      </w:r>
      <w:r w:rsidRPr="001A0872">
        <w:rPr>
          <w:rFonts w:asciiTheme="minorHAnsi" w:hAnsiTheme="minorHAnsi" w:cstheme="minorHAnsi"/>
          <w:sz w:val="16"/>
        </w:rPr>
        <w:t xml:space="preserve"> certain </w:t>
      </w:r>
      <w:r w:rsidRPr="001A0872">
        <w:rPr>
          <w:rFonts w:asciiTheme="minorHAnsi" w:hAnsiTheme="minorHAnsi" w:cstheme="minorHAnsi"/>
          <w:b/>
          <w:iCs/>
          <w:u w:val="single"/>
          <w:bdr w:val="single" w:sz="8" w:space="0" w:color="auto"/>
        </w:rPr>
        <w:t xml:space="preserve">types of </w:t>
      </w:r>
      <w:r w:rsidRPr="001A0872">
        <w:rPr>
          <w:rFonts w:asciiTheme="minorHAnsi" w:hAnsiTheme="minorHAnsi" w:cstheme="minorHAnsi"/>
          <w:b/>
          <w:iCs/>
          <w:highlight w:val="cyan"/>
          <w:u w:val="single"/>
          <w:bdr w:val="single" w:sz="8" w:space="0" w:color="auto"/>
        </w:rPr>
        <w:t>data</w:t>
      </w:r>
      <w:r w:rsidRPr="001A0872">
        <w:rPr>
          <w:rFonts w:asciiTheme="minorHAnsi" w:hAnsiTheme="minorHAnsi" w:cstheme="minorHAnsi"/>
          <w:sz w:val="16"/>
        </w:rPr>
        <w:t xml:space="preserve"> abroad </w:t>
      </w:r>
      <w:r w:rsidRPr="001A0872">
        <w:rPr>
          <w:rFonts w:asciiTheme="minorHAnsi" w:hAnsiTheme="minorHAnsi" w:cstheme="minorHAnsi"/>
          <w:highlight w:val="cyan"/>
          <w:u w:val="single"/>
        </w:rPr>
        <w:t>or</w:t>
      </w:r>
      <w:r w:rsidRPr="001A0872">
        <w:rPr>
          <w:rFonts w:asciiTheme="minorHAnsi" w:hAnsiTheme="minorHAnsi" w:cstheme="minorHAnsi"/>
          <w:sz w:val="16"/>
        </w:rPr>
        <w:t xml:space="preserve">, </w:t>
      </w:r>
      <w:r w:rsidRPr="001A0872">
        <w:rPr>
          <w:rFonts w:asciiTheme="minorHAnsi" w:hAnsiTheme="minorHAnsi" w:cstheme="minorHAnsi"/>
          <w:u w:val="single"/>
        </w:rPr>
        <w:t>at their most extreme</w:t>
      </w:r>
      <w:r w:rsidRPr="001A0872">
        <w:rPr>
          <w:rFonts w:asciiTheme="minorHAnsi" w:hAnsiTheme="minorHAnsi" w:cstheme="minorHAnsi"/>
          <w:sz w:val="16"/>
        </w:rPr>
        <w:t xml:space="preserve">, </w:t>
      </w:r>
      <w:r w:rsidRPr="001A0872">
        <w:rPr>
          <w:rFonts w:asciiTheme="minorHAnsi" w:hAnsiTheme="minorHAnsi" w:cstheme="minorHAnsi"/>
          <w:highlight w:val="cyan"/>
          <w:u w:val="single"/>
        </w:rPr>
        <w:t>require</w:t>
      </w:r>
      <w:r w:rsidRPr="001A0872">
        <w:rPr>
          <w:rFonts w:asciiTheme="minorHAnsi" w:hAnsiTheme="minorHAnsi" w:cstheme="minorHAnsi"/>
          <w:u w:val="single"/>
        </w:rPr>
        <w:t xml:space="preserve"> companies to place</w:t>
      </w:r>
      <w:r w:rsidRPr="001A0872">
        <w:rPr>
          <w:rFonts w:asciiTheme="minorHAnsi" w:hAnsiTheme="minorHAnsi" w:cstheme="minorHAnsi"/>
          <w:sz w:val="16"/>
        </w:rPr>
        <w:t xml:space="preserve"> data </w:t>
      </w:r>
      <w:r w:rsidRPr="001A0872">
        <w:rPr>
          <w:rFonts w:asciiTheme="minorHAnsi" w:hAnsiTheme="minorHAnsi" w:cstheme="minorHAnsi"/>
          <w:highlight w:val="cyan"/>
          <w:u w:val="single"/>
        </w:rPr>
        <w:t>servers</w:t>
      </w:r>
      <w:r w:rsidRPr="001A0872">
        <w:rPr>
          <w:rFonts w:asciiTheme="minorHAnsi" w:hAnsiTheme="minorHAnsi" w:cstheme="minorHAnsi"/>
          <w:sz w:val="16"/>
        </w:rPr>
        <w:t xml:space="preserve"> containing their citizens’ data </w:t>
      </w:r>
      <w:r w:rsidRPr="001A0872">
        <w:rPr>
          <w:rFonts w:asciiTheme="minorHAnsi" w:hAnsiTheme="minorHAnsi" w:cstheme="minorHAnsi"/>
          <w:b/>
          <w:iCs/>
          <w:highlight w:val="cyan"/>
          <w:u w:val="single"/>
          <w:bdr w:val="single" w:sz="8" w:space="0" w:color="auto"/>
        </w:rPr>
        <w:t>within</w:t>
      </w:r>
      <w:r w:rsidRPr="001A0872">
        <w:rPr>
          <w:rFonts w:asciiTheme="minorHAnsi" w:hAnsiTheme="minorHAnsi" w:cstheme="minorHAnsi"/>
          <w:sz w:val="16"/>
        </w:rPr>
        <w:t xml:space="preserve"> their </w:t>
      </w:r>
      <w:r w:rsidRPr="001A0872">
        <w:rPr>
          <w:rFonts w:asciiTheme="minorHAnsi" w:hAnsiTheme="minorHAnsi" w:cstheme="minorHAnsi"/>
          <w:b/>
          <w:iCs/>
          <w:highlight w:val="cyan"/>
          <w:u w:val="single"/>
          <w:bdr w:val="single" w:sz="8" w:space="0" w:color="auto"/>
        </w:rPr>
        <w:t>territory</w:t>
      </w:r>
      <w:r w:rsidRPr="001A0872">
        <w:rPr>
          <w:rFonts w:asciiTheme="minorHAnsi" w:hAnsiTheme="minorHAnsi" w:cstheme="minorHAnsi"/>
          <w:sz w:val="16"/>
        </w:rPr>
        <w:t xml:space="preserve">.194 For example, </w:t>
      </w:r>
      <w:r w:rsidRPr="001A0872">
        <w:rPr>
          <w:rFonts w:asciiTheme="minorHAnsi" w:hAnsiTheme="minorHAnsi" w:cstheme="minorHAnsi"/>
          <w:u w:val="single"/>
        </w:rPr>
        <w:t xml:space="preserve">if India wants to </w:t>
      </w:r>
      <w:r w:rsidRPr="001A0872">
        <w:rPr>
          <w:rFonts w:asciiTheme="minorHAnsi" w:hAnsiTheme="minorHAnsi" w:cstheme="minorHAnsi"/>
          <w:b/>
          <w:iCs/>
          <w:u w:val="single"/>
          <w:bdr w:val="single" w:sz="8" w:space="0" w:color="auto"/>
        </w:rPr>
        <w:t>obtain data</w:t>
      </w:r>
      <w:r w:rsidRPr="001A0872">
        <w:rPr>
          <w:rFonts w:asciiTheme="minorHAnsi" w:hAnsiTheme="minorHAnsi" w:cstheme="minorHAnsi"/>
          <w:sz w:val="16"/>
        </w:rPr>
        <w:t xml:space="preserve"> </w:t>
      </w:r>
      <w:r w:rsidRPr="001A0872">
        <w:rPr>
          <w:rFonts w:asciiTheme="minorHAnsi" w:hAnsiTheme="minorHAnsi" w:cstheme="minorHAnsi"/>
          <w:u w:val="single"/>
        </w:rPr>
        <w:t>on a Microsoft user and</w:t>
      </w:r>
      <w:r w:rsidRPr="001A0872">
        <w:rPr>
          <w:rFonts w:asciiTheme="minorHAnsi" w:hAnsiTheme="minorHAnsi" w:cstheme="minorHAnsi"/>
          <w:sz w:val="16"/>
        </w:rPr>
        <w:t xml:space="preserve"> </w:t>
      </w:r>
      <w:r w:rsidRPr="001A0872">
        <w:rPr>
          <w:rFonts w:asciiTheme="minorHAnsi" w:hAnsiTheme="minorHAnsi" w:cstheme="minorHAnsi"/>
          <w:u w:val="single"/>
        </w:rPr>
        <w:t xml:space="preserve">does not have an MLAT with </w:t>
      </w:r>
      <w:r w:rsidRPr="001A0872">
        <w:rPr>
          <w:rFonts w:asciiTheme="minorHAnsi" w:hAnsiTheme="minorHAnsi" w:cstheme="minorHAnsi"/>
          <w:b/>
          <w:iCs/>
          <w:u w:val="single"/>
          <w:bdr w:val="single" w:sz="8" w:space="0" w:color="auto"/>
        </w:rPr>
        <w:t>Ireland</w:t>
      </w:r>
      <w:r w:rsidRPr="001A0872">
        <w:rPr>
          <w:rFonts w:asciiTheme="minorHAnsi" w:hAnsiTheme="minorHAnsi" w:cstheme="minorHAnsi"/>
          <w:sz w:val="16"/>
        </w:rPr>
        <w:t xml:space="preserve">, </w:t>
      </w:r>
      <w:r w:rsidRPr="001A0872">
        <w:rPr>
          <w:rFonts w:asciiTheme="minorHAnsi" w:hAnsiTheme="minorHAnsi" w:cstheme="minorHAnsi"/>
          <w:u w:val="single"/>
        </w:rPr>
        <w:t xml:space="preserve">it </w:t>
      </w:r>
      <w:r w:rsidRPr="001A0872">
        <w:rPr>
          <w:rFonts w:asciiTheme="minorHAnsi" w:hAnsiTheme="minorHAnsi" w:cstheme="minorHAnsi"/>
          <w:b/>
          <w:iCs/>
          <w:u w:val="single"/>
          <w:bdr w:val="single" w:sz="8" w:space="0" w:color="auto"/>
        </w:rPr>
        <w:t>cannot turn</w:t>
      </w:r>
      <w:r w:rsidRPr="001A0872">
        <w:rPr>
          <w:rFonts w:asciiTheme="minorHAnsi" w:hAnsiTheme="minorHAnsi" w:cstheme="minorHAnsi"/>
          <w:sz w:val="16"/>
        </w:rPr>
        <w:t xml:space="preserve"> </w:t>
      </w:r>
      <w:r w:rsidRPr="001A0872">
        <w:rPr>
          <w:rFonts w:asciiTheme="minorHAnsi" w:hAnsiTheme="minorHAnsi" w:cstheme="minorHAnsi"/>
          <w:u w:val="single"/>
        </w:rPr>
        <w:t xml:space="preserve">to the U.S. if it </w:t>
      </w:r>
      <w:r w:rsidRPr="001A0872">
        <w:rPr>
          <w:rFonts w:asciiTheme="minorHAnsi" w:hAnsiTheme="minorHAnsi" w:cstheme="minorHAnsi"/>
          <w:b/>
          <w:iCs/>
          <w:u w:val="single"/>
          <w:bdr w:val="single" w:sz="8" w:space="0" w:color="auto"/>
        </w:rPr>
        <w:t>lacks</w:t>
      </w:r>
      <w:r w:rsidRPr="001A0872">
        <w:rPr>
          <w:rFonts w:asciiTheme="minorHAnsi" w:hAnsiTheme="minorHAnsi" w:cstheme="minorHAnsi"/>
          <w:sz w:val="16"/>
        </w:rPr>
        <w:t xml:space="preserve"> legal </w:t>
      </w:r>
      <w:r w:rsidRPr="001A0872">
        <w:rPr>
          <w:rFonts w:asciiTheme="minorHAnsi" w:hAnsiTheme="minorHAnsi" w:cstheme="minorHAnsi"/>
          <w:b/>
          <w:iCs/>
          <w:u w:val="single"/>
          <w:bdr w:val="single" w:sz="8" w:space="0" w:color="auto"/>
        </w:rPr>
        <w:t>authority</w:t>
      </w:r>
      <w:r w:rsidRPr="001A0872">
        <w:rPr>
          <w:rFonts w:asciiTheme="minorHAnsi" w:hAnsiTheme="minorHAnsi" w:cstheme="minorHAnsi"/>
          <w:sz w:val="16"/>
        </w:rPr>
        <w:t xml:space="preserve"> </w:t>
      </w:r>
      <w:r w:rsidRPr="001A0872">
        <w:rPr>
          <w:rFonts w:asciiTheme="minorHAnsi" w:hAnsiTheme="minorHAnsi" w:cstheme="minorHAnsi"/>
          <w:u w:val="single"/>
        </w:rPr>
        <w:t>to obtain that data</w:t>
      </w:r>
      <w:r w:rsidRPr="001A0872">
        <w:rPr>
          <w:rFonts w:asciiTheme="minorHAnsi" w:hAnsiTheme="minorHAnsi" w:cstheme="minorHAnsi"/>
          <w:sz w:val="16"/>
        </w:rPr>
        <w:t xml:space="preserve">. </w:t>
      </w:r>
      <w:r w:rsidRPr="001A0872">
        <w:rPr>
          <w:rFonts w:asciiTheme="minorHAnsi" w:hAnsiTheme="minorHAnsi" w:cstheme="minorHAnsi"/>
          <w:u w:val="single"/>
        </w:rPr>
        <w:t>This is a</w:t>
      </w:r>
      <w:r w:rsidRPr="001A0872">
        <w:rPr>
          <w:rFonts w:asciiTheme="minorHAnsi" w:hAnsiTheme="minorHAnsi" w:cstheme="minorHAnsi"/>
          <w:sz w:val="16"/>
        </w:rPr>
        <w:t xml:space="preserve"> fairly </w:t>
      </w:r>
      <w:r w:rsidRPr="001A0872">
        <w:rPr>
          <w:rFonts w:asciiTheme="minorHAnsi" w:hAnsiTheme="minorHAnsi" w:cstheme="minorHAnsi"/>
          <w:b/>
          <w:iCs/>
          <w:u w:val="single"/>
          <w:bdr w:val="single" w:sz="8" w:space="0" w:color="auto"/>
        </w:rPr>
        <w:t>likely scenario</w:t>
      </w:r>
      <w:r w:rsidRPr="001A0872">
        <w:rPr>
          <w:rFonts w:asciiTheme="minorHAnsi" w:hAnsiTheme="minorHAnsi" w:cstheme="minorHAnsi"/>
          <w:sz w:val="16"/>
        </w:rPr>
        <w:t xml:space="preserve"> </w:t>
      </w:r>
      <w:r w:rsidRPr="001A0872">
        <w:rPr>
          <w:rFonts w:asciiTheme="minorHAnsi" w:hAnsiTheme="minorHAnsi" w:cstheme="minorHAnsi"/>
          <w:u w:val="single"/>
        </w:rPr>
        <w:t>given that other countries</w:t>
      </w:r>
      <w:r w:rsidRPr="001A0872">
        <w:rPr>
          <w:rFonts w:asciiTheme="minorHAnsi" w:hAnsiTheme="minorHAnsi" w:cstheme="minorHAnsi"/>
          <w:sz w:val="16"/>
        </w:rPr>
        <w:t xml:space="preserve"> have </w:t>
      </w:r>
      <w:r w:rsidRPr="001A0872">
        <w:rPr>
          <w:rFonts w:asciiTheme="minorHAnsi" w:hAnsiTheme="minorHAnsi" w:cstheme="minorHAnsi"/>
          <w:u w:val="single"/>
        </w:rPr>
        <w:t>entered</w:t>
      </w:r>
      <w:r w:rsidRPr="001A0872">
        <w:rPr>
          <w:rFonts w:asciiTheme="minorHAnsi" w:hAnsiTheme="minorHAnsi" w:cstheme="minorHAnsi"/>
          <w:sz w:val="16"/>
        </w:rPr>
        <w:t xml:space="preserve"> into </w:t>
      </w:r>
      <w:r w:rsidRPr="001A0872">
        <w:rPr>
          <w:rFonts w:asciiTheme="minorHAnsi" w:hAnsiTheme="minorHAnsi" w:cstheme="minorHAnsi"/>
          <w:b/>
          <w:iCs/>
          <w:u w:val="single"/>
          <w:bdr w:val="single" w:sz="8" w:space="0" w:color="auto"/>
        </w:rPr>
        <w:t>far fewer MLATs</w:t>
      </w:r>
      <w:r w:rsidRPr="001A0872">
        <w:rPr>
          <w:rFonts w:asciiTheme="minorHAnsi" w:hAnsiTheme="minorHAnsi" w:cstheme="minorHAnsi"/>
          <w:sz w:val="16"/>
        </w:rPr>
        <w:t xml:space="preserve"> amongst themselves </w:t>
      </w:r>
      <w:r w:rsidRPr="001A0872">
        <w:rPr>
          <w:rFonts w:asciiTheme="minorHAnsi" w:hAnsiTheme="minorHAnsi" w:cstheme="minorHAnsi"/>
          <w:u w:val="single"/>
        </w:rPr>
        <w:t>relative to the number of MLATs signed by the U.S</w:t>
      </w:r>
      <w:r w:rsidRPr="001A0872">
        <w:rPr>
          <w:rFonts w:asciiTheme="minorHAnsi" w:hAnsiTheme="minorHAnsi" w:cstheme="minorHAnsi"/>
          <w:sz w:val="16"/>
        </w:rPr>
        <w:t xml:space="preserve">.195 On the other hand, </w:t>
      </w:r>
      <w:r w:rsidRPr="001A0872">
        <w:rPr>
          <w:rFonts w:asciiTheme="minorHAnsi" w:hAnsiTheme="minorHAnsi" w:cstheme="minorHAnsi"/>
          <w:u w:val="single"/>
        </w:rPr>
        <w:t xml:space="preserve">if India </w:t>
      </w:r>
      <w:r w:rsidRPr="001A0872">
        <w:rPr>
          <w:rFonts w:asciiTheme="minorHAnsi" w:hAnsiTheme="minorHAnsi" w:cstheme="minorHAnsi"/>
          <w:b/>
          <w:iCs/>
          <w:u w:val="single"/>
          <w:bdr w:val="single" w:sz="8" w:space="0" w:color="auto"/>
        </w:rPr>
        <w:t>forces</w:t>
      </w:r>
      <w:r w:rsidRPr="001A0872">
        <w:rPr>
          <w:rFonts w:asciiTheme="minorHAnsi" w:hAnsiTheme="minorHAnsi" w:cstheme="minorHAnsi"/>
          <w:u w:val="single"/>
        </w:rPr>
        <w:t xml:space="preserve"> Microsoft</w:t>
      </w:r>
      <w:r w:rsidRPr="001A0872">
        <w:rPr>
          <w:rFonts w:asciiTheme="minorHAnsi" w:hAnsiTheme="minorHAnsi" w:cstheme="minorHAnsi"/>
          <w:sz w:val="16"/>
        </w:rPr>
        <w:t xml:space="preserve"> </w:t>
      </w:r>
      <w:r w:rsidRPr="001A0872">
        <w:rPr>
          <w:rFonts w:asciiTheme="minorHAnsi" w:hAnsiTheme="minorHAnsi" w:cstheme="minorHAnsi"/>
          <w:u w:val="single"/>
        </w:rPr>
        <w:t xml:space="preserve">to place its server </w:t>
      </w:r>
      <w:r w:rsidRPr="001A0872">
        <w:rPr>
          <w:rFonts w:asciiTheme="minorHAnsi" w:hAnsiTheme="minorHAnsi" w:cstheme="minorHAnsi"/>
          <w:b/>
          <w:iCs/>
          <w:u w:val="single"/>
          <w:bdr w:val="single" w:sz="8" w:space="0" w:color="auto"/>
        </w:rPr>
        <w:t>on Indian territory</w:t>
      </w:r>
      <w:r w:rsidRPr="001A0872">
        <w:rPr>
          <w:rFonts w:asciiTheme="minorHAnsi" w:hAnsiTheme="minorHAnsi" w:cstheme="minorHAnsi"/>
          <w:sz w:val="16"/>
        </w:rPr>
        <w:t xml:space="preserve"> pursuant to a data localization law, its </w:t>
      </w:r>
      <w:r w:rsidRPr="001A0872">
        <w:rPr>
          <w:rFonts w:asciiTheme="minorHAnsi" w:hAnsiTheme="minorHAnsi" w:cstheme="minorHAnsi"/>
          <w:u w:val="single"/>
        </w:rPr>
        <w:t>foreign</w:t>
      </w:r>
      <w:r w:rsidRPr="001A0872">
        <w:rPr>
          <w:rFonts w:asciiTheme="minorHAnsi" w:hAnsiTheme="minorHAnsi" w:cstheme="minorHAnsi"/>
          <w:sz w:val="16"/>
        </w:rPr>
        <w:t xml:space="preserve"> law enforcement </w:t>
      </w:r>
      <w:r w:rsidRPr="001A0872">
        <w:rPr>
          <w:rFonts w:asciiTheme="minorHAnsi" w:hAnsiTheme="minorHAnsi" w:cstheme="minorHAnsi"/>
          <w:highlight w:val="cyan"/>
          <w:u w:val="single"/>
        </w:rPr>
        <w:t xml:space="preserve">agencies will have </w:t>
      </w:r>
      <w:r w:rsidRPr="001A0872">
        <w:rPr>
          <w:rFonts w:asciiTheme="minorHAnsi" w:hAnsiTheme="minorHAnsi" w:cstheme="minorHAnsi"/>
          <w:b/>
          <w:iCs/>
          <w:highlight w:val="cyan"/>
          <w:u w:val="single"/>
          <w:bdr w:val="single" w:sz="8" w:space="0" w:color="auto"/>
        </w:rPr>
        <w:t>no</w:t>
      </w:r>
      <w:r w:rsidRPr="001A0872">
        <w:rPr>
          <w:rFonts w:asciiTheme="minorHAnsi" w:hAnsiTheme="minorHAnsi" w:cstheme="minorHAnsi"/>
          <w:b/>
          <w:iCs/>
          <w:u w:val="single"/>
          <w:bdr w:val="single" w:sz="8" w:space="0" w:color="auto"/>
        </w:rPr>
        <w:t xml:space="preserve"> legal </w:t>
      </w:r>
      <w:r w:rsidRPr="001A0872">
        <w:rPr>
          <w:rFonts w:asciiTheme="minorHAnsi" w:hAnsiTheme="minorHAnsi" w:cstheme="minorHAnsi"/>
          <w:b/>
          <w:iCs/>
          <w:highlight w:val="cyan"/>
          <w:u w:val="single"/>
          <w:bdr w:val="single" w:sz="8" w:space="0" w:color="auto"/>
        </w:rPr>
        <w:t>problem</w:t>
      </w:r>
      <w:r w:rsidRPr="001A0872">
        <w:rPr>
          <w:rFonts w:asciiTheme="minorHAnsi" w:hAnsiTheme="minorHAnsi" w:cstheme="minorHAnsi"/>
          <w:sz w:val="16"/>
        </w:rPr>
        <w:t xml:space="preserve"> </w:t>
      </w:r>
      <w:r w:rsidRPr="001A0872">
        <w:rPr>
          <w:rFonts w:asciiTheme="minorHAnsi" w:hAnsiTheme="minorHAnsi" w:cstheme="minorHAnsi"/>
          <w:u w:val="single"/>
        </w:rPr>
        <w:t>in obtaining it</w:t>
      </w:r>
      <w:r w:rsidRPr="001A0872">
        <w:rPr>
          <w:rFonts w:asciiTheme="minorHAnsi" w:hAnsiTheme="minorHAnsi" w:cstheme="minorHAnsi"/>
          <w:sz w:val="16"/>
        </w:rPr>
        <w:t xml:space="preserve">. Even if India does have an MLAT with the U.S., </w:t>
      </w:r>
      <w:r w:rsidRPr="001A0872">
        <w:rPr>
          <w:rFonts w:asciiTheme="minorHAnsi" w:hAnsiTheme="minorHAnsi" w:cstheme="minorHAnsi"/>
          <w:highlight w:val="cyan"/>
          <w:u w:val="single"/>
        </w:rPr>
        <w:t>obtaining data</w:t>
      </w:r>
      <w:r w:rsidRPr="001A0872">
        <w:rPr>
          <w:rFonts w:asciiTheme="minorHAnsi" w:hAnsiTheme="minorHAnsi" w:cstheme="minorHAnsi"/>
          <w:u w:val="single"/>
        </w:rPr>
        <w:t xml:space="preserve"> stored on its own soil is </w:t>
      </w:r>
      <w:r w:rsidRPr="001A0872">
        <w:rPr>
          <w:rFonts w:asciiTheme="minorHAnsi" w:hAnsiTheme="minorHAnsi" w:cstheme="minorHAnsi"/>
          <w:b/>
          <w:iCs/>
          <w:u w:val="single"/>
          <w:bdr w:val="single" w:sz="8" w:space="0" w:color="auto"/>
        </w:rPr>
        <w:t>much easier</w:t>
      </w:r>
      <w:r w:rsidRPr="001A0872">
        <w:rPr>
          <w:rFonts w:asciiTheme="minorHAnsi" w:hAnsiTheme="minorHAnsi" w:cstheme="minorHAnsi"/>
          <w:sz w:val="16"/>
        </w:rPr>
        <w:t xml:space="preserve"> </w:t>
      </w:r>
      <w:r w:rsidRPr="001A0872">
        <w:rPr>
          <w:rFonts w:asciiTheme="minorHAnsi" w:hAnsiTheme="minorHAnsi" w:cstheme="minorHAnsi"/>
          <w:u w:val="single"/>
        </w:rPr>
        <w:t xml:space="preserve">and </w:t>
      </w:r>
      <w:r w:rsidRPr="001A0872">
        <w:rPr>
          <w:rFonts w:asciiTheme="minorHAnsi" w:hAnsiTheme="minorHAnsi" w:cstheme="minorHAnsi"/>
          <w:b/>
          <w:iCs/>
          <w:u w:val="single"/>
          <w:bdr w:val="single" w:sz="8" w:space="0" w:color="auto"/>
        </w:rPr>
        <w:t>faster</w:t>
      </w:r>
      <w:r w:rsidRPr="001A0872">
        <w:rPr>
          <w:rFonts w:asciiTheme="minorHAnsi" w:hAnsiTheme="minorHAnsi" w:cstheme="minorHAnsi"/>
          <w:sz w:val="16"/>
        </w:rPr>
        <w:t xml:space="preserve"> </w:t>
      </w:r>
      <w:r w:rsidRPr="001A0872">
        <w:rPr>
          <w:rFonts w:asciiTheme="minorHAnsi" w:hAnsiTheme="minorHAnsi" w:cstheme="minorHAnsi"/>
          <w:u w:val="single"/>
        </w:rPr>
        <w:t xml:space="preserve">than waiting on the U.S.’s </w:t>
      </w:r>
      <w:r w:rsidRPr="001A0872">
        <w:rPr>
          <w:rFonts w:asciiTheme="minorHAnsi" w:hAnsiTheme="minorHAnsi" w:cstheme="minorHAnsi"/>
          <w:b/>
          <w:iCs/>
          <w:u w:val="single"/>
          <w:bdr w:val="single" w:sz="8" w:space="0" w:color="auto"/>
        </w:rPr>
        <w:t>help</w:t>
      </w:r>
      <w:r w:rsidRPr="001A0872">
        <w:rPr>
          <w:rFonts w:asciiTheme="minorHAnsi" w:hAnsiTheme="minorHAnsi" w:cstheme="minorHAnsi"/>
          <w:sz w:val="16"/>
        </w:rPr>
        <w:t>.196</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Countries pass data localization laws for a number of reasons. Some EU member states have adopted such measures out of concern that their citizens’ data will be intercepted and subject to surveillance if it passes through the U.S., while countries like Russia have done so to facilitate spying on their own citizens.197 Some countries have also pushed for data localization in an effort to spur homegrown economic activity and innovation.198 China has adopted data localization laws out of distrust of U.S. intelligence agencies,199 as well as a desire to give Chinese companies a competitive advantage and to maintain extensive control over foreign companies, particularly in critical industries.200 While some of these countries’ laws are industry-specific and others are more broad, the common thread is restrictions on the flow of their citizens’ data— whether through prohibiting its transfer outside of the country or through requiring that companies build data centers located on their soil in order to process their citizens’ data.</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There are a number of problems with data </w:t>
      </w:r>
      <w:r w:rsidRPr="001A0872">
        <w:rPr>
          <w:rFonts w:asciiTheme="minorHAnsi" w:hAnsiTheme="minorHAnsi" w:cstheme="minorHAnsi"/>
          <w:highlight w:val="cyan"/>
          <w:u w:val="single"/>
        </w:rPr>
        <w:t>localization</w:t>
      </w:r>
      <w:r w:rsidRPr="001A0872">
        <w:rPr>
          <w:rFonts w:asciiTheme="minorHAnsi" w:hAnsiTheme="minorHAnsi" w:cstheme="minorHAnsi"/>
          <w:u w:val="single"/>
        </w:rPr>
        <w:t xml:space="preserve"> laws</w:t>
      </w:r>
      <w:r w:rsidRPr="001A0872">
        <w:rPr>
          <w:rFonts w:asciiTheme="minorHAnsi" w:hAnsiTheme="minorHAnsi" w:cstheme="minorHAnsi"/>
          <w:sz w:val="16"/>
        </w:rPr>
        <w:t xml:space="preserve">. First, they </w:t>
      </w:r>
      <w:r w:rsidRPr="001A0872">
        <w:rPr>
          <w:rFonts w:asciiTheme="minorHAnsi" w:hAnsiTheme="minorHAnsi" w:cstheme="minorHAnsi"/>
          <w:highlight w:val="cyan"/>
          <w:u w:val="single"/>
        </w:rPr>
        <w:t>force ISPs to build</w:t>
      </w:r>
      <w:r w:rsidRPr="001A0872">
        <w:rPr>
          <w:rFonts w:asciiTheme="minorHAnsi" w:hAnsiTheme="minorHAnsi" w:cstheme="minorHAnsi"/>
          <w:u w:val="single"/>
        </w:rPr>
        <w:t xml:space="preserve"> </w:t>
      </w:r>
      <w:r w:rsidRPr="001A0872">
        <w:rPr>
          <w:rFonts w:asciiTheme="minorHAnsi" w:hAnsiTheme="minorHAnsi" w:cstheme="minorHAnsi"/>
          <w:b/>
          <w:iCs/>
          <w:u w:val="single"/>
          <w:bdr w:val="single" w:sz="8" w:space="0" w:color="auto"/>
        </w:rPr>
        <w:t>costly</w:t>
      </w:r>
      <w:r w:rsidRPr="001A0872">
        <w:rPr>
          <w:rFonts w:asciiTheme="minorHAnsi" w:hAnsiTheme="minorHAnsi" w:cstheme="minorHAnsi"/>
          <w:sz w:val="16"/>
        </w:rPr>
        <w:t xml:space="preserve"> data </w:t>
      </w:r>
      <w:r w:rsidRPr="001A0872">
        <w:rPr>
          <w:rFonts w:asciiTheme="minorHAnsi" w:hAnsiTheme="minorHAnsi" w:cstheme="minorHAnsi"/>
          <w:b/>
          <w:iCs/>
          <w:u w:val="single"/>
          <w:bdr w:val="single" w:sz="8" w:space="0" w:color="auto"/>
        </w:rPr>
        <w:t xml:space="preserve">storage </w:t>
      </w:r>
      <w:r w:rsidRPr="001A0872">
        <w:rPr>
          <w:rFonts w:asciiTheme="minorHAnsi" w:hAnsiTheme="minorHAnsi" w:cstheme="minorHAnsi"/>
          <w:b/>
          <w:iCs/>
          <w:highlight w:val="cyan"/>
          <w:u w:val="single"/>
          <w:bdr w:val="single" w:sz="8" w:space="0" w:color="auto"/>
        </w:rPr>
        <w:t>centers</w:t>
      </w:r>
      <w:r w:rsidRPr="001A0872">
        <w:rPr>
          <w:rFonts w:asciiTheme="minorHAnsi" w:hAnsiTheme="minorHAnsi" w:cstheme="minorHAnsi"/>
          <w:sz w:val="16"/>
        </w:rPr>
        <w:t xml:space="preserve"> </w:t>
      </w:r>
      <w:r w:rsidRPr="001A0872">
        <w:rPr>
          <w:rFonts w:asciiTheme="minorHAnsi" w:hAnsiTheme="minorHAnsi" w:cstheme="minorHAnsi"/>
          <w:highlight w:val="cyan"/>
          <w:u w:val="single"/>
        </w:rPr>
        <w:t xml:space="preserve">and </w:t>
      </w:r>
      <w:r w:rsidRPr="001A0872">
        <w:rPr>
          <w:rFonts w:asciiTheme="minorHAnsi" w:hAnsiTheme="minorHAnsi" w:cstheme="minorHAnsi"/>
          <w:b/>
          <w:iCs/>
          <w:highlight w:val="cyan"/>
          <w:u w:val="single"/>
          <w:bdr w:val="single" w:sz="8" w:space="0" w:color="auto"/>
        </w:rPr>
        <w:t>maintain</w:t>
      </w:r>
      <w:r w:rsidRPr="001A0872">
        <w:rPr>
          <w:rFonts w:asciiTheme="minorHAnsi" w:hAnsiTheme="minorHAnsi" w:cstheme="minorHAnsi"/>
          <w:sz w:val="16"/>
        </w:rPr>
        <w:t xml:space="preserve"> in-country </w:t>
      </w:r>
      <w:r w:rsidRPr="001A0872">
        <w:rPr>
          <w:rFonts w:asciiTheme="minorHAnsi" w:hAnsiTheme="minorHAnsi" w:cstheme="minorHAnsi"/>
          <w:highlight w:val="cyan"/>
          <w:u w:val="single"/>
        </w:rPr>
        <w:t>copies</w:t>
      </w:r>
      <w:r w:rsidRPr="001A0872">
        <w:rPr>
          <w:rFonts w:asciiTheme="minorHAnsi" w:hAnsiTheme="minorHAnsi" w:cstheme="minorHAnsi"/>
          <w:u w:val="single"/>
        </w:rPr>
        <w:t xml:space="preserve"> of user data</w:t>
      </w:r>
      <w:r w:rsidRPr="001A0872">
        <w:rPr>
          <w:rFonts w:asciiTheme="minorHAnsi" w:hAnsiTheme="minorHAnsi" w:cstheme="minorHAnsi"/>
          <w:sz w:val="16"/>
        </w:rPr>
        <w:t xml:space="preserve">, </w:t>
      </w:r>
      <w:r w:rsidRPr="001A0872">
        <w:rPr>
          <w:rFonts w:asciiTheme="minorHAnsi" w:hAnsiTheme="minorHAnsi" w:cstheme="minorHAnsi"/>
          <w:highlight w:val="cyan"/>
          <w:u w:val="single"/>
        </w:rPr>
        <w:t>making it</w:t>
      </w:r>
      <w:r w:rsidRPr="001A0872">
        <w:rPr>
          <w:rFonts w:asciiTheme="minorHAnsi" w:hAnsiTheme="minorHAnsi" w:cstheme="minorHAnsi"/>
          <w:u w:val="single"/>
        </w:rPr>
        <w:t xml:space="preserve"> </w:t>
      </w:r>
      <w:r w:rsidRPr="001A0872">
        <w:rPr>
          <w:rFonts w:asciiTheme="minorHAnsi" w:hAnsiTheme="minorHAnsi" w:cstheme="minorHAnsi"/>
          <w:b/>
          <w:iCs/>
          <w:u w:val="single"/>
          <w:bdr w:val="single" w:sz="8" w:space="0" w:color="auto"/>
        </w:rPr>
        <w:t xml:space="preserve">far more </w:t>
      </w:r>
      <w:r w:rsidRPr="001A0872">
        <w:rPr>
          <w:rFonts w:asciiTheme="minorHAnsi" w:hAnsiTheme="minorHAnsi" w:cstheme="minorHAnsi"/>
          <w:b/>
          <w:iCs/>
          <w:highlight w:val="cyan"/>
          <w:u w:val="single"/>
          <w:bdr w:val="single" w:sz="8" w:space="0" w:color="auto"/>
        </w:rPr>
        <w:t>expensive</w:t>
      </w:r>
      <w:r w:rsidRPr="001A0872">
        <w:rPr>
          <w:rFonts w:asciiTheme="minorHAnsi" w:hAnsiTheme="minorHAnsi" w:cstheme="minorHAnsi"/>
          <w:sz w:val="16"/>
          <w:highlight w:val="cyan"/>
        </w:rPr>
        <w:t xml:space="preserve"> </w:t>
      </w:r>
      <w:r w:rsidRPr="001A0872">
        <w:rPr>
          <w:rFonts w:asciiTheme="minorHAnsi" w:hAnsiTheme="minorHAnsi" w:cstheme="minorHAnsi"/>
          <w:highlight w:val="cyan"/>
          <w:u w:val="single"/>
        </w:rPr>
        <w:t>and</w:t>
      </w:r>
      <w:r w:rsidRPr="001A0872">
        <w:rPr>
          <w:rFonts w:asciiTheme="minorHAnsi" w:hAnsiTheme="minorHAnsi" w:cstheme="minorHAnsi"/>
          <w:sz w:val="16"/>
          <w:highlight w:val="cyan"/>
        </w:rPr>
        <w:t xml:space="preserve"> </w:t>
      </w:r>
      <w:r w:rsidRPr="001A0872">
        <w:rPr>
          <w:rFonts w:asciiTheme="minorHAnsi" w:hAnsiTheme="minorHAnsi" w:cstheme="minorHAnsi"/>
          <w:b/>
          <w:iCs/>
          <w:highlight w:val="cyan"/>
          <w:u w:val="single"/>
          <w:bdr w:val="single" w:sz="8" w:space="0" w:color="auto"/>
        </w:rPr>
        <w:t>inefficient</w:t>
      </w:r>
      <w:r w:rsidRPr="001A0872">
        <w:rPr>
          <w:rFonts w:asciiTheme="minorHAnsi" w:hAnsiTheme="minorHAnsi" w:cstheme="minorHAnsi"/>
          <w:sz w:val="16"/>
        </w:rPr>
        <w:t xml:space="preserve"> </w:t>
      </w:r>
      <w:r w:rsidRPr="001A0872">
        <w:rPr>
          <w:rFonts w:asciiTheme="minorHAnsi" w:hAnsiTheme="minorHAnsi" w:cstheme="minorHAnsi"/>
          <w:u w:val="single"/>
        </w:rPr>
        <w:t>to operate abroad</w:t>
      </w:r>
      <w:r w:rsidRPr="001A0872">
        <w:rPr>
          <w:rFonts w:asciiTheme="minorHAnsi" w:hAnsiTheme="minorHAnsi" w:cstheme="minorHAnsi"/>
          <w:sz w:val="16"/>
        </w:rPr>
        <w:t xml:space="preserve">.201 </w:t>
      </w:r>
      <w:r w:rsidRPr="001A0872">
        <w:rPr>
          <w:rFonts w:asciiTheme="minorHAnsi" w:hAnsiTheme="minorHAnsi" w:cstheme="minorHAnsi"/>
          <w:highlight w:val="cyan"/>
          <w:u w:val="single"/>
        </w:rPr>
        <w:t>Smaller companies</w:t>
      </w:r>
      <w:r w:rsidRPr="001A0872">
        <w:rPr>
          <w:rFonts w:asciiTheme="minorHAnsi" w:hAnsiTheme="minorHAnsi" w:cstheme="minorHAnsi"/>
          <w:u w:val="single"/>
        </w:rPr>
        <w:t xml:space="preserve"> may be </w:t>
      </w:r>
      <w:r w:rsidRPr="001A0872">
        <w:rPr>
          <w:rFonts w:asciiTheme="minorHAnsi" w:hAnsiTheme="minorHAnsi" w:cstheme="minorHAnsi"/>
          <w:b/>
          <w:iCs/>
          <w:u w:val="single"/>
          <w:bdr w:val="single" w:sz="8" w:space="0" w:color="auto"/>
        </w:rPr>
        <w:t>unable</w:t>
      </w:r>
      <w:r w:rsidRPr="001A0872">
        <w:rPr>
          <w:rFonts w:asciiTheme="minorHAnsi" w:hAnsiTheme="minorHAnsi" w:cstheme="minorHAnsi"/>
          <w:sz w:val="16"/>
        </w:rPr>
        <w:t xml:space="preserve"> </w:t>
      </w:r>
      <w:r w:rsidRPr="001A0872">
        <w:rPr>
          <w:rFonts w:asciiTheme="minorHAnsi" w:hAnsiTheme="minorHAnsi" w:cstheme="minorHAnsi"/>
          <w:u w:val="single"/>
        </w:rPr>
        <w:t>to bear</w:t>
      </w:r>
      <w:r w:rsidRPr="001A0872">
        <w:rPr>
          <w:rFonts w:asciiTheme="minorHAnsi" w:hAnsiTheme="minorHAnsi" w:cstheme="minorHAnsi"/>
          <w:sz w:val="16"/>
        </w:rPr>
        <w:t xml:space="preserve"> such </w:t>
      </w:r>
      <w:r w:rsidRPr="001A0872">
        <w:rPr>
          <w:rFonts w:asciiTheme="minorHAnsi" w:hAnsiTheme="minorHAnsi" w:cstheme="minorHAnsi"/>
          <w:u w:val="single"/>
        </w:rPr>
        <w:t>costs</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will </w:t>
      </w:r>
      <w:r w:rsidRPr="001A0872">
        <w:rPr>
          <w:rFonts w:asciiTheme="minorHAnsi" w:hAnsiTheme="minorHAnsi" w:cstheme="minorHAnsi"/>
          <w:u w:val="single"/>
        </w:rPr>
        <w:t xml:space="preserve">either </w:t>
      </w:r>
      <w:r w:rsidRPr="001A0872">
        <w:rPr>
          <w:rFonts w:asciiTheme="minorHAnsi" w:hAnsiTheme="minorHAnsi" w:cstheme="minorHAnsi"/>
          <w:b/>
          <w:iCs/>
          <w:highlight w:val="cyan"/>
          <w:u w:val="single"/>
          <w:bdr w:val="single" w:sz="8" w:space="0" w:color="auto"/>
        </w:rPr>
        <w:t>increase prices</w:t>
      </w:r>
      <w:r w:rsidRPr="001A0872">
        <w:rPr>
          <w:rFonts w:asciiTheme="minorHAnsi" w:hAnsiTheme="minorHAnsi" w:cstheme="minorHAnsi"/>
          <w:sz w:val="16"/>
        </w:rPr>
        <w:t xml:space="preserve"> for their services </w:t>
      </w:r>
      <w:r w:rsidRPr="001A0872">
        <w:rPr>
          <w:rFonts w:asciiTheme="minorHAnsi" w:hAnsiTheme="minorHAnsi" w:cstheme="minorHAnsi"/>
          <w:highlight w:val="cyan"/>
          <w:u w:val="single"/>
        </w:rPr>
        <w:t xml:space="preserve">or </w:t>
      </w:r>
      <w:r w:rsidRPr="001A0872">
        <w:rPr>
          <w:rFonts w:asciiTheme="minorHAnsi" w:hAnsiTheme="minorHAnsi" w:cstheme="minorHAnsi"/>
          <w:b/>
          <w:iCs/>
          <w:highlight w:val="cyan"/>
          <w:u w:val="single"/>
          <w:bdr w:val="single" w:sz="8" w:space="0" w:color="auto"/>
        </w:rPr>
        <w:t>exit</w:t>
      </w:r>
      <w:r w:rsidRPr="001A0872">
        <w:rPr>
          <w:rFonts w:asciiTheme="minorHAnsi" w:hAnsiTheme="minorHAnsi" w:cstheme="minorHAnsi"/>
          <w:b/>
          <w:iCs/>
          <w:u w:val="single"/>
          <w:bdr w:val="single" w:sz="8" w:space="0" w:color="auto"/>
        </w:rPr>
        <w:t xml:space="preserve"> these </w:t>
      </w:r>
      <w:r w:rsidRPr="001A0872">
        <w:rPr>
          <w:rFonts w:asciiTheme="minorHAnsi" w:hAnsiTheme="minorHAnsi" w:cstheme="minorHAnsi"/>
          <w:b/>
          <w:iCs/>
          <w:highlight w:val="cyan"/>
          <w:u w:val="single"/>
          <w:bdr w:val="single" w:sz="8" w:space="0" w:color="auto"/>
        </w:rPr>
        <w:t>markets</w:t>
      </w:r>
      <w:r w:rsidRPr="001A0872">
        <w:rPr>
          <w:rFonts w:asciiTheme="minorHAnsi" w:hAnsiTheme="minorHAnsi" w:cstheme="minorHAnsi"/>
          <w:sz w:val="16"/>
        </w:rPr>
        <w:t xml:space="preserve">, </w:t>
      </w:r>
      <w:r w:rsidRPr="001A0872">
        <w:rPr>
          <w:rFonts w:asciiTheme="minorHAnsi" w:hAnsiTheme="minorHAnsi" w:cstheme="minorHAnsi"/>
          <w:b/>
          <w:iCs/>
          <w:highlight w:val="cyan"/>
          <w:u w:val="single"/>
          <w:bdr w:val="single" w:sz="8" w:space="0" w:color="auto"/>
        </w:rPr>
        <w:t>denying</w:t>
      </w:r>
      <w:r w:rsidRPr="001A0872">
        <w:rPr>
          <w:rFonts w:asciiTheme="minorHAnsi" w:hAnsiTheme="minorHAnsi" w:cstheme="minorHAnsi"/>
          <w:sz w:val="16"/>
        </w:rPr>
        <w:t xml:space="preserve"> consumers access to </w:t>
      </w:r>
      <w:r w:rsidRPr="001A0872">
        <w:rPr>
          <w:rFonts w:asciiTheme="minorHAnsi" w:hAnsiTheme="minorHAnsi" w:cstheme="minorHAnsi"/>
          <w:b/>
          <w:iCs/>
          <w:highlight w:val="cyan"/>
          <w:u w:val="single"/>
          <w:bdr w:val="single" w:sz="8" w:space="0" w:color="auto"/>
        </w:rPr>
        <w:t>innovative services</w:t>
      </w:r>
      <w:r w:rsidRPr="001A0872">
        <w:rPr>
          <w:rFonts w:asciiTheme="minorHAnsi" w:hAnsiTheme="minorHAnsi" w:cstheme="minorHAnsi"/>
          <w:sz w:val="16"/>
        </w:rPr>
        <w:t xml:space="preserve">.202 </w:t>
      </w:r>
      <w:r w:rsidRPr="001A0872">
        <w:rPr>
          <w:rFonts w:asciiTheme="minorHAnsi" w:hAnsiTheme="minorHAnsi" w:cstheme="minorHAnsi"/>
          <w:highlight w:val="cyan"/>
          <w:u w:val="single"/>
        </w:rPr>
        <w:t>Companies</w:t>
      </w:r>
      <w:r w:rsidRPr="001A0872">
        <w:rPr>
          <w:rFonts w:asciiTheme="minorHAnsi" w:hAnsiTheme="minorHAnsi" w:cstheme="minorHAnsi"/>
          <w:sz w:val="16"/>
        </w:rPr>
        <w:t xml:space="preserve"> may </w:t>
      </w:r>
      <w:r w:rsidRPr="001A0872">
        <w:rPr>
          <w:rFonts w:asciiTheme="minorHAnsi" w:hAnsiTheme="minorHAnsi" w:cstheme="minorHAnsi"/>
          <w:b/>
          <w:iCs/>
          <w:highlight w:val="cyan"/>
          <w:u w:val="single"/>
          <w:bdr w:val="single" w:sz="8" w:space="0" w:color="auto"/>
        </w:rPr>
        <w:t>avoid</w:t>
      </w:r>
      <w:r w:rsidRPr="001A0872">
        <w:rPr>
          <w:rFonts w:asciiTheme="minorHAnsi" w:hAnsiTheme="minorHAnsi" w:cstheme="minorHAnsi"/>
          <w:b/>
          <w:iCs/>
          <w:u w:val="single"/>
          <w:bdr w:val="single" w:sz="8" w:space="0" w:color="auto"/>
        </w:rPr>
        <w:t xml:space="preserve"> selling</w:t>
      </w:r>
      <w:r w:rsidRPr="001A0872">
        <w:rPr>
          <w:rFonts w:asciiTheme="minorHAnsi" w:hAnsiTheme="minorHAnsi" w:cstheme="minorHAnsi"/>
          <w:sz w:val="16"/>
        </w:rPr>
        <w:t xml:space="preserve"> their </w:t>
      </w:r>
      <w:r w:rsidRPr="001A0872">
        <w:rPr>
          <w:rFonts w:asciiTheme="minorHAnsi" w:hAnsiTheme="minorHAnsi" w:cstheme="minorHAnsi"/>
          <w:u w:val="single"/>
        </w:rPr>
        <w:t xml:space="preserve">products in </w:t>
      </w:r>
      <w:r w:rsidRPr="001A0872">
        <w:rPr>
          <w:rFonts w:asciiTheme="minorHAnsi" w:hAnsiTheme="minorHAnsi" w:cstheme="minorHAnsi"/>
          <w:highlight w:val="cyan"/>
          <w:u w:val="single"/>
        </w:rPr>
        <w:t>countries</w:t>
      </w:r>
      <w:r w:rsidRPr="001A0872">
        <w:rPr>
          <w:rFonts w:asciiTheme="minorHAnsi" w:hAnsiTheme="minorHAnsi" w:cstheme="minorHAnsi"/>
          <w:u w:val="single"/>
        </w:rPr>
        <w:t xml:space="preserve"> with data</w:t>
      </w:r>
      <w:r w:rsidRPr="001A0872">
        <w:rPr>
          <w:rFonts w:asciiTheme="minorHAnsi" w:hAnsiTheme="minorHAnsi" w:cstheme="minorHAnsi"/>
          <w:sz w:val="16"/>
        </w:rPr>
        <w:t xml:space="preserve"> </w:t>
      </w:r>
      <w:r w:rsidRPr="001A0872">
        <w:rPr>
          <w:rFonts w:asciiTheme="minorHAnsi" w:hAnsiTheme="minorHAnsi" w:cstheme="minorHAnsi"/>
          <w:u w:val="single"/>
        </w:rPr>
        <w:t>localization laws</w:t>
      </w:r>
      <w:r w:rsidRPr="001A0872">
        <w:rPr>
          <w:rFonts w:asciiTheme="minorHAnsi" w:hAnsiTheme="minorHAnsi" w:cstheme="minorHAnsi"/>
          <w:sz w:val="16"/>
        </w:rPr>
        <w:t>—</w:t>
      </w:r>
      <w:r w:rsidRPr="001A0872">
        <w:rPr>
          <w:rFonts w:asciiTheme="minorHAnsi" w:hAnsiTheme="minorHAnsi" w:cstheme="minorHAnsi"/>
          <w:u w:val="single"/>
        </w:rPr>
        <w:t>even</w:t>
      </w:r>
      <w:r w:rsidRPr="001A0872">
        <w:rPr>
          <w:rFonts w:asciiTheme="minorHAnsi" w:hAnsiTheme="minorHAnsi" w:cstheme="minorHAnsi"/>
          <w:sz w:val="16"/>
        </w:rPr>
        <w:t xml:space="preserve"> in large countries </w:t>
      </w:r>
      <w:r w:rsidRPr="001A0872">
        <w:rPr>
          <w:rFonts w:asciiTheme="minorHAnsi" w:hAnsiTheme="minorHAnsi" w:cstheme="minorHAnsi"/>
          <w:highlight w:val="cyan"/>
          <w:u w:val="single"/>
        </w:rPr>
        <w:t>with a</w:t>
      </w:r>
      <w:r w:rsidRPr="001A0872">
        <w:rPr>
          <w:rFonts w:asciiTheme="minorHAnsi" w:hAnsiTheme="minorHAnsi" w:cstheme="minorHAnsi"/>
          <w:u w:val="single"/>
        </w:rPr>
        <w:t xml:space="preserve"> huge </w:t>
      </w:r>
      <w:r w:rsidRPr="001A0872">
        <w:rPr>
          <w:rFonts w:asciiTheme="minorHAnsi" w:hAnsiTheme="minorHAnsi" w:cstheme="minorHAnsi"/>
          <w:b/>
          <w:iCs/>
          <w:u w:val="single"/>
          <w:bdr w:val="single" w:sz="8" w:space="0" w:color="auto"/>
        </w:rPr>
        <w:t xml:space="preserve">consumer </w:t>
      </w:r>
      <w:r w:rsidRPr="001A0872">
        <w:rPr>
          <w:rFonts w:asciiTheme="minorHAnsi" w:hAnsiTheme="minorHAnsi" w:cstheme="minorHAnsi"/>
          <w:b/>
          <w:iCs/>
          <w:highlight w:val="cyan"/>
          <w:u w:val="single"/>
          <w:bdr w:val="single" w:sz="8" w:space="0" w:color="auto"/>
        </w:rPr>
        <w:t>base</w:t>
      </w:r>
      <w:r w:rsidRPr="001A0872">
        <w:rPr>
          <w:rFonts w:asciiTheme="minorHAnsi" w:hAnsiTheme="minorHAnsi" w:cstheme="minorHAnsi"/>
          <w:sz w:val="16"/>
        </w:rPr>
        <w:t xml:space="preserve">, </w:t>
      </w:r>
      <w:r w:rsidRPr="001A0872">
        <w:rPr>
          <w:rFonts w:asciiTheme="minorHAnsi" w:hAnsiTheme="minorHAnsi" w:cstheme="minorHAnsi"/>
          <w:u w:val="single"/>
        </w:rPr>
        <w:t xml:space="preserve">like </w:t>
      </w:r>
      <w:r w:rsidRPr="001A0872">
        <w:rPr>
          <w:rFonts w:asciiTheme="minorHAnsi" w:hAnsiTheme="minorHAnsi" w:cstheme="minorHAnsi"/>
          <w:b/>
          <w:iCs/>
          <w:u w:val="single"/>
          <w:bdr w:val="single" w:sz="8" w:space="0" w:color="auto"/>
        </w:rPr>
        <w:t>China</w:t>
      </w:r>
      <w:r w:rsidRPr="001A0872">
        <w:rPr>
          <w:rFonts w:asciiTheme="minorHAnsi" w:hAnsiTheme="minorHAnsi" w:cstheme="minorHAnsi"/>
          <w:sz w:val="16"/>
        </w:rPr>
        <w:t>—</w:t>
      </w:r>
      <w:r w:rsidRPr="001A0872">
        <w:rPr>
          <w:rFonts w:asciiTheme="minorHAnsi" w:hAnsiTheme="minorHAnsi" w:cstheme="minorHAnsi"/>
          <w:u w:val="single"/>
        </w:rPr>
        <w:t>in light of the</w:t>
      </w:r>
      <w:r w:rsidRPr="001A0872">
        <w:rPr>
          <w:rFonts w:asciiTheme="minorHAnsi" w:hAnsiTheme="minorHAnsi" w:cstheme="minorHAnsi"/>
          <w:sz w:val="16"/>
        </w:rPr>
        <w:t xml:space="preserve"> massive </w:t>
      </w:r>
      <w:r w:rsidRPr="001A0872">
        <w:rPr>
          <w:rFonts w:asciiTheme="minorHAnsi" w:hAnsiTheme="minorHAnsi" w:cstheme="minorHAnsi"/>
          <w:b/>
          <w:iCs/>
          <w:u w:val="single"/>
          <w:bdr w:val="single" w:sz="8" w:space="0" w:color="auto"/>
        </w:rPr>
        <w:t>regulatory burden</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their </w:t>
      </w:r>
      <w:r w:rsidRPr="001A0872">
        <w:rPr>
          <w:rFonts w:asciiTheme="minorHAnsi" w:hAnsiTheme="minorHAnsi" w:cstheme="minorHAnsi"/>
          <w:u w:val="single"/>
        </w:rPr>
        <w:t xml:space="preserve">inability to </w:t>
      </w:r>
      <w:r w:rsidRPr="001A0872">
        <w:rPr>
          <w:rFonts w:asciiTheme="minorHAnsi" w:hAnsiTheme="minorHAnsi" w:cstheme="minorHAnsi"/>
          <w:b/>
          <w:iCs/>
          <w:u w:val="single"/>
          <w:bdr w:val="single" w:sz="8" w:space="0" w:color="auto"/>
        </w:rPr>
        <w:t>ensure</w:t>
      </w:r>
      <w:r w:rsidRPr="001A0872">
        <w:rPr>
          <w:rFonts w:asciiTheme="minorHAnsi" w:hAnsiTheme="minorHAnsi" w:cstheme="minorHAnsi"/>
          <w:u w:val="single"/>
        </w:rPr>
        <w:t xml:space="preserve"> their</w:t>
      </w:r>
      <w:r w:rsidRPr="001A0872">
        <w:rPr>
          <w:rFonts w:asciiTheme="minorHAnsi" w:hAnsiTheme="minorHAnsi" w:cstheme="minorHAnsi"/>
          <w:sz w:val="16"/>
        </w:rPr>
        <w:t xml:space="preserve"> </w:t>
      </w:r>
      <w:r w:rsidRPr="001A0872">
        <w:rPr>
          <w:rFonts w:asciiTheme="minorHAnsi" w:hAnsiTheme="minorHAnsi" w:cstheme="minorHAnsi"/>
          <w:u w:val="single"/>
        </w:rPr>
        <w:t>customer data</w:t>
      </w:r>
      <w:r w:rsidRPr="001A0872">
        <w:rPr>
          <w:rFonts w:asciiTheme="minorHAnsi" w:hAnsiTheme="minorHAnsi" w:cstheme="minorHAnsi"/>
          <w:sz w:val="16"/>
        </w:rPr>
        <w:t xml:space="preserve">, particularly if it is sensitive health information, </w:t>
      </w:r>
      <w:r w:rsidRPr="001A0872">
        <w:rPr>
          <w:rFonts w:asciiTheme="minorHAnsi" w:hAnsiTheme="minorHAnsi" w:cstheme="minorHAnsi"/>
          <w:u w:val="single"/>
        </w:rPr>
        <w:t xml:space="preserve">will remain </w:t>
      </w:r>
      <w:r w:rsidRPr="001A0872">
        <w:rPr>
          <w:rFonts w:asciiTheme="minorHAnsi" w:hAnsiTheme="minorHAnsi" w:cstheme="minorHAnsi"/>
          <w:b/>
          <w:iCs/>
          <w:u w:val="single"/>
          <w:bdr w:val="single" w:sz="8" w:space="0" w:color="auto"/>
        </w:rPr>
        <w:t>secure</w:t>
      </w:r>
      <w:r w:rsidRPr="001A0872">
        <w:rPr>
          <w:rFonts w:asciiTheme="minorHAnsi" w:hAnsiTheme="minorHAnsi" w:cstheme="minorHAnsi"/>
          <w:sz w:val="16"/>
        </w:rPr>
        <w:t xml:space="preserve"> </w:t>
      </w:r>
      <w:r w:rsidRPr="001A0872">
        <w:rPr>
          <w:rFonts w:asciiTheme="minorHAnsi" w:hAnsiTheme="minorHAnsi" w:cstheme="minorHAnsi"/>
          <w:u w:val="single"/>
        </w:rPr>
        <w:t xml:space="preserve">and </w:t>
      </w:r>
      <w:r w:rsidRPr="001A0872">
        <w:rPr>
          <w:rFonts w:asciiTheme="minorHAnsi" w:hAnsiTheme="minorHAnsi" w:cstheme="minorHAnsi"/>
          <w:b/>
          <w:iCs/>
          <w:u w:val="single"/>
          <w:bdr w:val="single" w:sz="8" w:space="0" w:color="auto"/>
        </w:rPr>
        <w:t>free from</w:t>
      </w:r>
      <w:r w:rsidRPr="001A0872">
        <w:rPr>
          <w:rFonts w:asciiTheme="minorHAnsi" w:hAnsiTheme="minorHAnsi" w:cstheme="minorHAnsi"/>
          <w:sz w:val="16"/>
        </w:rPr>
        <w:t xml:space="preserve"> government </w:t>
      </w:r>
      <w:r w:rsidRPr="001A0872">
        <w:rPr>
          <w:rFonts w:asciiTheme="minorHAnsi" w:hAnsiTheme="minorHAnsi" w:cstheme="minorHAnsi"/>
          <w:b/>
          <w:iCs/>
          <w:u w:val="single"/>
          <w:bdr w:val="single" w:sz="8" w:space="0" w:color="auto"/>
        </w:rPr>
        <w:t>surveillance</w:t>
      </w:r>
      <w:r w:rsidRPr="001A0872">
        <w:rPr>
          <w:rFonts w:asciiTheme="minorHAnsi" w:hAnsiTheme="minorHAnsi" w:cstheme="minorHAnsi"/>
          <w:sz w:val="16"/>
        </w:rPr>
        <w:t>.203</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Data </w:t>
      </w:r>
      <w:r w:rsidRPr="001A0872">
        <w:rPr>
          <w:rFonts w:asciiTheme="minorHAnsi" w:hAnsiTheme="minorHAnsi" w:cstheme="minorHAnsi"/>
          <w:highlight w:val="cyan"/>
          <w:u w:val="single"/>
        </w:rPr>
        <w:t>localization</w:t>
      </w:r>
      <w:r w:rsidRPr="001A0872">
        <w:rPr>
          <w:rFonts w:asciiTheme="minorHAnsi" w:hAnsiTheme="minorHAnsi" w:cstheme="minorHAnsi"/>
          <w:u w:val="single"/>
        </w:rPr>
        <w:t xml:space="preserve"> laws</w:t>
      </w:r>
      <w:r w:rsidRPr="001A0872">
        <w:rPr>
          <w:rFonts w:asciiTheme="minorHAnsi" w:hAnsiTheme="minorHAnsi" w:cstheme="minorHAnsi"/>
          <w:sz w:val="16"/>
        </w:rPr>
        <w:t xml:space="preserve"> also </w:t>
      </w:r>
      <w:r w:rsidRPr="001A0872">
        <w:rPr>
          <w:rFonts w:asciiTheme="minorHAnsi" w:hAnsiTheme="minorHAnsi" w:cstheme="minorHAnsi"/>
          <w:highlight w:val="cyan"/>
          <w:u w:val="single"/>
        </w:rPr>
        <w:t>allow</w:t>
      </w:r>
      <w:r w:rsidRPr="001A0872">
        <w:rPr>
          <w:rFonts w:asciiTheme="minorHAnsi" w:hAnsiTheme="minorHAnsi" w:cstheme="minorHAnsi"/>
          <w:sz w:val="16"/>
        </w:rPr>
        <w:t xml:space="preserve"> foreign </w:t>
      </w:r>
      <w:r w:rsidRPr="001A0872">
        <w:rPr>
          <w:rFonts w:asciiTheme="minorHAnsi" w:hAnsiTheme="minorHAnsi" w:cstheme="minorHAnsi"/>
          <w:highlight w:val="cyan"/>
          <w:u w:val="single"/>
        </w:rPr>
        <w:t xml:space="preserve">governments to </w:t>
      </w:r>
      <w:r w:rsidRPr="001A0872">
        <w:rPr>
          <w:rFonts w:asciiTheme="minorHAnsi" w:hAnsiTheme="minorHAnsi" w:cstheme="minorHAnsi"/>
          <w:b/>
          <w:iCs/>
          <w:highlight w:val="cyan"/>
          <w:u w:val="single"/>
          <w:bdr w:val="single" w:sz="8" w:space="0" w:color="auto"/>
        </w:rPr>
        <w:t>compel</w:t>
      </w:r>
      <w:r w:rsidRPr="001A0872">
        <w:rPr>
          <w:rFonts w:asciiTheme="minorHAnsi" w:hAnsiTheme="minorHAnsi" w:cstheme="minorHAnsi"/>
          <w:sz w:val="16"/>
        </w:rPr>
        <w:t xml:space="preserve"> the </w:t>
      </w:r>
      <w:r w:rsidRPr="001A0872">
        <w:rPr>
          <w:rFonts w:asciiTheme="minorHAnsi" w:hAnsiTheme="minorHAnsi" w:cstheme="minorHAnsi"/>
          <w:b/>
          <w:iCs/>
          <w:u w:val="single"/>
          <w:bdr w:val="single" w:sz="8" w:space="0" w:color="auto"/>
        </w:rPr>
        <w:t xml:space="preserve">production of </w:t>
      </w:r>
      <w:r w:rsidRPr="001A0872">
        <w:rPr>
          <w:rFonts w:asciiTheme="minorHAnsi" w:hAnsiTheme="minorHAnsi" w:cstheme="minorHAnsi"/>
          <w:b/>
          <w:iCs/>
          <w:highlight w:val="cyan"/>
          <w:u w:val="single"/>
          <w:bdr w:val="single" w:sz="8" w:space="0" w:color="auto"/>
        </w:rPr>
        <w:t>data</w:t>
      </w:r>
      <w:r w:rsidRPr="001A0872">
        <w:rPr>
          <w:rFonts w:asciiTheme="minorHAnsi" w:hAnsiTheme="minorHAnsi" w:cstheme="minorHAnsi"/>
          <w:sz w:val="16"/>
        </w:rPr>
        <w:t>—</w:t>
      </w:r>
      <w:r w:rsidRPr="001A0872">
        <w:rPr>
          <w:rFonts w:asciiTheme="minorHAnsi" w:hAnsiTheme="minorHAnsi" w:cstheme="minorHAnsi"/>
          <w:u w:val="single"/>
        </w:rPr>
        <w:t xml:space="preserve">including of </w:t>
      </w:r>
      <w:r w:rsidRPr="001A0872">
        <w:rPr>
          <w:rFonts w:asciiTheme="minorHAnsi" w:hAnsiTheme="minorHAnsi" w:cstheme="minorHAnsi"/>
          <w:b/>
          <w:iCs/>
          <w:u w:val="single"/>
          <w:bdr w:val="single" w:sz="8" w:space="0" w:color="auto"/>
        </w:rPr>
        <w:t>Americans</w:t>
      </w:r>
      <w:r w:rsidRPr="001A0872">
        <w:rPr>
          <w:rFonts w:asciiTheme="minorHAnsi" w:hAnsiTheme="minorHAnsi" w:cstheme="minorHAnsi"/>
          <w:sz w:val="16"/>
        </w:rPr>
        <w:t>—</w:t>
      </w:r>
      <w:r w:rsidRPr="001A0872">
        <w:rPr>
          <w:rFonts w:asciiTheme="minorHAnsi" w:hAnsiTheme="minorHAnsi" w:cstheme="minorHAnsi"/>
          <w:highlight w:val="cyan"/>
          <w:u w:val="single"/>
        </w:rPr>
        <w:t>based on</w:t>
      </w:r>
      <w:r w:rsidRPr="001A0872">
        <w:rPr>
          <w:rFonts w:asciiTheme="minorHAnsi" w:hAnsiTheme="minorHAnsi" w:cstheme="minorHAnsi"/>
          <w:u w:val="single"/>
        </w:rPr>
        <w:t xml:space="preserve"> </w:t>
      </w:r>
      <w:r w:rsidRPr="001A0872">
        <w:rPr>
          <w:rFonts w:asciiTheme="minorHAnsi" w:hAnsiTheme="minorHAnsi" w:cstheme="minorHAnsi"/>
          <w:highlight w:val="cyan"/>
          <w:u w:val="single"/>
        </w:rPr>
        <w:t>a</w:t>
      </w:r>
      <w:r w:rsidRPr="001A0872">
        <w:rPr>
          <w:rFonts w:asciiTheme="minorHAnsi" w:hAnsiTheme="minorHAnsi" w:cstheme="minorHAnsi"/>
          <w:u w:val="single"/>
        </w:rPr>
        <w:t xml:space="preserve"> </w:t>
      </w:r>
      <w:r w:rsidRPr="001A0872">
        <w:rPr>
          <w:rFonts w:asciiTheme="minorHAnsi" w:hAnsiTheme="minorHAnsi" w:cstheme="minorHAnsi"/>
          <w:b/>
          <w:iCs/>
          <w:u w:val="single"/>
          <w:bdr w:val="single" w:sz="8" w:space="0" w:color="auto"/>
        </w:rPr>
        <w:t xml:space="preserve">much </w:t>
      </w:r>
      <w:r w:rsidRPr="001A0872">
        <w:rPr>
          <w:rFonts w:asciiTheme="minorHAnsi" w:hAnsiTheme="minorHAnsi" w:cstheme="minorHAnsi"/>
          <w:b/>
          <w:iCs/>
          <w:highlight w:val="cyan"/>
          <w:u w:val="single"/>
          <w:bdr w:val="single" w:sz="8" w:space="0" w:color="auto"/>
        </w:rPr>
        <w:t>lower standard</w:t>
      </w:r>
      <w:r w:rsidRPr="001A0872">
        <w:rPr>
          <w:rFonts w:asciiTheme="minorHAnsi" w:hAnsiTheme="minorHAnsi" w:cstheme="minorHAnsi"/>
          <w:sz w:val="16"/>
        </w:rPr>
        <w:t xml:space="preserve"> than that of the U.S., where law enforcements must obtain a warrant issued by a neutral magistrate based on a standard of probable cause.204 </w:t>
      </w:r>
      <w:r w:rsidRPr="001A0872">
        <w:rPr>
          <w:rFonts w:asciiTheme="minorHAnsi" w:hAnsiTheme="minorHAnsi" w:cstheme="minorHAnsi"/>
          <w:u w:val="single"/>
        </w:rPr>
        <w:t xml:space="preserve">Americans’ </w:t>
      </w:r>
      <w:r w:rsidRPr="001A0872">
        <w:rPr>
          <w:rFonts w:asciiTheme="minorHAnsi" w:hAnsiTheme="minorHAnsi" w:cstheme="minorHAnsi"/>
          <w:highlight w:val="cyan"/>
          <w:u w:val="single"/>
        </w:rPr>
        <w:t>data</w:t>
      </w:r>
      <w:r w:rsidRPr="001A0872">
        <w:rPr>
          <w:rFonts w:asciiTheme="minorHAnsi" w:hAnsiTheme="minorHAnsi" w:cstheme="minorHAnsi"/>
          <w:sz w:val="16"/>
        </w:rPr>
        <w:t xml:space="preserve">, </w:t>
      </w:r>
      <w:r w:rsidRPr="001A0872">
        <w:rPr>
          <w:rFonts w:asciiTheme="minorHAnsi" w:hAnsiTheme="minorHAnsi" w:cstheme="minorHAnsi"/>
          <w:u w:val="single"/>
        </w:rPr>
        <w:t>even when</w:t>
      </w:r>
      <w:r w:rsidRPr="001A0872">
        <w:rPr>
          <w:rFonts w:asciiTheme="minorHAnsi" w:hAnsiTheme="minorHAnsi" w:cstheme="minorHAnsi"/>
          <w:sz w:val="16"/>
        </w:rPr>
        <w:t xml:space="preserve"> it is </w:t>
      </w:r>
      <w:r w:rsidRPr="001A0872">
        <w:rPr>
          <w:rFonts w:asciiTheme="minorHAnsi" w:hAnsiTheme="minorHAnsi" w:cstheme="minorHAnsi"/>
          <w:u w:val="single"/>
        </w:rPr>
        <w:t xml:space="preserve">stored by U.S.-based </w:t>
      </w:r>
      <w:r w:rsidRPr="001A0872">
        <w:rPr>
          <w:rFonts w:asciiTheme="minorHAnsi" w:hAnsiTheme="minorHAnsi" w:cstheme="minorHAnsi"/>
          <w:b/>
          <w:iCs/>
          <w:u w:val="single"/>
          <w:bdr w:val="single" w:sz="8" w:space="0" w:color="auto"/>
        </w:rPr>
        <w:t>ISPs</w:t>
      </w:r>
      <w:r w:rsidRPr="001A0872">
        <w:rPr>
          <w:rFonts w:asciiTheme="minorHAnsi" w:hAnsiTheme="minorHAnsi" w:cstheme="minorHAnsi"/>
          <w:sz w:val="16"/>
        </w:rPr>
        <w:t xml:space="preserve">, </w:t>
      </w:r>
      <w:r w:rsidRPr="001A0872">
        <w:rPr>
          <w:rFonts w:asciiTheme="minorHAnsi" w:hAnsiTheme="minorHAnsi" w:cstheme="minorHAnsi"/>
          <w:highlight w:val="cyan"/>
          <w:u w:val="single"/>
        </w:rPr>
        <w:t>would</w:t>
      </w:r>
      <w:r w:rsidRPr="001A0872">
        <w:rPr>
          <w:rFonts w:asciiTheme="minorHAnsi" w:hAnsiTheme="minorHAnsi" w:cstheme="minorHAnsi"/>
          <w:sz w:val="16"/>
        </w:rPr>
        <w:t xml:space="preserve"> therefore </w:t>
      </w:r>
      <w:r w:rsidRPr="001A0872">
        <w:rPr>
          <w:rFonts w:asciiTheme="minorHAnsi" w:hAnsiTheme="minorHAnsi" w:cstheme="minorHAnsi"/>
          <w:highlight w:val="cyan"/>
          <w:u w:val="single"/>
        </w:rPr>
        <w:t>be subject to</w:t>
      </w:r>
      <w:r w:rsidRPr="001A0872">
        <w:rPr>
          <w:rFonts w:asciiTheme="minorHAnsi" w:hAnsiTheme="minorHAnsi" w:cstheme="minorHAnsi"/>
          <w:u w:val="single"/>
        </w:rPr>
        <w:t xml:space="preserve"> </w:t>
      </w:r>
      <w:r w:rsidRPr="001A0872">
        <w:rPr>
          <w:rFonts w:asciiTheme="minorHAnsi" w:hAnsiTheme="minorHAnsi" w:cstheme="minorHAnsi"/>
          <w:b/>
          <w:iCs/>
          <w:u w:val="single"/>
          <w:bdr w:val="single" w:sz="8" w:space="0" w:color="auto"/>
        </w:rPr>
        <w:t>foreign laws</w:t>
      </w:r>
      <w:r w:rsidRPr="001A0872">
        <w:rPr>
          <w:rFonts w:asciiTheme="minorHAnsi" w:hAnsiTheme="minorHAnsi" w:cstheme="minorHAnsi"/>
          <w:sz w:val="16"/>
        </w:rPr>
        <w:t xml:space="preserve"> </w:t>
      </w:r>
      <w:r w:rsidRPr="001A0872">
        <w:rPr>
          <w:rFonts w:asciiTheme="minorHAnsi" w:hAnsiTheme="minorHAnsi" w:cstheme="minorHAnsi"/>
          <w:u w:val="single"/>
        </w:rPr>
        <w:t>with</w:t>
      </w:r>
      <w:r w:rsidRPr="001A0872">
        <w:rPr>
          <w:rFonts w:asciiTheme="minorHAnsi" w:hAnsiTheme="minorHAnsi" w:cstheme="minorHAnsi"/>
          <w:sz w:val="16"/>
        </w:rPr>
        <w:t xml:space="preserve"> far </w:t>
      </w:r>
      <w:r w:rsidRPr="001A0872">
        <w:rPr>
          <w:rFonts w:asciiTheme="minorHAnsi" w:hAnsiTheme="minorHAnsi" w:cstheme="minorHAnsi"/>
          <w:b/>
          <w:iCs/>
          <w:highlight w:val="cyan"/>
          <w:u w:val="single"/>
          <w:bdr w:val="single" w:sz="8" w:space="0" w:color="auto"/>
        </w:rPr>
        <w:t>fewer protections</w:t>
      </w:r>
      <w:r w:rsidRPr="001A0872">
        <w:rPr>
          <w:rFonts w:asciiTheme="minorHAnsi" w:hAnsiTheme="minorHAnsi" w:cstheme="minorHAnsi"/>
          <w:sz w:val="16"/>
        </w:rPr>
        <w:t xml:space="preserve"> for privacy and due process. Data </w:t>
      </w:r>
      <w:r w:rsidRPr="001A0872">
        <w:rPr>
          <w:rFonts w:asciiTheme="minorHAnsi" w:hAnsiTheme="minorHAnsi" w:cstheme="minorHAnsi"/>
          <w:u w:val="single"/>
        </w:rPr>
        <w:t>localization laws are</w:t>
      </w:r>
      <w:r w:rsidRPr="001A0872">
        <w:rPr>
          <w:rFonts w:asciiTheme="minorHAnsi" w:hAnsiTheme="minorHAnsi" w:cstheme="minorHAnsi"/>
          <w:sz w:val="16"/>
        </w:rPr>
        <w:t xml:space="preserve"> also </w:t>
      </w:r>
      <w:r w:rsidRPr="001A0872">
        <w:rPr>
          <w:rFonts w:asciiTheme="minorHAnsi" w:hAnsiTheme="minorHAnsi" w:cstheme="minorHAnsi"/>
          <w:b/>
          <w:iCs/>
          <w:u w:val="single"/>
          <w:bdr w:val="single" w:sz="8" w:space="0" w:color="auto"/>
        </w:rPr>
        <w:t>harmful</w:t>
      </w:r>
      <w:r w:rsidRPr="001A0872">
        <w:rPr>
          <w:rFonts w:asciiTheme="minorHAnsi" w:hAnsiTheme="minorHAnsi" w:cstheme="minorHAnsi"/>
          <w:sz w:val="16"/>
        </w:rPr>
        <w:t xml:space="preserve"> </w:t>
      </w:r>
      <w:r w:rsidRPr="001A0872">
        <w:rPr>
          <w:rFonts w:asciiTheme="minorHAnsi" w:hAnsiTheme="minorHAnsi" w:cstheme="minorHAnsi"/>
          <w:u w:val="single"/>
        </w:rPr>
        <w:t xml:space="preserve">to privacy on a </w:t>
      </w:r>
      <w:r w:rsidRPr="001A0872">
        <w:rPr>
          <w:rFonts w:asciiTheme="minorHAnsi" w:hAnsiTheme="minorHAnsi" w:cstheme="minorHAnsi"/>
          <w:b/>
          <w:iCs/>
          <w:u w:val="single"/>
          <w:bdr w:val="single" w:sz="8" w:space="0" w:color="auto"/>
        </w:rPr>
        <w:t>global level</w:t>
      </w:r>
      <w:r w:rsidRPr="001A0872">
        <w:rPr>
          <w:rFonts w:asciiTheme="minorHAnsi" w:hAnsiTheme="minorHAnsi" w:cstheme="minorHAnsi"/>
          <w:sz w:val="16"/>
        </w:rPr>
        <w:t xml:space="preserve">, </w:t>
      </w:r>
      <w:r w:rsidRPr="001A0872">
        <w:rPr>
          <w:rFonts w:asciiTheme="minorHAnsi" w:hAnsiTheme="minorHAnsi" w:cstheme="minorHAnsi"/>
          <w:u w:val="single"/>
        </w:rPr>
        <w:t xml:space="preserve">as they make it </w:t>
      </w:r>
      <w:r w:rsidRPr="001A0872">
        <w:rPr>
          <w:rFonts w:asciiTheme="minorHAnsi" w:hAnsiTheme="minorHAnsi" w:cstheme="minorHAnsi"/>
          <w:b/>
          <w:iCs/>
          <w:u w:val="single"/>
          <w:bdr w:val="single" w:sz="8" w:space="0" w:color="auto"/>
        </w:rPr>
        <w:t>easier</w:t>
      </w:r>
      <w:r w:rsidRPr="001A0872">
        <w:rPr>
          <w:rFonts w:asciiTheme="minorHAnsi" w:hAnsiTheme="minorHAnsi" w:cstheme="minorHAnsi"/>
          <w:sz w:val="16"/>
        </w:rPr>
        <w:t xml:space="preserve"> for governments </w:t>
      </w:r>
      <w:r w:rsidRPr="001A0872">
        <w:rPr>
          <w:rFonts w:asciiTheme="minorHAnsi" w:hAnsiTheme="minorHAnsi" w:cstheme="minorHAnsi"/>
          <w:u w:val="single"/>
        </w:rPr>
        <w:t xml:space="preserve">to engage in </w:t>
      </w:r>
      <w:r w:rsidRPr="001A0872">
        <w:rPr>
          <w:rFonts w:asciiTheme="minorHAnsi" w:hAnsiTheme="minorHAnsi" w:cstheme="minorHAnsi"/>
          <w:b/>
          <w:iCs/>
          <w:u w:val="single"/>
          <w:bdr w:val="single" w:sz="8" w:space="0" w:color="auto"/>
        </w:rPr>
        <w:t>surveillance</w:t>
      </w:r>
      <w:r w:rsidRPr="001A0872">
        <w:rPr>
          <w:rFonts w:asciiTheme="minorHAnsi" w:hAnsiTheme="minorHAnsi" w:cstheme="minorHAnsi"/>
          <w:sz w:val="16"/>
        </w:rPr>
        <w:t xml:space="preserve"> </w:t>
      </w:r>
      <w:r w:rsidRPr="001A0872">
        <w:rPr>
          <w:rFonts w:asciiTheme="minorHAnsi" w:hAnsiTheme="minorHAnsi" w:cstheme="minorHAnsi"/>
          <w:u w:val="single"/>
        </w:rPr>
        <w:t xml:space="preserve">and </w:t>
      </w:r>
      <w:r w:rsidRPr="001A0872">
        <w:rPr>
          <w:rFonts w:asciiTheme="minorHAnsi" w:hAnsiTheme="minorHAnsi" w:cstheme="minorHAnsi"/>
          <w:b/>
          <w:iCs/>
          <w:u w:val="single"/>
          <w:bdr w:val="single" w:sz="8" w:space="0" w:color="auto"/>
        </w:rPr>
        <w:t>monitoring</w:t>
      </w:r>
      <w:r w:rsidRPr="001A0872">
        <w:rPr>
          <w:rFonts w:asciiTheme="minorHAnsi" w:hAnsiTheme="minorHAnsi" w:cstheme="minorHAnsi"/>
          <w:sz w:val="16"/>
        </w:rPr>
        <w:t xml:space="preserve"> of their own citizens’ communications.205 On a practical level, </w:t>
      </w:r>
      <w:r w:rsidRPr="001A0872">
        <w:rPr>
          <w:rFonts w:asciiTheme="minorHAnsi" w:hAnsiTheme="minorHAnsi" w:cstheme="minorHAnsi"/>
          <w:u w:val="single"/>
        </w:rPr>
        <w:t xml:space="preserve">many companies </w:t>
      </w:r>
      <w:r w:rsidRPr="001A0872">
        <w:rPr>
          <w:rFonts w:asciiTheme="minorHAnsi" w:hAnsiTheme="minorHAnsi" w:cstheme="minorHAnsi"/>
          <w:b/>
          <w:iCs/>
          <w:u w:val="single"/>
          <w:bdr w:val="single" w:sz="8" w:space="0" w:color="auto"/>
        </w:rPr>
        <w:t>cannot comply</w:t>
      </w:r>
      <w:r w:rsidRPr="001A0872">
        <w:rPr>
          <w:rFonts w:asciiTheme="minorHAnsi" w:hAnsiTheme="minorHAnsi" w:cstheme="minorHAnsi"/>
          <w:sz w:val="16"/>
        </w:rPr>
        <w:t xml:space="preserve"> </w:t>
      </w:r>
      <w:r w:rsidRPr="001A0872">
        <w:rPr>
          <w:rFonts w:asciiTheme="minorHAnsi" w:hAnsiTheme="minorHAnsi" w:cstheme="minorHAnsi"/>
          <w:u w:val="single"/>
        </w:rPr>
        <w:t>because they do not structure</w:t>
      </w:r>
      <w:r w:rsidRPr="001A0872">
        <w:rPr>
          <w:rFonts w:asciiTheme="minorHAnsi" w:hAnsiTheme="minorHAnsi" w:cstheme="minorHAnsi"/>
          <w:sz w:val="16"/>
        </w:rPr>
        <w:t xml:space="preserve"> their data </w:t>
      </w:r>
      <w:r w:rsidRPr="001A0872">
        <w:rPr>
          <w:rFonts w:asciiTheme="minorHAnsi" w:hAnsiTheme="minorHAnsi" w:cstheme="minorHAnsi"/>
          <w:u w:val="single"/>
        </w:rPr>
        <w:t xml:space="preserve">architecture in a way that </w:t>
      </w:r>
      <w:r w:rsidRPr="001A0872">
        <w:rPr>
          <w:rFonts w:asciiTheme="minorHAnsi" w:hAnsiTheme="minorHAnsi" w:cstheme="minorHAnsi"/>
          <w:b/>
          <w:iCs/>
          <w:u w:val="single"/>
          <w:bdr w:val="single" w:sz="8" w:space="0" w:color="auto"/>
        </w:rPr>
        <w:t>allows them</w:t>
      </w:r>
      <w:r w:rsidRPr="001A0872">
        <w:rPr>
          <w:rFonts w:asciiTheme="minorHAnsi" w:hAnsiTheme="minorHAnsi" w:cstheme="minorHAnsi"/>
          <w:sz w:val="16"/>
        </w:rPr>
        <w:t xml:space="preserve"> </w:t>
      </w:r>
      <w:r w:rsidRPr="001A0872">
        <w:rPr>
          <w:rFonts w:asciiTheme="minorHAnsi" w:hAnsiTheme="minorHAnsi" w:cstheme="minorHAnsi"/>
          <w:u w:val="single"/>
        </w:rPr>
        <w:t>to store data</w:t>
      </w:r>
      <w:r w:rsidRPr="001A0872">
        <w:rPr>
          <w:rFonts w:asciiTheme="minorHAnsi" w:hAnsiTheme="minorHAnsi" w:cstheme="minorHAnsi"/>
          <w:sz w:val="16"/>
        </w:rPr>
        <w:t xml:space="preserve"> within one country, </w:t>
      </w:r>
      <w:r w:rsidRPr="001A0872">
        <w:rPr>
          <w:rFonts w:asciiTheme="minorHAnsi" w:hAnsiTheme="minorHAnsi" w:cstheme="minorHAnsi"/>
          <w:u w:val="single"/>
        </w:rPr>
        <w:t xml:space="preserve">or to </w:t>
      </w:r>
      <w:r w:rsidRPr="001A0872">
        <w:rPr>
          <w:rFonts w:asciiTheme="minorHAnsi" w:hAnsiTheme="minorHAnsi" w:cstheme="minorHAnsi"/>
          <w:b/>
          <w:iCs/>
          <w:u w:val="single"/>
          <w:bdr w:val="single" w:sz="8" w:space="0" w:color="auto"/>
        </w:rPr>
        <w:t>verify</w:t>
      </w:r>
      <w:r w:rsidRPr="001A0872">
        <w:rPr>
          <w:rFonts w:asciiTheme="minorHAnsi" w:hAnsiTheme="minorHAnsi" w:cstheme="minorHAnsi"/>
          <w:sz w:val="16"/>
        </w:rPr>
        <w:t xml:space="preserve"> the </w:t>
      </w:r>
      <w:r w:rsidRPr="001A0872">
        <w:rPr>
          <w:rFonts w:asciiTheme="minorHAnsi" w:hAnsiTheme="minorHAnsi" w:cstheme="minorHAnsi"/>
          <w:u w:val="single"/>
        </w:rPr>
        <w:t>citizenship</w:t>
      </w:r>
      <w:r w:rsidRPr="001A0872">
        <w:rPr>
          <w:rFonts w:asciiTheme="minorHAnsi" w:hAnsiTheme="minorHAnsi" w:cstheme="minorHAnsi"/>
          <w:sz w:val="16"/>
        </w:rPr>
        <w:t xml:space="preserve"> of their users in order </w:t>
      </w:r>
      <w:r w:rsidRPr="001A0872">
        <w:rPr>
          <w:rFonts w:asciiTheme="minorHAnsi" w:hAnsiTheme="minorHAnsi" w:cstheme="minorHAnsi"/>
          <w:u w:val="single"/>
        </w:rPr>
        <w:t xml:space="preserve">to determine </w:t>
      </w:r>
      <w:r w:rsidRPr="001A0872">
        <w:rPr>
          <w:rFonts w:asciiTheme="minorHAnsi" w:hAnsiTheme="minorHAnsi" w:cstheme="minorHAnsi"/>
          <w:b/>
          <w:iCs/>
          <w:u w:val="single"/>
          <w:bdr w:val="single" w:sz="8" w:space="0" w:color="auto"/>
        </w:rPr>
        <w:t>which</w:t>
      </w:r>
      <w:r w:rsidRPr="001A0872">
        <w:rPr>
          <w:rFonts w:asciiTheme="minorHAnsi" w:hAnsiTheme="minorHAnsi" w:cstheme="minorHAnsi"/>
          <w:u w:val="single"/>
        </w:rPr>
        <w:t xml:space="preserve"> of their </w:t>
      </w:r>
      <w:r w:rsidRPr="001A0872">
        <w:rPr>
          <w:rFonts w:asciiTheme="minorHAnsi" w:hAnsiTheme="minorHAnsi" w:cstheme="minorHAnsi"/>
          <w:b/>
          <w:iCs/>
          <w:u w:val="single"/>
          <w:bdr w:val="single" w:sz="8" w:space="0" w:color="auto"/>
        </w:rPr>
        <w:t>data</w:t>
      </w:r>
      <w:r w:rsidRPr="001A0872">
        <w:rPr>
          <w:rFonts w:asciiTheme="minorHAnsi" w:hAnsiTheme="minorHAnsi" w:cstheme="minorHAnsi"/>
          <w:u w:val="single"/>
        </w:rPr>
        <w:t xml:space="preserve"> is </w:t>
      </w:r>
      <w:r w:rsidRPr="001A0872">
        <w:rPr>
          <w:rFonts w:asciiTheme="minorHAnsi" w:hAnsiTheme="minorHAnsi" w:cstheme="minorHAnsi"/>
          <w:b/>
          <w:iCs/>
          <w:u w:val="single"/>
          <w:bdr w:val="single" w:sz="8" w:space="0" w:color="auto"/>
        </w:rPr>
        <w:t>subject</w:t>
      </w:r>
      <w:r w:rsidRPr="001A0872">
        <w:rPr>
          <w:rFonts w:asciiTheme="minorHAnsi" w:hAnsiTheme="minorHAnsi" w:cstheme="minorHAnsi"/>
          <w:sz w:val="16"/>
        </w:rPr>
        <w:t xml:space="preserve"> </w:t>
      </w:r>
      <w:r w:rsidRPr="001A0872">
        <w:rPr>
          <w:rFonts w:asciiTheme="minorHAnsi" w:hAnsiTheme="minorHAnsi" w:cstheme="minorHAnsi"/>
          <w:u w:val="single"/>
        </w:rPr>
        <w:t>to a localization law.</w:t>
      </w:r>
      <w:r w:rsidRPr="001A0872">
        <w:rPr>
          <w:rFonts w:asciiTheme="minorHAnsi" w:hAnsiTheme="minorHAnsi" w:cstheme="minorHAnsi"/>
          <w:sz w:val="16"/>
        </w:rPr>
        <w:t>206</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The </w:t>
      </w:r>
      <w:r w:rsidRPr="001A0872">
        <w:rPr>
          <w:rFonts w:asciiTheme="minorHAnsi" w:hAnsiTheme="minorHAnsi" w:cstheme="minorHAnsi"/>
          <w:highlight w:val="cyan"/>
          <w:u w:val="single"/>
        </w:rPr>
        <w:t>uncertainty</w:t>
      </w:r>
      <w:r w:rsidRPr="001A0872">
        <w:rPr>
          <w:rFonts w:asciiTheme="minorHAnsi" w:hAnsiTheme="minorHAnsi" w:cstheme="minorHAnsi"/>
          <w:u w:val="single"/>
        </w:rPr>
        <w:t xml:space="preserve"> </w:t>
      </w:r>
      <w:r w:rsidRPr="001A0872">
        <w:rPr>
          <w:rFonts w:asciiTheme="minorHAnsi" w:hAnsiTheme="minorHAnsi" w:cstheme="minorHAnsi"/>
          <w:highlight w:val="cyan"/>
          <w:u w:val="single"/>
        </w:rPr>
        <w:t>over</w:t>
      </w:r>
      <w:r w:rsidRPr="001A0872">
        <w:rPr>
          <w:rFonts w:asciiTheme="minorHAnsi" w:hAnsiTheme="minorHAnsi" w:cstheme="minorHAnsi"/>
          <w:u w:val="single"/>
        </w:rPr>
        <w:t xml:space="preserve"> enforcement</w:t>
      </w:r>
      <w:r w:rsidRPr="001A0872">
        <w:rPr>
          <w:rFonts w:asciiTheme="minorHAnsi" w:hAnsiTheme="minorHAnsi" w:cstheme="minorHAnsi"/>
          <w:sz w:val="16"/>
        </w:rPr>
        <w:t xml:space="preserve"> </w:t>
      </w:r>
      <w:r w:rsidRPr="001A0872">
        <w:rPr>
          <w:rFonts w:asciiTheme="minorHAnsi" w:hAnsiTheme="minorHAnsi" w:cstheme="minorHAnsi"/>
          <w:b/>
          <w:iCs/>
          <w:highlight w:val="cyan"/>
          <w:u w:val="single"/>
          <w:bdr w:val="single" w:sz="8" w:space="0" w:color="auto"/>
        </w:rPr>
        <w:t>jurisdiction</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law enforcement </w:t>
      </w:r>
      <w:r w:rsidRPr="001A0872">
        <w:rPr>
          <w:rFonts w:asciiTheme="minorHAnsi" w:hAnsiTheme="minorHAnsi" w:cstheme="minorHAnsi"/>
          <w:b/>
          <w:iCs/>
          <w:u w:val="single"/>
          <w:bdr w:val="single" w:sz="8" w:space="0" w:color="auto"/>
        </w:rPr>
        <w:t>access</w:t>
      </w:r>
      <w:r w:rsidRPr="001A0872">
        <w:rPr>
          <w:rFonts w:asciiTheme="minorHAnsi" w:hAnsiTheme="minorHAnsi" w:cstheme="minorHAnsi"/>
          <w:sz w:val="16"/>
        </w:rPr>
        <w:t xml:space="preserve"> to data </w:t>
      </w:r>
      <w:r w:rsidRPr="001A0872">
        <w:rPr>
          <w:rFonts w:asciiTheme="minorHAnsi" w:hAnsiTheme="minorHAnsi" w:cstheme="minorHAnsi"/>
          <w:u w:val="single"/>
        </w:rPr>
        <w:t>may</w:t>
      </w:r>
      <w:r w:rsidRPr="001A0872">
        <w:rPr>
          <w:rFonts w:asciiTheme="minorHAnsi" w:hAnsiTheme="minorHAnsi" w:cstheme="minorHAnsi"/>
          <w:sz w:val="16"/>
        </w:rPr>
        <w:t xml:space="preserve"> also </w:t>
      </w:r>
      <w:r w:rsidRPr="001A0872">
        <w:rPr>
          <w:rFonts w:asciiTheme="minorHAnsi" w:hAnsiTheme="minorHAnsi" w:cstheme="minorHAnsi"/>
          <w:highlight w:val="cyan"/>
          <w:u w:val="single"/>
        </w:rPr>
        <w:t>embolden countries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frustrated</w:t>
      </w:r>
      <w:r w:rsidRPr="001A0872">
        <w:rPr>
          <w:rFonts w:asciiTheme="minorHAnsi" w:hAnsiTheme="minorHAnsi" w:cstheme="minorHAnsi"/>
          <w:sz w:val="16"/>
        </w:rPr>
        <w:t xml:space="preserve"> </w:t>
      </w:r>
      <w:r w:rsidRPr="001A0872">
        <w:rPr>
          <w:rFonts w:asciiTheme="minorHAnsi" w:hAnsiTheme="minorHAnsi" w:cstheme="minorHAnsi"/>
          <w:u w:val="single"/>
        </w:rPr>
        <w:t>with</w:t>
      </w:r>
      <w:r w:rsidRPr="001A0872">
        <w:rPr>
          <w:rFonts w:asciiTheme="minorHAnsi" w:hAnsiTheme="minorHAnsi" w:cstheme="minorHAnsi"/>
          <w:sz w:val="16"/>
        </w:rPr>
        <w:t xml:space="preserve"> the status quo </w:t>
      </w:r>
      <w:r w:rsidRPr="001A0872">
        <w:rPr>
          <w:rFonts w:asciiTheme="minorHAnsi" w:hAnsiTheme="minorHAnsi" w:cstheme="minorHAnsi"/>
          <w:u w:val="single"/>
        </w:rPr>
        <w:t>mutual legal assistance</w:t>
      </w:r>
      <w:r w:rsidRPr="001A0872">
        <w:rPr>
          <w:rFonts w:asciiTheme="minorHAnsi" w:hAnsiTheme="minorHAnsi" w:cstheme="minorHAnsi"/>
          <w:sz w:val="16"/>
        </w:rPr>
        <w:t xml:space="preserve"> process, </w:t>
      </w:r>
      <w:r w:rsidRPr="001A0872">
        <w:rPr>
          <w:rFonts w:asciiTheme="minorHAnsi" w:hAnsiTheme="minorHAnsi" w:cstheme="minorHAnsi"/>
          <w:highlight w:val="cyan"/>
          <w:u w:val="single"/>
        </w:rPr>
        <w:t>to push for</w:t>
      </w:r>
      <w:r w:rsidRPr="001A0872">
        <w:rPr>
          <w:rFonts w:asciiTheme="minorHAnsi" w:hAnsiTheme="minorHAnsi" w:cstheme="minorHAnsi"/>
          <w:sz w:val="16"/>
        </w:rPr>
        <w:t xml:space="preserve"> more </w:t>
      </w:r>
      <w:r w:rsidRPr="001A0872">
        <w:rPr>
          <w:rFonts w:asciiTheme="minorHAnsi" w:hAnsiTheme="minorHAnsi" w:cstheme="minorHAnsi"/>
          <w:u w:val="single"/>
        </w:rPr>
        <w:t xml:space="preserve">opportunities to </w:t>
      </w:r>
      <w:r w:rsidRPr="001A0872">
        <w:rPr>
          <w:rFonts w:asciiTheme="minorHAnsi" w:hAnsiTheme="minorHAnsi" w:cstheme="minorHAnsi"/>
          <w:b/>
          <w:iCs/>
          <w:u w:val="single"/>
          <w:bdr w:val="single" w:sz="8" w:space="0" w:color="auto"/>
        </w:rPr>
        <w:t>access</w:t>
      </w:r>
      <w:r w:rsidRPr="001A0872">
        <w:rPr>
          <w:rFonts w:asciiTheme="minorHAnsi" w:hAnsiTheme="minorHAnsi" w:cstheme="minorHAnsi"/>
          <w:sz w:val="16"/>
        </w:rPr>
        <w:t xml:space="preserve"> user </w:t>
      </w:r>
      <w:r w:rsidRPr="001A0872">
        <w:rPr>
          <w:rFonts w:asciiTheme="minorHAnsi" w:hAnsiTheme="minorHAnsi" w:cstheme="minorHAnsi"/>
          <w:b/>
          <w:iCs/>
          <w:u w:val="single"/>
          <w:bdr w:val="single" w:sz="8" w:space="0" w:color="auto"/>
        </w:rPr>
        <w:t>data</w:t>
      </w:r>
      <w:r w:rsidRPr="001A0872">
        <w:rPr>
          <w:rFonts w:asciiTheme="minorHAnsi" w:hAnsiTheme="minorHAnsi" w:cstheme="minorHAnsi"/>
          <w:sz w:val="16"/>
        </w:rPr>
        <w:t xml:space="preserve">—in particular, </w:t>
      </w:r>
      <w:r w:rsidRPr="001A0872">
        <w:rPr>
          <w:rFonts w:asciiTheme="minorHAnsi" w:hAnsiTheme="minorHAnsi" w:cstheme="minorHAnsi"/>
          <w:u w:val="single"/>
        </w:rPr>
        <w:t xml:space="preserve">through </w:t>
      </w:r>
      <w:r w:rsidRPr="001A0872">
        <w:rPr>
          <w:rFonts w:asciiTheme="minorHAnsi" w:hAnsiTheme="minorHAnsi" w:cstheme="minorHAnsi"/>
          <w:b/>
          <w:iCs/>
          <w:u w:val="single"/>
          <w:bdr w:val="single" w:sz="8" w:space="0" w:color="auto"/>
        </w:rPr>
        <w:t xml:space="preserve">mandatory encryption </w:t>
      </w:r>
      <w:r w:rsidRPr="001A0872">
        <w:rPr>
          <w:rFonts w:asciiTheme="minorHAnsi" w:hAnsiTheme="minorHAnsi" w:cstheme="minorHAnsi"/>
          <w:b/>
          <w:iCs/>
          <w:highlight w:val="cyan"/>
          <w:u w:val="single"/>
          <w:bdr w:val="single" w:sz="8" w:space="0" w:color="auto"/>
        </w:rPr>
        <w:t>backdoors</w:t>
      </w:r>
      <w:r w:rsidRPr="001A0872">
        <w:rPr>
          <w:rFonts w:asciiTheme="minorHAnsi" w:hAnsiTheme="minorHAnsi" w:cstheme="minorHAnsi"/>
          <w:sz w:val="16"/>
        </w:rPr>
        <w:t xml:space="preserve">.207 </w:t>
      </w:r>
      <w:r w:rsidRPr="001A0872">
        <w:rPr>
          <w:rFonts w:asciiTheme="minorHAnsi" w:hAnsiTheme="minorHAnsi" w:cstheme="minorHAnsi"/>
          <w:u w:val="single"/>
        </w:rPr>
        <w:t>Laws with decryption provisions</w:t>
      </w:r>
      <w:r w:rsidRPr="001A0872">
        <w:rPr>
          <w:rFonts w:asciiTheme="minorHAnsi" w:hAnsiTheme="minorHAnsi" w:cstheme="minorHAnsi"/>
          <w:sz w:val="16"/>
        </w:rPr>
        <w:t xml:space="preserve">, </w:t>
      </w:r>
      <w:r w:rsidRPr="001A0872">
        <w:rPr>
          <w:rFonts w:asciiTheme="minorHAnsi" w:hAnsiTheme="minorHAnsi" w:cstheme="minorHAnsi"/>
          <w:u w:val="single"/>
        </w:rPr>
        <w:t xml:space="preserve">like the U.K.’s </w:t>
      </w:r>
      <w:r w:rsidRPr="001A0872">
        <w:rPr>
          <w:rFonts w:asciiTheme="minorHAnsi" w:hAnsiTheme="minorHAnsi" w:cstheme="minorHAnsi"/>
          <w:b/>
          <w:iCs/>
          <w:u w:val="single"/>
          <w:bdr w:val="single" w:sz="8" w:space="0" w:color="auto"/>
        </w:rPr>
        <w:t>IPA</w:t>
      </w:r>
      <w:r w:rsidRPr="001A0872">
        <w:rPr>
          <w:rFonts w:asciiTheme="minorHAnsi" w:hAnsiTheme="minorHAnsi" w:cstheme="minorHAnsi"/>
          <w:sz w:val="16"/>
        </w:rPr>
        <w:t xml:space="preserve">, </w:t>
      </w:r>
      <w:r w:rsidRPr="001A0872">
        <w:rPr>
          <w:rFonts w:asciiTheme="minorHAnsi" w:hAnsiTheme="minorHAnsi" w:cstheme="minorHAnsi"/>
          <w:u w:val="single"/>
        </w:rPr>
        <w:t xml:space="preserve">allow governments to </w:t>
      </w:r>
      <w:r w:rsidRPr="001A0872">
        <w:rPr>
          <w:rFonts w:asciiTheme="minorHAnsi" w:hAnsiTheme="minorHAnsi" w:cstheme="minorHAnsi"/>
          <w:b/>
          <w:iCs/>
          <w:u w:val="single"/>
          <w:bdr w:val="single" w:sz="8" w:space="0" w:color="auto"/>
        </w:rPr>
        <w:t>skip</w:t>
      </w:r>
      <w:r w:rsidRPr="001A0872">
        <w:rPr>
          <w:rFonts w:asciiTheme="minorHAnsi" w:hAnsiTheme="minorHAnsi" w:cstheme="minorHAnsi"/>
          <w:sz w:val="16"/>
        </w:rPr>
        <w:t xml:space="preserve"> </w:t>
      </w:r>
      <w:r w:rsidRPr="001A0872">
        <w:rPr>
          <w:rFonts w:asciiTheme="minorHAnsi" w:hAnsiTheme="minorHAnsi" w:cstheme="minorHAnsi"/>
          <w:u w:val="single"/>
        </w:rPr>
        <w:t>the</w:t>
      </w:r>
      <w:r w:rsidRPr="001A0872">
        <w:rPr>
          <w:rFonts w:asciiTheme="minorHAnsi" w:hAnsiTheme="minorHAnsi" w:cstheme="minorHAnsi"/>
          <w:sz w:val="16"/>
        </w:rPr>
        <w:t xml:space="preserve"> time-consuming </w:t>
      </w:r>
      <w:r w:rsidRPr="001A0872">
        <w:rPr>
          <w:rFonts w:asciiTheme="minorHAnsi" w:hAnsiTheme="minorHAnsi" w:cstheme="minorHAnsi"/>
          <w:u w:val="single"/>
        </w:rPr>
        <w:t xml:space="preserve">data request process and require companies to </w:t>
      </w:r>
      <w:r w:rsidRPr="001A0872">
        <w:rPr>
          <w:rFonts w:asciiTheme="minorHAnsi" w:hAnsiTheme="minorHAnsi" w:cstheme="minorHAnsi"/>
          <w:b/>
          <w:iCs/>
          <w:u w:val="single"/>
          <w:bdr w:val="single" w:sz="8" w:space="0" w:color="auto"/>
        </w:rPr>
        <w:t>design a way</w:t>
      </w:r>
      <w:r w:rsidRPr="001A0872">
        <w:rPr>
          <w:rFonts w:asciiTheme="minorHAnsi" w:hAnsiTheme="minorHAnsi" w:cstheme="minorHAnsi"/>
          <w:sz w:val="16"/>
        </w:rPr>
        <w:t xml:space="preserve"> </w:t>
      </w:r>
      <w:r w:rsidRPr="001A0872">
        <w:rPr>
          <w:rFonts w:asciiTheme="minorHAnsi" w:hAnsiTheme="minorHAnsi" w:cstheme="minorHAnsi"/>
          <w:u w:val="single"/>
        </w:rPr>
        <w:t xml:space="preserve">to </w:t>
      </w:r>
      <w:r w:rsidRPr="001A0872">
        <w:rPr>
          <w:rFonts w:asciiTheme="minorHAnsi" w:hAnsiTheme="minorHAnsi" w:cstheme="minorHAnsi"/>
          <w:b/>
          <w:iCs/>
          <w:u w:val="single"/>
          <w:bdr w:val="single" w:sz="8" w:space="0" w:color="auto"/>
        </w:rPr>
        <w:t>decrypt</w:t>
      </w:r>
      <w:r w:rsidRPr="001A0872">
        <w:rPr>
          <w:rFonts w:asciiTheme="minorHAnsi" w:hAnsiTheme="minorHAnsi" w:cstheme="minorHAnsi"/>
          <w:sz w:val="16"/>
        </w:rPr>
        <w:t xml:space="preserve"> user </w:t>
      </w:r>
      <w:r w:rsidRPr="001A0872">
        <w:rPr>
          <w:rFonts w:asciiTheme="minorHAnsi" w:hAnsiTheme="minorHAnsi" w:cstheme="minorHAnsi"/>
          <w:u w:val="single"/>
        </w:rPr>
        <w:t>data</w:t>
      </w:r>
      <w:r w:rsidRPr="001A0872">
        <w:rPr>
          <w:rFonts w:asciiTheme="minorHAnsi" w:hAnsiTheme="minorHAnsi" w:cstheme="minorHAnsi"/>
          <w:sz w:val="16"/>
        </w:rPr>
        <w:t xml:space="preserve"> stored within its jurisdiction.208 In July 2016, </w:t>
      </w:r>
      <w:r w:rsidRPr="001A0872">
        <w:rPr>
          <w:rFonts w:asciiTheme="minorHAnsi" w:hAnsiTheme="minorHAnsi" w:cstheme="minorHAnsi"/>
          <w:b/>
          <w:iCs/>
          <w:u w:val="single"/>
          <w:bdr w:val="single" w:sz="8" w:space="0" w:color="auto"/>
        </w:rPr>
        <w:t>Russia</w:t>
      </w:r>
      <w:r w:rsidRPr="001A0872">
        <w:rPr>
          <w:rFonts w:asciiTheme="minorHAnsi" w:hAnsiTheme="minorHAnsi" w:cstheme="minorHAnsi"/>
          <w:u w:val="single"/>
        </w:rPr>
        <w:t xml:space="preserve"> also passed a surveillance law with encryption backdoor provisions</w:t>
      </w:r>
      <w:r w:rsidRPr="001A0872">
        <w:rPr>
          <w:rFonts w:asciiTheme="minorHAnsi" w:hAnsiTheme="minorHAnsi" w:cstheme="minorHAnsi"/>
          <w:sz w:val="16"/>
        </w:rPr>
        <w:t>; according to the Electronic Frontier Foundation, the “anti-terrorism” law requires “any online service (including social networks, email, or messaging services) that uses encrypted data . . . to permit the Federal Security Service (FSB) to access and read their services’ encrypted communications, including providing any encryption keys.” 209 The law also requires ISPs to retain any user data they transmit—including video, telephone calls, text messages, web traffic, and email—for six months, and permits the government to access this data without a warrant.210</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U.S. </w:t>
      </w:r>
      <w:r w:rsidRPr="001A0872">
        <w:rPr>
          <w:rFonts w:asciiTheme="minorHAnsi" w:hAnsiTheme="minorHAnsi" w:cstheme="minorHAnsi"/>
          <w:u w:val="single"/>
        </w:rPr>
        <w:t>lawmakers have</w:t>
      </w:r>
      <w:r w:rsidRPr="001A0872">
        <w:rPr>
          <w:rFonts w:asciiTheme="minorHAnsi" w:hAnsiTheme="minorHAnsi" w:cstheme="minorHAnsi"/>
          <w:sz w:val="16"/>
        </w:rPr>
        <w:t xml:space="preserve"> also </w:t>
      </w:r>
      <w:r w:rsidRPr="001A0872">
        <w:rPr>
          <w:rFonts w:asciiTheme="minorHAnsi" w:hAnsiTheme="minorHAnsi" w:cstheme="minorHAnsi"/>
          <w:b/>
          <w:iCs/>
          <w:u w:val="single"/>
          <w:bdr w:val="single" w:sz="8" w:space="0" w:color="auto"/>
        </w:rPr>
        <w:t>contemplated</w:t>
      </w:r>
      <w:r w:rsidRPr="001A0872">
        <w:rPr>
          <w:rFonts w:asciiTheme="minorHAnsi" w:hAnsiTheme="minorHAnsi" w:cstheme="minorHAnsi"/>
          <w:sz w:val="16"/>
        </w:rPr>
        <w:t xml:space="preserve"> </w:t>
      </w:r>
      <w:r w:rsidRPr="001A0872">
        <w:rPr>
          <w:rFonts w:asciiTheme="minorHAnsi" w:hAnsiTheme="minorHAnsi" w:cstheme="minorHAnsi"/>
          <w:u w:val="single"/>
        </w:rPr>
        <w:t>mandatory decryption provisions</w:t>
      </w:r>
      <w:r w:rsidRPr="001A0872">
        <w:rPr>
          <w:rFonts w:asciiTheme="minorHAnsi" w:hAnsiTheme="minorHAnsi" w:cstheme="minorHAnsi"/>
          <w:sz w:val="16"/>
        </w:rPr>
        <w:t xml:space="preserve"> following Apple’s refusal to decrypt the iPhone of the San Bernardino shooter for the FBI in February 2016. </w:t>
      </w:r>
      <w:r w:rsidRPr="001A0872">
        <w:rPr>
          <w:rFonts w:asciiTheme="minorHAnsi" w:hAnsiTheme="minorHAnsi" w:cstheme="minorHAnsi"/>
          <w:u w:val="single"/>
        </w:rPr>
        <w:t xml:space="preserve">Had the FBI </w:t>
      </w:r>
      <w:r w:rsidRPr="001A0872">
        <w:rPr>
          <w:rFonts w:asciiTheme="minorHAnsi" w:hAnsiTheme="minorHAnsi" w:cstheme="minorHAnsi"/>
          <w:b/>
          <w:iCs/>
          <w:u w:val="single"/>
          <w:bdr w:val="single" w:sz="8" w:space="0" w:color="auto"/>
        </w:rPr>
        <w:t>succeeded</w:t>
      </w:r>
      <w:r w:rsidRPr="001A0872">
        <w:rPr>
          <w:rFonts w:asciiTheme="minorHAnsi" w:hAnsiTheme="minorHAnsi" w:cstheme="minorHAnsi"/>
          <w:sz w:val="16"/>
        </w:rPr>
        <w:t xml:space="preserve"> in its quest to compel Apple to write new software code to decrypt the phone, foreign </w:t>
      </w:r>
      <w:r w:rsidRPr="001A0872">
        <w:rPr>
          <w:rFonts w:asciiTheme="minorHAnsi" w:hAnsiTheme="minorHAnsi" w:cstheme="minorHAnsi"/>
          <w:u w:val="single"/>
        </w:rPr>
        <w:t>governments would</w:t>
      </w:r>
      <w:r w:rsidRPr="001A0872">
        <w:rPr>
          <w:rFonts w:asciiTheme="minorHAnsi" w:hAnsiTheme="minorHAnsi" w:cstheme="minorHAnsi"/>
          <w:sz w:val="16"/>
        </w:rPr>
        <w:t xml:space="preserve"> likely </w:t>
      </w:r>
      <w:r w:rsidRPr="001A0872">
        <w:rPr>
          <w:rFonts w:asciiTheme="minorHAnsi" w:hAnsiTheme="minorHAnsi" w:cstheme="minorHAnsi"/>
          <w:u w:val="single"/>
        </w:rPr>
        <w:t xml:space="preserve">begin </w:t>
      </w:r>
      <w:r w:rsidRPr="001A0872">
        <w:rPr>
          <w:rFonts w:asciiTheme="minorHAnsi" w:hAnsiTheme="minorHAnsi" w:cstheme="minorHAnsi"/>
          <w:b/>
          <w:iCs/>
          <w:u w:val="single"/>
          <w:bdr w:val="single" w:sz="8" w:space="0" w:color="auto"/>
        </w:rPr>
        <w:t>demanding</w:t>
      </w:r>
      <w:r w:rsidRPr="001A0872">
        <w:rPr>
          <w:rFonts w:asciiTheme="minorHAnsi" w:hAnsiTheme="minorHAnsi" w:cstheme="minorHAnsi"/>
          <w:sz w:val="16"/>
        </w:rPr>
        <w:t xml:space="preserve"> that </w:t>
      </w:r>
      <w:r w:rsidRPr="001A0872">
        <w:rPr>
          <w:rFonts w:asciiTheme="minorHAnsi" w:hAnsiTheme="minorHAnsi" w:cstheme="minorHAnsi"/>
          <w:u w:val="single"/>
        </w:rPr>
        <w:t xml:space="preserve">Apple use the </w:t>
      </w:r>
      <w:r w:rsidRPr="001A0872">
        <w:rPr>
          <w:rFonts w:asciiTheme="minorHAnsi" w:hAnsiTheme="minorHAnsi" w:cstheme="minorHAnsi"/>
          <w:b/>
          <w:iCs/>
          <w:u w:val="single"/>
          <w:bdr w:val="single" w:sz="8" w:space="0" w:color="auto"/>
        </w:rPr>
        <w:t>same software</w:t>
      </w:r>
      <w:r w:rsidRPr="001A0872">
        <w:rPr>
          <w:rFonts w:asciiTheme="minorHAnsi" w:hAnsiTheme="minorHAnsi" w:cstheme="minorHAnsi"/>
          <w:sz w:val="16"/>
        </w:rPr>
        <w:t xml:space="preserve"> </w:t>
      </w:r>
      <w:r w:rsidRPr="001A0872">
        <w:rPr>
          <w:rFonts w:asciiTheme="minorHAnsi" w:hAnsiTheme="minorHAnsi" w:cstheme="minorHAnsi"/>
          <w:u w:val="single"/>
        </w:rPr>
        <w:t xml:space="preserve">to help </w:t>
      </w:r>
      <w:r w:rsidRPr="001A0872">
        <w:rPr>
          <w:rFonts w:asciiTheme="minorHAnsi" w:hAnsiTheme="minorHAnsi" w:cstheme="minorHAnsi"/>
          <w:b/>
          <w:iCs/>
          <w:u w:val="single"/>
          <w:bdr w:val="single" w:sz="8" w:space="0" w:color="auto"/>
        </w:rPr>
        <w:t>unlock</w:t>
      </w:r>
      <w:r w:rsidRPr="001A0872">
        <w:rPr>
          <w:rFonts w:asciiTheme="minorHAnsi" w:hAnsiTheme="minorHAnsi" w:cstheme="minorHAnsi"/>
          <w:sz w:val="16"/>
        </w:rPr>
        <w:t xml:space="preserve"> the </w:t>
      </w:r>
      <w:r w:rsidRPr="001A0872">
        <w:rPr>
          <w:rFonts w:asciiTheme="minorHAnsi" w:hAnsiTheme="minorHAnsi" w:cstheme="minorHAnsi"/>
          <w:b/>
          <w:iCs/>
          <w:u w:val="single"/>
          <w:bdr w:val="single" w:sz="8" w:space="0" w:color="auto"/>
        </w:rPr>
        <w:t>phones of suspects</w:t>
      </w:r>
      <w:r w:rsidRPr="001A0872">
        <w:rPr>
          <w:rFonts w:asciiTheme="minorHAnsi" w:hAnsiTheme="minorHAnsi" w:cstheme="minorHAnsi"/>
          <w:sz w:val="16"/>
        </w:rPr>
        <w:t xml:space="preserve"> </w:t>
      </w:r>
      <w:r w:rsidRPr="001A0872">
        <w:rPr>
          <w:rFonts w:asciiTheme="minorHAnsi" w:hAnsiTheme="minorHAnsi" w:cstheme="minorHAnsi"/>
          <w:u w:val="single"/>
        </w:rPr>
        <w:t>in</w:t>
      </w:r>
      <w:r w:rsidRPr="001A0872">
        <w:rPr>
          <w:rFonts w:asciiTheme="minorHAnsi" w:hAnsiTheme="minorHAnsi" w:cstheme="minorHAnsi"/>
          <w:sz w:val="16"/>
        </w:rPr>
        <w:t xml:space="preserve"> their own </w:t>
      </w:r>
      <w:r w:rsidRPr="001A0872">
        <w:rPr>
          <w:rFonts w:asciiTheme="minorHAnsi" w:hAnsiTheme="minorHAnsi" w:cstheme="minorHAnsi"/>
          <w:u w:val="single"/>
        </w:rPr>
        <w:t>criminal investigations</w:t>
      </w:r>
      <w:r w:rsidRPr="001A0872">
        <w:rPr>
          <w:rFonts w:asciiTheme="minorHAnsi" w:hAnsiTheme="minorHAnsi" w:cstheme="minorHAnsi"/>
          <w:sz w:val="16"/>
        </w:rPr>
        <w:t>.211 Ignoring this danger, Senators Diane Feinstein (D-CA) and Richard Burr (R-NC) introduced the Compliance with Court Orders Act of 2016—which would make most kinds of encryption illegal if they do not incorporate backdoor access—immediately after the San Bernardino incident occurred.212 Any company that offers a product, service, or device in the US or enables others to do the same would be subject to this mandate, and would therefore have to comply with court orders to provide decrypted content.213 While this proposal failed,214 the possibility remains that Congress could place affirmative duties on technology companies related to encryption.</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Localization </w:t>
      </w:r>
      <w:r w:rsidRPr="001A0872">
        <w:rPr>
          <w:rFonts w:asciiTheme="minorHAnsi" w:hAnsiTheme="minorHAnsi" w:cstheme="minorHAnsi"/>
          <w:u w:val="single"/>
        </w:rPr>
        <w:t>breaks up the internet</w:t>
      </w:r>
      <w:r w:rsidRPr="001A0872">
        <w:rPr>
          <w:rFonts w:asciiTheme="minorHAnsi" w:hAnsiTheme="minorHAnsi" w:cstheme="minorHAnsi"/>
        </w:rPr>
        <w:t xml:space="preserve"> by restricting data flows and deterring innovation.</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Jennifer </w:t>
      </w:r>
      <w:r w:rsidRPr="001A0872">
        <w:rPr>
          <w:rStyle w:val="Style13ptBold"/>
          <w:rFonts w:asciiTheme="minorHAnsi" w:hAnsiTheme="minorHAnsi" w:cstheme="minorHAnsi"/>
        </w:rPr>
        <w:t>Huddleston</w:t>
      </w:r>
      <w:r w:rsidRPr="001A0872">
        <w:rPr>
          <w:rFonts w:asciiTheme="minorHAnsi" w:hAnsiTheme="minorHAnsi" w:cstheme="minorHAnsi"/>
        </w:rPr>
        <w:t xml:space="preserve"> </w:t>
      </w:r>
      <w:r w:rsidRPr="001A0872">
        <w:rPr>
          <w:rStyle w:val="Style13ptBold"/>
          <w:rFonts w:asciiTheme="minorHAnsi" w:hAnsiTheme="minorHAnsi" w:cstheme="minorHAnsi"/>
        </w:rPr>
        <w:t>&amp;</w:t>
      </w:r>
      <w:r w:rsidRPr="001A0872">
        <w:rPr>
          <w:rFonts w:asciiTheme="minorHAnsi" w:hAnsiTheme="minorHAnsi" w:cstheme="minorHAnsi"/>
        </w:rPr>
        <w:t xml:space="preserve"> Jacqueline </w:t>
      </w:r>
      <w:r w:rsidRPr="001A0872">
        <w:rPr>
          <w:rStyle w:val="Style13ptBold"/>
          <w:rFonts w:asciiTheme="minorHAnsi" w:hAnsiTheme="minorHAnsi" w:cstheme="minorHAnsi"/>
        </w:rPr>
        <w:t>Varas 6-16</w:t>
      </w:r>
      <w:r w:rsidRPr="001A0872">
        <w:rPr>
          <w:rFonts w:asciiTheme="minorHAnsi" w:hAnsiTheme="minorHAnsi" w:cstheme="minorHAnsi"/>
        </w:rPr>
        <w:t xml:space="preserve">. *Director of Technology and Innovation Policy at the American Action Forum, JD from the University of Alabama School of Law and a BA in political science from Wellesley College. Prior to joining AAF, Jennifer was a research fellow at the Mercatus Center. **Former Director of Immigration and Trade Policy at the American Action Forum. Master of Science in Applied Economics at Johns Hopkins University. Previously, she earned a Bachelor of Science in Economics and a Bachelor of Arts in Political Science from the University of Florida. 6-16-2020. “IMPACT OF DATA LOCALIZATION REQUIREMENTS ON COMMERCE AND INNOVATION.” </w:t>
      </w:r>
      <w:hyperlink r:id="rId104" w:history="1">
        <w:r w:rsidRPr="001A0872">
          <w:rPr>
            <w:rStyle w:val="Hyperlink"/>
            <w:rFonts w:asciiTheme="minorHAnsi" w:hAnsiTheme="minorHAnsi" w:cstheme="minorHAnsi"/>
          </w:rPr>
          <w:t>https://www.americanactionforum.org/insight/impact-of-data-localization-requirements-on-commerce-and-innovation/</w:t>
        </w:r>
      </w:hyperlink>
      <w:r w:rsidRPr="001A0872">
        <w:rPr>
          <w:rFonts w:asciiTheme="minorHAnsi" w:hAnsiTheme="minorHAnsi" w:cstheme="minorHAnsi"/>
        </w:rPr>
        <w:t>. DOA: 7-15-2020. KD-NCP.</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Introduction</w:t>
      </w:r>
    </w:p>
    <w:p w:rsidR="003B05F5" w:rsidRPr="001A0872" w:rsidRDefault="003B05F5" w:rsidP="003B05F5">
      <w:pPr>
        <w:rPr>
          <w:rFonts w:asciiTheme="minorHAnsi" w:hAnsiTheme="minorHAnsi" w:cstheme="minorHAnsi"/>
          <w:sz w:val="16"/>
        </w:rPr>
      </w:pPr>
      <w:r w:rsidRPr="001A0872">
        <w:rPr>
          <w:rStyle w:val="StyleUnderline"/>
          <w:rFonts w:asciiTheme="minorHAnsi" w:hAnsiTheme="minorHAnsi" w:cstheme="minorHAnsi"/>
        </w:rPr>
        <w:t xml:space="preserve">The </w:t>
      </w:r>
      <w:r w:rsidRPr="001A0872">
        <w:rPr>
          <w:rStyle w:val="Emphasis"/>
          <w:rFonts w:asciiTheme="minorHAnsi" w:hAnsiTheme="minorHAnsi" w:cstheme="minorHAnsi"/>
          <w:highlight w:val="cyan"/>
        </w:rPr>
        <w:t>online sale</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 xml:space="preserve">of </w:t>
      </w:r>
      <w:r w:rsidRPr="001A0872">
        <w:rPr>
          <w:rStyle w:val="Emphasis"/>
          <w:rFonts w:asciiTheme="minorHAnsi" w:hAnsiTheme="minorHAnsi" w:cstheme="minorHAnsi"/>
          <w:highlight w:val="cyan"/>
        </w:rPr>
        <w:t>goods</w:t>
      </w:r>
      <w:r w:rsidRPr="001A0872">
        <w:rPr>
          <w:rStyle w:val="StyleUnderline"/>
          <w:rFonts w:asciiTheme="minorHAnsi" w:hAnsiTheme="minorHAnsi" w:cstheme="minorHAnsi"/>
          <w:highlight w:val="cyan"/>
        </w:rPr>
        <w:t xml:space="preserve"> and </w:t>
      </w:r>
      <w:r w:rsidRPr="001A0872">
        <w:rPr>
          <w:rStyle w:val="Emphasis"/>
          <w:rFonts w:asciiTheme="minorHAnsi" w:hAnsiTheme="minorHAnsi" w:cstheme="minorHAnsi"/>
          <w:highlight w:val="cyan"/>
        </w:rPr>
        <w:t>services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is</w:t>
      </w:r>
      <w:r w:rsidRPr="001A0872">
        <w:rPr>
          <w:rFonts w:asciiTheme="minorHAnsi" w:hAnsiTheme="minorHAnsi" w:cstheme="minorHAnsi"/>
          <w:sz w:val="16"/>
        </w:rPr>
        <w:t xml:space="preserve"> increasingly </w:t>
      </w:r>
      <w:r w:rsidRPr="001A0872">
        <w:rPr>
          <w:rStyle w:val="StyleUnderline"/>
          <w:rFonts w:asciiTheme="minorHAnsi" w:hAnsiTheme="minorHAnsi" w:cstheme="minorHAnsi"/>
          <w:highlight w:val="cyan"/>
        </w:rPr>
        <w:t xml:space="preserve">important to </w:t>
      </w:r>
      <w:r w:rsidRPr="001A0872">
        <w:rPr>
          <w:rStyle w:val="Emphasis"/>
          <w:rFonts w:asciiTheme="minorHAnsi" w:hAnsiTheme="minorHAnsi" w:cstheme="minorHAnsi"/>
          <w:highlight w:val="cyan"/>
        </w:rPr>
        <w:t>commerce</w:t>
      </w:r>
      <w:r w:rsidRPr="001A0872">
        <w:rPr>
          <w:rFonts w:asciiTheme="minorHAnsi" w:hAnsiTheme="minorHAnsi" w:cstheme="minorHAnsi"/>
          <w:sz w:val="16"/>
        </w:rPr>
        <w:t xml:space="preserve">, both </w:t>
      </w:r>
      <w:r w:rsidRPr="001A0872">
        <w:rPr>
          <w:rStyle w:val="StyleUnderline"/>
          <w:rFonts w:asciiTheme="minorHAnsi" w:hAnsiTheme="minorHAnsi" w:cstheme="minorHAnsi"/>
        </w:rPr>
        <w:t xml:space="preserve">in the United States and </w:t>
      </w:r>
      <w:r w:rsidRPr="001A0872">
        <w:rPr>
          <w:rStyle w:val="Emphasis"/>
          <w:rFonts w:asciiTheme="minorHAnsi" w:hAnsiTheme="minorHAnsi" w:cstheme="minorHAnsi"/>
          <w:highlight w:val="cyan"/>
        </w:rPr>
        <w:t>globally</w:t>
      </w:r>
      <w:r w:rsidRPr="001A0872">
        <w:rPr>
          <w:rFonts w:asciiTheme="minorHAnsi" w:hAnsiTheme="minorHAnsi" w:cstheme="minorHAnsi"/>
          <w:sz w:val="16"/>
        </w:rPr>
        <w:t xml:space="preserve">. In 2019, </w:t>
      </w:r>
      <w:r w:rsidRPr="001A0872">
        <w:rPr>
          <w:rStyle w:val="StyleUnderline"/>
          <w:rFonts w:asciiTheme="minorHAnsi" w:hAnsiTheme="minorHAnsi" w:cstheme="minorHAnsi"/>
        </w:rPr>
        <w:t>U.S. online sales amounted to</w:t>
      </w:r>
      <w:r w:rsidRPr="001A0872">
        <w:rPr>
          <w:rFonts w:asciiTheme="minorHAnsi" w:hAnsiTheme="minorHAnsi" w:cstheme="minorHAnsi"/>
          <w:sz w:val="16"/>
        </w:rPr>
        <w:t xml:space="preserve"> nearly </w:t>
      </w:r>
      <w:r w:rsidRPr="001A0872">
        <w:rPr>
          <w:rStyle w:val="Emphasis"/>
          <w:rFonts w:asciiTheme="minorHAnsi" w:hAnsiTheme="minorHAnsi" w:cstheme="minorHAnsi"/>
        </w:rPr>
        <w:t>$150 billion</w:t>
      </w:r>
      <w:r w:rsidRPr="001A0872">
        <w:rPr>
          <w:rFonts w:asciiTheme="minorHAnsi" w:hAnsiTheme="minorHAnsi" w:cstheme="minorHAnsi"/>
          <w:sz w:val="16"/>
        </w:rPr>
        <w:t xml:space="preserve">, 11 percent of total retail sales. Adjusted for inflation, </w:t>
      </w:r>
      <w:r w:rsidRPr="001A0872">
        <w:rPr>
          <w:rStyle w:val="StyleUnderline"/>
          <w:rFonts w:asciiTheme="minorHAnsi" w:hAnsiTheme="minorHAnsi" w:cstheme="minorHAnsi"/>
        </w:rPr>
        <w:t>e-commerce has grown by</w:t>
      </w:r>
      <w:r w:rsidRPr="001A0872">
        <w:rPr>
          <w:rFonts w:asciiTheme="minorHAnsi" w:hAnsiTheme="minorHAnsi" w:cstheme="minorHAnsi"/>
          <w:sz w:val="16"/>
        </w:rPr>
        <w:t xml:space="preserve"> over </w:t>
      </w:r>
      <w:r w:rsidRPr="001A0872">
        <w:rPr>
          <w:rStyle w:val="Emphasis"/>
          <w:rFonts w:asciiTheme="minorHAnsi" w:hAnsiTheme="minorHAnsi" w:cstheme="minorHAnsi"/>
        </w:rPr>
        <w:t>1,000 percent</w:t>
      </w:r>
      <w:r w:rsidRPr="001A0872">
        <w:rPr>
          <w:rFonts w:asciiTheme="minorHAnsi" w:hAnsiTheme="minorHAnsi" w:cstheme="minorHAnsi"/>
          <w:sz w:val="16"/>
        </w:rPr>
        <w:t xml:space="preserve"> since 2000.[i] Similarly, </w:t>
      </w:r>
      <w:r w:rsidRPr="001A0872">
        <w:rPr>
          <w:rStyle w:val="StyleUnderline"/>
          <w:rFonts w:asciiTheme="minorHAnsi" w:hAnsiTheme="minorHAnsi" w:cstheme="minorHAnsi"/>
        </w:rPr>
        <w:t>12 percent of global goods trade is</w:t>
      </w:r>
      <w:r w:rsidRPr="001A0872">
        <w:rPr>
          <w:rFonts w:asciiTheme="minorHAnsi" w:hAnsiTheme="minorHAnsi" w:cstheme="minorHAnsi"/>
          <w:sz w:val="16"/>
        </w:rPr>
        <w:t xml:space="preserve"> conducted </w:t>
      </w:r>
      <w:r w:rsidRPr="001A0872">
        <w:rPr>
          <w:rStyle w:val="Emphasis"/>
          <w:rFonts w:asciiTheme="minorHAnsi" w:hAnsiTheme="minorHAnsi" w:cstheme="minorHAnsi"/>
        </w:rPr>
        <w:t>online</w:t>
      </w:r>
      <w:r w:rsidRPr="001A0872">
        <w:rPr>
          <w:rFonts w:asciiTheme="minorHAnsi" w:hAnsiTheme="minorHAnsi" w:cstheme="minorHAnsi"/>
          <w:sz w:val="16"/>
        </w:rPr>
        <w:t xml:space="preserve">. </w:t>
      </w:r>
      <w:r w:rsidRPr="001A0872">
        <w:rPr>
          <w:rStyle w:val="StyleUnderline"/>
          <w:rFonts w:asciiTheme="minorHAnsi" w:hAnsiTheme="minorHAnsi" w:cstheme="minorHAnsi"/>
        </w:rPr>
        <w:t>During</w:t>
      </w:r>
      <w:r w:rsidRPr="001A0872">
        <w:rPr>
          <w:rFonts w:asciiTheme="minorHAnsi" w:hAnsiTheme="minorHAnsi" w:cstheme="minorHAnsi"/>
          <w:sz w:val="16"/>
        </w:rPr>
        <w:t xml:space="preserve"> the </w:t>
      </w:r>
      <w:r w:rsidRPr="001A0872">
        <w:rPr>
          <w:rStyle w:val="StyleUnderline"/>
          <w:rFonts w:asciiTheme="minorHAnsi" w:hAnsiTheme="minorHAnsi" w:cstheme="minorHAnsi"/>
        </w:rPr>
        <w:t>COVID-19</w:t>
      </w:r>
      <w:r w:rsidRPr="001A0872">
        <w:rPr>
          <w:rFonts w:asciiTheme="minorHAnsi" w:hAnsiTheme="minorHAnsi" w:cstheme="minorHAnsi"/>
          <w:sz w:val="16"/>
        </w:rPr>
        <w:t xml:space="preserve"> pandemic, more </w:t>
      </w:r>
      <w:r w:rsidRPr="001A0872">
        <w:rPr>
          <w:rStyle w:val="StyleUnderline"/>
          <w:rFonts w:asciiTheme="minorHAnsi" w:hAnsiTheme="minorHAnsi" w:cstheme="minorHAnsi"/>
          <w:highlight w:val="cyan"/>
        </w:rPr>
        <w:t xml:space="preserve">businesses are </w:t>
      </w:r>
      <w:r w:rsidRPr="001A0872">
        <w:rPr>
          <w:rStyle w:val="Emphasis"/>
          <w:rFonts w:asciiTheme="minorHAnsi" w:hAnsiTheme="minorHAnsi" w:cstheme="minorHAnsi"/>
          <w:highlight w:val="cyan"/>
        </w:rPr>
        <w:t>relying on</w:t>
      </w:r>
      <w:r w:rsidRPr="001A0872">
        <w:rPr>
          <w:rFonts w:asciiTheme="minorHAnsi" w:hAnsiTheme="minorHAnsi" w:cstheme="minorHAnsi"/>
          <w:sz w:val="16"/>
        </w:rPr>
        <w:t xml:space="preserve"> such </w:t>
      </w:r>
      <w:r w:rsidRPr="001A0872">
        <w:rPr>
          <w:rStyle w:val="Emphasis"/>
          <w:rFonts w:asciiTheme="minorHAnsi" w:hAnsiTheme="minorHAnsi" w:cstheme="minorHAnsi"/>
          <w:highlight w:val="cyan"/>
        </w:rPr>
        <w:t>online commerce</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due to</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 xml:space="preserve">social </w:t>
      </w:r>
      <w:r w:rsidRPr="001A0872">
        <w:rPr>
          <w:rStyle w:val="Emphasis"/>
          <w:rFonts w:asciiTheme="minorHAnsi" w:hAnsiTheme="minorHAnsi" w:cstheme="minorHAnsi"/>
          <w:highlight w:val="cyan"/>
        </w:rPr>
        <w:t>distancing</w:t>
      </w:r>
      <w:r w:rsidRPr="001A0872">
        <w:rPr>
          <w:rFonts w:asciiTheme="minorHAnsi" w:hAnsiTheme="minorHAnsi" w:cstheme="minorHAnsi"/>
          <w:sz w:val="16"/>
        </w:rPr>
        <w:t xml:space="preserve"> restrictions.</w:t>
      </w:r>
    </w:p>
    <w:p w:rsidR="003B05F5" w:rsidRPr="001A0872" w:rsidRDefault="003B05F5" w:rsidP="003B05F5">
      <w:pPr>
        <w:rPr>
          <w:rFonts w:asciiTheme="minorHAnsi" w:hAnsiTheme="minorHAnsi" w:cstheme="minorHAnsi"/>
          <w:sz w:val="16"/>
        </w:rPr>
      </w:pPr>
      <w:r w:rsidRPr="001A0872">
        <w:rPr>
          <w:rStyle w:val="StyleUnderline"/>
          <w:rFonts w:asciiTheme="minorHAnsi" w:hAnsiTheme="minorHAnsi" w:cstheme="minorHAnsi"/>
        </w:rPr>
        <w:t xml:space="preserve">The United States is a </w:t>
      </w:r>
      <w:r w:rsidRPr="001A0872">
        <w:rPr>
          <w:rStyle w:val="Emphasis"/>
          <w:rFonts w:asciiTheme="minorHAnsi" w:hAnsiTheme="minorHAnsi" w:cstheme="minorHAnsi"/>
        </w:rPr>
        <w:t>leader</w:t>
      </w:r>
      <w:r w:rsidRPr="001A0872">
        <w:rPr>
          <w:rFonts w:asciiTheme="minorHAnsi" w:hAnsiTheme="minorHAnsi" w:cstheme="minorHAnsi"/>
          <w:sz w:val="16"/>
        </w:rPr>
        <w:t xml:space="preserve"> </w:t>
      </w:r>
      <w:r w:rsidRPr="001A0872">
        <w:rPr>
          <w:rStyle w:val="StyleUnderline"/>
          <w:rFonts w:asciiTheme="minorHAnsi" w:hAnsiTheme="minorHAnsi" w:cstheme="minorHAnsi"/>
        </w:rPr>
        <w:t>in e-commerce</w:t>
      </w:r>
      <w:r w:rsidRPr="001A0872">
        <w:rPr>
          <w:rFonts w:asciiTheme="minorHAnsi" w:hAnsiTheme="minorHAnsi" w:cstheme="minorHAnsi"/>
          <w:sz w:val="16"/>
        </w:rPr>
        <w:t xml:space="preserve">, </w:t>
      </w:r>
      <w:r w:rsidRPr="001A0872">
        <w:rPr>
          <w:rStyle w:val="StyleUnderline"/>
          <w:rFonts w:asciiTheme="minorHAnsi" w:hAnsiTheme="minorHAnsi" w:cstheme="minorHAnsi"/>
        </w:rPr>
        <w:t>housing</w:t>
      </w:r>
      <w:r w:rsidRPr="001A0872">
        <w:rPr>
          <w:rFonts w:asciiTheme="minorHAnsi" w:hAnsiTheme="minorHAnsi" w:cstheme="minorHAnsi"/>
          <w:sz w:val="16"/>
        </w:rPr>
        <w:t xml:space="preserve"> some of </w:t>
      </w:r>
      <w:r w:rsidRPr="001A0872">
        <w:rPr>
          <w:rStyle w:val="StyleUnderline"/>
          <w:rFonts w:asciiTheme="minorHAnsi" w:hAnsiTheme="minorHAnsi" w:cstheme="minorHAnsi"/>
        </w:rPr>
        <w:t>the most</w:t>
      </w:r>
      <w:r w:rsidRPr="001A0872">
        <w:rPr>
          <w:rFonts w:asciiTheme="minorHAnsi" w:hAnsiTheme="minorHAnsi" w:cstheme="minorHAnsi"/>
          <w:sz w:val="16"/>
        </w:rPr>
        <w:t xml:space="preserve"> </w:t>
      </w:r>
      <w:r w:rsidRPr="001A0872">
        <w:rPr>
          <w:rStyle w:val="Emphasis"/>
          <w:rFonts w:asciiTheme="minorHAnsi" w:hAnsiTheme="minorHAnsi" w:cstheme="minorHAnsi"/>
        </w:rPr>
        <w:t>globally competitive suppliers</w:t>
      </w:r>
      <w:r w:rsidRPr="001A0872">
        <w:rPr>
          <w:rFonts w:asciiTheme="minorHAnsi" w:hAnsiTheme="minorHAnsi" w:cstheme="minorHAnsi"/>
          <w:sz w:val="16"/>
        </w:rPr>
        <w:t xml:space="preserve"> </w:t>
      </w:r>
      <w:r w:rsidRPr="001A0872">
        <w:rPr>
          <w:rStyle w:val="StyleUnderline"/>
          <w:rFonts w:asciiTheme="minorHAnsi" w:hAnsiTheme="minorHAnsi" w:cstheme="minorHAnsi"/>
        </w:rPr>
        <w:t>of</w:t>
      </w:r>
      <w:r w:rsidRPr="001A0872">
        <w:rPr>
          <w:rFonts w:asciiTheme="minorHAnsi" w:hAnsiTheme="minorHAnsi" w:cstheme="minorHAnsi"/>
          <w:sz w:val="16"/>
        </w:rPr>
        <w:t xml:space="preserve"> digital </w:t>
      </w:r>
      <w:r w:rsidRPr="001A0872">
        <w:rPr>
          <w:rStyle w:val="StyleUnderline"/>
          <w:rFonts w:asciiTheme="minorHAnsi" w:hAnsiTheme="minorHAnsi" w:cstheme="minorHAnsi"/>
        </w:rPr>
        <w:t>goods and services</w:t>
      </w:r>
      <w:r w:rsidRPr="001A0872">
        <w:rPr>
          <w:rFonts w:asciiTheme="minorHAnsi" w:hAnsiTheme="minorHAnsi" w:cstheme="minorHAnsi"/>
          <w:sz w:val="16"/>
        </w:rPr>
        <w:t xml:space="preserve">. For instance, four U.S. companies – </w:t>
      </w:r>
      <w:r w:rsidRPr="001A0872">
        <w:rPr>
          <w:rStyle w:val="Emphasis"/>
          <w:rFonts w:asciiTheme="minorHAnsi" w:hAnsiTheme="minorHAnsi" w:cstheme="minorHAnsi"/>
        </w:rPr>
        <w:t>Amazon</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Microsoft</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Google</w:t>
      </w:r>
      <w:r w:rsidRPr="001A0872">
        <w:rPr>
          <w:rStyle w:val="StyleUnderline"/>
          <w:rFonts w:asciiTheme="minorHAnsi" w:hAnsiTheme="minorHAnsi" w:cstheme="minorHAnsi"/>
        </w:rPr>
        <w:t xml:space="preserve">, and </w:t>
      </w:r>
      <w:r w:rsidRPr="001A0872">
        <w:rPr>
          <w:rStyle w:val="Emphasis"/>
          <w:rFonts w:asciiTheme="minorHAnsi" w:hAnsiTheme="minorHAnsi" w:cstheme="minorHAnsi"/>
        </w:rPr>
        <w:t>IBM</w:t>
      </w:r>
      <w:r w:rsidRPr="001A0872">
        <w:rPr>
          <w:rFonts w:asciiTheme="minorHAnsi" w:hAnsiTheme="minorHAnsi" w:cstheme="minorHAnsi"/>
          <w:sz w:val="16"/>
        </w:rPr>
        <w:t xml:space="preserve"> – </w:t>
      </w:r>
      <w:r w:rsidRPr="001A0872">
        <w:rPr>
          <w:rStyle w:val="StyleUnderline"/>
          <w:rFonts w:asciiTheme="minorHAnsi" w:hAnsiTheme="minorHAnsi" w:cstheme="minorHAnsi"/>
        </w:rPr>
        <w:t xml:space="preserve">are the </w:t>
      </w:r>
      <w:r w:rsidRPr="001A0872">
        <w:rPr>
          <w:rStyle w:val="Emphasis"/>
          <w:rFonts w:asciiTheme="minorHAnsi" w:hAnsiTheme="minorHAnsi" w:cstheme="minorHAnsi"/>
        </w:rPr>
        <w:t>top providers</w:t>
      </w:r>
      <w:r w:rsidRPr="001A0872">
        <w:rPr>
          <w:rFonts w:asciiTheme="minorHAnsi" w:hAnsiTheme="minorHAnsi" w:cstheme="minorHAnsi"/>
          <w:sz w:val="16"/>
        </w:rPr>
        <w:t xml:space="preserve"> </w:t>
      </w:r>
      <w:r w:rsidRPr="001A0872">
        <w:rPr>
          <w:rStyle w:val="StyleUnderline"/>
          <w:rFonts w:asciiTheme="minorHAnsi" w:hAnsiTheme="minorHAnsi" w:cstheme="minorHAnsi"/>
        </w:rPr>
        <w:t>of cloud</w:t>
      </w:r>
      <w:r w:rsidRPr="001A0872">
        <w:rPr>
          <w:rFonts w:asciiTheme="minorHAnsi" w:hAnsiTheme="minorHAnsi" w:cstheme="minorHAnsi"/>
          <w:sz w:val="16"/>
        </w:rPr>
        <w:t xml:space="preserve"> computing </w:t>
      </w:r>
      <w:r w:rsidRPr="001A0872">
        <w:rPr>
          <w:rStyle w:val="StyleUnderline"/>
          <w:rFonts w:asciiTheme="minorHAnsi" w:hAnsiTheme="minorHAnsi" w:cstheme="minorHAnsi"/>
        </w:rPr>
        <w:t>services</w:t>
      </w:r>
      <w:r w:rsidRPr="001A0872">
        <w:rPr>
          <w:rFonts w:asciiTheme="minorHAnsi" w:hAnsiTheme="minorHAnsi" w:cstheme="minorHAnsi"/>
          <w:sz w:val="16"/>
        </w:rPr>
        <w:t xml:space="preserve"> in the world. Beyond the global reach of these large companies, </w:t>
      </w:r>
      <w:r w:rsidRPr="001A0872">
        <w:rPr>
          <w:rStyle w:val="StyleUnderline"/>
          <w:rFonts w:asciiTheme="minorHAnsi" w:hAnsiTheme="minorHAnsi" w:cstheme="minorHAnsi"/>
        </w:rPr>
        <w:t xml:space="preserve">many smaller </w:t>
      </w:r>
      <w:r w:rsidRPr="001A0872">
        <w:rPr>
          <w:rStyle w:val="Emphasis"/>
          <w:rFonts w:asciiTheme="minorHAnsi" w:hAnsiTheme="minorHAnsi" w:cstheme="minorHAnsi"/>
        </w:rPr>
        <w:t>innovative</w:t>
      </w:r>
      <w:r w:rsidRPr="001A0872">
        <w:rPr>
          <w:rFonts w:asciiTheme="minorHAnsi" w:hAnsiTheme="minorHAnsi" w:cstheme="minorHAnsi"/>
          <w:sz w:val="16"/>
        </w:rPr>
        <w:t xml:space="preserve"> service </w:t>
      </w:r>
      <w:r w:rsidRPr="001A0872">
        <w:rPr>
          <w:rStyle w:val="Emphasis"/>
          <w:rFonts w:asciiTheme="minorHAnsi" w:hAnsiTheme="minorHAnsi" w:cstheme="minorHAnsi"/>
        </w:rPr>
        <w:t>providers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w:t>
      </w:r>
      <w:r w:rsidRPr="001A0872">
        <w:rPr>
          <w:rStyle w:val="Emphasis"/>
          <w:rFonts w:asciiTheme="minorHAnsi" w:hAnsiTheme="minorHAnsi" w:cstheme="minorHAnsi"/>
        </w:rPr>
        <w:t>local</w:t>
      </w:r>
      <w:r w:rsidRPr="001A0872">
        <w:rPr>
          <w:rFonts w:asciiTheme="minorHAnsi" w:hAnsiTheme="minorHAnsi" w:cstheme="minorHAnsi"/>
          <w:sz w:val="16"/>
        </w:rPr>
        <w:t xml:space="preserve">, small </w:t>
      </w:r>
      <w:r w:rsidRPr="001A0872">
        <w:rPr>
          <w:rStyle w:val="Emphasis"/>
          <w:rFonts w:asciiTheme="minorHAnsi" w:hAnsiTheme="minorHAnsi" w:cstheme="minorHAnsi"/>
        </w:rPr>
        <w:t>businesses</w:t>
      </w:r>
      <w:r w:rsidRPr="001A0872">
        <w:rPr>
          <w:rFonts w:asciiTheme="minorHAnsi" w:hAnsiTheme="minorHAnsi" w:cstheme="minorHAnsi"/>
          <w:sz w:val="16"/>
        </w:rPr>
        <w:t xml:space="preserve"> are able to </w:t>
      </w:r>
      <w:r w:rsidRPr="001A0872">
        <w:rPr>
          <w:rStyle w:val="StyleUnderline"/>
          <w:rFonts w:asciiTheme="minorHAnsi" w:hAnsiTheme="minorHAnsi" w:cstheme="minorHAnsi"/>
        </w:rPr>
        <w:t>leverage an online presence to provide services</w:t>
      </w:r>
      <w:r w:rsidRPr="001A0872">
        <w:rPr>
          <w:rFonts w:asciiTheme="minorHAnsi" w:hAnsiTheme="minorHAnsi" w:cstheme="minorHAnsi"/>
          <w:sz w:val="16"/>
        </w:rPr>
        <w:t xml:space="preserve"> </w:t>
      </w:r>
      <w:r w:rsidRPr="001A0872">
        <w:rPr>
          <w:rStyle w:val="Emphasis"/>
          <w:rFonts w:asciiTheme="minorHAnsi" w:hAnsiTheme="minorHAnsi" w:cstheme="minorHAnsi"/>
        </w:rPr>
        <w:t>around the globe</w:t>
      </w:r>
      <w:r w:rsidRPr="001A0872">
        <w:rPr>
          <w:rFonts w:asciiTheme="minorHAnsi" w:hAnsiTheme="minorHAnsi" w:cstheme="minorHAnsi"/>
          <w:sz w:val="16"/>
        </w:rPr>
        <w:t>. But even while businesses and consumers have become more reliant on e-commerce and the global network undergirding it, that could create barriers for companies seeking to compete in the global marketplace.</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This paper discusses the current data localization laws, the impacts of data localization on commerce, and the impacts of data localization on innovation.</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Current Data Localization Laws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Data </w:t>
      </w:r>
      <w:r w:rsidRPr="001A0872">
        <w:rPr>
          <w:rStyle w:val="Emphasis"/>
          <w:rFonts w:asciiTheme="minorHAnsi" w:hAnsiTheme="minorHAnsi" w:cstheme="minorHAnsi"/>
          <w:highlight w:val="cyan"/>
        </w:rPr>
        <w:t>localization laws</w:t>
      </w:r>
      <w:r w:rsidRPr="001A0872">
        <w:rPr>
          <w:rFonts w:asciiTheme="minorHAnsi" w:hAnsiTheme="minorHAnsi" w:cstheme="minorHAnsi"/>
          <w:sz w:val="16"/>
        </w:rPr>
        <w:t xml:space="preserve"> are laws that </w:t>
      </w:r>
      <w:r w:rsidRPr="001A0872">
        <w:rPr>
          <w:rStyle w:val="StyleUnderline"/>
          <w:rFonts w:asciiTheme="minorHAnsi" w:hAnsiTheme="minorHAnsi" w:cstheme="minorHAnsi"/>
        </w:rPr>
        <w:t xml:space="preserve">require data related to the country’s </w:t>
      </w:r>
      <w:r w:rsidRPr="001A0872">
        <w:rPr>
          <w:rStyle w:val="Emphasis"/>
          <w:rFonts w:asciiTheme="minorHAnsi" w:hAnsiTheme="minorHAnsi" w:cstheme="minorHAnsi"/>
        </w:rPr>
        <w:t>citizens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to be </w:t>
      </w:r>
      <w:r w:rsidRPr="001A0872">
        <w:rPr>
          <w:rStyle w:val="Emphasis"/>
          <w:rFonts w:asciiTheme="minorHAnsi" w:hAnsiTheme="minorHAnsi" w:cstheme="minorHAnsi"/>
        </w:rPr>
        <w:t>processed</w:t>
      </w:r>
      <w:r w:rsidRPr="001A0872">
        <w:rPr>
          <w:rFonts w:asciiTheme="minorHAnsi" w:hAnsiTheme="minorHAnsi" w:cstheme="minorHAnsi"/>
          <w:sz w:val="16"/>
        </w:rPr>
        <w:t xml:space="preserve"> </w:t>
      </w:r>
      <w:r w:rsidRPr="001A0872">
        <w:rPr>
          <w:rStyle w:val="StyleUnderline"/>
          <w:rFonts w:asciiTheme="minorHAnsi" w:hAnsiTheme="minorHAnsi" w:cstheme="minorHAnsi"/>
        </w:rPr>
        <w:t>and</w:t>
      </w:r>
      <w:r w:rsidRPr="001A0872">
        <w:rPr>
          <w:rFonts w:asciiTheme="minorHAnsi" w:hAnsiTheme="minorHAnsi" w:cstheme="minorHAnsi"/>
          <w:sz w:val="16"/>
        </w:rPr>
        <w:t xml:space="preserve">/or </w:t>
      </w:r>
      <w:r w:rsidRPr="001A0872">
        <w:rPr>
          <w:rStyle w:val="Emphasis"/>
          <w:rFonts w:asciiTheme="minorHAnsi" w:hAnsiTheme="minorHAnsi" w:cstheme="minorHAnsi"/>
        </w:rPr>
        <w:t>retained</w:t>
      </w:r>
      <w:r w:rsidRPr="001A0872">
        <w:rPr>
          <w:rFonts w:asciiTheme="minorHAnsi" w:hAnsiTheme="minorHAnsi" w:cstheme="minorHAnsi"/>
          <w:sz w:val="16"/>
        </w:rPr>
        <w:t xml:space="preserve"> </w:t>
      </w:r>
      <w:r w:rsidRPr="001A0872">
        <w:rPr>
          <w:rStyle w:val="StyleUnderline"/>
          <w:rFonts w:asciiTheme="minorHAnsi" w:hAnsiTheme="minorHAnsi" w:cstheme="minorHAnsi"/>
        </w:rPr>
        <w:t>in that country</w:t>
      </w:r>
      <w:r w:rsidRPr="001A0872">
        <w:rPr>
          <w:rFonts w:asciiTheme="minorHAnsi" w:hAnsiTheme="minorHAnsi" w:cstheme="minorHAnsi"/>
          <w:sz w:val="16"/>
        </w:rPr>
        <w:t xml:space="preserve">. The </w:t>
      </w:r>
      <w:r w:rsidRPr="001A0872">
        <w:rPr>
          <w:rStyle w:val="StyleUnderline"/>
          <w:rFonts w:asciiTheme="minorHAnsi" w:hAnsiTheme="minorHAnsi" w:cstheme="minorHAnsi"/>
        </w:rPr>
        <w:t>data</w:t>
      </w:r>
      <w:r w:rsidRPr="001A0872">
        <w:rPr>
          <w:rFonts w:asciiTheme="minorHAnsi" w:hAnsiTheme="minorHAnsi" w:cstheme="minorHAnsi"/>
          <w:sz w:val="16"/>
        </w:rPr>
        <w:t xml:space="preserve"> covered by these laws </w:t>
      </w:r>
      <w:r w:rsidRPr="001A0872">
        <w:rPr>
          <w:rStyle w:val="StyleUnderline"/>
          <w:rFonts w:asciiTheme="minorHAnsi" w:hAnsiTheme="minorHAnsi" w:cstheme="minorHAnsi"/>
        </w:rPr>
        <w:t>can range from</w:t>
      </w:r>
      <w:r w:rsidRPr="001A0872">
        <w:rPr>
          <w:rFonts w:asciiTheme="minorHAnsi" w:hAnsiTheme="minorHAnsi" w:cstheme="minorHAnsi"/>
          <w:sz w:val="16"/>
        </w:rPr>
        <w:t xml:space="preserve"> all </w:t>
      </w:r>
      <w:r w:rsidRPr="001A0872">
        <w:rPr>
          <w:rStyle w:val="Emphasis"/>
          <w:rFonts w:asciiTheme="minorHAnsi" w:hAnsiTheme="minorHAnsi" w:cstheme="minorHAnsi"/>
        </w:rPr>
        <w:t>personal data</w:t>
      </w:r>
      <w:r w:rsidRPr="001A0872">
        <w:rPr>
          <w:rFonts w:asciiTheme="minorHAnsi" w:hAnsiTheme="minorHAnsi" w:cstheme="minorHAnsi"/>
          <w:sz w:val="16"/>
        </w:rPr>
        <w:t xml:space="preserve"> </w:t>
      </w:r>
      <w:r w:rsidRPr="001A0872">
        <w:rPr>
          <w:rStyle w:val="StyleUnderline"/>
          <w:rFonts w:asciiTheme="minorHAnsi" w:hAnsiTheme="minorHAnsi" w:cstheme="minorHAnsi"/>
        </w:rPr>
        <w:t>to</w:t>
      </w:r>
      <w:r w:rsidRPr="001A0872">
        <w:rPr>
          <w:rFonts w:asciiTheme="minorHAnsi" w:hAnsiTheme="minorHAnsi" w:cstheme="minorHAnsi"/>
          <w:sz w:val="16"/>
        </w:rPr>
        <w:t xml:space="preserve"> only </w:t>
      </w:r>
      <w:r w:rsidRPr="001A0872">
        <w:rPr>
          <w:rStyle w:val="Emphasis"/>
          <w:rFonts w:asciiTheme="minorHAnsi" w:hAnsiTheme="minorHAnsi" w:cstheme="minorHAnsi"/>
        </w:rPr>
        <w:t>specific types</w:t>
      </w:r>
      <w:r w:rsidRPr="001A0872">
        <w:rPr>
          <w:rFonts w:asciiTheme="minorHAnsi" w:hAnsiTheme="minorHAnsi" w:cstheme="minorHAnsi"/>
          <w:sz w:val="16"/>
        </w:rPr>
        <w:t xml:space="preserve"> </w:t>
      </w:r>
      <w:r w:rsidRPr="001A0872">
        <w:rPr>
          <w:rStyle w:val="StyleUnderline"/>
          <w:rFonts w:asciiTheme="minorHAnsi" w:hAnsiTheme="minorHAnsi" w:cstheme="minorHAnsi"/>
        </w:rPr>
        <w:t>of data such as health</w:t>
      </w:r>
      <w:r w:rsidRPr="001A0872">
        <w:rPr>
          <w:rFonts w:asciiTheme="minorHAnsi" w:hAnsiTheme="minorHAnsi" w:cstheme="minorHAnsi"/>
          <w:sz w:val="16"/>
        </w:rPr>
        <w:t xml:space="preserve"> </w:t>
      </w:r>
      <w:r w:rsidRPr="001A0872">
        <w:rPr>
          <w:rStyle w:val="StyleUnderline"/>
          <w:rFonts w:asciiTheme="minorHAnsi" w:hAnsiTheme="minorHAnsi" w:cstheme="minorHAnsi"/>
        </w:rPr>
        <w:t>or financial</w:t>
      </w:r>
      <w:r w:rsidRPr="001A0872">
        <w:rPr>
          <w:rFonts w:asciiTheme="minorHAnsi" w:hAnsiTheme="minorHAnsi" w:cstheme="minorHAnsi"/>
          <w:sz w:val="16"/>
        </w:rPr>
        <w:t xml:space="preserve"> </w:t>
      </w:r>
      <w:r w:rsidRPr="001A0872">
        <w:rPr>
          <w:rStyle w:val="StyleUnderline"/>
          <w:rFonts w:asciiTheme="minorHAnsi" w:hAnsiTheme="minorHAnsi" w:cstheme="minorHAnsi"/>
        </w:rPr>
        <w:t>information</w:t>
      </w:r>
      <w:r w:rsidRPr="001A0872">
        <w:rPr>
          <w:rFonts w:asciiTheme="minorHAnsi" w:hAnsiTheme="minorHAnsi" w:cstheme="minorHAnsi"/>
          <w:sz w:val="16"/>
        </w:rPr>
        <w:t xml:space="preserve">. </w:t>
      </w:r>
      <w:r w:rsidRPr="001A0872">
        <w:rPr>
          <w:rStyle w:val="StyleUnderline"/>
          <w:rFonts w:asciiTheme="minorHAnsi" w:hAnsiTheme="minorHAnsi" w:cstheme="minorHAnsi"/>
        </w:rPr>
        <w:t>These</w:t>
      </w:r>
      <w:r w:rsidRPr="001A0872">
        <w:rPr>
          <w:rFonts w:asciiTheme="minorHAnsi" w:hAnsiTheme="minorHAnsi" w:cstheme="minorHAnsi"/>
          <w:sz w:val="16"/>
        </w:rPr>
        <w:t xml:space="preserve"> laws can </w:t>
      </w:r>
      <w:r w:rsidRPr="001A0872">
        <w:rPr>
          <w:rStyle w:val="StyleUnderline"/>
          <w:rFonts w:asciiTheme="minorHAnsi" w:hAnsiTheme="minorHAnsi" w:cstheme="minorHAnsi"/>
          <w:highlight w:val="cyan"/>
        </w:rPr>
        <w:t>impact</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not only </w:t>
      </w:r>
      <w:r w:rsidRPr="001A0872">
        <w:rPr>
          <w:rStyle w:val="Emphasis"/>
          <w:rFonts w:asciiTheme="minorHAnsi" w:hAnsiTheme="minorHAnsi" w:cstheme="minorHAnsi"/>
          <w:highlight w:val="cyan"/>
        </w:rPr>
        <w:t>online service</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but also</w:t>
      </w:r>
      <w:r w:rsidRPr="001A0872">
        <w:rPr>
          <w:rFonts w:asciiTheme="minorHAnsi" w:hAnsiTheme="minorHAnsi" w:cstheme="minorHAnsi"/>
          <w:sz w:val="16"/>
        </w:rPr>
        <w:t xml:space="preserve"> more </w:t>
      </w:r>
      <w:r w:rsidRPr="001A0872">
        <w:rPr>
          <w:rStyle w:val="Emphasis"/>
          <w:rFonts w:asciiTheme="minorHAnsi" w:hAnsiTheme="minorHAnsi" w:cstheme="minorHAnsi"/>
          <w:highlight w:val="cyan"/>
        </w:rPr>
        <w:t>traditional sectors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of the economy such as </w:t>
      </w:r>
      <w:r w:rsidRPr="001A0872">
        <w:rPr>
          <w:rStyle w:val="Emphasis"/>
          <w:rFonts w:asciiTheme="minorHAnsi" w:hAnsiTheme="minorHAnsi" w:cstheme="minorHAnsi"/>
        </w:rPr>
        <w:t>banking</w:t>
      </w:r>
      <w:r w:rsidRPr="001A0872">
        <w:rPr>
          <w:rFonts w:asciiTheme="minorHAnsi" w:hAnsiTheme="minorHAnsi" w:cstheme="minorHAnsi"/>
          <w:sz w:val="16"/>
        </w:rPr>
        <w:t>.</w:t>
      </w:r>
    </w:p>
    <w:p w:rsidR="003B05F5" w:rsidRPr="001A0872" w:rsidRDefault="003B05F5" w:rsidP="003B05F5">
      <w:pPr>
        <w:rPr>
          <w:rFonts w:asciiTheme="minorHAnsi" w:hAnsiTheme="minorHAnsi" w:cstheme="minorHAnsi"/>
          <w:sz w:val="16"/>
        </w:rPr>
      </w:pPr>
      <w:r w:rsidRPr="001A0872">
        <w:rPr>
          <w:rStyle w:val="StyleUnderline"/>
          <w:rFonts w:asciiTheme="minorHAnsi" w:hAnsiTheme="minorHAnsi" w:cstheme="minorHAnsi"/>
          <w:highlight w:val="cyan"/>
        </w:rPr>
        <w:t>States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 xml:space="preserve">with </w:t>
      </w:r>
      <w:r w:rsidRPr="001A0872">
        <w:rPr>
          <w:rStyle w:val="Emphasis"/>
          <w:rFonts w:asciiTheme="minorHAnsi" w:hAnsiTheme="minorHAnsi" w:cstheme="minorHAnsi"/>
          <w:highlight w:val="cyan"/>
        </w:rPr>
        <w:t>tight control</w:t>
      </w:r>
      <w:r w:rsidRPr="001A0872">
        <w:rPr>
          <w:rFonts w:asciiTheme="minorHAnsi" w:hAnsiTheme="minorHAnsi" w:cstheme="minorHAnsi"/>
          <w:sz w:val="16"/>
        </w:rPr>
        <w:t xml:space="preserve"> </w:t>
      </w:r>
      <w:r w:rsidRPr="001A0872">
        <w:rPr>
          <w:rStyle w:val="StyleUnderline"/>
          <w:rFonts w:asciiTheme="minorHAnsi" w:hAnsiTheme="minorHAnsi" w:cstheme="minorHAnsi"/>
        </w:rPr>
        <w:t>and</w:t>
      </w:r>
      <w:r w:rsidRPr="001A0872">
        <w:rPr>
          <w:rFonts w:asciiTheme="minorHAnsi" w:hAnsiTheme="minorHAnsi" w:cstheme="minorHAnsi"/>
          <w:sz w:val="16"/>
        </w:rPr>
        <w:t xml:space="preserve"> censorship or governments that </w:t>
      </w:r>
      <w:r w:rsidRPr="001A0872">
        <w:rPr>
          <w:rStyle w:val="StyleUnderline"/>
          <w:rFonts w:asciiTheme="minorHAnsi" w:hAnsiTheme="minorHAnsi" w:cstheme="minorHAnsi"/>
          <w:highlight w:val="cyan"/>
        </w:rPr>
        <w:t>do not value</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 xml:space="preserve">free </w:t>
      </w:r>
      <w:r w:rsidRPr="001A0872">
        <w:rPr>
          <w:rStyle w:val="Emphasis"/>
          <w:rFonts w:asciiTheme="minorHAnsi" w:hAnsiTheme="minorHAnsi" w:cstheme="minorHAnsi"/>
          <w:highlight w:val="cyan"/>
        </w:rPr>
        <w:t>expression</w:t>
      </w:r>
      <w:r w:rsidRPr="001A0872">
        <w:rPr>
          <w:rFonts w:asciiTheme="minorHAnsi" w:hAnsiTheme="minorHAnsi" w:cstheme="minorHAnsi"/>
          <w:sz w:val="16"/>
        </w:rPr>
        <w:t xml:space="preserve"> </w:t>
      </w:r>
      <w:r w:rsidRPr="001A0872">
        <w:rPr>
          <w:rStyle w:val="StyleUnderline"/>
          <w:rFonts w:asciiTheme="minorHAnsi" w:hAnsiTheme="minorHAnsi" w:cstheme="minorHAnsi"/>
        </w:rPr>
        <w:t>may</w:t>
      </w:r>
      <w:r w:rsidRPr="001A0872">
        <w:rPr>
          <w:rFonts w:asciiTheme="minorHAnsi" w:hAnsiTheme="minorHAnsi" w:cstheme="minorHAnsi"/>
          <w:sz w:val="16"/>
        </w:rPr>
        <w:t xml:space="preserve"> also </w:t>
      </w:r>
      <w:r w:rsidRPr="001A0872">
        <w:rPr>
          <w:rStyle w:val="StyleUnderline"/>
          <w:rFonts w:asciiTheme="minorHAnsi" w:hAnsiTheme="minorHAnsi" w:cstheme="minorHAnsi"/>
        </w:rPr>
        <w:t>have</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laws</w:t>
      </w:r>
      <w:r w:rsidRPr="001A0872">
        <w:rPr>
          <w:rFonts w:asciiTheme="minorHAnsi" w:hAnsiTheme="minorHAnsi" w:cstheme="minorHAnsi"/>
          <w:sz w:val="16"/>
        </w:rPr>
        <w:t xml:space="preserve">. For example, </w:t>
      </w:r>
      <w:r w:rsidRPr="001A0872">
        <w:rPr>
          <w:rStyle w:val="Emphasis"/>
          <w:rFonts w:asciiTheme="minorHAnsi" w:hAnsiTheme="minorHAnsi" w:cstheme="minorHAnsi"/>
          <w:highlight w:val="cyan"/>
        </w:rPr>
        <w:t>China</w:t>
      </w:r>
      <w:r w:rsidRPr="001A0872">
        <w:rPr>
          <w:rFonts w:asciiTheme="minorHAnsi" w:hAnsiTheme="minorHAnsi" w:cstheme="minorHAnsi"/>
          <w:sz w:val="16"/>
        </w:rPr>
        <w:t xml:space="preserve"> </w:t>
      </w:r>
      <w:r w:rsidRPr="001A0872">
        <w:rPr>
          <w:rStyle w:val="StyleUnderline"/>
          <w:rFonts w:asciiTheme="minorHAnsi" w:hAnsiTheme="minorHAnsi" w:cstheme="minorHAnsi"/>
        </w:rPr>
        <w:t>has</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requirements that affect</w:t>
      </w:r>
      <w:r w:rsidRPr="001A0872">
        <w:rPr>
          <w:rFonts w:asciiTheme="minorHAnsi" w:hAnsiTheme="minorHAnsi" w:cstheme="minorHAnsi"/>
          <w:sz w:val="16"/>
        </w:rPr>
        <w:t xml:space="preserve"> all </w:t>
      </w:r>
      <w:r w:rsidRPr="001A0872">
        <w:rPr>
          <w:rStyle w:val="StyleUnderline"/>
          <w:rFonts w:asciiTheme="minorHAnsi" w:hAnsiTheme="minorHAnsi" w:cstheme="minorHAnsi"/>
        </w:rPr>
        <w:t>personal</w:t>
      </w:r>
      <w:r w:rsidRPr="001A0872">
        <w:rPr>
          <w:rFonts w:asciiTheme="minorHAnsi" w:hAnsiTheme="minorHAnsi" w:cstheme="minorHAnsi"/>
          <w:sz w:val="16"/>
        </w:rPr>
        <w:t xml:space="preserve">, </w:t>
      </w:r>
      <w:r w:rsidRPr="001A0872">
        <w:rPr>
          <w:rStyle w:val="StyleUnderline"/>
          <w:rFonts w:asciiTheme="minorHAnsi" w:hAnsiTheme="minorHAnsi" w:cstheme="minorHAnsi"/>
        </w:rPr>
        <w:t>business</w:t>
      </w:r>
      <w:r w:rsidRPr="001A0872">
        <w:rPr>
          <w:rFonts w:asciiTheme="minorHAnsi" w:hAnsiTheme="minorHAnsi" w:cstheme="minorHAnsi"/>
          <w:sz w:val="16"/>
        </w:rPr>
        <w:t xml:space="preserve">, </w:t>
      </w:r>
      <w:r w:rsidRPr="001A0872">
        <w:rPr>
          <w:rStyle w:val="StyleUnderline"/>
          <w:rFonts w:asciiTheme="minorHAnsi" w:hAnsiTheme="minorHAnsi" w:cstheme="minorHAnsi"/>
        </w:rPr>
        <w:t>and financial data</w:t>
      </w:r>
      <w:r w:rsidRPr="001A0872">
        <w:rPr>
          <w:rFonts w:asciiTheme="minorHAnsi" w:hAnsiTheme="minorHAnsi" w:cstheme="minorHAnsi"/>
          <w:sz w:val="16"/>
        </w:rPr>
        <w:t xml:space="preserve">. </w:t>
      </w:r>
      <w:r w:rsidRPr="001A0872">
        <w:rPr>
          <w:rStyle w:val="Emphasis"/>
          <w:rFonts w:asciiTheme="minorHAnsi" w:hAnsiTheme="minorHAnsi" w:cstheme="minorHAnsi"/>
          <w:highlight w:val="cyan"/>
        </w:rPr>
        <w:t>Russia</w:t>
      </w:r>
      <w:r w:rsidRPr="001A0872">
        <w:rPr>
          <w:rFonts w:asciiTheme="minorHAnsi" w:hAnsiTheme="minorHAnsi" w:cstheme="minorHAnsi"/>
          <w:sz w:val="16"/>
        </w:rPr>
        <w:t xml:space="preserve"> </w:t>
      </w:r>
      <w:r w:rsidRPr="001A0872">
        <w:rPr>
          <w:rStyle w:val="StyleUnderline"/>
          <w:rFonts w:asciiTheme="minorHAnsi" w:hAnsiTheme="minorHAnsi" w:cstheme="minorHAnsi"/>
        </w:rPr>
        <w:t>has</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requirements for</w:t>
      </w:r>
      <w:r w:rsidRPr="001A0872">
        <w:rPr>
          <w:rFonts w:asciiTheme="minorHAnsi" w:hAnsiTheme="minorHAnsi" w:cstheme="minorHAnsi"/>
          <w:sz w:val="16"/>
        </w:rPr>
        <w:t xml:space="preserve"> all </w:t>
      </w:r>
      <w:r w:rsidRPr="001A0872">
        <w:rPr>
          <w:rStyle w:val="StyleUnderline"/>
          <w:rFonts w:asciiTheme="minorHAnsi" w:hAnsiTheme="minorHAnsi" w:cstheme="minorHAnsi"/>
        </w:rPr>
        <w:t>personal data</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w:t>
      </w:r>
      <w:r w:rsidRPr="001A0872">
        <w:rPr>
          <w:rStyle w:val="Emphasis"/>
          <w:rFonts w:asciiTheme="minorHAnsi" w:hAnsiTheme="minorHAnsi" w:cstheme="minorHAnsi"/>
          <w:highlight w:val="cyan"/>
        </w:rPr>
        <w:t>Kazakhstan</w:t>
      </w:r>
      <w:r w:rsidRPr="001A0872">
        <w:rPr>
          <w:rFonts w:asciiTheme="minorHAnsi" w:hAnsiTheme="minorHAnsi" w:cstheme="minorHAnsi"/>
          <w:sz w:val="16"/>
        </w:rPr>
        <w:t xml:space="preserve"> </w:t>
      </w:r>
      <w:r w:rsidRPr="001A0872">
        <w:rPr>
          <w:rStyle w:val="StyleUnderline"/>
          <w:rFonts w:asciiTheme="minorHAnsi" w:hAnsiTheme="minorHAnsi" w:cstheme="minorHAnsi"/>
        </w:rPr>
        <w:t>requires</w:t>
      </w:r>
      <w:r w:rsidRPr="001A0872">
        <w:rPr>
          <w:rFonts w:asciiTheme="minorHAnsi" w:hAnsiTheme="minorHAnsi" w:cstheme="minorHAnsi"/>
          <w:sz w:val="16"/>
        </w:rPr>
        <w:t xml:space="preserve"> all </w:t>
      </w:r>
      <w:r w:rsidRPr="001A0872">
        <w:rPr>
          <w:rStyle w:val="StyleUnderline"/>
          <w:rFonts w:asciiTheme="minorHAnsi" w:hAnsiTheme="minorHAnsi" w:cstheme="minorHAnsi"/>
        </w:rPr>
        <w:t>data for servers on the country’s</w:t>
      </w:r>
      <w:r w:rsidRPr="001A0872">
        <w:rPr>
          <w:rFonts w:asciiTheme="minorHAnsi" w:hAnsiTheme="minorHAnsi" w:cstheme="minorHAnsi"/>
          <w:sz w:val="16"/>
        </w:rPr>
        <w:t xml:space="preserve"> specific </w:t>
      </w:r>
      <w:r w:rsidRPr="001A0872">
        <w:rPr>
          <w:rStyle w:val="StyleUnderline"/>
          <w:rFonts w:asciiTheme="minorHAnsi" w:hAnsiTheme="minorHAnsi" w:cstheme="minorHAnsi"/>
        </w:rPr>
        <w:t>domain</w:t>
      </w:r>
      <w:r w:rsidRPr="001A0872">
        <w:rPr>
          <w:rFonts w:asciiTheme="minorHAnsi" w:hAnsiTheme="minorHAnsi" w:cstheme="minorHAnsi"/>
          <w:sz w:val="16"/>
        </w:rPr>
        <w:t xml:space="preserve"> (.kz) </w:t>
      </w:r>
      <w:r w:rsidRPr="001A0872">
        <w:rPr>
          <w:rStyle w:val="StyleUnderline"/>
          <w:rFonts w:asciiTheme="minorHAnsi" w:hAnsiTheme="minorHAnsi" w:cstheme="minorHAnsi"/>
        </w:rPr>
        <w:t xml:space="preserve">be </w:t>
      </w:r>
      <w:r w:rsidRPr="001A0872">
        <w:rPr>
          <w:rStyle w:val="Emphasis"/>
          <w:rFonts w:asciiTheme="minorHAnsi" w:hAnsiTheme="minorHAnsi" w:cstheme="minorHAnsi"/>
        </w:rPr>
        <w:t>local</w:t>
      </w:r>
      <w:r w:rsidRPr="001A0872">
        <w:rPr>
          <w:rFonts w:asciiTheme="minorHAnsi" w:hAnsiTheme="minorHAnsi" w:cstheme="minorHAnsi"/>
          <w:sz w:val="16"/>
        </w:rPr>
        <w:t xml:space="preserve">. Furthermore, </w:t>
      </w:r>
      <w:r w:rsidRPr="001A0872">
        <w:rPr>
          <w:rStyle w:val="Emphasis"/>
          <w:rFonts w:asciiTheme="minorHAnsi" w:hAnsiTheme="minorHAnsi" w:cstheme="minorHAnsi"/>
          <w:highlight w:val="cyan"/>
        </w:rPr>
        <w:t>India</w:t>
      </w:r>
      <w:r w:rsidRPr="001A0872">
        <w:rPr>
          <w:rStyle w:val="Emphasis"/>
          <w:rFonts w:asciiTheme="minorHAnsi" w:hAnsiTheme="minorHAnsi" w:cstheme="minorHAnsi"/>
        </w:rPr>
        <w:t>’s</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requirements apply to payment</w:t>
      </w:r>
      <w:r w:rsidRPr="001A0872">
        <w:rPr>
          <w:rFonts w:asciiTheme="minorHAnsi" w:hAnsiTheme="minorHAnsi" w:cstheme="minorHAnsi"/>
          <w:sz w:val="16"/>
        </w:rPr>
        <w:t xml:space="preserve"> service </w:t>
      </w:r>
      <w:r w:rsidRPr="001A0872">
        <w:rPr>
          <w:rStyle w:val="StyleUnderline"/>
          <w:rFonts w:asciiTheme="minorHAnsi" w:hAnsiTheme="minorHAnsi" w:cstheme="minorHAnsi"/>
        </w:rPr>
        <w:t>providers and government procurement</w:t>
      </w:r>
      <w:r w:rsidRPr="001A0872">
        <w:rPr>
          <w:rFonts w:asciiTheme="minorHAnsi" w:hAnsiTheme="minorHAnsi" w:cstheme="minorHAnsi"/>
          <w:sz w:val="16"/>
        </w:rPr>
        <w:t>.</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There may be more benign intentions behind some data localization laws that can be observed in other country’s requirements. For example, Australia requires health records to be stored locally, and Canada requires public service providers to follow data localization requirements. More recently, European countries have sought localization requirements in an effort to exert more control over privacy, content, and data standards. While these requirements may be well-intentioned, they can still have detrimental unintended consequences in the global marketplace and may limit the options available to a country’s citizens.</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Data Localization in Trade Agreements</w:t>
      </w:r>
    </w:p>
    <w:p w:rsidR="003B05F5" w:rsidRPr="001A0872" w:rsidRDefault="003B05F5" w:rsidP="003B05F5">
      <w:pPr>
        <w:rPr>
          <w:rFonts w:asciiTheme="minorHAnsi" w:hAnsiTheme="minorHAnsi" w:cstheme="minorHAnsi"/>
        </w:rPr>
      </w:pPr>
      <w:r w:rsidRPr="001A0872">
        <w:rPr>
          <w:rFonts w:asciiTheme="minorHAnsi" w:hAnsiTheme="minorHAnsi" w:cstheme="minorHAnsi"/>
          <w:sz w:val="8"/>
          <w:szCs w:val="8"/>
        </w:rPr>
        <w:t>Globally, half of all services trade depends on access to cross-border data flows. Recognizing the benefits of the digital marketplace, the United States has typically sought to ban data localization requirements in modern trade agreements. The first example is the United States-Mexico-Canada Agreement (USMCA). USMCA is the new, renegotiated North American Free Trade Agreement (NAFTA), a 25-year-old pact signed just as the internet was gaining popularity. USMCA, while not perfect, makes several important updates to NAFTA including an entire chapter on digital trade. This chapter prohibits tariffs on digital goods, discrimination against foreign suppliers of digital goods and services, and data localization laws. According to the U.S. International Trade Commission (ITC), “protection from localization laws is essential for U.S. carriers seeking to manage data processing and network management functions from a centralized location.” In estimating USMCA’s economic impact on the United States, ITC notes that “USMCA’s Digital Trade chapter, along with provisions related to investment and e-commerce, contribute significantly to the model’s estimated 0.17 percent increase in U.S. services sector output and 1.2 percent increase in services exports to the world.” While USMCA was the first U.S. trade agreement to incorporate a data localization ban, it was not the first-ever trade agreement. In fact, the data localization ban in the USMCA was taken from the text of the Trans Pacific Partnership (TPP), a trade agreement originally including the United States and 11 nations in the Asia-Pacific that later became the Comprehensive and Progressive Agreement for Trans-Pacific Partnership (CPTPP) after the United States withdrew from the agreement. Both the original TPP and the new CPTPP included the same language banning data localization that was later incorporated into USMCA: “No Party shall require a covered person to use or locate computing facilities in that Party’s territory as a condition for conducting business in that territory.” Since then, the Trump Administration has tried to incorporate similar language in each of its new bilateral trade agreements. For instance, the same language was included in the U.S.-Japan trade deal negotiated in September 2019. Furthermore, it is a U.S. objective that data localization bans be included in both the U.S.-EU and U.S.-Kenya trade deals currently in negotiations.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Due to local privacy laws, </w:t>
      </w:r>
      <w:r w:rsidRPr="001A0872">
        <w:rPr>
          <w:rStyle w:val="Emphasis"/>
          <w:rFonts w:asciiTheme="minorHAnsi" w:hAnsiTheme="minorHAnsi" w:cstheme="minorHAnsi"/>
          <w:highlight w:val="cyan"/>
        </w:rPr>
        <w:t>not all countries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have been willing</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 xml:space="preserve">to </w:t>
      </w:r>
      <w:r w:rsidRPr="001A0872">
        <w:rPr>
          <w:rStyle w:val="Emphasis"/>
          <w:rFonts w:asciiTheme="minorHAnsi" w:hAnsiTheme="minorHAnsi" w:cstheme="minorHAnsi"/>
          <w:highlight w:val="cyan"/>
        </w:rPr>
        <w:t>incorporate</w:t>
      </w:r>
      <w:r w:rsidRPr="001A0872">
        <w:rPr>
          <w:rFonts w:asciiTheme="minorHAnsi" w:hAnsiTheme="minorHAnsi" w:cstheme="minorHAnsi"/>
          <w:sz w:val="16"/>
        </w:rPr>
        <w:t xml:space="preserve"> data </w:t>
      </w:r>
      <w:r w:rsidRPr="001A0872">
        <w:rPr>
          <w:rStyle w:val="Emphasis"/>
          <w:rFonts w:asciiTheme="minorHAnsi" w:hAnsiTheme="minorHAnsi" w:cstheme="minorHAnsi"/>
          <w:highlight w:val="cyan"/>
        </w:rPr>
        <w:t>localization bans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into</w:t>
      </w:r>
      <w:r w:rsidRPr="001A0872">
        <w:rPr>
          <w:rFonts w:asciiTheme="minorHAnsi" w:hAnsiTheme="minorHAnsi" w:cstheme="minorHAnsi"/>
          <w:sz w:val="16"/>
        </w:rPr>
        <w:t xml:space="preserve"> their </w:t>
      </w:r>
      <w:r w:rsidRPr="001A0872">
        <w:rPr>
          <w:rStyle w:val="StyleUnderline"/>
          <w:rFonts w:asciiTheme="minorHAnsi" w:hAnsiTheme="minorHAnsi" w:cstheme="minorHAnsi"/>
          <w:highlight w:val="cyan"/>
        </w:rPr>
        <w:t>trade</w:t>
      </w:r>
      <w:r w:rsidRPr="001A0872">
        <w:rPr>
          <w:rStyle w:val="StyleUnderline"/>
          <w:rFonts w:asciiTheme="minorHAnsi" w:hAnsiTheme="minorHAnsi" w:cstheme="minorHAnsi"/>
        </w:rPr>
        <w:t xml:space="preserve"> agreements</w:t>
      </w:r>
      <w:r w:rsidRPr="001A0872">
        <w:rPr>
          <w:rFonts w:asciiTheme="minorHAnsi" w:hAnsiTheme="minorHAnsi" w:cstheme="minorHAnsi"/>
          <w:sz w:val="16"/>
        </w:rPr>
        <w:t xml:space="preserve"> with the United States. For instance, </w:t>
      </w:r>
      <w:r w:rsidRPr="001A0872">
        <w:rPr>
          <w:rStyle w:val="StyleUnderline"/>
          <w:rFonts w:asciiTheme="minorHAnsi" w:hAnsiTheme="minorHAnsi" w:cstheme="minorHAnsi"/>
        </w:rPr>
        <w:t>the</w:t>
      </w:r>
      <w:r w:rsidRPr="001A0872">
        <w:rPr>
          <w:rFonts w:asciiTheme="minorHAnsi" w:hAnsiTheme="minorHAnsi" w:cstheme="minorHAnsi"/>
          <w:sz w:val="16"/>
        </w:rPr>
        <w:t xml:space="preserve"> Trump </w:t>
      </w:r>
      <w:r w:rsidRPr="001A0872">
        <w:rPr>
          <w:rStyle w:val="StyleUnderline"/>
          <w:rFonts w:asciiTheme="minorHAnsi" w:hAnsiTheme="minorHAnsi" w:cstheme="minorHAnsi"/>
        </w:rPr>
        <w:t xml:space="preserve">Administration’s update to the </w:t>
      </w:r>
      <w:r w:rsidRPr="001A0872">
        <w:rPr>
          <w:rStyle w:val="Emphasis"/>
          <w:rFonts w:asciiTheme="minorHAnsi" w:hAnsiTheme="minorHAnsi" w:cstheme="minorHAnsi"/>
        </w:rPr>
        <w:t>U.S.-Korea trade deal</w:t>
      </w:r>
      <w:r w:rsidRPr="001A0872">
        <w:rPr>
          <w:rFonts w:asciiTheme="minorHAnsi" w:hAnsiTheme="minorHAnsi" w:cstheme="minorHAnsi"/>
          <w:sz w:val="16"/>
        </w:rPr>
        <w:t xml:space="preserve">, signed in September 2018, </w:t>
      </w:r>
      <w:r w:rsidRPr="001A0872">
        <w:rPr>
          <w:rStyle w:val="StyleUnderline"/>
          <w:rFonts w:asciiTheme="minorHAnsi" w:hAnsiTheme="minorHAnsi" w:cstheme="minorHAnsi"/>
        </w:rPr>
        <w:t xml:space="preserve">included </w:t>
      </w:r>
      <w:r w:rsidRPr="001A0872">
        <w:rPr>
          <w:rStyle w:val="Emphasis"/>
          <w:rFonts w:asciiTheme="minorHAnsi" w:hAnsiTheme="minorHAnsi" w:cstheme="minorHAnsi"/>
        </w:rPr>
        <w:t>weaker language</w:t>
      </w:r>
      <w:r w:rsidRPr="001A0872">
        <w:rPr>
          <w:rFonts w:asciiTheme="minorHAnsi" w:hAnsiTheme="minorHAnsi" w:cstheme="minorHAnsi"/>
          <w:sz w:val="16"/>
        </w:rPr>
        <w:t xml:space="preserve"> pledging </w:t>
      </w:r>
      <w:r w:rsidRPr="001A0872">
        <w:rPr>
          <w:rStyle w:val="StyleUnderline"/>
          <w:rFonts w:asciiTheme="minorHAnsi" w:hAnsiTheme="minorHAnsi" w:cstheme="minorHAnsi"/>
        </w:rPr>
        <w:t>to “refrain from</w:t>
      </w:r>
      <w:r w:rsidRPr="001A0872">
        <w:rPr>
          <w:rFonts w:asciiTheme="minorHAnsi" w:hAnsiTheme="minorHAnsi" w:cstheme="minorHAnsi"/>
          <w:sz w:val="16"/>
        </w:rPr>
        <w:t xml:space="preserve"> imposing or maintaining </w:t>
      </w:r>
      <w:r w:rsidRPr="001A0872">
        <w:rPr>
          <w:rStyle w:val="StyleUnderline"/>
          <w:rFonts w:asciiTheme="minorHAnsi" w:hAnsiTheme="minorHAnsi" w:cstheme="minorHAnsi"/>
        </w:rPr>
        <w:t>unnecessary barriers</w:t>
      </w:r>
      <w:r w:rsidRPr="001A0872">
        <w:rPr>
          <w:rFonts w:asciiTheme="minorHAnsi" w:hAnsiTheme="minorHAnsi" w:cstheme="minorHAnsi"/>
          <w:sz w:val="16"/>
        </w:rPr>
        <w:t xml:space="preserve"> </w:t>
      </w:r>
      <w:r w:rsidRPr="001A0872">
        <w:rPr>
          <w:rStyle w:val="StyleUnderline"/>
          <w:rFonts w:asciiTheme="minorHAnsi" w:hAnsiTheme="minorHAnsi" w:cstheme="minorHAnsi"/>
        </w:rPr>
        <w:t>to</w:t>
      </w:r>
      <w:r w:rsidRPr="001A0872">
        <w:rPr>
          <w:rFonts w:asciiTheme="minorHAnsi" w:hAnsiTheme="minorHAnsi" w:cstheme="minorHAnsi"/>
          <w:sz w:val="16"/>
        </w:rPr>
        <w:t xml:space="preserve"> electronic </w:t>
      </w:r>
      <w:r w:rsidRPr="001A0872">
        <w:rPr>
          <w:rStyle w:val="StyleUnderline"/>
          <w:rFonts w:asciiTheme="minorHAnsi" w:hAnsiTheme="minorHAnsi" w:cstheme="minorHAnsi"/>
        </w:rPr>
        <w:t xml:space="preserve">information flows </w:t>
      </w:r>
      <w:r w:rsidRPr="001A0872">
        <w:rPr>
          <w:rStyle w:val="Emphasis"/>
          <w:rFonts w:asciiTheme="minorHAnsi" w:hAnsiTheme="minorHAnsi" w:cstheme="minorHAnsi"/>
        </w:rPr>
        <w:t>across borders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Similarly, the </w:t>
      </w:r>
      <w:r w:rsidRPr="001A0872">
        <w:rPr>
          <w:rStyle w:val="Emphasis"/>
          <w:rFonts w:asciiTheme="minorHAnsi" w:hAnsiTheme="minorHAnsi" w:cstheme="minorHAnsi"/>
        </w:rPr>
        <w:t>E</w:t>
      </w:r>
      <w:r w:rsidRPr="001A0872">
        <w:rPr>
          <w:rStyle w:val="StyleUnderline"/>
          <w:rFonts w:asciiTheme="minorHAnsi" w:hAnsiTheme="minorHAnsi" w:cstheme="minorHAnsi"/>
        </w:rPr>
        <w:t xml:space="preserve">uropean </w:t>
      </w:r>
      <w:r w:rsidRPr="001A0872">
        <w:rPr>
          <w:rStyle w:val="Emphasis"/>
          <w:rFonts w:asciiTheme="minorHAnsi" w:hAnsiTheme="minorHAnsi" w:cstheme="minorHAnsi"/>
        </w:rPr>
        <w:t>U</w:t>
      </w:r>
      <w:r w:rsidRPr="001A0872">
        <w:rPr>
          <w:rStyle w:val="StyleUnderline"/>
          <w:rFonts w:asciiTheme="minorHAnsi" w:hAnsiTheme="minorHAnsi" w:cstheme="minorHAnsi"/>
        </w:rPr>
        <w:t>nion</w:t>
      </w:r>
      <w:r w:rsidRPr="001A0872">
        <w:rPr>
          <w:rFonts w:asciiTheme="minorHAnsi" w:hAnsiTheme="minorHAnsi" w:cstheme="minorHAnsi"/>
          <w:sz w:val="16"/>
        </w:rPr>
        <w:t xml:space="preserve"> </w:t>
      </w:r>
      <w:r w:rsidRPr="001A0872">
        <w:rPr>
          <w:rStyle w:val="Emphasis"/>
          <w:rFonts w:asciiTheme="minorHAnsi" w:hAnsiTheme="minorHAnsi" w:cstheme="minorHAnsi"/>
        </w:rPr>
        <w:t>refuses</w:t>
      </w:r>
      <w:r w:rsidRPr="001A0872">
        <w:rPr>
          <w:rFonts w:asciiTheme="minorHAnsi" w:hAnsiTheme="minorHAnsi" w:cstheme="minorHAnsi"/>
          <w:sz w:val="16"/>
        </w:rPr>
        <w:t xml:space="preserve"> </w:t>
      </w:r>
      <w:r w:rsidRPr="001A0872">
        <w:rPr>
          <w:rStyle w:val="StyleUnderline"/>
          <w:rFonts w:asciiTheme="minorHAnsi" w:hAnsiTheme="minorHAnsi" w:cstheme="minorHAnsi"/>
        </w:rPr>
        <w:t>to include</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bans</w:t>
      </w:r>
      <w:r w:rsidRPr="001A0872">
        <w:rPr>
          <w:rFonts w:asciiTheme="minorHAnsi" w:hAnsiTheme="minorHAnsi" w:cstheme="minorHAnsi"/>
          <w:sz w:val="16"/>
        </w:rPr>
        <w:t xml:space="preserve"> </w:t>
      </w:r>
      <w:r w:rsidRPr="001A0872">
        <w:rPr>
          <w:rStyle w:val="StyleUnderline"/>
          <w:rFonts w:asciiTheme="minorHAnsi" w:hAnsiTheme="minorHAnsi" w:cstheme="minorHAnsi"/>
        </w:rPr>
        <w:t>in</w:t>
      </w:r>
      <w:r w:rsidRPr="001A0872">
        <w:rPr>
          <w:rFonts w:asciiTheme="minorHAnsi" w:hAnsiTheme="minorHAnsi" w:cstheme="minorHAnsi"/>
          <w:sz w:val="16"/>
        </w:rPr>
        <w:t xml:space="preserve"> its </w:t>
      </w:r>
      <w:r w:rsidRPr="001A0872">
        <w:rPr>
          <w:rStyle w:val="StyleUnderline"/>
          <w:rFonts w:asciiTheme="minorHAnsi" w:hAnsiTheme="minorHAnsi" w:cstheme="minorHAnsi"/>
        </w:rPr>
        <w:t>trade agreements</w:t>
      </w:r>
      <w:r w:rsidRPr="001A0872">
        <w:rPr>
          <w:rFonts w:asciiTheme="minorHAnsi" w:hAnsiTheme="minorHAnsi" w:cstheme="minorHAnsi"/>
          <w:sz w:val="16"/>
        </w:rPr>
        <w:t>. The EU’s support for data localization was one of the primary reasons why negotiations of the Transatlantic Trade and Investment Partnership (TTIP) failed under President Obama and has similarly complicated the Trump Administration’s negotiations with the EU.</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Impact of Data Localization Requirements on Innovation</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Data </w:t>
      </w:r>
      <w:r w:rsidRPr="001A0872">
        <w:rPr>
          <w:rStyle w:val="StyleUnderline"/>
          <w:rFonts w:asciiTheme="minorHAnsi" w:hAnsiTheme="minorHAnsi" w:cstheme="minorHAnsi"/>
          <w:highlight w:val="cyan"/>
        </w:rPr>
        <w:t>localization</w:t>
      </w:r>
      <w:r w:rsidRPr="001A0872">
        <w:rPr>
          <w:rStyle w:val="StyleUnderline"/>
          <w:rFonts w:asciiTheme="minorHAnsi" w:hAnsiTheme="minorHAnsi" w:cstheme="minorHAnsi"/>
        </w:rPr>
        <w:t xml:space="preserve"> not only impacts</w:t>
      </w:r>
      <w:r w:rsidRPr="001A0872">
        <w:rPr>
          <w:rFonts w:asciiTheme="minorHAnsi" w:hAnsiTheme="minorHAnsi" w:cstheme="minorHAnsi"/>
          <w:sz w:val="16"/>
        </w:rPr>
        <w:t xml:space="preserve"> the current </w:t>
      </w:r>
      <w:r w:rsidRPr="001A0872">
        <w:rPr>
          <w:rStyle w:val="StyleUnderline"/>
          <w:rFonts w:asciiTheme="minorHAnsi" w:hAnsiTheme="minorHAnsi" w:cstheme="minorHAnsi"/>
        </w:rPr>
        <w:t xml:space="preserve">flow of </w:t>
      </w:r>
      <w:r w:rsidRPr="001A0872">
        <w:rPr>
          <w:rStyle w:val="Emphasis"/>
          <w:rFonts w:asciiTheme="minorHAnsi" w:hAnsiTheme="minorHAnsi" w:cstheme="minorHAnsi"/>
        </w:rPr>
        <w:t>commerce</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it also </w:t>
      </w:r>
      <w:r w:rsidRPr="001A0872">
        <w:rPr>
          <w:rStyle w:val="StyleUnderline"/>
          <w:rFonts w:asciiTheme="minorHAnsi" w:hAnsiTheme="minorHAnsi" w:cstheme="minorHAnsi"/>
          <w:highlight w:val="cyan"/>
        </w:rPr>
        <w:t xml:space="preserve">risks </w:t>
      </w:r>
      <w:r w:rsidRPr="001A0872">
        <w:rPr>
          <w:rStyle w:val="Emphasis"/>
          <w:rFonts w:asciiTheme="minorHAnsi" w:hAnsiTheme="minorHAnsi" w:cstheme="minorHAnsi"/>
          <w:highlight w:val="cyan"/>
        </w:rPr>
        <w:t>deterring innovation</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and</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preventing</w:t>
      </w:r>
      <w:r w:rsidRPr="001A0872">
        <w:rPr>
          <w:rFonts w:asciiTheme="minorHAnsi" w:hAnsiTheme="minorHAnsi" w:cstheme="minorHAnsi"/>
          <w:sz w:val="16"/>
        </w:rPr>
        <w:t xml:space="preserve"> the </w:t>
      </w:r>
      <w:r w:rsidRPr="001A0872">
        <w:rPr>
          <w:rStyle w:val="Emphasis"/>
          <w:rFonts w:asciiTheme="minorHAnsi" w:hAnsiTheme="minorHAnsi" w:cstheme="minorHAnsi"/>
          <w:highlight w:val="cyan"/>
        </w:rPr>
        <w:t>tech</w:t>
      </w:r>
      <w:r w:rsidRPr="001A0872">
        <w:rPr>
          <w:rStyle w:val="StyleUnderline"/>
          <w:rFonts w:asciiTheme="minorHAnsi" w:hAnsiTheme="minorHAnsi" w:cstheme="minorHAnsi"/>
        </w:rPr>
        <w:t xml:space="preserve">nological </w:t>
      </w:r>
      <w:r w:rsidRPr="001A0872">
        <w:rPr>
          <w:rStyle w:val="Emphasis"/>
          <w:rFonts w:asciiTheme="minorHAnsi" w:hAnsiTheme="minorHAnsi" w:cstheme="minorHAnsi"/>
          <w:highlight w:val="cyan"/>
        </w:rPr>
        <w:t>benefits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of</w:t>
      </w:r>
      <w:r w:rsidRPr="001A0872">
        <w:rPr>
          <w:rFonts w:asciiTheme="minorHAnsi" w:hAnsiTheme="minorHAnsi" w:cstheme="minorHAnsi"/>
          <w:sz w:val="16"/>
        </w:rPr>
        <w:t xml:space="preserve"> the </w:t>
      </w:r>
      <w:r w:rsidRPr="001A0872">
        <w:rPr>
          <w:rStyle w:val="StyleUnderline"/>
          <w:rFonts w:asciiTheme="minorHAnsi" w:hAnsiTheme="minorHAnsi" w:cstheme="minorHAnsi"/>
        </w:rPr>
        <w:t xml:space="preserve">unimpeded </w:t>
      </w:r>
      <w:r w:rsidRPr="001A0872">
        <w:rPr>
          <w:rStyle w:val="StyleUnderline"/>
          <w:rFonts w:asciiTheme="minorHAnsi" w:hAnsiTheme="minorHAnsi" w:cstheme="minorHAnsi"/>
          <w:highlight w:val="cyan"/>
        </w:rPr>
        <w:t>flow of data</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Such requirements</w:t>
      </w:r>
      <w:r w:rsidRPr="001A0872">
        <w:rPr>
          <w:rStyle w:val="StyleUnderline"/>
          <w:rFonts w:asciiTheme="minorHAnsi" w:hAnsiTheme="minorHAnsi" w:cstheme="minorHAnsi"/>
        </w:rPr>
        <w:t xml:space="preserve"> can </w:t>
      </w:r>
      <w:r w:rsidRPr="001A0872">
        <w:rPr>
          <w:rStyle w:val="Emphasis"/>
          <w:rFonts w:asciiTheme="minorHAnsi" w:hAnsiTheme="minorHAnsi" w:cstheme="minorHAnsi"/>
          <w:highlight w:val="cyan"/>
        </w:rPr>
        <w:t>splinter the internet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flow of data </w:t>
      </w:r>
      <w:r w:rsidRPr="001A0872">
        <w:rPr>
          <w:rStyle w:val="StyleUnderline"/>
          <w:rFonts w:asciiTheme="minorHAnsi" w:hAnsiTheme="minorHAnsi" w:cstheme="minorHAnsi"/>
          <w:highlight w:val="cyan"/>
        </w:rPr>
        <w:t>by</w:t>
      </w:r>
      <w:r w:rsidRPr="001A0872">
        <w:rPr>
          <w:rStyle w:val="StyleUnderline"/>
          <w:rFonts w:asciiTheme="minorHAnsi" w:hAnsiTheme="minorHAnsi" w:cstheme="minorHAnsi"/>
        </w:rPr>
        <w:t xml:space="preserve"> </w:t>
      </w:r>
      <w:r w:rsidRPr="001A0872">
        <w:rPr>
          <w:rStyle w:val="Emphasis"/>
          <w:rFonts w:asciiTheme="minorHAnsi" w:hAnsiTheme="minorHAnsi" w:cstheme="minorHAnsi"/>
          <w:highlight w:val="cyan"/>
        </w:rPr>
        <w:t>placing barriers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 xml:space="preserve">that </w:t>
      </w:r>
      <w:r w:rsidRPr="001A0872">
        <w:rPr>
          <w:rStyle w:val="Emphasis"/>
          <w:rFonts w:asciiTheme="minorHAnsi" w:hAnsiTheme="minorHAnsi" w:cstheme="minorHAnsi"/>
          <w:highlight w:val="cyan"/>
        </w:rPr>
        <w:t>limit</w:t>
      </w:r>
      <w:r w:rsidRPr="001A0872">
        <w:rPr>
          <w:rStyle w:val="StyleUnderline"/>
          <w:rFonts w:asciiTheme="minorHAnsi" w:hAnsiTheme="minorHAnsi" w:cstheme="minorHAnsi"/>
        </w:rPr>
        <w:t xml:space="preserve"> consumer </w:t>
      </w:r>
      <w:r w:rsidRPr="001A0872">
        <w:rPr>
          <w:rStyle w:val="Emphasis"/>
          <w:rFonts w:asciiTheme="minorHAnsi" w:hAnsiTheme="minorHAnsi" w:cstheme="minorHAnsi"/>
          <w:highlight w:val="cyan"/>
        </w:rPr>
        <w:t>choices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place </w:t>
      </w:r>
      <w:r w:rsidRPr="001A0872">
        <w:rPr>
          <w:rStyle w:val="Emphasis"/>
          <w:rFonts w:asciiTheme="minorHAnsi" w:hAnsiTheme="minorHAnsi" w:cstheme="minorHAnsi"/>
          <w:highlight w:val="cyan"/>
        </w:rPr>
        <w:t>burdens</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on</w:t>
      </w:r>
      <w:r w:rsidRPr="001A0872">
        <w:rPr>
          <w:rStyle w:val="StyleUnderline"/>
          <w:rFonts w:asciiTheme="minorHAnsi" w:hAnsiTheme="minorHAnsi" w:cstheme="minorHAnsi"/>
        </w:rPr>
        <w:t xml:space="preserve"> new </w:t>
      </w:r>
      <w:r w:rsidRPr="001A0872">
        <w:rPr>
          <w:rStyle w:val="StyleUnderline"/>
          <w:rFonts w:asciiTheme="minorHAnsi" w:hAnsiTheme="minorHAnsi" w:cstheme="minorHAnsi"/>
          <w:highlight w:val="cyan"/>
        </w:rPr>
        <w:t>entrants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and </w:t>
      </w:r>
      <w:r w:rsidRPr="001A0872">
        <w:rPr>
          <w:rStyle w:val="Emphasis"/>
          <w:rFonts w:asciiTheme="minorHAnsi" w:hAnsiTheme="minorHAnsi" w:cstheme="minorHAnsi"/>
          <w:highlight w:val="cyan"/>
        </w:rPr>
        <w:t>forego</w:t>
      </w:r>
      <w:r w:rsidRPr="001A0872">
        <w:rPr>
          <w:rFonts w:asciiTheme="minorHAnsi" w:hAnsiTheme="minorHAnsi" w:cstheme="minorHAnsi"/>
          <w:sz w:val="16"/>
        </w:rPr>
        <w:t xml:space="preserve"> the </w:t>
      </w:r>
      <w:r w:rsidRPr="001A0872">
        <w:rPr>
          <w:rStyle w:val="StyleUnderline"/>
          <w:rFonts w:asciiTheme="minorHAnsi" w:hAnsiTheme="minorHAnsi" w:cstheme="minorHAnsi"/>
        </w:rPr>
        <w:t xml:space="preserve">benefits of </w:t>
      </w:r>
      <w:r w:rsidRPr="001A0872">
        <w:rPr>
          <w:rStyle w:val="StyleUnderline"/>
          <w:rFonts w:asciiTheme="minorHAnsi" w:hAnsiTheme="minorHAnsi" w:cstheme="minorHAnsi"/>
          <w:highlight w:val="cyan"/>
        </w:rPr>
        <w:t xml:space="preserve">a </w:t>
      </w:r>
      <w:r w:rsidRPr="001A0872">
        <w:rPr>
          <w:rStyle w:val="Emphasis"/>
          <w:rFonts w:asciiTheme="minorHAnsi" w:hAnsiTheme="minorHAnsi" w:cstheme="minorHAnsi"/>
          <w:highlight w:val="cyan"/>
        </w:rPr>
        <w:t>free</w:t>
      </w:r>
      <w:r w:rsidRPr="001A0872">
        <w:rPr>
          <w:rStyle w:val="Emphasis"/>
          <w:rFonts w:asciiTheme="minorHAnsi" w:hAnsiTheme="minorHAnsi" w:cstheme="minorHAnsi"/>
        </w:rPr>
        <w:t xml:space="preserve"> and open </w:t>
      </w:r>
      <w:r w:rsidRPr="001A0872">
        <w:rPr>
          <w:rStyle w:val="Emphasis"/>
          <w:rFonts w:asciiTheme="minorHAnsi" w:hAnsiTheme="minorHAnsi" w:cstheme="minorHAnsi"/>
          <w:highlight w:val="cyan"/>
        </w:rPr>
        <w:t>internet</w:t>
      </w:r>
      <w:r w:rsidRPr="001A0872">
        <w:rPr>
          <w:rFonts w:asciiTheme="minorHAnsi" w:hAnsiTheme="minorHAnsi" w:cstheme="minorHAnsi"/>
          <w:sz w:val="16"/>
        </w:rPr>
        <w:t xml:space="preserve">. </w:t>
      </w:r>
      <w:r w:rsidRPr="001A0872">
        <w:rPr>
          <w:rStyle w:val="StyleUnderline"/>
          <w:rFonts w:asciiTheme="minorHAnsi" w:hAnsiTheme="minorHAnsi" w:cstheme="minorHAnsi"/>
        </w:rPr>
        <w:t>These can be</w:t>
      </w:r>
      <w:r w:rsidRPr="001A0872">
        <w:rPr>
          <w:rFonts w:asciiTheme="minorHAnsi" w:hAnsiTheme="minorHAnsi" w:cstheme="minorHAnsi"/>
          <w:sz w:val="16"/>
        </w:rPr>
        <w:t xml:space="preserve"> particularly </w:t>
      </w:r>
      <w:r w:rsidRPr="001A0872">
        <w:rPr>
          <w:rStyle w:val="Emphasis"/>
          <w:rFonts w:asciiTheme="minorHAnsi" w:hAnsiTheme="minorHAnsi" w:cstheme="minorHAnsi"/>
        </w:rPr>
        <w:t>pronounced</w:t>
      </w:r>
      <w:r w:rsidRPr="001A0872">
        <w:rPr>
          <w:rFonts w:asciiTheme="minorHAnsi" w:hAnsiTheme="minorHAnsi" w:cstheme="minorHAnsi"/>
          <w:sz w:val="16"/>
        </w:rPr>
        <w:t xml:space="preserve"> </w:t>
      </w:r>
      <w:r w:rsidRPr="001A0872">
        <w:rPr>
          <w:rStyle w:val="StyleUnderline"/>
          <w:rFonts w:asciiTheme="minorHAnsi" w:hAnsiTheme="minorHAnsi" w:cstheme="minorHAnsi"/>
        </w:rPr>
        <w:t>in specific industries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such as the </w:t>
      </w:r>
      <w:r w:rsidRPr="001A0872">
        <w:rPr>
          <w:rStyle w:val="Emphasis"/>
          <w:rFonts w:asciiTheme="minorHAnsi" w:hAnsiTheme="minorHAnsi" w:cstheme="minorHAnsi"/>
        </w:rPr>
        <w:t>financial sector</w:t>
      </w:r>
      <w:r w:rsidRPr="001A0872">
        <w:rPr>
          <w:rFonts w:asciiTheme="minorHAnsi" w:hAnsiTheme="minorHAnsi" w:cstheme="minorHAnsi"/>
          <w:sz w:val="16"/>
        </w:rPr>
        <w:t>.</w:t>
      </w:r>
    </w:p>
    <w:p w:rsidR="003B05F5" w:rsidRPr="001A0872" w:rsidRDefault="003B05F5" w:rsidP="003B05F5">
      <w:pPr>
        <w:rPr>
          <w:rFonts w:asciiTheme="minorHAnsi" w:hAnsiTheme="minorHAnsi" w:cstheme="minorHAnsi"/>
          <w:sz w:val="16"/>
        </w:rPr>
      </w:pPr>
      <w:r w:rsidRPr="001A0872">
        <w:rPr>
          <w:rStyle w:val="StyleUnderline"/>
          <w:rFonts w:asciiTheme="minorHAnsi" w:hAnsiTheme="minorHAnsi" w:cstheme="minorHAnsi"/>
        </w:rPr>
        <w:t>As</w:t>
      </w:r>
      <w:r w:rsidRPr="001A0872">
        <w:rPr>
          <w:rFonts w:asciiTheme="minorHAnsi" w:hAnsiTheme="minorHAnsi" w:cstheme="minorHAnsi"/>
          <w:sz w:val="16"/>
        </w:rPr>
        <w:t xml:space="preserve"> more </w:t>
      </w:r>
      <w:r w:rsidRPr="001A0872">
        <w:rPr>
          <w:rStyle w:val="StyleUnderline"/>
          <w:rFonts w:asciiTheme="minorHAnsi" w:hAnsiTheme="minorHAnsi" w:cstheme="minorHAnsi"/>
        </w:rPr>
        <w:t xml:space="preserve">data move to </w:t>
      </w:r>
      <w:r w:rsidRPr="001A0872">
        <w:rPr>
          <w:rStyle w:val="Emphasis"/>
          <w:rFonts w:asciiTheme="minorHAnsi" w:hAnsiTheme="minorHAnsi" w:cstheme="minorHAnsi"/>
        </w:rPr>
        <w:t>cloud</w:t>
      </w:r>
      <w:r w:rsidRPr="001A0872">
        <w:rPr>
          <w:rStyle w:val="StyleUnderline"/>
          <w:rFonts w:asciiTheme="minorHAnsi" w:hAnsiTheme="minorHAnsi" w:cstheme="minorHAnsi"/>
        </w:rPr>
        <w:t xml:space="preserve">-based </w:t>
      </w:r>
      <w:r w:rsidRPr="001A0872">
        <w:rPr>
          <w:rStyle w:val="Emphasis"/>
          <w:rFonts w:asciiTheme="minorHAnsi" w:hAnsiTheme="minorHAnsi" w:cstheme="minorHAnsi"/>
        </w:rPr>
        <w:t>computing</w:t>
      </w:r>
      <w:r w:rsidRPr="001A0872">
        <w:rPr>
          <w:rFonts w:asciiTheme="minorHAnsi" w:hAnsiTheme="minorHAnsi" w:cstheme="minorHAnsi"/>
          <w:sz w:val="16"/>
        </w:rPr>
        <w:t xml:space="preserve"> </w:t>
      </w:r>
      <w:r w:rsidRPr="001A0872">
        <w:rPr>
          <w:rStyle w:val="StyleUnderline"/>
          <w:rFonts w:asciiTheme="minorHAnsi" w:hAnsiTheme="minorHAnsi" w:cstheme="minorHAnsi"/>
        </w:rPr>
        <w:t>and</w:t>
      </w:r>
      <w:r w:rsidRPr="001A0872">
        <w:rPr>
          <w:rFonts w:asciiTheme="minorHAnsi" w:hAnsiTheme="minorHAnsi" w:cstheme="minorHAnsi"/>
          <w:sz w:val="16"/>
        </w:rPr>
        <w:t xml:space="preserve"> </w:t>
      </w:r>
      <w:r w:rsidRPr="001A0872">
        <w:rPr>
          <w:rStyle w:val="Emphasis"/>
          <w:rFonts w:asciiTheme="minorHAnsi" w:hAnsiTheme="minorHAnsi" w:cstheme="minorHAnsi"/>
        </w:rPr>
        <w:t>emerging tech</w:t>
      </w:r>
      <w:r w:rsidRPr="001A0872">
        <w:rPr>
          <w:rStyle w:val="StyleUnderline"/>
          <w:rFonts w:asciiTheme="minorHAnsi" w:hAnsiTheme="minorHAnsi" w:cstheme="minorHAnsi"/>
        </w:rPr>
        <w:t>nologies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lead to an increasing number of </w:t>
      </w:r>
      <w:r w:rsidRPr="001A0872">
        <w:rPr>
          <w:rStyle w:val="Emphasis"/>
          <w:rFonts w:asciiTheme="minorHAnsi" w:hAnsiTheme="minorHAnsi" w:cstheme="minorHAnsi"/>
        </w:rPr>
        <w:t>connected devices</w:t>
      </w:r>
      <w:r w:rsidRPr="001A0872">
        <w:rPr>
          <w:rFonts w:asciiTheme="minorHAnsi" w:hAnsiTheme="minorHAnsi" w:cstheme="minorHAnsi"/>
          <w:sz w:val="16"/>
        </w:rPr>
        <w:t xml:space="preserve"> and data, data </w:t>
      </w:r>
      <w:r w:rsidRPr="001A0872">
        <w:rPr>
          <w:rStyle w:val="StyleUnderline"/>
          <w:rFonts w:asciiTheme="minorHAnsi" w:hAnsiTheme="minorHAnsi" w:cstheme="minorHAnsi"/>
        </w:rPr>
        <w:t>localization could risk</w:t>
      </w:r>
      <w:r w:rsidRPr="001A0872">
        <w:rPr>
          <w:rFonts w:asciiTheme="minorHAnsi" w:hAnsiTheme="minorHAnsi" w:cstheme="minorHAnsi"/>
          <w:sz w:val="16"/>
        </w:rPr>
        <w:t xml:space="preserve"> </w:t>
      </w:r>
      <w:r w:rsidRPr="001A0872">
        <w:rPr>
          <w:rStyle w:val="Emphasis"/>
          <w:rFonts w:asciiTheme="minorHAnsi" w:hAnsiTheme="minorHAnsi" w:cstheme="minorHAnsi"/>
        </w:rPr>
        <w:t>splintering the internet</w:t>
      </w:r>
      <w:r w:rsidRPr="001A0872">
        <w:rPr>
          <w:rFonts w:asciiTheme="minorHAnsi" w:hAnsiTheme="minorHAnsi" w:cstheme="minorHAnsi"/>
          <w:sz w:val="16"/>
        </w:rPr>
        <w:t xml:space="preserve"> </w:t>
      </w:r>
      <w:r w:rsidRPr="001A0872">
        <w:rPr>
          <w:rStyle w:val="StyleUnderline"/>
          <w:rFonts w:asciiTheme="minorHAnsi" w:hAnsiTheme="minorHAnsi" w:cstheme="minorHAnsi"/>
        </w:rPr>
        <w:t>from a single</w:t>
      </w:r>
      <w:r w:rsidRPr="001A0872">
        <w:rPr>
          <w:rFonts w:asciiTheme="minorHAnsi" w:hAnsiTheme="minorHAnsi" w:cstheme="minorHAnsi"/>
          <w:sz w:val="16"/>
        </w:rPr>
        <w:t xml:space="preserve"> global </w:t>
      </w:r>
      <w:r w:rsidRPr="001A0872">
        <w:rPr>
          <w:rStyle w:val="StyleUnderline"/>
          <w:rFonts w:asciiTheme="minorHAnsi" w:hAnsiTheme="minorHAnsi" w:cstheme="minorHAnsi"/>
        </w:rPr>
        <w:t xml:space="preserve">system to a </w:t>
      </w:r>
      <w:r w:rsidRPr="001A0872">
        <w:rPr>
          <w:rStyle w:val="Emphasis"/>
          <w:rFonts w:asciiTheme="minorHAnsi" w:hAnsiTheme="minorHAnsi" w:cstheme="minorHAnsi"/>
        </w:rPr>
        <w:t>series</w:t>
      </w:r>
      <w:r w:rsidRPr="001A0872">
        <w:rPr>
          <w:rStyle w:val="StyleUnderline"/>
          <w:rFonts w:asciiTheme="minorHAnsi" w:hAnsiTheme="minorHAnsi" w:cstheme="minorHAnsi"/>
        </w:rPr>
        <w:t xml:space="preserve"> of</w:t>
      </w:r>
      <w:r w:rsidRPr="001A0872">
        <w:rPr>
          <w:rFonts w:asciiTheme="minorHAnsi" w:hAnsiTheme="minorHAnsi" w:cstheme="minorHAnsi"/>
          <w:sz w:val="16"/>
        </w:rPr>
        <w:t xml:space="preserve"> more </w:t>
      </w:r>
      <w:r w:rsidRPr="001A0872">
        <w:rPr>
          <w:rStyle w:val="Emphasis"/>
          <w:rFonts w:asciiTheme="minorHAnsi" w:hAnsiTheme="minorHAnsi" w:cstheme="minorHAnsi"/>
        </w:rPr>
        <w:t>limited regional systems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due to data </w:t>
      </w:r>
      <w:r w:rsidRPr="001A0872">
        <w:rPr>
          <w:rStyle w:val="Emphasis"/>
          <w:rFonts w:asciiTheme="minorHAnsi" w:hAnsiTheme="minorHAnsi" w:cstheme="minorHAnsi"/>
        </w:rPr>
        <w:t>governance</w:t>
      </w:r>
      <w:r w:rsidRPr="001A0872">
        <w:rPr>
          <w:rFonts w:asciiTheme="minorHAnsi" w:hAnsiTheme="minorHAnsi" w:cstheme="minorHAnsi"/>
          <w:sz w:val="16"/>
        </w:rPr>
        <w:t xml:space="preserve"> requirements. </w:t>
      </w:r>
      <w:r w:rsidRPr="001A0872">
        <w:rPr>
          <w:rStyle w:val="StyleUnderline"/>
          <w:rFonts w:asciiTheme="minorHAnsi" w:hAnsiTheme="minorHAnsi" w:cstheme="minorHAnsi"/>
        </w:rPr>
        <w:t>When</w:t>
      </w:r>
      <w:r w:rsidRPr="001A0872">
        <w:rPr>
          <w:rFonts w:asciiTheme="minorHAnsi" w:hAnsiTheme="minorHAnsi" w:cstheme="minorHAnsi"/>
          <w:sz w:val="16"/>
        </w:rPr>
        <w:t xml:space="preserve"> authoritarian </w:t>
      </w:r>
      <w:r w:rsidRPr="001A0872">
        <w:rPr>
          <w:rStyle w:val="Emphasis"/>
          <w:rFonts w:asciiTheme="minorHAnsi" w:hAnsiTheme="minorHAnsi" w:cstheme="minorHAnsi"/>
        </w:rPr>
        <w:t>regimes</w:t>
      </w:r>
      <w:r w:rsidRPr="001A0872">
        <w:rPr>
          <w:rFonts w:asciiTheme="minorHAnsi" w:hAnsiTheme="minorHAnsi" w:cstheme="minorHAnsi"/>
          <w:sz w:val="16"/>
        </w:rPr>
        <w:t xml:space="preserve"> </w:t>
      </w:r>
      <w:r w:rsidRPr="001A0872">
        <w:rPr>
          <w:rStyle w:val="StyleUnderline"/>
          <w:rFonts w:asciiTheme="minorHAnsi" w:hAnsiTheme="minorHAnsi" w:cstheme="minorHAnsi"/>
        </w:rPr>
        <w:t>impose such requirements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it </w:t>
      </w:r>
      <w:r w:rsidRPr="001A0872">
        <w:rPr>
          <w:rStyle w:val="Emphasis"/>
          <w:rFonts w:asciiTheme="minorHAnsi" w:hAnsiTheme="minorHAnsi" w:cstheme="minorHAnsi"/>
        </w:rPr>
        <w:t>limits</w:t>
      </w:r>
      <w:r w:rsidRPr="001A0872">
        <w:rPr>
          <w:rFonts w:asciiTheme="minorHAnsi" w:hAnsiTheme="minorHAnsi" w:cstheme="minorHAnsi"/>
          <w:sz w:val="16"/>
        </w:rPr>
        <w:t xml:space="preserve"> the </w:t>
      </w:r>
      <w:r w:rsidRPr="001A0872">
        <w:rPr>
          <w:rStyle w:val="StyleUnderline"/>
          <w:rFonts w:asciiTheme="minorHAnsi" w:hAnsiTheme="minorHAnsi" w:cstheme="minorHAnsi"/>
        </w:rPr>
        <w:t>freedom of expression and knowledge sharing</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that is </w:t>
      </w:r>
      <w:r w:rsidRPr="001A0872">
        <w:rPr>
          <w:rStyle w:val="Emphasis"/>
          <w:rFonts w:asciiTheme="minorHAnsi" w:hAnsiTheme="minorHAnsi" w:cstheme="minorHAnsi"/>
        </w:rPr>
        <w:t>encouraged</w:t>
      </w:r>
      <w:r w:rsidRPr="001A0872">
        <w:rPr>
          <w:rFonts w:asciiTheme="minorHAnsi" w:hAnsiTheme="minorHAnsi" w:cstheme="minorHAnsi"/>
          <w:sz w:val="16"/>
        </w:rPr>
        <w:t xml:space="preserve"> </w:t>
      </w:r>
      <w:r w:rsidRPr="001A0872">
        <w:rPr>
          <w:rStyle w:val="StyleUnderline"/>
          <w:rFonts w:asciiTheme="minorHAnsi" w:hAnsiTheme="minorHAnsi" w:cstheme="minorHAnsi"/>
        </w:rPr>
        <w:t>by</w:t>
      </w:r>
      <w:r w:rsidRPr="001A0872">
        <w:rPr>
          <w:rFonts w:asciiTheme="minorHAnsi" w:hAnsiTheme="minorHAnsi" w:cstheme="minorHAnsi"/>
          <w:sz w:val="16"/>
        </w:rPr>
        <w:t xml:space="preserve"> a </w:t>
      </w:r>
      <w:r w:rsidRPr="001A0872">
        <w:rPr>
          <w:rStyle w:val="StyleUnderline"/>
          <w:rFonts w:asciiTheme="minorHAnsi" w:hAnsiTheme="minorHAnsi" w:cstheme="minorHAnsi"/>
        </w:rPr>
        <w:t>global internet</w:t>
      </w:r>
      <w:r w:rsidRPr="001A0872">
        <w:rPr>
          <w:rFonts w:asciiTheme="minorHAnsi" w:hAnsiTheme="minorHAnsi" w:cstheme="minorHAnsi"/>
          <w:sz w:val="16"/>
        </w:rPr>
        <w:t xml:space="preserve">. For example, </w:t>
      </w:r>
      <w:r w:rsidRPr="001A0872">
        <w:rPr>
          <w:rStyle w:val="StyleUnderline"/>
          <w:rFonts w:asciiTheme="minorHAnsi" w:hAnsiTheme="minorHAnsi" w:cstheme="minorHAnsi"/>
        </w:rPr>
        <w:t xml:space="preserve">China has </w:t>
      </w:r>
      <w:r w:rsidRPr="001A0872">
        <w:rPr>
          <w:rStyle w:val="Emphasis"/>
          <w:rFonts w:asciiTheme="minorHAnsi" w:hAnsiTheme="minorHAnsi" w:cstheme="minorHAnsi"/>
        </w:rPr>
        <w:t>significant</w:t>
      </w:r>
      <w:r w:rsidRPr="001A0872">
        <w:rPr>
          <w:rFonts w:asciiTheme="minorHAnsi" w:hAnsiTheme="minorHAnsi" w:cstheme="minorHAnsi"/>
          <w:sz w:val="16"/>
        </w:rPr>
        <w:t xml:space="preserve"> localization </w:t>
      </w:r>
      <w:r w:rsidRPr="001A0872">
        <w:rPr>
          <w:rStyle w:val="StyleUnderline"/>
          <w:rFonts w:asciiTheme="minorHAnsi" w:hAnsiTheme="minorHAnsi" w:cstheme="minorHAnsi"/>
        </w:rPr>
        <w:t>requirements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that result in </w:t>
      </w:r>
      <w:r w:rsidRPr="001A0872">
        <w:rPr>
          <w:rStyle w:val="Emphasis"/>
          <w:rFonts w:asciiTheme="minorHAnsi" w:hAnsiTheme="minorHAnsi" w:cstheme="minorHAnsi"/>
        </w:rPr>
        <w:t>tight</w:t>
      </w:r>
      <w:r w:rsidRPr="001A0872">
        <w:rPr>
          <w:rStyle w:val="StyleUnderline"/>
          <w:rFonts w:asciiTheme="minorHAnsi" w:hAnsiTheme="minorHAnsi" w:cstheme="minorHAnsi"/>
        </w:rPr>
        <w:t xml:space="preserve"> state</w:t>
      </w:r>
      <w:r w:rsidRPr="001A0872">
        <w:rPr>
          <w:rFonts w:asciiTheme="minorHAnsi" w:hAnsiTheme="minorHAnsi" w:cstheme="minorHAnsi"/>
          <w:sz w:val="16"/>
        </w:rPr>
        <w:t xml:space="preserve"> </w:t>
      </w:r>
      <w:r w:rsidRPr="001A0872">
        <w:rPr>
          <w:rStyle w:val="Emphasis"/>
          <w:rFonts w:asciiTheme="minorHAnsi" w:hAnsiTheme="minorHAnsi" w:cstheme="minorHAnsi"/>
        </w:rPr>
        <w:t>control</w:t>
      </w:r>
      <w:r w:rsidRPr="001A0872">
        <w:rPr>
          <w:rFonts w:asciiTheme="minorHAnsi" w:hAnsiTheme="minorHAnsi" w:cstheme="minorHAnsi"/>
          <w:sz w:val="16"/>
        </w:rPr>
        <w:t xml:space="preserve"> </w:t>
      </w:r>
      <w:r w:rsidRPr="001A0872">
        <w:rPr>
          <w:rStyle w:val="StyleUnderline"/>
          <w:rFonts w:asciiTheme="minorHAnsi" w:hAnsiTheme="minorHAnsi" w:cstheme="minorHAnsi"/>
        </w:rPr>
        <w:t>and limit the access to information</w:t>
      </w:r>
      <w:r w:rsidRPr="001A0872">
        <w:rPr>
          <w:rFonts w:asciiTheme="minorHAnsi" w:hAnsiTheme="minorHAnsi" w:cstheme="minorHAnsi"/>
          <w:sz w:val="16"/>
        </w:rPr>
        <w:t xml:space="preserve"> </w:t>
      </w:r>
      <w:r w:rsidRPr="001A0872">
        <w:rPr>
          <w:rStyle w:val="StyleUnderline"/>
          <w:rFonts w:asciiTheme="minorHAnsi" w:hAnsiTheme="minorHAnsi" w:cstheme="minorHAnsi"/>
        </w:rPr>
        <w:t>experienced by others</w:t>
      </w:r>
      <w:r w:rsidRPr="001A0872">
        <w:rPr>
          <w:rFonts w:asciiTheme="minorHAnsi" w:hAnsiTheme="minorHAnsi" w:cstheme="minorHAnsi"/>
          <w:sz w:val="16"/>
        </w:rPr>
        <w:t xml:space="preserve"> online. </w:t>
      </w:r>
      <w:r w:rsidRPr="001A0872">
        <w:rPr>
          <w:rStyle w:val="StyleUnderline"/>
          <w:rFonts w:asciiTheme="minorHAnsi" w:hAnsiTheme="minorHAnsi" w:cstheme="minorHAnsi"/>
        </w:rPr>
        <w:t>The</w:t>
      </w:r>
      <w:r w:rsidRPr="001A0872">
        <w:rPr>
          <w:rFonts w:asciiTheme="minorHAnsi" w:hAnsiTheme="minorHAnsi" w:cstheme="minorHAnsi"/>
          <w:sz w:val="16"/>
        </w:rPr>
        <w:t xml:space="preserve"> </w:t>
      </w:r>
      <w:r w:rsidRPr="001A0872">
        <w:rPr>
          <w:rStyle w:val="StyleUnderline"/>
          <w:rFonts w:asciiTheme="minorHAnsi" w:hAnsiTheme="minorHAnsi" w:cstheme="minorHAnsi"/>
        </w:rPr>
        <w:t>growing number of</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w:t>
      </w:r>
      <w:r w:rsidRPr="001A0872">
        <w:rPr>
          <w:rFonts w:asciiTheme="minorHAnsi" w:hAnsiTheme="minorHAnsi" w:cstheme="minorHAnsi"/>
          <w:sz w:val="16"/>
        </w:rPr>
        <w:t xml:space="preserve"> </w:t>
      </w:r>
      <w:r w:rsidRPr="001A0872">
        <w:rPr>
          <w:rStyle w:val="StyleUnderline"/>
          <w:rFonts w:asciiTheme="minorHAnsi" w:hAnsiTheme="minorHAnsi" w:cstheme="minorHAnsi"/>
        </w:rPr>
        <w:t>in</w:t>
      </w:r>
      <w:r w:rsidRPr="001A0872">
        <w:rPr>
          <w:rFonts w:asciiTheme="minorHAnsi" w:hAnsiTheme="minorHAnsi" w:cstheme="minorHAnsi"/>
          <w:sz w:val="16"/>
        </w:rPr>
        <w:t xml:space="preserve"> countries such as </w:t>
      </w:r>
      <w:r w:rsidRPr="001A0872">
        <w:rPr>
          <w:rStyle w:val="StyleUnderline"/>
          <w:rFonts w:asciiTheme="minorHAnsi" w:hAnsiTheme="minorHAnsi" w:cstheme="minorHAnsi"/>
        </w:rPr>
        <w:t>China, Vietnam, and Russia</w:t>
      </w:r>
      <w:r w:rsidRPr="001A0872">
        <w:rPr>
          <w:rFonts w:asciiTheme="minorHAnsi" w:hAnsiTheme="minorHAnsi" w:cstheme="minorHAnsi"/>
          <w:sz w:val="16"/>
        </w:rPr>
        <w:t xml:space="preserve"> requirements </w:t>
      </w:r>
      <w:r w:rsidRPr="001A0872">
        <w:rPr>
          <w:rStyle w:val="StyleUnderline"/>
          <w:rFonts w:asciiTheme="minorHAnsi" w:hAnsiTheme="minorHAnsi" w:cstheme="minorHAnsi"/>
        </w:rPr>
        <w:t xml:space="preserve">may </w:t>
      </w:r>
      <w:r w:rsidRPr="001A0872">
        <w:rPr>
          <w:rStyle w:val="Emphasis"/>
          <w:rFonts w:asciiTheme="minorHAnsi" w:hAnsiTheme="minorHAnsi" w:cstheme="minorHAnsi"/>
        </w:rPr>
        <w:t>limit</w:t>
      </w:r>
      <w:r w:rsidRPr="001A0872">
        <w:rPr>
          <w:rFonts w:asciiTheme="minorHAnsi" w:hAnsiTheme="minorHAnsi" w:cstheme="minorHAnsi"/>
          <w:sz w:val="16"/>
        </w:rPr>
        <w:t xml:space="preserve"> the </w:t>
      </w:r>
      <w:r w:rsidRPr="001A0872">
        <w:rPr>
          <w:rStyle w:val="StyleUnderline"/>
          <w:rFonts w:asciiTheme="minorHAnsi" w:hAnsiTheme="minorHAnsi" w:cstheme="minorHAnsi"/>
        </w:rPr>
        <w:t>free expression</w:t>
      </w:r>
      <w:r w:rsidRPr="001A0872">
        <w:rPr>
          <w:rFonts w:asciiTheme="minorHAnsi" w:hAnsiTheme="minorHAnsi" w:cstheme="minorHAnsi"/>
          <w:sz w:val="16"/>
        </w:rPr>
        <w:t xml:space="preserve"> </w:t>
      </w:r>
      <w:r w:rsidRPr="001A0872">
        <w:rPr>
          <w:rStyle w:val="StyleUnderline"/>
          <w:rFonts w:asciiTheme="minorHAnsi" w:hAnsiTheme="minorHAnsi" w:cstheme="minorHAnsi"/>
        </w:rPr>
        <w:t>and consumer benefits</w:t>
      </w:r>
      <w:r w:rsidRPr="001A0872">
        <w:rPr>
          <w:rFonts w:asciiTheme="minorHAnsi" w:hAnsiTheme="minorHAnsi" w:cstheme="minorHAnsi"/>
          <w:sz w:val="16"/>
        </w:rPr>
        <w:t xml:space="preserve"> associated with the digital age. </w:t>
      </w:r>
      <w:r w:rsidRPr="001A0872">
        <w:rPr>
          <w:rStyle w:val="StyleUnderline"/>
          <w:rFonts w:asciiTheme="minorHAnsi" w:hAnsiTheme="minorHAnsi" w:cstheme="minorHAnsi"/>
        </w:rPr>
        <w:t>This can happen when</w:t>
      </w:r>
      <w:r w:rsidRPr="001A0872">
        <w:rPr>
          <w:rFonts w:asciiTheme="minorHAnsi" w:hAnsiTheme="minorHAnsi" w:cstheme="minorHAnsi"/>
          <w:sz w:val="16"/>
        </w:rPr>
        <w:t xml:space="preserve"> data </w:t>
      </w:r>
      <w:r w:rsidRPr="001A0872">
        <w:rPr>
          <w:rStyle w:val="StyleUnderline"/>
          <w:rFonts w:asciiTheme="minorHAnsi" w:hAnsiTheme="minorHAnsi" w:cstheme="minorHAnsi"/>
        </w:rPr>
        <w:t xml:space="preserve">requirements </w:t>
      </w:r>
      <w:r w:rsidRPr="001A0872">
        <w:rPr>
          <w:rFonts w:asciiTheme="minorHAnsi" w:hAnsiTheme="minorHAnsi" w:cstheme="minorHAnsi"/>
          <w:sz w:val="16"/>
        </w:rPr>
        <w:t xml:space="preserve">render the </w:t>
      </w:r>
      <w:r w:rsidRPr="001A0872">
        <w:rPr>
          <w:rStyle w:val="StyleUnderline"/>
          <w:rFonts w:asciiTheme="minorHAnsi" w:hAnsiTheme="minorHAnsi" w:cstheme="minorHAnsi"/>
        </w:rPr>
        <w:t xml:space="preserve">data </w:t>
      </w:r>
      <w:r w:rsidRPr="001A0872">
        <w:rPr>
          <w:rStyle w:val="Emphasis"/>
          <w:rFonts w:asciiTheme="minorHAnsi" w:hAnsiTheme="minorHAnsi" w:cstheme="minorHAnsi"/>
        </w:rPr>
        <w:t>far more accessible</w:t>
      </w:r>
      <w:r w:rsidRPr="001A0872">
        <w:rPr>
          <w:rFonts w:asciiTheme="minorHAnsi" w:hAnsiTheme="minorHAnsi" w:cstheme="minorHAnsi"/>
          <w:sz w:val="16"/>
        </w:rPr>
        <w:t xml:space="preserve"> to an authoritarian regime. For example, Facebook creator and CEO Mark </w:t>
      </w:r>
      <w:r w:rsidRPr="001A0872">
        <w:rPr>
          <w:rStyle w:val="StyleUnderline"/>
          <w:rFonts w:asciiTheme="minorHAnsi" w:hAnsiTheme="minorHAnsi" w:cstheme="minorHAnsi"/>
        </w:rPr>
        <w:t>Zuckerberg warned that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in </w:t>
      </w:r>
      <w:r w:rsidRPr="001A0872">
        <w:rPr>
          <w:rStyle w:val="StyleUnderline"/>
          <w:rFonts w:asciiTheme="minorHAnsi" w:hAnsiTheme="minorHAnsi" w:cstheme="minorHAnsi"/>
          <w:highlight w:val="cyan"/>
        </w:rPr>
        <w:t>an authoritarian regime</w:t>
      </w:r>
      <w:r w:rsidRPr="001A0872">
        <w:rPr>
          <w:rStyle w:val="StyleUnderline"/>
          <w:rFonts w:asciiTheme="minorHAnsi" w:hAnsiTheme="minorHAnsi" w:cstheme="minorHAnsi"/>
        </w:rPr>
        <w:t xml:space="preserve"> with</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requirements</w:t>
      </w:r>
      <w:r w:rsidRPr="001A0872">
        <w:rPr>
          <w:rFonts w:asciiTheme="minorHAnsi" w:hAnsiTheme="minorHAnsi" w:cstheme="minorHAnsi"/>
          <w:sz w:val="16"/>
        </w:rPr>
        <w:t xml:space="preserve">, </w:t>
      </w:r>
      <w:r w:rsidRPr="001A0872">
        <w:rPr>
          <w:rStyle w:val="StyleUnderline"/>
          <w:rFonts w:asciiTheme="minorHAnsi" w:hAnsiTheme="minorHAnsi" w:cstheme="minorHAnsi"/>
        </w:rPr>
        <w:t>governments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could</w:t>
      </w:r>
      <w:r w:rsidRPr="001A0872">
        <w:rPr>
          <w:rFonts w:asciiTheme="minorHAnsi" w:hAnsiTheme="minorHAnsi" w:cstheme="minorHAnsi"/>
          <w:sz w:val="16"/>
        </w:rPr>
        <w:t xml:space="preserve"> more </w:t>
      </w:r>
      <w:r w:rsidRPr="001A0872">
        <w:rPr>
          <w:rStyle w:val="Emphasis"/>
          <w:rFonts w:asciiTheme="minorHAnsi" w:hAnsiTheme="minorHAnsi" w:cstheme="minorHAnsi"/>
        </w:rPr>
        <w:t xml:space="preserve">easily </w:t>
      </w:r>
      <w:r w:rsidRPr="001A0872">
        <w:rPr>
          <w:rStyle w:val="Emphasis"/>
          <w:rFonts w:asciiTheme="minorHAnsi" w:hAnsiTheme="minorHAnsi" w:cstheme="minorHAnsi"/>
          <w:highlight w:val="cyan"/>
        </w:rPr>
        <w:t>increase surveillance</w:t>
      </w:r>
      <w:r w:rsidRPr="001A0872">
        <w:rPr>
          <w:rFonts w:asciiTheme="minorHAnsi" w:hAnsiTheme="minorHAnsi" w:cstheme="minorHAnsi"/>
          <w:sz w:val="16"/>
        </w:rPr>
        <w:t xml:space="preserve"> capabilities </w:t>
      </w:r>
      <w:r w:rsidRPr="001A0872">
        <w:rPr>
          <w:rStyle w:val="StyleUnderline"/>
          <w:rFonts w:asciiTheme="minorHAnsi" w:hAnsiTheme="minorHAnsi" w:cstheme="minorHAnsi"/>
          <w:highlight w:val="cyan"/>
        </w:rPr>
        <w:t>and</w:t>
      </w:r>
      <w:r w:rsidRPr="001A0872">
        <w:rPr>
          <w:rFonts w:asciiTheme="minorHAnsi" w:hAnsiTheme="minorHAnsi" w:cstheme="minorHAnsi"/>
          <w:sz w:val="16"/>
          <w:highlight w:val="cyan"/>
        </w:rPr>
        <w:t xml:space="preserve"> </w:t>
      </w:r>
      <w:r w:rsidRPr="001A0872">
        <w:rPr>
          <w:rStyle w:val="Emphasis"/>
          <w:rFonts w:asciiTheme="minorHAnsi" w:hAnsiTheme="minorHAnsi" w:cstheme="minorHAnsi"/>
          <w:highlight w:val="cyan"/>
        </w:rPr>
        <w:t>disrupt dissent</w:t>
      </w:r>
      <w:r w:rsidRPr="001A0872">
        <w:rPr>
          <w:rFonts w:asciiTheme="minorHAnsi" w:hAnsiTheme="minorHAnsi" w:cstheme="minorHAnsi"/>
          <w:sz w:val="16"/>
        </w:rPr>
        <w:t xml:space="preserve"> and activism. Faced with these choices, </w:t>
      </w:r>
      <w:r w:rsidRPr="001A0872">
        <w:rPr>
          <w:rStyle w:val="StyleUnderline"/>
          <w:rFonts w:asciiTheme="minorHAnsi" w:hAnsiTheme="minorHAnsi" w:cstheme="minorHAnsi"/>
        </w:rPr>
        <w:t>increasing</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w:t>
      </w:r>
      <w:r w:rsidRPr="001A0872">
        <w:rPr>
          <w:rFonts w:asciiTheme="minorHAnsi" w:hAnsiTheme="minorHAnsi" w:cstheme="minorHAnsi"/>
          <w:sz w:val="16"/>
        </w:rPr>
        <w:t xml:space="preserve"> laws </w:t>
      </w:r>
      <w:r w:rsidRPr="001A0872">
        <w:rPr>
          <w:rStyle w:val="StyleUnderline"/>
          <w:rFonts w:asciiTheme="minorHAnsi" w:hAnsiTheme="minorHAnsi" w:cstheme="minorHAnsi"/>
        </w:rPr>
        <w:t>would result in</w:t>
      </w:r>
      <w:r w:rsidRPr="001A0872">
        <w:rPr>
          <w:rFonts w:asciiTheme="minorHAnsi" w:hAnsiTheme="minorHAnsi" w:cstheme="minorHAnsi"/>
          <w:sz w:val="16"/>
        </w:rPr>
        <w:t xml:space="preserve"> an increasing number of </w:t>
      </w:r>
      <w:r w:rsidRPr="001A0872">
        <w:rPr>
          <w:rStyle w:val="Emphasis"/>
          <w:rFonts w:asciiTheme="minorHAnsi" w:hAnsiTheme="minorHAnsi" w:cstheme="minorHAnsi"/>
        </w:rPr>
        <w:t>smaller</w:t>
      </w:r>
      <w:r w:rsidRPr="001A0872">
        <w:rPr>
          <w:rFonts w:asciiTheme="minorHAnsi" w:hAnsiTheme="minorHAnsi" w:cstheme="minorHAnsi"/>
          <w:sz w:val="16"/>
        </w:rPr>
        <w:t xml:space="preserve"> </w:t>
      </w:r>
      <w:r w:rsidRPr="001A0872">
        <w:rPr>
          <w:rStyle w:val="StyleUnderline"/>
          <w:rFonts w:asciiTheme="minorHAnsi" w:hAnsiTheme="minorHAnsi" w:cstheme="minorHAnsi"/>
        </w:rPr>
        <w:t>and</w:t>
      </w:r>
      <w:r w:rsidRPr="001A0872">
        <w:rPr>
          <w:rFonts w:asciiTheme="minorHAnsi" w:hAnsiTheme="minorHAnsi" w:cstheme="minorHAnsi"/>
          <w:sz w:val="16"/>
        </w:rPr>
        <w:t xml:space="preserve"> more </w:t>
      </w:r>
      <w:r w:rsidRPr="001A0872">
        <w:rPr>
          <w:rStyle w:val="Emphasis"/>
          <w:rFonts w:asciiTheme="minorHAnsi" w:hAnsiTheme="minorHAnsi" w:cstheme="minorHAnsi"/>
        </w:rPr>
        <w:t>tightly controlled networks</w:t>
      </w:r>
      <w:r w:rsidRPr="001A0872">
        <w:rPr>
          <w:rFonts w:asciiTheme="minorHAnsi" w:hAnsiTheme="minorHAnsi" w:cstheme="minorHAnsi"/>
          <w:sz w:val="16"/>
        </w:rPr>
        <w:t xml:space="preserve"> </w:t>
      </w:r>
      <w:r w:rsidRPr="001A0872">
        <w:rPr>
          <w:rStyle w:val="StyleUnderline"/>
          <w:rFonts w:asciiTheme="minorHAnsi" w:hAnsiTheme="minorHAnsi" w:cstheme="minorHAnsi"/>
        </w:rPr>
        <w:t>that could be</w:t>
      </w:r>
      <w:r w:rsidRPr="001A0872">
        <w:rPr>
          <w:rFonts w:asciiTheme="minorHAnsi" w:hAnsiTheme="minorHAnsi" w:cstheme="minorHAnsi"/>
          <w:sz w:val="16"/>
        </w:rPr>
        <w:t xml:space="preserve"> more </w:t>
      </w:r>
      <w:r w:rsidRPr="001A0872">
        <w:rPr>
          <w:rStyle w:val="Emphasis"/>
          <w:rFonts w:asciiTheme="minorHAnsi" w:hAnsiTheme="minorHAnsi" w:cstheme="minorHAnsi"/>
        </w:rPr>
        <w:t>easily subjected</w:t>
      </w:r>
      <w:r w:rsidRPr="001A0872">
        <w:rPr>
          <w:rFonts w:asciiTheme="minorHAnsi" w:hAnsiTheme="minorHAnsi" w:cstheme="minorHAnsi"/>
          <w:sz w:val="16"/>
        </w:rPr>
        <w:t xml:space="preserve"> </w:t>
      </w:r>
      <w:r w:rsidRPr="001A0872">
        <w:rPr>
          <w:rStyle w:val="StyleUnderline"/>
          <w:rFonts w:asciiTheme="minorHAnsi" w:hAnsiTheme="minorHAnsi" w:cstheme="minorHAnsi"/>
        </w:rPr>
        <w:t>to</w:t>
      </w:r>
      <w:r w:rsidRPr="001A0872">
        <w:rPr>
          <w:rFonts w:asciiTheme="minorHAnsi" w:hAnsiTheme="minorHAnsi" w:cstheme="minorHAnsi"/>
          <w:sz w:val="16"/>
        </w:rPr>
        <w:t xml:space="preserve"> authoritarian </w:t>
      </w:r>
      <w:r w:rsidRPr="001A0872">
        <w:rPr>
          <w:rStyle w:val="Emphasis"/>
          <w:rFonts w:asciiTheme="minorHAnsi" w:hAnsiTheme="minorHAnsi" w:cstheme="minorHAnsi"/>
        </w:rPr>
        <w:t>controls</w:t>
      </w:r>
      <w:r w:rsidRPr="001A0872">
        <w:rPr>
          <w:rFonts w:asciiTheme="minorHAnsi" w:hAnsiTheme="minorHAnsi" w:cstheme="minorHAnsi"/>
          <w:sz w:val="16"/>
        </w:rPr>
        <w:t xml:space="preserve"> and silence unpopular or dissenting information </w:t>
      </w:r>
      <w:r w:rsidRPr="001A0872">
        <w:rPr>
          <w:rStyle w:val="StyleUnderline"/>
          <w:rFonts w:asciiTheme="minorHAnsi" w:hAnsiTheme="minorHAnsi" w:cstheme="minorHAnsi"/>
        </w:rPr>
        <w:t xml:space="preserve">as well as prevent the </w:t>
      </w:r>
      <w:r w:rsidRPr="001A0872">
        <w:rPr>
          <w:rStyle w:val="Emphasis"/>
          <w:rFonts w:asciiTheme="minorHAnsi" w:hAnsiTheme="minorHAnsi" w:cstheme="minorHAnsi"/>
        </w:rPr>
        <w:t>spread of commerce</w:t>
      </w:r>
      <w:r w:rsidRPr="001A0872">
        <w:rPr>
          <w:rFonts w:asciiTheme="minorHAnsi" w:hAnsiTheme="minorHAnsi" w:cstheme="minorHAnsi"/>
          <w:sz w:val="16"/>
        </w:rPr>
        <w:t>.</w:t>
      </w:r>
    </w:p>
    <w:p w:rsidR="003B05F5" w:rsidRPr="001A0872" w:rsidRDefault="003B05F5" w:rsidP="003B05F5">
      <w:pPr>
        <w:rPr>
          <w:rFonts w:asciiTheme="minorHAnsi" w:hAnsiTheme="minorHAnsi" w:cstheme="minorHAnsi"/>
          <w:sz w:val="16"/>
        </w:rPr>
      </w:pPr>
      <w:r w:rsidRPr="001A0872">
        <w:rPr>
          <w:rStyle w:val="StyleUnderline"/>
          <w:rFonts w:asciiTheme="minorHAnsi" w:hAnsiTheme="minorHAnsi" w:cstheme="minorHAnsi"/>
        </w:rPr>
        <w:t>In other cases</w:t>
      </w:r>
      <w:r w:rsidRPr="001A0872">
        <w:rPr>
          <w:rFonts w:asciiTheme="minorHAnsi" w:hAnsiTheme="minorHAnsi" w:cstheme="minorHAnsi"/>
          <w:sz w:val="16"/>
        </w:rPr>
        <w:t xml:space="preserve">, these </w:t>
      </w:r>
      <w:r w:rsidRPr="001A0872">
        <w:rPr>
          <w:rStyle w:val="StyleUnderline"/>
          <w:rFonts w:asciiTheme="minorHAnsi" w:hAnsiTheme="minorHAnsi" w:cstheme="minorHAnsi"/>
        </w:rPr>
        <w:t>policies are enacted for</w:t>
      </w:r>
      <w:r w:rsidRPr="001A0872">
        <w:rPr>
          <w:rFonts w:asciiTheme="minorHAnsi" w:hAnsiTheme="minorHAnsi" w:cstheme="minorHAnsi"/>
          <w:sz w:val="16"/>
        </w:rPr>
        <w:t xml:space="preserve"> </w:t>
      </w:r>
      <w:r w:rsidRPr="001A0872">
        <w:rPr>
          <w:rStyle w:val="Emphasis"/>
          <w:rFonts w:asciiTheme="minorHAnsi" w:hAnsiTheme="minorHAnsi" w:cstheme="minorHAnsi"/>
        </w:rPr>
        <w:t>protectionist reasons</w:t>
      </w:r>
      <w:r w:rsidRPr="001A0872">
        <w:rPr>
          <w:rFonts w:asciiTheme="minorHAnsi" w:hAnsiTheme="minorHAnsi" w:cstheme="minorHAnsi"/>
          <w:sz w:val="16"/>
        </w:rPr>
        <w:t xml:space="preserve"> </w:t>
      </w:r>
      <w:r w:rsidRPr="001A0872">
        <w:rPr>
          <w:rStyle w:val="StyleUnderline"/>
          <w:rFonts w:asciiTheme="minorHAnsi" w:hAnsiTheme="minorHAnsi" w:cstheme="minorHAnsi"/>
        </w:rPr>
        <w:t>under</w:t>
      </w:r>
      <w:r w:rsidRPr="001A0872">
        <w:rPr>
          <w:rFonts w:asciiTheme="minorHAnsi" w:hAnsiTheme="minorHAnsi" w:cstheme="minorHAnsi"/>
          <w:sz w:val="16"/>
        </w:rPr>
        <w:t xml:space="preserve"> </w:t>
      </w:r>
      <w:r w:rsidRPr="001A0872">
        <w:rPr>
          <w:rStyle w:val="StyleUnderline"/>
          <w:rFonts w:asciiTheme="minorHAnsi" w:hAnsiTheme="minorHAnsi" w:cstheme="minorHAnsi"/>
        </w:rPr>
        <w:t>the justification of</w:t>
      </w:r>
      <w:r w:rsidRPr="001A0872">
        <w:rPr>
          <w:rFonts w:asciiTheme="minorHAnsi" w:hAnsiTheme="minorHAnsi" w:cstheme="minorHAnsi"/>
          <w:sz w:val="16"/>
        </w:rPr>
        <w:t xml:space="preserve"> providing </w:t>
      </w:r>
      <w:r w:rsidRPr="001A0872">
        <w:rPr>
          <w:rStyle w:val="Emphasis"/>
          <w:rFonts w:asciiTheme="minorHAnsi" w:hAnsiTheme="minorHAnsi" w:cstheme="minorHAnsi"/>
        </w:rPr>
        <w:t>local control</w:t>
      </w:r>
      <w:r w:rsidRPr="001A0872">
        <w:rPr>
          <w:rFonts w:asciiTheme="minorHAnsi" w:hAnsiTheme="minorHAnsi" w:cstheme="minorHAnsi"/>
          <w:sz w:val="16"/>
        </w:rPr>
        <w:t xml:space="preserve"> </w:t>
      </w:r>
      <w:r w:rsidRPr="001A0872">
        <w:rPr>
          <w:rStyle w:val="StyleUnderline"/>
          <w:rFonts w:asciiTheme="minorHAnsi" w:hAnsiTheme="minorHAnsi" w:cstheme="minorHAnsi"/>
        </w:rPr>
        <w:t>over</w:t>
      </w:r>
      <w:r w:rsidRPr="001A0872">
        <w:rPr>
          <w:rFonts w:asciiTheme="minorHAnsi" w:hAnsiTheme="minorHAnsi" w:cstheme="minorHAnsi"/>
          <w:sz w:val="16"/>
        </w:rPr>
        <w:t xml:space="preserve"> data </w:t>
      </w:r>
      <w:r w:rsidRPr="001A0872">
        <w:rPr>
          <w:rStyle w:val="StyleUnderline"/>
          <w:rFonts w:asciiTheme="minorHAnsi" w:hAnsiTheme="minorHAnsi" w:cstheme="minorHAnsi"/>
        </w:rPr>
        <w:t>privacy or</w:t>
      </w:r>
      <w:r w:rsidRPr="001A0872">
        <w:rPr>
          <w:rFonts w:asciiTheme="minorHAnsi" w:hAnsiTheme="minorHAnsi" w:cstheme="minorHAnsi"/>
          <w:sz w:val="16"/>
        </w:rPr>
        <w:t xml:space="preserve"> supporting </w:t>
      </w:r>
      <w:r w:rsidRPr="001A0872">
        <w:rPr>
          <w:rStyle w:val="StyleUnderline"/>
          <w:rFonts w:asciiTheme="minorHAnsi" w:hAnsiTheme="minorHAnsi" w:cstheme="minorHAnsi"/>
        </w:rPr>
        <w:t>domestic industry</w:t>
      </w:r>
      <w:r w:rsidRPr="001A0872">
        <w:rPr>
          <w:rFonts w:asciiTheme="minorHAnsi" w:hAnsiTheme="minorHAnsi" w:cstheme="minorHAnsi"/>
          <w:sz w:val="16"/>
        </w:rPr>
        <w:t xml:space="preserve">. </w:t>
      </w:r>
      <w:r w:rsidRPr="001A0872">
        <w:rPr>
          <w:rStyle w:val="StyleUnderline"/>
          <w:rFonts w:asciiTheme="minorHAnsi" w:hAnsiTheme="minorHAnsi" w:cstheme="minorHAnsi"/>
        </w:rPr>
        <w:t>But such</w:t>
      </w:r>
      <w:r w:rsidRPr="001A0872">
        <w:rPr>
          <w:rFonts w:asciiTheme="minorHAnsi" w:hAnsiTheme="minorHAnsi" w:cstheme="minorHAnsi"/>
          <w:sz w:val="16"/>
        </w:rPr>
        <w:t xml:space="preserve"> data localization </w:t>
      </w:r>
      <w:r w:rsidRPr="001A0872">
        <w:rPr>
          <w:rStyle w:val="StyleUnderline"/>
          <w:rFonts w:asciiTheme="minorHAnsi" w:hAnsiTheme="minorHAnsi" w:cstheme="minorHAnsi"/>
        </w:rPr>
        <w:t xml:space="preserve">laws will lead companies to </w:t>
      </w:r>
      <w:r w:rsidRPr="001A0872">
        <w:rPr>
          <w:rStyle w:val="Emphasis"/>
          <w:rFonts w:asciiTheme="minorHAnsi" w:hAnsiTheme="minorHAnsi" w:cstheme="minorHAnsi"/>
        </w:rPr>
        <w:t>limit</w:t>
      </w:r>
      <w:r w:rsidRPr="001A0872">
        <w:rPr>
          <w:rFonts w:asciiTheme="minorHAnsi" w:hAnsiTheme="minorHAnsi" w:cstheme="minorHAnsi"/>
          <w:sz w:val="16"/>
        </w:rPr>
        <w:t xml:space="preserve"> </w:t>
      </w:r>
      <w:r w:rsidRPr="001A0872">
        <w:rPr>
          <w:rStyle w:val="StyleUnderline"/>
          <w:rFonts w:asciiTheme="minorHAnsi" w:hAnsiTheme="minorHAnsi" w:cstheme="minorHAnsi"/>
        </w:rPr>
        <w:t>the</w:t>
      </w:r>
      <w:r w:rsidRPr="001A0872">
        <w:rPr>
          <w:rFonts w:asciiTheme="minorHAnsi" w:hAnsiTheme="minorHAnsi" w:cstheme="minorHAnsi"/>
          <w:sz w:val="16"/>
        </w:rPr>
        <w:t xml:space="preserve"> </w:t>
      </w:r>
      <w:r w:rsidRPr="001A0872">
        <w:rPr>
          <w:rStyle w:val="Emphasis"/>
          <w:rFonts w:asciiTheme="minorHAnsi" w:hAnsiTheme="minorHAnsi" w:cstheme="minorHAnsi"/>
        </w:rPr>
        <w:t>markets</w:t>
      </w:r>
      <w:r w:rsidRPr="001A0872">
        <w:rPr>
          <w:rFonts w:asciiTheme="minorHAnsi" w:hAnsiTheme="minorHAnsi" w:cstheme="minorHAnsi"/>
          <w:sz w:val="16"/>
        </w:rPr>
        <w:t xml:space="preserve"> they offer their products in </w:t>
      </w:r>
      <w:r w:rsidRPr="001A0872">
        <w:rPr>
          <w:rStyle w:val="StyleUnderline"/>
          <w:rFonts w:asciiTheme="minorHAnsi" w:hAnsiTheme="minorHAnsi" w:cstheme="minorHAnsi"/>
        </w:rPr>
        <w:t xml:space="preserve">or engage in </w:t>
      </w:r>
      <w:r w:rsidRPr="001A0872">
        <w:rPr>
          <w:rStyle w:val="Emphasis"/>
          <w:rFonts w:asciiTheme="minorHAnsi" w:hAnsiTheme="minorHAnsi" w:cstheme="minorHAnsi"/>
        </w:rPr>
        <w:t>costly compliance</w:t>
      </w:r>
      <w:r w:rsidRPr="001A0872">
        <w:rPr>
          <w:rFonts w:asciiTheme="minorHAnsi" w:hAnsiTheme="minorHAnsi" w:cstheme="minorHAnsi"/>
          <w:sz w:val="16"/>
        </w:rPr>
        <w:t xml:space="preserve"> </w:t>
      </w:r>
      <w:r w:rsidRPr="001A0872">
        <w:rPr>
          <w:rStyle w:val="StyleUnderline"/>
          <w:rFonts w:asciiTheme="minorHAnsi" w:hAnsiTheme="minorHAnsi" w:cstheme="minorHAnsi"/>
        </w:rPr>
        <w:t>that does not provide</w:t>
      </w:r>
      <w:r w:rsidRPr="001A0872">
        <w:rPr>
          <w:rFonts w:asciiTheme="minorHAnsi" w:hAnsiTheme="minorHAnsi" w:cstheme="minorHAnsi"/>
          <w:sz w:val="16"/>
        </w:rPr>
        <w:t xml:space="preserve"> additional </w:t>
      </w:r>
      <w:r w:rsidRPr="001A0872">
        <w:rPr>
          <w:rStyle w:val="StyleUnderline"/>
          <w:rFonts w:asciiTheme="minorHAnsi" w:hAnsiTheme="minorHAnsi" w:cstheme="minorHAnsi"/>
        </w:rPr>
        <w:t>consumer benefits</w:t>
      </w:r>
      <w:r w:rsidRPr="001A0872">
        <w:rPr>
          <w:rFonts w:asciiTheme="minorHAnsi" w:hAnsiTheme="minorHAnsi" w:cstheme="minorHAnsi"/>
          <w:sz w:val="16"/>
        </w:rPr>
        <w:t xml:space="preserve">. </w:t>
      </w:r>
      <w:r w:rsidRPr="001A0872">
        <w:rPr>
          <w:rStyle w:val="StyleUnderline"/>
          <w:rFonts w:asciiTheme="minorHAnsi" w:hAnsiTheme="minorHAnsi" w:cstheme="minorHAnsi"/>
        </w:rPr>
        <w:t>Such behavior results in “</w:t>
      </w:r>
      <w:r w:rsidRPr="001A0872">
        <w:rPr>
          <w:rStyle w:val="Emphasis"/>
          <w:rFonts w:asciiTheme="minorHAnsi" w:hAnsiTheme="minorHAnsi" w:cstheme="minorHAnsi"/>
        </w:rPr>
        <w:t>data islands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that </w:t>
      </w:r>
      <w:r w:rsidRPr="001A0872">
        <w:rPr>
          <w:rStyle w:val="Emphasis"/>
          <w:rFonts w:asciiTheme="minorHAnsi" w:hAnsiTheme="minorHAnsi" w:cstheme="minorHAnsi"/>
        </w:rPr>
        <w:t>isolate</w:t>
      </w:r>
      <w:r w:rsidRPr="001A0872">
        <w:rPr>
          <w:rStyle w:val="StyleUnderline"/>
          <w:rFonts w:asciiTheme="minorHAnsi" w:hAnsiTheme="minorHAnsi" w:cstheme="minorHAnsi"/>
        </w:rPr>
        <w:t xml:space="preserve"> data rather than </w:t>
      </w:r>
      <w:r w:rsidRPr="001A0872">
        <w:rPr>
          <w:rStyle w:val="Emphasis"/>
          <w:rFonts w:asciiTheme="minorHAnsi" w:hAnsiTheme="minorHAnsi" w:cstheme="minorHAnsi"/>
        </w:rPr>
        <w:t>easy</w:t>
      </w:r>
      <w:r w:rsidRPr="001A0872">
        <w:rPr>
          <w:rFonts w:asciiTheme="minorHAnsi" w:hAnsiTheme="minorHAnsi" w:cstheme="minorHAnsi"/>
          <w:sz w:val="16"/>
        </w:rPr>
        <w:t xml:space="preserve"> global data </w:t>
      </w:r>
      <w:r w:rsidRPr="001A0872">
        <w:rPr>
          <w:rStyle w:val="Emphasis"/>
          <w:rFonts w:asciiTheme="minorHAnsi" w:hAnsiTheme="minorHAnsi" w:cstheme="minorHAnsi"/>
        </w:rPr>
        <w:t>flows</w:t>
      </w:r>
      <w:r w:rsidRPr="001A0872">
        <w:rPr>
          <w:rFonts w:asciiTheme="minorHAnsi" w:hAnsiTheme="minorHAnsi" w:cstheme="minorHAnsi"/>
          <w:sz w:val="16"/>
        </w:rPr>
        <w:t xml:space="preserve"> for low-risk types of data when concerns would be better addressed through nuanced solutions. </w:t>
      </w:r>
      <w:r w:rsidRPr="001A0872">
        <w:rPr>
          <w:rStyle w:val="StyleUnderline"/>
          <w:rFonts w:asciiTheme="minorHAnsi" w:hAnsiTheme="minorHAnsi" w:cstheme="minorHAnsi"/>
        </w:rPr>
        <w:t>The</w:t>
      </w:r>
      <w:r w:rsidRPr="001A0872">
        <w:rPr>
          <w:rFonts w:asciiTheme="minorHAnsi" w:hAnsiTheme="minorHAnsi" w:cstheme="minorHAnsi"/>
          <w:sz w:val="16"/>
        </w:rPr>
        <w:t xml:space="preserve"> European approach, including General Data Protection Regulation (</w:t>
      </w:r>
      <w:r w:rsidRPr="001A0872">
        <w:rPr>
          <w:rStyle w:val="Emphasis"/>
          <w:rFonts w:asciiTheme="minorHAnsi" w:hAnsiTheme="minorHAnsi" w:cstheme="minorHAnsi"/>
          <w:highlight w:val="cyan"/>
        </w:rPr>
        <w:t>GDPR</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and</w:t>
      </w:r>
      <w:r w:rsidRPr="001A0872">
        <w:rPr>
          <w:rFonts w:asciiTheme="minorHAnsi" w:hAnsiTheme="minorHAnsi" w:cstheme="minorHAnsi"/>
          <w:sz w:val="16"/>
          <w:highlight w:val="cyan"/>
        </w:rPr>
        <w:t xml:space="preserve"> </w:t>
      </w:r>
      <w:r w:rsidRPr="001A0872">
        <w:rPr>
          <w:rStyle w:val="Emphasis"/>
          <w:rFonts w:asciiTheme="minorHAnsi" w:hAnsiTheme="minorHAnsi" w:cstheme="minorHAnsi"/>
          <w:highlight w:val="cyan"/>
        </w:rPr>
        <w:t>localization</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requirements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creates</w:t>
      </w:r>
      <w:r w:rsidRPr="001A0872">
        <w:rPr>
          <w:rStyle w:val="StyleUnderline"/>
          <w:rFonts w:asciiTheme="minorHAnsi" w:hAnsiTheme="minorHAnsi" w:cstheme="minorHAnsi"/>
        </w:rPr>
        <w:t xml:space="preserve"> additional </w:t>
      </w:r>
      <w:r w:rsidRPr="001A0872">
        <w:rPr>
          <w:rStyle w:val="Emphasis"/>
          <w:rFonts w:asciiTheme="minorHAnsi" w:hAnsiTheme="minorHAnsi" w:cstheme="minorHAnsi"/>
          <w:highlight w:val="cyan"/>
        </w:rPr>
        <w:t>barriers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for</w:t>
      </w:r>
      <w:r w:rsidRPr="001A0872">
        <w:rPr>
          <w:rFonts w:asciiTheme="minorHAnsi" w:hAnsiTheme="minorHAnsi" w:cstheme="minorHAnsi"/>
          <w:sz w:val="16"/>
        </w:rPr>
        <w:t xml:space="preserve"> American </w:t>
      </w:r>
      <w:r w:rsidRPr="001A0872">
        <w:rPr>
          <w:rStyle w:val="StyleUnderline"/>
          <w:rFonts w:asciiTheme="minorHAnsi" w:hAnsiTheme="minorHAnsi" w:cstheme="minorHAnsi"/>
        </w:rPr>
        <w:t>tech companies</w:t>
      </w:r>
      <w:r w:rsidRPr="001A0872">
        <w:rPr>
          <w:rFonts w:asciiTheme="minorHAnsi" w:hAnsiTheme="minorHAnsi" w:cstheme="minorHAnsi"/>
          <w:sz w:val="16"/>
        </w:rPr>
        <w:t xml:space="preserve"> </w:t>
      </w:r>
      <w:r w:rsidRPr="001A0872">
        <w:rPr>
          <w:rStyle w:val="StyleUnderline"/>
          <w:rFonts w:asciiTheme="minorHAnsi" w:hAnsiTheme="minorHAnsi" w:cstheme="minorHAnsi"/>
        </w:rPr>
        <w:t>as well as</w:t>
      </w:r>
      <w:r w:rsidRPr="001A0872">
        <w:rPr>
          <w:rFonts w:asciiTheme="minorHAnsi" w:hAnsiTheme="minorHAnsi" w:cstheme="minorHAnsi"/>
          <w:sz w:val="16"/>
        </w:rPr>
        <w:t xml:space="preserve"> for the growing number of </w:t>
      </w:r>
      <w:r w:rsidRPr="001A0872">
        <w:rPr>
          <w:rStyle w:val="Emphasis"/>
          <w:rFonts w:asciiTheme="minorHAnsi" w:hAnsiTheme="minorHAnsi" w:cstheme="minorHAnsi"/>
        </w:rPr>
        <w:t xml:space="preserve">non-tech </w:t>
      </w:r>
      <w:r w:rsidRPr="001A0872">
        <w:rPr>
          <w:rStyle w:val="Emphasis"/>
          <w:rFonts w:asciiTheme="minorHAnsi" w:hAnsiTheme="minorHAnsi" w:cstheme="minorHAnsi"/>
          <w:highlight w:val="cyan"/>
        </w:rPr>
        <w:t>companies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that utilize data</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The result are </w:t>
      </w:r>
      <w:r w:rsidRPr="001A0872">
        <w:rPr>
          <w:rStyle w:val="Emphasis"/>
          <w:rFonts w:asciiTheme="minorHAnsi" w:hAnsiTheme="minorHAnsi" w:cstheme="minorHAnsi"/>
          <w:highlight w:val="cyan"/>
        </w:rPr>
        <w:t>protectionist</w:t>
      </w:r>
      <w:r w:rsidRPr="001A0872">
        <w:rPr>
          <w:rStyle w:val="Emphasis"/>
          <w:rFonts w:asciiTheme="minorHAnsi" w:hAnsiTheme="minorHAnsi" w:cstheme="minorHAnsi"/>
        </w:rPr>
        <w:t xml:space="preserve"> </w:t>
      </w:r>
      <w:r w:rsidRPr="001A0872">
        <w:rPr>
          <w:rStyle w:val="Emphasis"/>
          <w:rFonts w:asciiTheme="minorHAnsi" w:hAnsiTheme="minorHAnsi" w:cstheme="minorHAnsi"/>
          <w:highlight w:val="cyan"/>
        </w:rPr>
        <w:t>barriers</w:t>
      </w:r>
      <w:r w:rsidRPr="001A0872">
        <w:rPr>
          <w:rFonts w:asciiTheme="minorHAnsi" w:hAnsiTheme="minorHAnsi" w:cstheme="minorHAnsi"/>
          <w:sz w:val="16"/>
        </w:rPr>
        <w:t xml:space="preserve"> </w:t>
      </w:r>
      <w:r w:rsidRPr="001A0872">
        <w:rPr>
          <w:rStyle w:val="StyleUnderline"/>
          <w:rFonts w:asciiTheme="minorHAnsi" w:hAnsiTheme="minorHAnsi" w:cstheme="minorHAnsi"/>
        </w:rPr>
        <w:t>that increase the cost of doing</w:t>
      </w:r>
      <w:r w:rsidRPr="001A0872">
        <w:rPr>
          <w:rFonts w:asciiTheme="minorHAnsi" w:hAnsiTheme="minorHAnsi" w:cstheme="minorHAnsi"/>
          <w:sz w:val="16"/>
        </w:rPr>
        <w:t xml:space="preserve"> </w:t>
      </w:r>
      <w:r w:rsidRPr="001A0872">
        <w:rPr>
          <w:rStyle w:val="StyleUnderline"/>
          <w:rFonts w:asciiTheme="minorHAnsi" w:hAnsiTheme="minorHAnsi" w:cstheme="minorHAnsi"/>
        </w:rPr>
        <w:t>business</w:t>
      </w:r>
      <w:r w:rsidRPr="001A0872">
        <w:rPr>
          <w:rFonts w:asciiTheme="minorHAnsi" w:hAnsiTheme="minorHAnsi" w:cstheme="minorHAnsi"/>
          <w:sz w:val="16"/>
        </w:rPr>
        <w:t xml:space="preserve"> in a country or region and decrease the benefits of cross-border flows.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Data </w:t>
      </w:r>
      <w:r w:rsidRPr="001A0872">
        <w:rPr>
          <w:rStyle w:val="StyleUnderline"/>
          <w:rFonts w:asciiTheme="minorHAnsi" w:hAnsiTheme="minorHAnsi" w:cstheme="minorHAnsi"/>
          <w:highlight w:val="cyan"/>
        </w:rPr>
        <w:t>localization</w:t>
      </w:r>
      <w:r w:rsidRPr="001A0872">
        <w:rPr>
          <w:rStyle w:val="StyleUnderline"/>
          <w:rFonts w:asciiTheme="minorHAnsi" w:hAnsiTheme="minorHAnsi" w:cstheme="minorHAnsi"/>
        </w:rPr>
        <w:t xml:space="preserve"> creates barriers that</w:t>
      </w:r>
      <w:r w:rsidRPr="001A0872">
        <w:rPr>
          <w:rFonts w:asciiTheme="minorHAnsi" w:hAnsiTheme="minorHAnsi" w:cstheme="minorHAnsi"/>
          <w:sz w:val="16"/>
        </w:rPr>
        <w:t xml:space="preserve"> not only affect consumers by limiting benefits of the existing global internet, but also </w:t>
      </w:r>
      <w:r w:rsidRPr="001A0872">
        <w:rPr>
          <w:rStyle w:val="StyleUnderline"/>
          <w:rFonts w:asciiTheme="minorHAnsi" w:hAnsiTheme="minorHAnsi" w:cstheme="minorHAnsi"/>
          <w:highlight w:val="cyan"/>
        </w:rPr>
        <w:t xml:space="preserve">make it </w:t>
      </w:r>
      <w:r w:rsidRPr="001A0872">
        <w:rPr>
          <w:rStyle w:val="Emphasis"/>
          <w:rFonts w:asciiTheme="minorHAnsi" w:hAnsiTheme="minorHAnsi" w:cstheme="minorHAnsi"/>
          <w:highlight w:val="cyan"/>
        </w:rPr>
        <w:t>harder</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for</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 xml:space="preserve">innovative </w:t>
      </w:r>
      <w:r w:rsidRPr="001A0872">
        <w:rPr>
          <w:rStyle w:val="Emphasis"/>
          <w:rFonts w:asciiTheme="minorHAnsi" w:hAnsiTheme="minorHAnsi" w:cstheme="minorHAnsi"/>
          <w:highlight w:val="cyan"/>
        </w:rPr>
        <w:t>products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w:t>
      </w:r>
      <w:r w:rsidRPr="001A0872">
        <w:rPr>
          <w:rStyle w:val="Emphasis"/>
          <w:rFonts w:asciiTheme="minorHAnsi" w:hAnsiTheme="minorHAnsi" w:cstheme="minorHAnsi"/>
        </w:rPr>
        <w:t>services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to enter or </w:t>
      </w:r>
      <w:r w:rsidRPr="001A0872">
        <w:rPr>
          <w:rStyle w:val="Emphasis"/>
          <w:rFonts w:asciiTheme="minorHAnsi" w:hAnsiTheme="minorHAnsi" w:cstheme="minorHAnsi"/>
          <w:highlight w:val="cyan"/>
        </w:rPr>
        <w:t>expand</w:t>
      </w:r>
      <w:r w:rsidRPr="001A0872">
        <w:rPr>
          <w:rFonts w:asciiTheme="minorHAnsi" w:hAnsiTheme="minorHAnsi" w:cstheme="minorHAnsi"/>
          <w:sz w:val="16"/>
        </w:rPr>
        <w:t xml:space="preserve"> to other countries. </w:t>
      </w:r>
      <w:r w:rsidRPr="001A0872">
        <w:rPr>
          <w:rStyle w:val="StyleUnderline"/>
          <w:rFonts w:asciiTheme="minorHAnsi" w:hAnsiTheme="minorHAnsi" w:cstheme="minorHAnsi"/>
        </w:rPr>
        <w:t xml:space="preserve">Requirements for </w:t>
      </w:r>
      <w:r w:rsidRPr="001A0872">
        <w:rPr>
          <w:rStyle w:val="Emphasis"/>
          <w:rFonts w:asciiTheme="minorHAnsi" w:hAnsiTheme="minorHAnsi" w:cstheme="minorHAnsi"/>
        </w:rPr>
        <w:t>local presence</w:t>
      </w:r>
      <w:r w:rsidRPr="001A0872">
        <w:rPr>
          <w:rFonts w:asciiTheme="minorHAnsi" w:hAnsiTheme="minorHAnsi" w:cstheme="minorHAnsi"/>
          <w:sz w:val="16"/>
        </w:rPr>
        <w:t xml:space="preserve"> or maintaining local content </w:t>
      </w:r>
      <w:r w:rsidRPr="001A0872">
        <w:rPr>
          <w:rStyle w:val="Emphasis"/>
          <w:rFonts w:asciiTheme="minorHAnsi" w:hAnsiTheme="minorHAnsi" w:cstheme="minorHAnsi"/>
          <w:highlight w:val="cyan"/>
        </w:rPr>
        <w:t>raise the costs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of</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small</w:t>
      </w:r>
      <w:r w:rsidRPr="001A0872">
        <w:rPr>
          <w:rStyle w:val="StyleUnderline"/>
          <w:rFonts w:asciiTheme="minorHAnsi" w:hAnsiTheme="minorHAnsi" w:cstheme="minorHAnsi"/>
        </w:rPr>
        <w:t xml:space="preserve"> and </w:t>
      </w:r>
      <w:r w:rsidRPr="001A0872">
        <w:rPr>
          <w:rStyle w:val="Emphasis"/>
          <w:rFonts w:asciiTheme="minorHAnsi" w:hAnsiTheme="minorHAnsi" w:cstheme="minorHAnsi"/>
        </w:rPr>
        <w:t>medium-size</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businesses</w:t>
      </w:r>
      <w:r w:rsidRPr="001A0872">
        <w:rPr>
          <w:rFonts w:asciiTheme="minorHAnsi" w:hAnsiTheme="minorHAnsi" w:cstheme="minorHAnsi"/>
          <w:sz w:val="16"/>
        </w:rPr>
        <w:t xml:space="preserve"> </w:t>
      </w:r>
      <w:r w:rsidRPr="001A0872">
        <w:rPr>
          <w:rStyle w:val="StyleUnderline"/>
          <w:rFonts w:asciiTheme="minorHAnsi" w:hAnsiTheme="minorHAnsi" w:cstheme="minorHAnsi"/>
        </w:rPr>
        <w:t>that</w:t>
      </w:r>
      <w:r w:rsidRPr="001A0872">
        <w:rPr>
          <w:rFonts w:asciiTheme="minorHAnsi" w:hAnsiTheme="minorHAnsi" w:cstheme="minorHAnsi"/>
          <w:sz w:val="16"/>
        </w:rPr>
        <w:t xml:space="preserve"> may be seeking to </w:t>
      </w:r>
      <w:r w:rsidRPr="001A0872">
        <w:rPr>
          <w:rStyle w:val="StyleUnderline"/>
          <w:rFonts w:asciiTheme="minorHAnsi" w:hAnsiTheme="minorHAnsi" w:cstheme="minorHAnsi"/>
        </w:rPr>
        <w:t>enter a new market</w:t>
      </w:r>
      <w:r w:rsidRPr="001A0872">
        <w:rPr>
          <w:rFonts w:asciiTheme="minorHAnsi" w:hAnsiTheme="minorHAnsi" w:cstheme="minorHAnsi"/>
          <w:sz w:val="16"/>
        </w:rPr>
        <w:t xml:space="preserve">. For example, </w:t>
      </w:r>
      <w:r w:rsidRPr="001A0872">
        <w:rPr>
          <w:rStyle w:val="StyleUnderline"/>
          <w:rFonts w:asciiTheme="minorHAnsi" w:hAnsiTheme="minorHAnsi" w:cstheme="minorHAnsi"/>
        </w:rPr>
        <w:t>a</w:t>
      </w:r>
      <w:r w:rsidRPr="001A0872">
        <w:rPr>
          <w:rFonts w:asciiTheme="minorHAnsi" w:hAnsiTheme="minorHAnsi" w:cstheme="minorHAnsi"/>
          <w:sz w:val="16"/>
        </w:rPr>
        <w:t xml:space="preserve"> 2015 </w:t>
      </w:r>
      <w:r w:rsidRPr="001A0872">
        <w:rPr>
          <w:rStyle w:val="StyleUnderline"/>
          <w:rFonts w:asciiTheme="minorHAnsi" w:hAnsiTheme="minorHAnsi" w:cstheme="minorHAnsi"/>
        </w:rPr>
        <w:t>study by Leviathan Security Group found</w:t>
      </w:r>
      <w:r w:rsidRPr="001A0872">
        <w:rPr>
          <w:rFonts w:asciiTheme="minorHAnsi" w:hAnsiTheme="minorHAnsi" w:cstheme="minorHAnsi"/>
          <w:sz w:val="16"/>
        </w:rPr>
        <w:t xml:space="preserve"> that data </w:t>
      </w:r>
      <w:r w:rsidRPr="001A0872">
        <w:rPr>
          <w:rStyle w:val="StyleUnderline"/>
          <w:rFonts w:asciiTheme="minorHAnsi" w:hAnsiTheme="minorHAnsi" w:cstheme="minorHAnsi"/>
        </w:rPr>
        <w:t xml:space="preserve">localization requirements </w:t>
      </w:r>
      <w:r w:rsidRPr="001A0872">
        <w:rPr>
          <w:rStyle w:val="Emphasis"/>
          <w:rFonts w:asciiTheme="minorHAnsi" w:hAnsiTheme="minorHAnsi" w:cstheme="minorHAnsi"/>
        </w:rPr>
        <w:t>raise the cost</w:t>
      </w:r>
      <w:r w:rsidRPr="001A0872">
        <w:rPr>
          <w:rFonts w:asciiTheme="minorHAnsi" w:hAnsiTheme="minorHAnsi" w:cstheme="minorHAnsi"/>
          <w:sz w:val="16"/>
        </w:rPr>
        <w:t xml:space="preserve"> </w:t>
      </w:r>
      <w:r w:rsidRPr="001A0872">
        <w:rPr>
          <w:rStyle w:val="StyleUnderline"/>
          <w:rFonts w:asciiTheme="minorHAnsi" w:hAnsiTheme="minorHAnsi" w:cstheme="minorHAnsi"/>
        </w:rPr>
        <w:t>of</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hosting data by </w:t>
      </w:r>
      <w:r w:rsidRPr="001A0872">
        <w:rPr>
          <w:rStyle w:val="Emphasis"/>
          <w:rFonts w:asciiTheme="minorHAnsi" w:hAnsiTheme="minorHAnsi" w:cstheme="minorHAnsi"/>
        </w:rPr>
        <w:t>30-60 percent</w:t>
      </w:r>
      <w:r w:rsidRPr="001A0872">
        <w:rPr>
          <w:rFonts w:asciiTheme="minorHAnsi" w:hAnsiTheme="minorHAnsi" w:cstheme="minorHAnsi"/>
          <w:sz w:val="16"/>
        </w:rPr>
        <w:t xml:space="preserve">. </w:t>
      </w:r>
      <w:r w:rsidRPr="001A0872">
        <w:rPr>
          <w:rStyle w:val="StyleUnderline"/>
          <w:rFonts w:asciiTheme="minorHAnsi" w:hAnsiTheme="minorHAnsi" w:cstheme="minorHAnsi"/>
        </w:rPr>
        <w:t>But such concerns</w:t>
      </w:r>
      <w:r w:rsidRPr="001A0872">
        <w:rPr>
          <w:rFonts w:asciiTheme="minorHAnsi" w:hAnsiTheme="minorHAnsi" w:cstheme="minorHAnsi"/>
          <w:sz w:val="16"/>
        </w:rPr>
        <w:t xml:space="preserve"> impact not only small firms entering a market; they will </w:t>
      </w:r>
      <w:r w:rsidRPr="001A0872">
        <w:rPr>
          <w:rStyle w:val="StyleUnderline"/>
          <w:rFonts w:asciiTheme="minorHAnsi" w:hAnsiTheme="minorHAnsi" w:cstheme="minorHAnsi"/>
        </w:rPr>
        <w:t xml:space="preserve">have a </w:t>
      </w:r>
      <w:r w:rsidRPr="001A0872">
        <w:rPr>
          <w:rStyle w:val="Emphasis"/>
          <w:rFonts w:asciiTheme="minorHAnsi" w:hAnsiTheme="minorHAnsi" w:cstheme="minorHAnsi"/>
        </w:rPr>
        <w:t>significant impact</w:t>
      </w:r>
      <w:r w:rsidRPr="001A0872">
        <w:rPr>
          <w:rFonts w:asciiTheme="minorHAnsi" w:hAnsiTheme="minorHAnsi" w:cstheme="minorHAnsi"/>
          <w:sz w:val="16"/>
        </w:rPr>
        <w:t xml:space="preserve"> </w:t>
      </w:r>
      <w:r w:rsidRPr="001A0872">
        <w:rPr>
          <w:rStyle w:val="StyleUnderline"/>
          <w:rFonts w:asciiTheme="minorHAnsi" w:hAnsiTheme="minorHAnsi" w:cstheme="minorHAnsi"/>
        </w:rPr>
        <w:t>on</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existing </w:t>
      </w:r>
      <w:r w:rsidRPr="001A0872">
        <w:rPr>
          <w:rStyle w:val="Emphasis"/>
          <w:rFonts w:asciiTheme="minorHAnsi" w:hAnsiTheme="minorHAnsi" w:cstheme="minorHAnsi"/>
        </w:rPr>
        <w:t>global players</w:t>
      </w:r>
      <w:r w:rsidRPr="001A0872">
        <w:rPr>
          <w:rFonts w:asciiTheme="minorHAnsi" w:hAnsiTheme="minorHAnsi" w:cstheme="minorHAnsi"/>
          <w:sz w:val="16"/>
        </w:rPr>
        <w:t>, too. Large, global firms must focus on compliance burdens and differing interpretations of what data are subject to the requirements rather than what they think will best server their consumers. In some cases, localization requirements that burden free expression or target specific types of data .</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In some cases, data </w:t>
      </w:r>
      <w:r w:rsidRPr="001A0872">
        <w:rPr>
          <w:rStyle w:val="StyleUnderline"/>
          <w:rFonts w:asciiTheme="minorHAnsi" w:hAnsiTheme="minorHAnsi" w:cstheme="minorHAnsi"/>
        </w:rPr>
        <w:t xml:space="preserve">localization requirements are </w:t>
      </w:r>
      <w:r w:rsidRPr="001A0872">
        <w:rPr>
          <w:rStyle w:val="StyleUnderline"/>
          <w:rFonts w:asciiTheme="minorHAnsi" w:hAnsiTheme="minorHAnsi" w:cstheme="minorHAnsi"/>
          <w:highlight w:val="cyan"/>
        </w:rPr>
        <w:t>part of</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 xml:space="preserve">broader </w:t>
      </w:r>
      <w:r w:rsidRPr="001A0872">
        <w:rPr>
          <w:rStyle w:val="Emphasis"/>
          <w:rFonts w:asciiTheme="minorHAnsi" w:hAnsiTheme="minorHAnsi" w:cstheme="minorHAnsi"/>
          <w:highlight w:val="cyan"/>
        </w:rPr>
        <w:t>conversations</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around</w:t>
      </w:r>
      <w:r w:rsidRPr="001A0872">
        <w:rPr>
          <w:rFonts w:asciiTheme="minorHAnsi" w:hAnsiTheme="minorHAnsi" w:cstheme="minorHAnsi"/>
          <w:sz w:val="16"/>
        </w:rPr>
        <w:t xml:space="preserve"> </w:t>
      </w:r>
      <w:r w:rsidRPr="001A0872">
        <w:rPr>
          <w:rStyle w:val="Emphasis"/>
          <w:rFonts w:asciiTheme="minorHAnsi" w:hAnsiTheme="minorHAnsi" w:cstheme="minorHAnsi"/>
          <w:highlight w:val="cyan"/>
        </w:rPr>
        <w:t>data</w:t>
      </w:r>
      <w:r w:rsidRPr="001A0872">
        <w:rPr>
          <w:rStyle w:val="Emphasis"/>
          <w:rFonts w:asciiTheme="minorHAnsi" w:hAnsiTheme="minorHAnsi" w:cstheme="minorHAnsi"/>
        </w:rPr>
        <w:t xml:space="preserve"> protection or </w:t>
      </w:r>
      <w:r w:rsidRPr="001A0872">
        <w:rPr>
          <w:rStyle w:val="Emphasis"/>
          <w:rFonts w:asciiTheme="minorHAnsi" w:hAnsiTheme="minorHAnsi" w:cstheme="minorHAnsi"/>
          <w:highlight w:val="cyan"/>
        </w:rPr>
        <w:t>privacy</w:t>
      </w:r>
      <w:r w:rsidRPr="001A0872">
        <w:rPr>
          <w:rFonts w:asciiTheme="minorHAnsi" w:hAnsiTheme="minorHAnsi" w:cstheme="minorHAnsi"/>
          <w:sz w:val="16"/>
        </w:rPr>
        <w:t xml:space="preserve">. For example, </w:t>
      </w:r>
      <w:r w:rsidRPr="001A0872">
        <w:rPr>
          <w:rStyle w:val="StyleUnderline"/>
          <w:rFonts w:asciiTheme="minorHAnsi" w:hAnsiTheme="minorHAnsi" w:cstheme="minorHAnsi"/>
        </w:rPr>
        <w:t>discussions around</w:t>
      </w:r>
      <w:r w:rsidRPr="001A0872">
        <w:rPr>
          <w:rFonts w:asciiTheme="minorHAnsi" w:hAnsiTheme="minorHAnsi" w:cstheme="minorHAnsi"/>
          <w:sz w:val="16"/>
        </w:rPr>
        <w:t xml:space="preserve"> data </w:t>
      </w:r>
      <w:r w:rsidRPr="001A0872">
        <w:rPr>
          <w:rStyle w:val="StyleUnderline"/>
          <w:rFonts w:asciiTheme="minorHAnsi" w:hAnsiTheme="minorHAnsi" w:cstheme="minorHAnsi"/>
        </w:rPr>
        <w:t>localization in Europe have been</w:t>
      </w:r>
      <w:r w:rsidRPr="001A0872">
        <w:rPr>
          <w:rFonts w:asciiTheme="minorHAnsi" w:hAnsiTheme="minorHAnsi" w:cstheme="minorHAnsi"/>
          <w:sz w:val="16"/>
        </w:rPr>
        <w:t xml:space="preserve"> largely </w:t>
      </w:r>
      <w:r w:rsidRPr="001A0872">
        <w:rPr>
          <w:rStyle w:val="StyleUnderline"/>
          <w:rFonts w:asciiTheme="minorHAnsi" w:hAnsiTheme="minorHAnsi" w:cstheme="minorHAnsi"/>
          <w:highlight w:val="cyan"/>
        </w:rPr>
        <w:t xml:space="preserve">tied to </w:t>
      </w:r>
      <w:r w:rsidRPr="001A0872">
        <w:rPr>
          <w:rStyle w:val="Emphasis"/>
          <w:rFonts w:asciiTheme="minorHAnsi" w:hAnsiTheme="minorHAnsi" w:cstheme="minorHAnsi"/>
          <w:highlight w:val="cyan"/>
        </w:rPr>
        <w:t>concerns about</w:t>
      </w:r>
      <w:r w:rsidRPr="001A0872">
        <w:rPr>
          <w:rFonts w:asciiTheme="minorHAnsi" w:hAnsiTheme="minorHAnsi" w:cstheme="minorHAnsi"/>
          <w:sz w:val="16"/>
        </w:rPr>
        <w:t xml:space="preserve"> potential </w:t>
      </w:r>
      <w:r w:rsidRPr="001A0872">
        <w:rPr>
          <w:rStyle w:val="StyleUnderline"/>
          <w:rFonts w:asciiTheme="minorHAnsi" w:hAnsiTheme="minorHAnsi" w:cstheme="minorHAnsi"/>
          <w:highlight w:val="cyan"/>
        </w:rPr>
        <w:t>espionage</w:t>
      </w:r>
      <w:r w:rsidRPr="001A0872">
        <w:rPr>
          <w:rFonts w:asciiTheme="minorHAnsi" w:hAnsiTheme="minorHAnsi" w:cstheme="minorHAnsi"/>
          <w:sz w:val="16"/>
          <w:szCs w:val="26"/>
        </w:rPr>
        <w:t xml:space="preserve"> </w:t>
      </w:r>
      <w:r w:rsidRPr="001A0872">
        <w:rPr>
          <w:rFonts w:asciiTheme="minorHAnsi" w:hAnsiTheme="minorHAnsi" w:cstheme="minorHAnsi"/>
          <w:sz w:val="16"/>
        </w:rPr>
        <w:t xml:space="preserve">concerns following the Edward Snowden revelations </w:t>
      </w:r>
      <w:r w:rsidRPr="001A0872">
        <w:rPr>
          <w:rStyle w:val="StyleUnderline"/>
          <w:rFonts w:asciiTheme="minorHAnsi" w:hAnsiTheme="minorHAnsi" w:cstheme="minorHAnsi"/>
        </w:rPr>
        <w:t xml:space="preserve">and a desire to </w:t>
      </w:r>
      <w:r w:rsidRPr="001A0872">
        <w:rPr>
          <w:rStyle w:val="Emphasis"/>
          <w:rFonts w:asciiTheme="minorHAnsi" w:hAnsiTheme="minorHAnsi" w:cstheme="minorHAnsi"/>
        </w:rPr>
        <w:t>dictate data privacy</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w:t>
      </w:r>
      <w:r w:rsidRPr="001A0872">
        <w:rPr>
          <w:rStyle w:val="Emphasis"/>
          <w:rFonts w:asciiTheme="minorHAnsi" w:hAnsiTheme="minorHAnsi" w:cstheme="minorHAnsi"/>
        </w:rPr>
        <w:t>controls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following </w:t>
      </w:r>
      <w:r w:rsidRPr="001A0872">
        <w:rPr>
          <w:rStyle w:val="Emphasis"/>
          <w:rFonts w:asciiTheme="minorHAnsi" w:hAnsiTheme="minorHAnsi" w:cstheme="minorHAnsi"/>
        </w:rPr>
        <w:t>GDPR</w:t>
      </w:r>
      <w:r w:rsidRPr="001A0872">
        <w:rPr>
          <w:rFonts w:asciiTheme="minorHAnsi" w:hAnsiTheme="minorHAnsi" w:cstheme="minorHAnsi"/>
          <w:sz w:val="16"/>
        </w:rPr>
        <w:t xml:space="preserve">. </w:t>
      </w:r>
      <w:r w:rsidRPr="001A0872">
        <w:rPr>
          <w:rStyle w:val="StyleUnderline"/>
          <w:rFonts w:asciiTheme="minorHAnsi" w:hAnsiTheme="minorHAnsi" w:cstheme="minorHAnsi"/>
        </w:rPr>
        <w:t>But the burdens</w:t>
      </w:r>
      <w:r w:rsidRPr="001A0872">
        <w:rPr>
          <w:rFonts w:asciiTheme="minorHAnsi" w:hAnsiTheme="minorHAnsi" w:cstheme="minorHAnsi"/>
          <w:sz w:val="16"/>
        </w:rPr>
        <w:t xml:space="preserve"> associated </w:t>
      </w:r>
      <w:r w:rsidRPr="001A0872">
        <w:rPr>
          <w:rStyle w:val="StyleUnderline"/>
          <w:rFonts w:asciiTheme="minorHAnsi" w:hAnsiTheme="minorHAnsi" w:cstheme="minorHAnsi"/>
        </w:rPr>
        <w:t>with data localization</w:t>
      </w:r>
      <w:r w:rsidRPr="001A0872">
        <w:rPr>
          <w:rFonts w:asciiTheme="minorHAnsi" w:hAnsiTheme="minorHAnsi" w:cstheme="minorHAnsi"/>
          <w:sz w:val="16"/>
        </w:rPr>
        <w:t xml:space="preserve"> requirements </w:t>
      </w:r>
      <w:r w:rsidRPr="001A0872">
        <w:rPr>
          <w:rStyle w:val="Emphasis"/>
          <w:rFonts w:asciiTheme="minorHAnsi" w:hAnsiTheme="minorHAnsi" w:cstheme="minorHAnsi"/>
        </w:rPr>
        <w:t>may not have</w:t>
      </w:r>
      <w:r w:rsidRPr="001A0872">
        <w:rPr>
          <w:rFonts w:asciiTheme="minorHAnsi" w:hAnsiTheme="minorHAnsi" w:cstheme="minorHAnsi"/>
          <w:sz w:val="16"/>
        </w:rPr>
        <w:t xml:space="preserve"> </w:t>
      </w:r>
      <w:r w:rsidRPr="001A0872">
        <w:rPr>
          <w:rStyle w:val="Emphasis"/>
          <w:rFonts w:asciiTheme="minorHAnsi" w:hAnsiTheme="minorHAnsi" w:cstheme="minorHAnsi"/>
        </w:rPr>
        <w:t>desired impact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on </w:t>
      </w:r>
      <w:r w:rsidRPr="001A0872">
        <w:rPr>
          <w:rStyle w:val="Emphasis"/>
          <w:rFonts w:asciiTheme="minorHAnsi" w:hAnsiTheme="minorHAnsi" w:cstheme="minorHAnsi"/>
        </w:rPr>
        <w:t>either</w:t>
      </w:r>
      <w:r w:rsidRPr="001A0872">
        <w:rPr>
          <w:rFonts w:asciiTheme="minorHAnsi" w:hAnsiTheme="minorHAnsi" w:cstheme="minorHAnsi"/>
          <w:sz w:val="16"/>
        </w:rPr>
        <w:t xml:space="preserve"> of these </w:t>
      </w:r>
      <w:r w:rsidRPr="001A0872">
        <w:rPr>
          <w:rStyle w:val="Emphasis"/>
          <w:rFonts w:asciiTheme="minorHAnsi" w:hAnsiTheme="minorHAnsi" w:cstheme="minorHAnsi"/>
        </w:rPr>
        <w:t>concern</w:t>
      </w:r>
      <w:r w:rsidRPr="001A0872">
        <w:rPr>
          <w:rStyle w:val="StyleUnderline"/>
          <w:rFonts w:asciiTheme="minorHAnsi" w:hAnsiTheme="minorHAnsi" w:cstheme="minorHAnsi"/>
        </w:rPr>
        <w:t>s</w:t>
      </w:r>
      <w:r w:rsidRPr="001A0872">
        <w:rPr>
          <w:rFonts w:asciiTheme="minorHAnsi" w:hAnsiTheme="minorHAnsi" w:cstheme="minorHAnsi"/>
          <w:sz w:val="16"/>
        </w:rPr>
        <w:t xml:space="preserve">. For example, </w:t>
      </w:r>
      <w:r w:rsidRPr="001A0872">
        <w:rPr>
          <w:rStyle w:val="StyleUnderline"/>
          <w:rFonts w:asciiTheme="minorHAnsi" w:hAnsiTheme="minorHAnsi" w:cstheme="minorHAnsi"/>
          <w:highlight w:val="cyan"/>
        </w:rPr>
        <w:t>the costs of</w:t>
      </w:r>
      <w:r w:rsidRPr="001A0872">
        <w:rPr>
          <w:rStyle w:val="StyleUnderline"/>
          <w:rFonts w:asciiTheme="minorHAnsi" w:hAnsiTheme="minorHAnsi" w:cstheme="minorHAnsi"/>
        </w:rPr>
        <w:t xml:space="preserve"> maintaining</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localized data</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 xml:space="preserve">could </w:t>
      </w:r>
      <w:r w:rsidRPr="001A0872">
        <w:rPr>
          <w:rStyle w:val="Emphasis"/>
          <w:rFonts w:asciiTheme="minorHAnsi" w:hAnsiTheme="minorHAnsi" w:cstheme="minorHAnsi"/>
          <w:highlight w:val="cyan"/>
        </w:rPr>
        <w:t>deter startups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from </w:t>
      </w:r>
      <w:r w:rsidRPr="001A0872">
        <w:rPr>
          <w:rStyle w:val="Emphasis"/>
          <w:rFonts w:asciiTheme="minorHAnsi" w:hAnsiTheme="minorHAnsi" w:cstheme="minorHAnsi"/>
          <w:highlight w:val="cyan"/>
        </w:rPr>
        <w:t>investing</w:t>
      </w:r>
      <w:r w:rsidRPr="001A0872">
        <w:rPr>
          <w:rFonts w:asciiTheme="minorHAnsi" w:hAnsiTheme="minorHAnsi" w:cstheme="minorHAnsi"/>
          <w:sz w:val="16"/>
        </w:rPr>
        <w:t xml:space="preserve"> more </w:t>
      </w:r>
      <w:r w:rsidRPr="001A0872">
        <w:rPr>
          <w:rStyle w:val="StyleUnderline"/>
          <w:rFonts w:asciiTheme="minorHAnsi" w:hAnsiTheme="minorHAnsi" w:cstheme="minorHAnsi"/>
        </w:rPr>
        <w:t xml:space="preserve">broadly in </w:t>
      </w:r>
      <w:r w:rsidRPr="001A0872">
        <w:rPr>
          <w:rStyle w:val="Emphasis"/>
          <w:rFonts w:asciiTheme="minorHAnsi" w:hAnsiTheme="minorHAnsi" w:cstheme="minorHAnsi"/>
        </w:rPr>
        <w:t>data security</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or </w:t>
      </w:r>
      <w:r w:rsidRPr="001A0872">
        <w:rPr>
          <w:rStyle w:val="Emphasis"/>
          <w:rFonts w:asciiTheme="minorHAnsi" w:hAnsiTheme="minorHAnsi" w:cstheme="minorHAnsi"/>
        </w:rPr>
        <w:t>protection</w:t>
      </w:r>
      <w:r w:rsidRPr="001A0872">
        <w:rPr>
          <w:rFonts w:asciiTheme="minorHAnsi" w:hAnsiTheme="minorHAnsi" w:cstheme="minorHAnsi"/>
          <w:sz w:val="16"/>
        </w:rPr>
        <w:t xml:space="preserve">. Additionally, </w:t>
      </w:r>
      <w:r w:rsidRPr="001A0872">
        <w:rPr>
          <w:rStyle w:val="StyleUnderline"/>
          <w:rFonts w:asciiTheme="minorHAnsi" w:hAnsiTheme="minorHAnsi" w:cstheme="minorHAnsi"/>
        </w:rPr>
        <w:t xml:space="preserve">there has not been </w:t>
      </w:r>
      <w:r w:rsidRPr="001A0872">
        <w:rPr>
          <w:rStyle w:val="Emphasis"/>
          <w:rFonts w:asciiTheme="minorHAnsi" w:hAnsiTheme="minorHAnsi" w:cstheme="minorHAnsi"/>
        </w:rPr>
        <w:t>any ev</w:t>
      </w:r>
      <w:r w:rsidRPr="001A0872">
        <w:rPr>
          <w:rStyle w:val="StyleUnderline"/>
          <w:rFonts w:asciiTheme="minorHAnsi" w:hAnsiTheme="minorHAnsi" w:cstheme="minorHAnsi"/>
        </w:rPr>
        <w:t>idence</w:t>
      </w:r>
      <w:r w:rsidRPr="001A0872">
        <w:rPr>
          <w:rFonts w:asciiTheme="minorHAnsi" w:hAnsiTheme="minorHAnsi" w:cstheme="minorHAnsi"/>
          <w:sz w:val="16"/>
        </w:rPr>
        <w:t xml:space="preserve"> </w:t>
      </w:r>
      <w:r w:rsidRPr="001A0872">
        <w:rPr>
          <w:rStyle w:val="StyleUnderline"/>
          <w:rFonts w:asciiTheme="minorHAnsi" w:hAnsiTheme="minorHAnsi" w:cstheme="minorHAnsi"/>
        </w:rPr>
        <w:t>that</w:t>
      </w:r>
      <w:r w:rsidRPr="001A0872">
        <w:rPr>
          <w:rFonts w:asciiTheme="minorHAnsi" w:hAnsiTheme="minorHAnsi" w:cstheme="minorHAnsi"/>
          <w:sz w:val="16"/>
        </w:rPr>
        <w:t xml:space="preserve"> such </w:t>
      </w:r>
      <w:r w:rsidRPr="001A0872">
        <w:rPr>
          <w:rStyle w:val="StyleUnderline"/>
          <w:rFonts w:asciiTheme="minorHAnsi" w:hAnsiTheme="minorHAnsi" w:cstheme="minorHAnsi"/>
        </w:rPr>
        <w:t>requirements improve</w:t>
      </w:r>
      <w:r w:rsidRPr="001A0872">
        <w:rPr>
          <w:rFonts w:asciiTheme="minorHAnsi" w:hAnsiTheme="minorHAnsi" w:cstheme="minorHAnsi"/>
          <w:sz w:val="16"/>
        </w:rPr>
        <w:t xml:space="preserve"> </w:t>
      </w:r>
      <w:r w:rsidRPr="001A0872">
        <w:rPr>
          <w:rStyle w:val="StyleUnderline"/>
          <w:rFonts w:asciiTheme="minorHAnsi" w:hAnsiTheme="minorHAnsi" w:cstheme="minorHAnsi"/>
        </w:rPr>
        <w:t>cybersecurity</w:t>
      </w:r>
      <w:r w:rsidRPr="001A0872">
        <w:rPr>
          <w:rFonts w:asciiTheme="minorHAnsi" w:hAnsiTheme="minorHAnsi" w:cstheme="minorHAnsi"/>
          <w:sz w:val="16"/>
        </w:rPr>
        <w:t xml:space="preserve"> of the data subject to localization requirements </w:t>
      </w:r>
      <w:r w:rsidRPr="001A0872">
        <w:rPr>
          <w:rStyle w:val="StyleUnderline"/>
          <w:rFonts w:asciiTheme="minorHAnsi" w:hAnsiTheme="minorHAnsi" w:cstheme="minorHAnsi"/>
        </w:rPr>
        <w:t>or prevent</w:t>
      </w:r>
      <w:r w:rsidRPr="001A0872">
        <w:rPr>
          <w:rFonts w:asciiTheme="minorHAnsi" w:hAnsiTheme="minorHAnsi" w:cstheme="minorHAnsi"/>
          <w:sz w:val="16"/>
        </w:rPr>
        <w:t xml:space="preserve"> foreign </w:t>
      </w:r>
      <w:r w:rsidRPr="001A0872">
        <w:rPr>
          <w:rStyle w:val="StyleUnderline"/>
          <w:rFonts w:asciiTheme="minorHAnsi" w:hAnsiTheme="minorHAnsi" w:cstheme="minorHAnsi"/>
        </w:rPr>
        <w:t>surveillance</w:t>
      </w:r>
      <w:r w:rsidRPr="001A0872">
        <w:rPr>
          <w:rFonts w:asciiTheme="minorHAnsi" w:hAnsiTheme="minorHAnsi" w:cstheme="minorHAnsi"/>
          <w:sz w:val="16"/>
        </w:rPr>
        <w:t xml:space="preserve"> of the information.</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Some laws have sought to target specific industries or types of data rather than broader regulations but can have similar disruptive effects. For example, India’s data localization specifically targets payment processors. While this seemingly narrower law might not have the same overall disruptive effect on the internet as broader data localization requirements, it can still deter innovative solutions in an important field and effect the overall economics of e-commerce. FinTech and other payment industry solutions rely on data and often can involve cross-border transactions, making them subject potentially to multiple localization requirements. Targeting a specific industry could deter investment in innovative solutions to problems such as underbanking. Similar issues could arise in well-intentioned targeting of health data or other information that might be considered particularly risky or personal.</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Beyond their impact directly on e-commerce, data </w:t>
      </w:r>
      <w:r w:rsidRPr="001A0872">
        <w:rPr>
          <w:rStyle w:val="StyleUnderline"/>
          <w:rFonts w:asciiTheme="minorHAnsi" w:hAnsiTheme="minorHAnsi" w:cstheme="minorHAnsi"/>
        </w:rPr>
        <w:t>localization requirements can</w:t>
      </w:r>
      <w:r w:rsidRPr="001A0872">
        <w:rPr>
          <w:rFonts w:asciiTheme="minorHAnsi" w:hAnsiTheme="minorHAnsi" w:cstheme="minorHAnsi"/>
          <w:sz w:val="16"/>
        </w:rPr>
        <w:t xml:space="preserve"> have a larger impact by </w:t>
      </w:r>
      <w:r w:rsidRPr="001A0872">
        <w:rPr>
          <w:rStyle w:val="Emphasis"/>
          <w:rFonts w:asciiTheme="minorHAnsi" w:hAnsiTheme="minorHAnsi" w:cstheme="minorHAnsi"/>
        </w:rPr>
        <w:t>deter</w:t>
      </w:r>
      <w:r w:rsidRPr="001A0872">
        <w:rPr>
          <w:rStyle w:val="StyleUnderline"/>
          <w:rFonts w:asciiTheme="minorHAnsi" w:hAnsiTheme="minorHAnsi" w:cstheme="minorHAnsi"/>
        </w:rPr>
        <w:t>ring beneficial</w:t>
      </w:r>
      <w:r w:rsidRPr="001A0872">
        <w:rPr>
          <w:rFonts w:asciiTheme="minorHAnsi" w:hAnsiTheme="minorHAnsi" w:cstheme="minorHAnsi"/>
          <w:sz w:val="16"/>
        </w:rPr>
        <w:t xml:space="preserve"> </w:t>
      </w:r>
      <w:r w:rsidRPr="001A0872">
        <w:rPr>
          <w:rStyle w:val="Emphasis"/>
          <w:rFonts w:asciiTheme="minorHAnsi" w:hAnsiTheme="minorHAnsi" w:cstheme="minorHAnsi"/>
        </w:rPr>
        <w:t>innovation</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or </w:t>
      </w:r>
      <w:r w:rsidRPr="001A0872">
        <w:rPr>
          <w:rStyle w:val="Emphasis"/>
          <w:rFonts w:asciiTheme="minorHAnsi" w:hAnsiTheme="minorHAnsi" w:cstheme="minorHAnsi"/>
        </w:rPr>
        <w:t>market entry</w:t>
      </w:r>
      <w:r w:rsidRPr="001A0872">
        <w:rPr>
          <w:rFonts w:asciiTheme="minorHAnsi" w:hAnsiTheme="minorHAnsi" w:cstheme="minorHAnsi"/>
          <w:sz w:val="16"/>
        </w:rPr>
        <w:t xml:space="preserve">. </w:t>
      </w:r>
      <w:r w:rsidRPr="001A0872">
        <w:rPr>
          <w:rStyle w:val="StyleUnderline"/>
          <w:rFonts w:asciiTheme="minorHAnsi" w:hAnsiTheme="minorHAnsi" w:cstheme="minorHAnsi"/>
        </w:rPr>
        <w:t>They can</w:t>
      </w:r>
      <w:r w:rsidRPr="001A0872">
        <w:rPr>
          <w:rFonts w:asciiTheme="minorHAnsi" w:hAnsiTheme="minorHAnsi" w:cstheme="minorHAnsi"/>
          <w:sz w:val="16"/>
        </w:rPr>
        <w:t xml:space="preserve"> also </w:t>
      </w:r>
      <w:r w:rsidRPr="001A0872">
        <w:rPr>
          <w:rStyle w:val="StyleUnderline"/>
          <w:rFonts w:asciiTheme="minorHAnsi" w:hAnsiTheme="minorHAnsi" w:cstheme="minorHAnsi"/>
        </w:rPr>
        <w:t>risk</w:t>
      </w:r>
      <w:r w:rsidRPr="001A0872">
        <w:rPr>
          <w:rFonts w:asciiTheme="minorHAnsi" w:hAnsiTheme="minorHAnsi" w:cstheme="minorHAnsi"/>
          <w:sz w:val="16"/>
        </w:rPr>
        <w:t xml:space="preserve"> </w:t>
      </w:r>
      <w:r w:rsidRPr="001A0872">
        <w:rPr>
          <w:rStyle w:val="Emphasis"/>
          <w:rFonts w:asciiTheme="minorHAnsi" w:hAnsiTheme="minorHAnsi" w:cstheme="minorHAnsi"/>
        </w:rPr>
        <w:t>undermining</w:t>
      </w:r>
      <w:r w:rsidRPr="001A0872">
        <w:rPr>
          <w:rFonts w:asciiTheme="minorHAnsi" w:hAnsiTheme="minorHAnsi" w:cstheme="minorHAnsi"/>
          <w:sz w:val="16"/>
        </w:rPr>
        <w:t xml:space="preserve"> many of the </w:t>
      </w:r>
      <w:r w:rsidRPr="001A0872">
        <w:rPr>
          <w:rStyle w:val="Emphasis"/>
          <w:rFonts w:asciiTheme="minorHAnsi" w:hAnsiTheme="minorHAnsi" w:cstheme="minorHAnsi"/>
        </w:rPr>
        <w:t>network benefits</w:t>
      </w:r>
      <w:r w:rsidRPr="001A0872">
        <w:rPr>
          <w:rFonts w:asciiTheme="minorHAnsi" w:hAnsiTheme="minorHAnsi" w:cstheme="minorHAnsi"/>
          <w:sz w:val="16"/>
        </w:rPr>
        <w:t xml:space="preserve"> </w:t>
      </w:r>
      <w:r w:rsidRPr="001A0872">
        <w:rPr>
          <w:rStyle w:val="StyleUnderline"/>
          <w:rFonts w:asciiTheme="minorHAnsi" w:hAnsiTheme="minorHAnsi" w:cstheme="minorHAnsi"/>
        </w:rPr>
        <w:t>of</w:t>
      </w:r>
      <w:r w:rsidRPr="001A0872">
        <w:rPr>
          <w:rFonts w:asciiTheme="minorHAnsi" w:hAnsiTheme="minorHAnsi" w:cstheme="minorHAnsi"/>
          <w:sz w:val="16"/>
        </w:rPr>
        <w:t xml:space="preserve"> </w:t>
      </w:r>
      <w:r w:rsidRPr="001A0872">
        <w:rPr>
          <w:rStyle w:val="Emphasis"/>
          <w:rFonts w:asciiTheme="minorHAnsi" w:hAnsiTheme="minorHAnsi" w:cstheme="minorHAnsi"/>
        </w:rPr>
        <w:t>global connectedness</w:t>
      </w:r>
      <w:r w:rsidRPr="001A0872">
        <w:rPr>
          <w:rFonts w:asciiTheme="minorHAnsi" w:hAnsiTheme="minorHAnsi" w:cstheme="minorHAnsi"/>
          <w:sz w:val="16"/>
        </w:rPr>
        <w:t xml:space="preserve"> </w:t>
      </w:r>
      <w:r w:rsidRPr="001A0872">
        <w:rPr>
          <w:rStyle w:val="StyleUnderline"/>
          <w:rFonts w:asciiTheme="minorHAnsi" w:hAnsiTheme="minorHAnsi" w:cstheme="minorHAnsi"/>
        </w:rPr>
        <w:t>brought about by the internet</w:t>
      </w:r>
      <w:r w:rsidRPr="001A0872">
        <w:rPr>
          <w:rFonts w:asciiTheme="minorHAnsi" w:hAnsiTheme="minorHAnsi" w:cstheme="minorHAnsi"/>
          <w:sz w:val="16"/>
        </w:rPr>
        <w:t>.</w:t>
      </w:r>
    </w:p>
    <w:p w:rsidR="003B05F5" w:rsidRPr="001A0872" w:rsidRDefault="003B05F5" w:rsidP="003B05F5">
      <w:pPr>
        <w:rPr>
          <w:rFonts w:asciiTheme="minorHAnsi" w:hAnsiTheme="minorHAnsi" w:cstheme="minorHAnsi"/>
          <w:sz w:val="16"/>
        </w:rPr>
      </w:pP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[INSERT IMPACT!]</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Internal NB – Privacy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Reforming the CLOUD Act is key to preventing </w:t>
      </w:r>
      <w:r w:rsidRPr="001A0872">
        <w:rPr>
          <w:rFonts w:asciiTheme="minorHAnsi" w:hAnsiTheme="minorHAnsi" w:cstheme="minorHAnsi"/>
          <w:u w:val="single"/>
        </w:rPr>
        <w:t>abuse</w:t>
      </w:r>
      <w:r w:rsidRPr="001A0872">
        <w:rPr>
          <w:rFonts w:asciiTheme="minorHAnsi" w:hAnsiTheme="minorHAnsi" w:cstheme="minorHAnsi"/>
        </w:rPr>
        <w:t xml:space="preserve"> through wiretapping and espionage.</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Rodriguez and Fishcer 19 </w:t>
      </w:r>
      <w:r w:rsidRPr="001A0872">
        <w:rPr>
          <w:rFonts w:asciiTheme="minorHAnsi" w:hAnsiTheme="minorHAnsi" w:cstheme="minorHAnsi"/>
        </w:rPr>
        <w:t xml:space="preserve">Katitza Rodriguez is EFF's international rights director Katitza was director of the international privacy program at the Electronic Privacy Information Center in Washington D.C. holds a Law degree from the University of Lima and Camille Fischer, 10-4-2019, "A Race to the Bottom of Privacy Protection: The US-UK Deal Would Trample Cross Border Privacy Safeguards," Electronic Frontier Foundation, </w:t>
      </w:r>
      <w:hyperlink r:id="rId105" w:history="1">
        <w:r w:rsidRPr="001A0872">
          <w:rPr>
            <w:rStyle w:val="Hyperlink"/>
            <w:rFonts w:asciiTheme="minorHAnsi" w:hAnsiTheme="minorHAnsi" w:cstheme="minorHAnsi"/>
          </w:rPr>
          <w:t>https://www.eff.org/deeplinks/2019/10/race-bottom-privacy-protection-us-uk-deal-would-trample-cross-border-privacy</w:t>
        </w:r>
      </w:hyperlink>
      <w:r w:rsidRPr="001A0872">
        <w:rPr>
          <w:rFonts w:asciiTheme="minorHAnsi" w:hAnsiTheme="minorHAnsi" w:cstheme="minorHAnsi"/>
        </w:rPr>
        <w:t xml:space="preserve"> - BS</w:t>
      </w:r>
    </w:p>
    <w:p w:rsidR="003B05F5" w:rsidRPr="001A0872" w:rsidRDefault="003B05F5" w:rsidP="003B05F5">
      <w:pPr>
        <w:rPr>
          <w:rStyle w:val="StyleUnderline"/>
          <w:rFonts w:asciiTheme="minorHAnsi" w:hAnsiTheme="minorHAnsi" w:cstheme="minorHAnsi"/>
        </w:rPr>
      </w:pPr>
      <w:r w:rsidRPr="001A0872">
        <w:rPr>
          <w:rFonts w:asciiTheme="minorHAnsi" w:hAnsiTheme="minorHAnsi" w:cstheme="minorHAnsi"/>
          <w:sz w:val="16"/>
        </w:rPr>
        <w:t xml:space="preserve">UPDATE: The UK has now released the text of the UK-US Cloud Act agreement, and an explanatory memorandum available here. Last year, we warned that </w:t>
      </w:r>
      <w:r w:rsidRPr="001A0872">
        <w:rPr>
          <w:rStyle w:val="StyleUnderline"/>
          <w:rFonts w:asciiTheme="minorHAnsi" w:hAnsiTheme="minorHAnsi" w:cstheme="minorHAnsi"/>
        </w:rPr>
        <w:t xml:space="preserve">the passage of </w:t>
      </w:r>
      <w:r w:rsidRPr="001A0872">
        <w:rPr>
          <w:rStyle w:val="StyleUnderline"/>
          <w:rFonts w:asciiTheme="minorHAnsi" w:hAnsiTheme="minorHAnsi" w:cstheme="minorHAnsi"/>
          <w:highlight w:val="cyan"/>
        </w:rPr>
        <w:t>the</w:t>
      </w:r>
      <w:r w:rsidRPr="001A0872">
        <w:rPr>
          <w:rFonts w:asciiTheme="minorHAnsi" w:hAnsiTheme="minorHAnsi" w:cstheme="minorHAnsi"/>
          <w:sz w:val="16"/>
        </w:rPr>
        <w:t xml:space="preserve"> Clarifying Lawful Overseas Use of Data (</w:t>
      </w:r>
      <w:r w:rsidRPr="001A0872">
        <w:rPr>
          <w:rStyle w:val="Emphasis"/>
          <w:rFonts w:asciiTheme="minorHAnsi" w:hAnsiTheme="minorHAnsi" w:cstheme="minorHAnsi"/>
          <w:highlight w:val="cyan"/>
        </w:rPr>
        <w:t>CLOUD</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Act</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would weaken</w:t>
      </w:r>
      <w:r w:rsidRPr="001A0872">
        <w:rPr>
          <w:rFonts w:asciiTheme="minorHAnsi" w:hAnsiTheme="minorHAnsi" w:cstheme="minorHAnsi"/>
          <w:sz w:val="16"/>
        </w:rPr>
        <w:t xml:space="preserve"> </w:t>
      </w:r>
      <w:r w:rsidRPr="001A0872">
        <w:rPr>
          <w:rStyle w:val="Emphasis"/>
          <w:rFonts w:asciiTheme="minorHAnsi" w:hAnsiTheme="minorHAnsi" w:cstheme="minorHAnsi"/>
        </w:rPr>
        <w:t xml:space="preserve">global </w:t>
      </w:r>
      <w:r w:rsidRPr="001A0872">
        <w:rPr>
          <w:rStyle w:val="Emphasis"/>
          <w:rFonts w:asciiTheme="minorHAnsi" w:hAnsiTheme="minorHAnsi" w:cstheme="minorHAnsi"/>
          <w:highlight w:val="cyan"/>
        </w:rPr>
        <w:t>privacy</w:t>
      </w:r>
      <w:r w:rsidRPr="001A0872">
        <w:rPr>
          <w:rFonts w:asciiTheme="minorHAnsi" w:hAnsiTheme="minorHAnsi" w:cstheme="minorHAnsi"/>
          <w:sz w:val="16"/>
        </w:rPr>
        <w:t xml:space="preserve"> standards, </w:t>
      </w:r>
      <w:r w:rsidRPr="001A0872">
        <w:rPr>
          <w:rStyle w:val="StyleUnderline"/>
          <w:rFonts w:asciiTheme="minorHAnsi" w:hAnsiTheme="minorHAnsi" w:cstheme="minorHAnsi"/>
          <w:highlight w:val="cyan"/>
        </w:rPr>
        <w:t>opening up</w:t>
      </w:r>
      <w:r w:rsidRPr="001A0872">
        <w:rPr>
          <w:rStyle w:val="StyleUnderline"/>
          <w:rFonts w:asciiTheme="minorHAnsi" w:hAnsiTheme="minorHAnsi" w:cstheme="minorHAnsi"/>
        </w:rPr>
        <w:t xml:space="preserve"> the possibility of</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more </w:t>
      </w:r>
      <w:r w:rsidRPr="001A0872">
        <w:rPr>
          <w:rStyle w:val="StyleUnderline"/>
          <w:rFonts w:asciiTheme="minorHAnsi" w:hAnsiTheme="minorHAnsi" w:cstheme="minorHAnsi"/>
          <w:highlight w:val="cyan"/>
        </w:rPr>
        <w:t>permissive</w:t>
      </w:r>
      <w:r w:rsidRPr="001A0872">
        <w:rPr>
          <w:rFonts w:asciiTheme="minorHAnsi" w:hAnsiTheme="minorHAnsi" w:cstheme="minorHAnsi"/>
          <w:sz w:val="16"/>
        </w:rPr>
        <w:t xml:space="preserve"> </w:t>
      </w:r>
      <w:r w:rsidRPr="001A0872">
        <w:rPr>
          <w:rStyle w:val="Emphasis"/>
          <w:rFonts w:asciiTheme="minorHAnsi" w:hAnsiTheme="minorHAnsi" w:cstheme="minorHAnsi"/>
          <w:highlight w:val="cyan"/>
        </w:rPr>
        <w:t>wiretapping</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and</w:t>
      </w:r>
      <w:r w:rsidRPr="001A0872">
        <w:rPr>
          <w:rFonts w:asciiTheme="minorHAnsi" w:hAnsiTheme="minorHAnsi" w:cstheme="minorHAnsi"/>
          <w:sz w:val="16"/>
        </w:rPr>
        <w:t xml:space="preserve"> </w:t>
      </w:r>
      <w:r w:rsidRPr="001A0872">
        <w:rPr>
          <w:rStyle w:val="Emphasis"/>
          <w:rFonts w:asciiTheme="minorHAnsi" w:hAnsiTheme="minorHAnsi" w:cstheme="minorHAnsi"/>
        </w:rPr>
        <w:t xml:space="preserve">data </w:t>
      </w:r>
      <w:r w:rsidRPr="001A0872">
        <w:rPr>
          <w:rStyle w:val="Emphasis"/>
          <w:rFonts w:asciiTheme="minorHAnsi" w:hAnsiTheme="minorHAnsi" w:cstheme="minorHAnsi"/>
          <w:highlight w:val="cyan"/>
        </w:rPr>
        <w:t>collection</w:t>
      </w:r>
      <w:r w:rsidRPr="001A0872">
        <w:rPr>
          <w:rFonts w:asciiTheme="minorHAnsi" w:hAnsiTheme="minorHAnsi" w:cstheme="minorHAnsi"/>
          <w:sz w:val="16"/>
        </w:rPr>
        <w:t xml:space="preserve"> laws. </w:t>
      </w:r>
      <w:r w:rsidRPr="001A0872">
        <w:rPr>
          <w:rStyle w:val="StyleUnderline"/>
          <w:rFonts w:asciiTheme="minorHAnsi" w:hAnsiTheme="minorHAnsi" w:cstheme="minorHAnsi"/>
        </w:rPr>
        <w:t>Today’s announcement</w:t>
      </w:r>
      <w:r w:rsidRPr="001A0872">
        <w:rPr>
          <w:rFonts w:asciiTheme="minorHAnsi" w:hAnsiTheme="minorHAnsi" w:cstheme="minorHAnsi"/>
          <w:sz w:val="16"/>
        </w:rPr>
        <w:t xml:space="preserve"> </w:t>
      </w:r>
      <w:r w:rsidRPr="001A0872">
        <w:rPr>
          <w:rStyle w:val="StyleUnderline"/>
          <w:rFonts w:asciiTheme="minorHAnsi" w:hAnsiTheme="minorHAnsi" w:cstheme="minorHAnsi"/>
        </w:rPr>
        <w:t>of the</w:t>
      </w:r>
      <w:r w:rsidRPr="001A0872">
        <w:rPr>
          <w:rFonts w:asciiTheme="minorHAnsi" w:hAnsiTheme="minorHAnsi" w:cstheme="minorHAnsi"/>
          <w:sz w:val="16"/>
        </w:rPr>
        <w:t xml:space="preserve"> U.S.-UK </w:t>
      </w:r>
      <w:r w:rsidRPr="001A0872">
        <w:rPr>
          <w:rStyle w:val="Emphasis"/>
          <w:rFonts w:asciiTheme="minorHAnsi" w:hAnsiTheme="minorHAnsi" w:cstheme="minorHAnsi"/>
        </w:rPr>
        <w:t>Agreement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is </w:t>
      </w:r>
      <w:r w:rsidRPr="001A0872">
        <w:rPr>
          <w:rStyle w:val="StyleUnderline"/>
          <w:rFonts w:asciiTheme="minorHAnsi" w:hAnsiTheme="minorHAnsi" w:cstheme="minorHAnsi"/>
          <w:highlight w:val="cyan"/>
        </w:rPr>
        <w:t>the first step</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in</w:t>
      </w:r>
      <w:r w:rsidRPr="001A0872">
        <w:rPr>
          <w:rStyle w:val="StyleUnderline"/>
          <w:rFonts w:asciiTheme="minorHAnsi" w:hAnsiTheme="minorHAnsi" w:cstheme="minorHAnsi"/>
        </w:rPr>
        <w:t xml:space="preserve"> a</w:t>
      </w:r>
      <w:r w:rsidRPr="001A0872">
        <w:rPr>
          <w:rFonts w:asciiTheme="minorHAnsi" w:hAnsiTheme="minorHAnsi" w:cstheme="minorHAnsi"/>
          <w:sz w:val="16"/>
        </w:rPr>
        <w:t xml:space="preserve"> multi-country </w:t>
      </w:r>
      <w:r w:rsidRPr="001A0872">
        <w:rPr>
          <w:rStyle w:val="Emphasis"/>
          <w:rFonts w:asciiTheme="minorHAnsi" w:hAnsiTheme="minorHAnsi" w:cstheme="minorHAnsi"/>
          <w:highlight w:val="cyan"/>
        </w:rPr>
        <w:t>effort</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to chip away at</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privacy</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protections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in favor of</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 xml:space="preserve">law enforcement </w:t>
      </w:r>
      <w:r w:rsidRPr="001A0872">
        <w:rPr>
          <w:rStyle w:val="Emphasis"/>
          <w:rFonts w:asciiTheme="minorHAnsi" w:hAnsiTheme="minorHAnsi" w:cstheme="minorHAnsi"/>
          <w:highlight w:val="cyan"/>
        </w:rPr>
        <w:t>expediency</w:t>
      </w:r>
      <w:r w:rsidRPr="001A0872">
        <w:rPr>
          <w:rFonts w:asciiTheme="minorHAnsi" w:hAnsiTheme="minorHAnsi" w:cstheme="minorHAnsi"/>
          <w:sz w:val="16"/>
        </w:rPr>
        <w:t xml:space="preserve">. U.S. Attorney General William Barr and British Home Secretary Priti Patel announced that the U.S. and UK have signed an agreement that will allow each country to bypass the legal regimes of the other and request data directly from companies in certain investigations. The text of the agreement has not yet been released, but the countries were able to enter into such a regime through the controversial powers granted in the U.S. CLOUD Act and the UK Investigatory Powers Act and the 2019 Crime (Overseas Production Orders) Act. At EFF, we fought against the provisions in these bills that weaken global privacy standards, and we are concerned based on the U.S. and UK press statement that this agreement will not include necessary privacy provisions. Based on reporting, the U.S.-UK agreement sets up a regime in which the UK police can get fast, direct access to communications data about non-U.S. persons held by American tech companies. In return, the United States government will be given fast-track access to British companies' data regardless of where that data is stored. This unprecedented arrangement will seriously undermine privacy and other human rights. Like many international deals, the U.S.-UK negotiations were held behind closed doors, and their details were shrouded in secrecy, even though the CLOUD Act requires that the U.S. Attorney General send any potential agreement to U.S. Congress for review within seven days after certifying a final agreement. The U.S. and UK should not be able to make secret law that binds tech companies and dictates the privacy of their customers, and we will continue to push for this agreement to be made public. What does the U.S.-UK deal change? United States law provides strong protections for the content of communications—the text of email and instant messages, the photos we privately share with our friends, our private audio/video chats, and our cloud-based documents. American tech companies are generally forbidden from disclosing this category of data to anyone (including foreign governments) without the consent of the data subject or without an order from a U.S. court determining that there is probable cause that the data in question contains evidence of a crime. The Mutual Legal Assistance Treaty (MLAT) regime, which has been followed for the past few decades and has been adopted by a majority of democratic countries, provides a vehicle for foreign governments to obtain communications content while following privacy standards set out in U.S. law. </w:t>
      </w:r>
      <w:r w:rsidRPr="001A0872">
        <w:rPr>
          <w:rStyle w:val="StyleUnderline"/>
          <w:rFonts w:asciiTheme="minorHAnsi" w:hAnsiTheme="minorHAnsi" w:cstheme="minorHAnsi"/>
        </w:rPr>
        <w:t>The</w:t>
      </w:r>
      <w:r w:rsidRPr="001A0872">
        <w:rPr>
          <w:rFonts w:asciiTheme="minorHAnsi" w:hAnsiTheme="minorHAnsi" w:cstheme="minorHAnsi"/>
          <w:sz w:val="16"/>
        </w:rPr>
        <w:t xml:space="preserve"> Clarifying Lawful Overseas Use of Data (</w:t>
      </w:r>
      <w:r w:rsidRPr="001A0872">
        <w:rPr>
          <w:rStyle w:val="Emphasis"/>
          <w:rFonts w:asciiTheme="minorHAnsi" w:hAnsiTheme="minorHAnsi" w:cstheme="minorHAnsi"/>
        </w:rPr>
        <w:t>CLOUD) Act</w:t>
      </w:r>
      <w:r w:rsidRPr="001A0872">
        <w:rPr>
          <w:rFonts w:asciiTheme="minorHAnsi" w:hAnsiTheme="minorHAnsi" w:cstheme="minorHAnsi"/>
          <w:sz w:val="16"/>
        </w:rPr>
        <w:t xml:space="preserve"> of 2018 </w:t>
      </w:r>
      <w:r w:rsidRPr="001A0872">
        <w:rPr>
          <w:rStyle w:val="StyleUnderline"/>
          <w:rFonts w:asciiTheme="minorHAnsi" w:hAnsiTheme="minorHAnsi" w:cstheme="minorHAnsi"/>
        </w:rPr>
        <w:t>gives the</w:t>
      </w:r>
      <w:r w:rsidRPr="001A0872">
        <w:rPr>
          <w:rFonts w:asciiTheme="minorHAnsi" w:hAnsiTheme="minorHAnsi" w:cstheme="minorHAnsi"/>
          <w:sz w:val="16"/>
        </w:rPr>
        <w:t xml:space="preserve"> U.S. </w:t>
      </w:r>
      <w:r w:rsidRPr="001A0872">
        <w:rPr>
          <w:rStyle w:val="StyleUnderline"/>
          <w:rFonts w:asciiTheme="minorHAnsi" w:hAnsiTheme="minorHAnsi" w:cstheme="minorHAnsi"/>
        </w:rPr>
        <w:t>executive</w:t>
      </w:r>
      <w:r w:rsidRPr="001A0872">
        <w:rPr>
          <w:rFonts w:asciiTheme="minorHAnsi" w:hAnsiTheme="minorHAnsi" w:cstheme="minorHAnsi"/>
          <w:sz w:val="16"/>
        </w:rPr>
        <w:t xml:space="preserve"> branch the </w:t>
      </w:r>
      <w:r w:rsidRPr="001A0872">
        <w:rPr>
          <w:rStyle w:val="StyleUnderline"/>
          <w:rFonts w:asciiTheme="minorHAnsi" w:hAnsiTheme="minorHAnsi" w:cstheme="minorHAnsi"/>
        </w:rPr>
        <w:t xml:space="preserve">power to enter into </w:t>
      </w:r>
      <w:r w:rsidRPr="001A0872">
        <w:rPr>
          <w:rStyle w:val="Emphasis"/>
          <w:rFonts w:asciiTheme="minorHAnsi" w:hAnsiTheme="minorHAnsi" w:cstheme="minorHAnsi"/>
        </w:rPr>
        <w:t>bilateral agreements</w:t>
      </w:r>
      <w:r w:rsidRPr="001A0872">
        <w:rPr>
          <w:rFonts w:asciiTheme="minorHAnsi" w:hAnsiTheme="minorHAnsi" w:cstheme="minorHAnsi"/>
          <w:sz w:val="16"/>
        </w:rPr>
        <w:t xml:space="preserve"> </w:t>
      </w:r>
      <w:r w:rsidRPr="001A0872">
        <w:rPr>
          <w:rStyle w:val="StyleUnderline"/>
          <w:rFonts w:asciiTheme="minorHAnsi" w:hAnsiTheme="minorHAnsi" w:cstheme="minorHAnsi"/>
        </w:rPr>
        <w:t>with</w:t>
      </w:r>
      <w:r w:rsidRPr="001A0872">
        <w:rPr>
          <w:rFonts w:asciiTheme="minorHAnsi" w:hAnsiTheme="minorHAnsi" w:cstheme="minorHAnsi"/>
          <w:sz w:val="16"/>
        </w:rPr>
        <w:t xml:space="preserve"> “</w:t>
      </w:r>
      <w:r w:rsidRPr="001A0872">
        <w:rPr>
          <w:rStyle w:val="StyleUnderline"/>
          <w:rFonts w:asciiTheme="minorHAnsi" w:hAnsiTheme="minorHAnsi" w:cstheme="minorHAnsi"/>
        </w:rPr>
        <w:t>qualifying foreign</w:t>
      </w:r>
      <w:r w:rsidRPr="001A0872">
        <w:rPr>
          <w:rFonts w:asciiTheme="minorHAnsi" w:hAnsiTheme="minorHAnsi" w:cstheme="minorHAnsi"/>
          <w:sz w:val="16"/>
        </w:rPr>
        <w:t xml:space="preserve"> </w:t>
      </w:r>
      <w:r w:rsidRPr="001A0872">
        <w:rPr>
          <w:rStyle w:val="StyleUnderline"/>
          <w:rFonts w:asciiTheme="minorHAnsi" w:hAnsiTheme="minorHAnsi" w:cstheme="minorHAnsi"/>
        </w:rPr>
        <w:t>governments</w:t>
      </w:r>
      <w:r w:rsidRPr="001A0872">
        <w:rPr>
          <w:rFonts w:asciiTheme="minorHAnsi" w:hAnsiTheme="minorHAnsi" w:cstheme="minorHAnsi"/>
          <w:sz w:val="16"/>
        </w:rPr>
        <w:t xml:space="preserve">”—a set of countries that the U.S. determines satisfy a list of privacy and human rights standards in the statute. </w:t>
      </w:r>
      <w:r w:rsidRPr="001A0872">
        <w:rPr>
          <w:rStyle w:val="StyleUnderline"/>
          <w:rFonts w:asciiTheme="minorHAnsi" w:hAnsiTheme="minorHAnsi" w:cstheme="minorHAnsi"/>
        </w:rPr>
        <w:t>These</w:t>
      </w:r>
      <w:r w:rsidRPr="001A0872">
        <w:rPr>
          <w:rFonts w:asciiTheme="minorHAnsi" w:hAnsiTheme="minorHAnsi" w:cstheme="minorHAnsi"/>
          <w:sz w:val="16"/>
        </w:rPr>
        <w:t xml:space="preserve"> agreements </w:t>
      </w:r>
      <w:r w:rsidRPr="001A0872">
        <w:rPr>
          <w:rStyle w:val="StyleUnderline"/>
          <w:rFonts w:asciiTheme="minorHAnsi" w:hAnsiTheme="minorHAnsi" w:cstheme="minorHAnsi"/>
        </w:rPr>
        <w:t>would authorize those</w:t>
      </w:r>
      <w:r w:rsidRPr="001A0872">
        <w:rPr>
          <w:rFonts w:asciiTheme="minorHAnsi" w:hAnsiTheme="minorHAnsi" w:cstheme="minorHAnsi"/>
          <w:sz w:val="16"/>
        </w:rPr>
        <w:t xml:space="preserve"> </w:t>
      </w:r>
      <w:r w:rsidRPr="001A0872">
        <w:rPr>
          <w:rStyle w:val="StyleUnderline"/>
          <w:rFonts w:asciiTheme="minorHAnsi" w:hAnsiTheme="minorHAnsi" w:cstheme="minorHAnsi"/>
        </w:rPr>
        <w:t>governments</w:t>
      </w:r>
      <w:r w:rsidRPr="001A0872">
        <w:rPr>
          <w:rFonts w:asciiTheme="minorHAnsi" w:hAnsiTheme="minorHAnsi" w:cstheme="minorHAnsi"/>
          <w:sz w:val="16"/>
        </w:rPr>
        <w:t xml:space="preserve"> to </w:t>
      </w:r>
      <w:r w:rsidRPr="001A0872">
        <w:rPr>
          <w:rStyle w:val="StyleUnderline"/>
          <w:rFonts w:asciiTheme="minorHAnsi" w:hAnsiTheme="minorHAnsi" w:cstheme="minorHAnsi"/>
        </w:rPr>
        <w:t>request data</w:t>
      </w:r>
      <w:r w:rsidRPr="001A0872">
        <w:rPr>
          <w:rFonts w:asciiTheme="minorHAnsi" w:hAnsiTheme="minorHAnsi" w:cstheme="minorHAnsi"/>
          <w:sz w:val="16"/>
        </w:rPr>
        <w:t xml:space="preserve"> </w:t>
      </w:r>
      <w:r w:rsidRPr="001A0872">
        <w:rPr>
          <w:rStyle w:val="StyleUnderline"/>
          <w:rFonts w:asciiTheme="minorHAnsi" w:hAnsiTheme="minorHAnsi" w:cstheme="minorHAnsi"/>
        </w:rPr>
        <w:t>stored in the U.S.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allow the U.S. to </w:t>
      </w:r>
      <w:r w:rsidRPr="001A0872">
        <w:rPr>
          <w:rStyle w:val="Emphasis"/>
          <w:rFonts w:asciiTheme="minorHAnsi" w:hAnsiTheme="minorHAnsi" w:cstheme="minorHAnsi"/>
        </w:rPr>
        <w:t>request data</w:t>
      </w:r>
      <w:r w:rsidRPr="001A0872">
        <w:rPr>
          <w:rFonts w:asciiTheme="minorHAnsi" w:hAnsiTheme="minorHAnsi" w:cstheme="minorHAnsi"/>
          <w:sz w:val="16"/>
        </w:rPr>
        <w:t xml:space="preserve"> stored in foreign countries without going </w:t>
      </w:r>
      <w:r w:rsidRPr="001A0872">
        <w:rPr>
          <w:rStyle w:val="StyleUnderline"/>
          <w:rFonts w:asciiTheme="minorHAnsi" w:hAnsiTheme="minorHAnsi" w:cstheme="minorHAnsi"/>
        </w:rPr>
        <w:t xml:space="preserve">through the </w:t>
      </w:r>
      <w:r w:rsidRPr="001A0872">
        <w:rPr>
          <w:rStyle w:val="Emphasis"/>
          <w:rFonts w:asciiTheme="minorHAnsi" w:hAnsiTheme="minorHAnsi" w:cstheme="minorHAnsi"/>
        </w:rPr>
        <w:t>MLAT process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The</w:t>
      </w:r>
      <w:r w:rsidRPr="001A0872">
        <w:rPr>
          <w:rFonts w:asciiTheme="minorHAnsi" w:hAnsiTheme="minorHAnsi" w:cstheme="minorHAnsi"/>
          <w:sz w:val="16"/>
          <w:highlight w:val="cyan"/>
        </w:rPr>
        <w:t xml:space="preserve"> </w:t>
      </w:r>
      <w:r w:rsidRPr="001A0872">
        <w:rPr>
          <w:rStyle w:val="Emphasis"/>
          <w:rFonts w:asciiTheme="minorHAnsi" w:hAnsiTheme="minorHAnsi" w:cstheme="minorHAnsi"/>
          <w:highlight w:val="cyan"/>
        </w:rPr>
        <w:t>CLOUD Act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also </w:t>
      </w:r>
      <w:r w:rsidRPr="001A0872">
        <w:rPr>
          <w:rStyle w:val="StyleUnderline"/>
          <w:rFonts w:asciiTheme="minorHAnsi" w:hAnsiTheme="minorHAnsi" w:cstheme="minorHAnsi"/>
          <w:highlight w:val="cyan"/>
        </w:rPr>
        <w:t>allows</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foreign police to get </w:t>
      </w:r>
      <w:r w:rsidRPr="001A0872">
        <w:rPr>
          <w:rStyle w:val="Emphasis"/>
          <w:rFonts w:asciiTheme="minorHAnsi" w:hAnsiTheme="minorHAnsi" w:cstheme="minorHAnsi"/>
          <w:highlight w:val="cyan"/>
        </w:rPr>
        <w:t>info</w:t>
      </w:r>
      <w:r w:rsidRPr="001A0872">
        <w:rPr>
          <w:rStyle w:val="Emphasis"/>
          <w:rFonts w:asciiTheme="minorHAnsi" w:hAnsiTheme="minorHAnsi" w:cstheme="minorHAnsi"/>
        </w:rPr>
        <w:t>rmation</w:t>
      </w:r>
      <w:r w:rsidRPr="001A0872">
        <w:rPr>
          <w:rFonts w:asciiTheme="minorHAnsi" w:hAnsiTheme="minorHAnsi" w:cstheme="minorHAnsi"/>
          <w:sz w:val="16"/>
        </w:rPr>
        <w:t xml:space="preserve"> stored in the United States </w:t>
      </w:r>
      <w:r w:rsidRPr="001A0872">
        <w:rPr>
          <w:rStyle w:val="StyleUnderline"/>
          <w:rFonts w:asciiTheme="minorHAnsi" w:hAnsiTheme="minorHAnsi" w:cstheme="minorHAnsi"/>
          <w:highlight w:val="cyan"/>
        </w:rPr>
        <w:t>without</w:t>
      </w:r>
      <w:r w:rsidRPr="001A0872">
        <w:rPr>
          <w:rStyle w:val="StyleUnderline"/>
          <w:rFonts w:asciiTheme="minorHAnsi" w:hAnsiTheme="minorHAnsi" w:cstheme="minorHAnsi"/>
        </w:rPr>
        <w:t xml:space="preserve"> a </w:t>
      </w:r>
      <w:r w:rsidRPr="001A0872">
        <w:rPr>
          <w:rStyle w:val="Emphasis"/>
          <w:rFonts w:asciiTheme="minorHAnsi" w:hAnsiTheme="minorHAnsi" w:cstheme="minorHAnsi"/>
          <w:highlight w:val="cyan"/>
        </w:rPr>
        <w:t>probable cause</w:t>
      </w:r>
      <w:r w:rsidRPr="001A0872">
        <w:rPr>
          <w:rStyle w:val="Emphasis"/>
          <w:rFonts w:asciiTheme="minorHAnsi" w:hAnsiTheme="minorHAnsi" w:cstheme="minorHAnsi"/>
        </w:rPr>
        <w:t xml:space="preserve"> warrant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or an order from a U.S. </w:t>
      </w:r>
      <w:r w:rsidRPr="001A0872">
        <w:rPr>
          <w:rStyle w:val="Emphasis"/>
          <w:rFonts w:asciiTheme="minorHAnsi" w:hAnsiTheme="minorHAnsi" w:cstheme="minorHAnsi"/>
        </w:rPr>
        <w:t>judge</w:t>
      </w:r>
      <w:r w:rsidRPr="001A0872">
        <w:rPr>
          <w:rFonts w:asciiTheme="minorHAnsi" w:hAnsiTheme="minorHAnsi" w:cstheme="minorHAnsi"/>
          <w:sz w:val="16"/>
        </w:rPr>
        <w:t xml:space="preserve">. </w:t>
      </w:r>
      <w:r w:rsidRPr="001A0872">
        <w:rPr>
          <w:rStyle w:val="StyleUnderline"/>
          <w:rFonts w:asciiTheme="minorHAnsi" w:hAnsiTheme="minorHAnsi" w:cstheme="minorHAnsi"/>
        </w:rPr>
        <w:t>There are</w:t>
      </w:r>
      <w:r w:rsidRPr="001A0872">
        <w:rPr>
          <w:rFonts w:asciiTheme="minorHAnsi" w:hAnsiTheme="minorHAnsi" w:cstheme="minorHAnsi"/>
          <w:sz w:val="16"/>
        </w:rPr>
        <w:t xml:space="preserve"> </w:t>
      </w:r>
      <w:r w:rsidRPr="001A0872">
        <w:rPr>
          <w:rStyle w:val="StyleUnderline"/>
          <w:rFonts w:asciiTheme="minorHAnsi" w:hAnsiTheme="minorHAnsi" w:cstheme="minorHAnsi"/>
        </w:rPr>
        <w:t>prohibitions</w:t>
      </w:r>
      <w:r w:rsidRPr="001A0872">
        <w:rPr>
          <w:rFonts w:asciiTheme="minorHAnsi" w:hAnsiTheme="minorHAnsi" w:cstheme="minorHAnsi"/>
          <w:sz w:val="16"/>
        </w:rPr>
        <w:t xml:space="preserve"> </w:t>
      </w:r>
      <w:r w:rsidRPr="001A0872">
        <w:rPr>
          <w:rStyle w:val="StyleUnderline"/>
          <w:rFonts w:asciiTheme="minorHAnsi" w:hAnsiTheme="minorHAnsi" w:cstheme="minorHAnsi"/>
        </w:rPr>
        <w:t>on</w:t>
      </w:r>
      <w:r w:rsidRPr="001A0872">
        <w:rPr>
          <w:rFonts w:asciiTheme="minorHAnsi" w:hAnsiTheme="minorHAnsi" w:cstheme="minorHAnsi"/>
          <w:sz w:val="16"/>
        </w:rPr>
        <w:t xml:space="preserve"> foreign </w:t>
      </w:r>
      <w:r w:rsidRPr="001A0872">
        <w:rPr>
          <w:rStyle w:val="StyleUnderline"/>
          <w:rFonts w:asciiTheme="minorHAnsi" w:hAnsiTheme="minorHAnsi" w:cstheme="minorHAnsi"/>
        </w:rPr>
        <w:t>governments against targeting</w:t>
      </w:r>
      <w:r w:rsidRPr="001A0872">
        <w:rPr>
          <w:rFonts w:asciiTheme="minorHAnsi" w:hAnsiTheme="minorHAnsi" w:cstheme="minorHAnsi"/>
          <w:sz w:val="16"/>
        </w:rPr>
        <w:t xml:space="preserve"> U.S. </w:t>
      </w:r>
      <w:r w:rsidRPr="001A0872">
        <w:rPr>
          <w:rStyle w:val="Emphasis"/>
          <w:rFonts w:asciiTheme="minorHAnsi" w:hAnsiTheme="minorHAnsi" w:cstheme="minorHAnsi"/>
        </w:rPr>
        <w:t>citizens</w:t>
      </w:r>
      <w:r w:rsidRPr="001A0872">
        <w:rPr>
          <w:rFonts w:asciiTheme="minorHAnsi" w:hAnsiTheme="minorHAnsi" w:cstheme="minorHAnsi"/>
          <w:sz w:val="16"/>
        </w:rPr>
        <w:t xml:space="preserve"> and residents, but </w:t>
      </w:r>
      <w:r w:rsidRPr="001A0872">
        <w:rPr>
          <w:rStyle w:val="StyleUnderline"/>
          <w:rFonts w:asciiTheme="minorHAnsi" w:hAnsiTheme="minorHAnsi" w:cstheme="minorHAnsi"/>
        </w:rPr>
        <w:t>this means</w:t>
      </w:r>
      <w:r w:rsidRPr="001A0872">
        <w:rPr>
          <w:rFonts w:asciiTheme="minorHAnsi" w:hAnsiTheme="minorHAnsi" w:cstheme="minorHAnsi"/>
          <w:sz w:val="16"/>
        </w:rPr>
        <w:t xml:space="preserve"> that </w:t>
      </w:r>
      <w:r w:rsidRPr="001A0872">
        <w:rPr>
          <w:rStyle w:val="StyleUnderline"/>
          <w:rFonts w:asciiTheme="minorHAnsi" w:hAnsiTheme="minorHAnsi" w:cstheme="minorHAnsi"/>
        </w:rPr>
        <w:t>U.S. persons’ information</w:t>
      </w:r>
      <w:r w:rsidRPr="001A0872">
        <w:rPr>
          <w:rFonts w:asciiTheme="minorHAnsi" w:hAnsiTheme="minorHAnsi" w:cstheme="minorHAnsi"/>
          <w:sz w:val="16"/>
        </w:rPr>
        <w:t xml:space="preserve"> </w:t>
      </w:r>
      <w:r w:rsidRPr="001A0872">
        <w:rPr>
          <w:rStyle w:val="StyleUnderline"/>
          <w:rFonts w:asciiTheme="minorHAnsi" w:hAnsiTheme="minorHAnsi" w:cstheme="minorHAnsi"/>
        </w:rPr>
        <w:t>can</w:t>
      </w:r>
      <w:r w:rsidRPr="001A0872">
        <w:rPr>
          <w:rFonts w:asciiTheme="minorHAnsi" w:hAnsiTheme="minorHAnsi" w:cstheme="minorHAnsi"/>
          <w:sz w:val="16"/>
        </w:rPr>
        <w:t xml:space="preserve"> still </w:t>
      </w:r>
      <w:r w:rsidRPr="001A0872">
        <w:rPr>
          <w:rStyle w:val="Emphasis"/>
          <w:rFonts w:asciiTheme="minorHAnsi" w:hAnsiTheme="minorHAnsi" w:cstheme="minorHAnsi"/>
        </w:rPr>
        <w:t>be collected</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without</w:t>
      </w:r>
      <w:r w:rsidRPr="001A0872">
        <w:rPr>
          <w:rFonts w:asciiTheme="minorHAnsi" w:hAnsiTheme="minorHAnsi" w:cstheme="minorHAnsi"/>
          <w:sz w:val="16"/>
        </w:rPr>
        <w:t xml:space="preserve"> U.S. </w:t>
      </w:r>
      <w:r w:rsidRPr="001A0872">
        <w:rPr>
          <w:rStyle w:val="Emphasis"/>
          <w:rFonts w:asciiTheme="minorHAnsi" w:hAnsiTheme="minorHAnsi" w:cstheme="minorHAnsi"/>
          <w:highlight w:val="cyan"/>
        </w:rPr>
        <w:t>oversight</w:t>
      </w:r>
      <w:r w:rsidRPr="001A0872">
        <w:rPr>
          <w:rFonts w:asciiTheme="minorHAnsi" w:hAnsiTheme="minorHAnsi" w:cstheme="minorHAnsi"/>
          <w:sz w:val="16"/>
        </w:rPr>
        <w:t xml:space="preserve"> </w:t>
      </w:r>
      <w:r w:rsidRPr="001A0872">
        <w:rPr>
          <w:rStyle w:val="StyleUnderline"/>
          <w:rFonts w:asciiTheme="minorHAnsi" w:hAnsiTheme="minorHAnsi" w:cstheme="minorHAnsi"/>
        </w:rPr>
        <w:t>if they are communicating</w:t>
      </w:r>
      <w:r w:rsidRPr="001A0872">
        <w:rPr>
          <w:rFonts w:asciiTheme="minorHAnsi" w:hAnsiTheme="minorHAnsi" w:cstheme="minorHAnsi"/>
          <w:sz w:val="16"/>
        </w:rPr>
        <w:t xml:space="preserve"> </w:t>
      </w:r>
      <w:r w:rsidRPr="001A0872">
        <w:rPr>
          <w:rStyle w:val="Emphasis"/>
          <w:rFonts w:asciiTheme="minorHAnsi" w:hAnsiTheme="minorHAnsi" w:cstheme="minorHAnsi"/>
        </w:rPr>
        <w:t>with a target</w:t>
      </w:r>
      <w:r w:rsidRPr="001A0872">
        <w:rPr>
          <w:rFonts w:asciiTheme="minorHAnsi" w:hAnsiTheme="minorHAnsi" w:cstheme="minorHAnsi"/>
          <w:sz w:val="16"/>
        </w:rPr>
        <w:t xml:space="preserve"> but are not the target themselves. In practice, the foreign vs U.S. person distinction in the law means that some data stored in the U.S. is protected by U.S. law while foreign data stored in the U.S. may be subject to lesser standards. The new agreement with the UK is the first between the U.S. and a “qualifying foreign government,” </w:t>
      </w:r>
      <w:r w:rsidRPr="001A0872">
        <w:rPr>
          <w:rStyle w:val="StyleUnderline"/>
          <w:rFonts w:asciiTheme="minorHAnsi" w:hAnsiTheme="minorHAnsi" w:cstheme="minorHAnsi"/>
        </w:rPr>
        <w:t xml:space="preserve">and we have </w:t>
      </w:r>
      <w:r w:rsidRPr="001A0872">
        <w:rPr>
          <w:rStyle w:val="Emphasis"/>
          <w:rFonts w:asciiTheme="minorHAnsi" w:hAnsiTheme="minorHAnsi" w:cstheme="minorHAnsi"/>
        </w:rPr>
        <w:t>specific concerns</w:t>
      </w:r>
      <w:r w:rsidRPr="001A0872">
        <w:rPr>
          <w:rFonts w:asciiTheme="minorHAnsi" w:hAnsiTheme="minorHAnsi" w:cstheme="minorHAnsi"/>
          <w:sz w:val="16"/>
        </w:rPr>
        <w:t xml:space="preserve"> about the details of the deal. </w:t>
      </w:r>
      <w:r w:rsidRPr="001A0872">
        <w:rPr>
          <w:rStyle w:val="StyleUnderline"/>
          <w:rFonts w:asciiTheme="minorHAnsi" w:hAnsiTheme="minorHAnsi" w:cstheme="minorHAnsi"/>
          <w:highlight w:val="cyan"/>
        </w:rPr>
        <w:t xml:space="preserve">The </w:t>
      </w:r>
      <w:r w:rsidRPr="001A0872">
        <w:rPr>
          <w:rStyle w:val="Emphasis"/>
          <w:rFonts w:asciiTheme="minorHAnsi" w:hAnsiTheme="minorHAnsi" w:cstheme="minorHAnsi"/>
          <w:highlight w:val="cyan"/>
        </w:rPr>
        <w:t>UK</w:t>
      </w:r>
      <w:r w:rsidRPr="001A0872">
        <w:rPr>
          <w:rFonts w:asciiTheme="minorHAnsi" w:hAnsiTheme="minorHAnsi" w:cstheme="minorHAnsi"/>
          <w:sz w:val="16"/>
          <w:highlight w:val="cyan"/>
        </w:rPr>
        <w:t xml:space="preserve"> </w:t>
      </w:r>
      <w:r w:rsidRPr="001A0872">
        <w:rPr>
          <w:rStyle w:val="Emphasis"/>
          <w:rFonts w:asciiTheme="minorHAnsi" w:hAnsiTheme="minorHAnsi" w:cstheme="minorHAnsi"/>
          <w:highlight w:val="cyan"/>
        </w:rPr>
        <w:t>legal standard</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for access</w:t>
      </w:r>
      <w:r w:rsidRPr="001A0872">
        <w:rPr>
          <w:rStyle w:val="StyleUnderline"/>
          <w:rFonts w:asciiTheme="minorHAnsi" w:hAnsiTheme="minorHAnsi" w:cstheme="minorHAnsi"/>
        </w:rPr>
        <w:t xml:space="preserve"> to </w:t>
      </w:r>
      <w:r w:rsidRPr="001A0872">
        <w:rPr>
          <w:rStyle w:val="Emphasis"/>
          <w:rFonts w:asciiTheme="minorHAnsi" w:hAnsiTheme="minorHAnsi" w:cstheme="minorHAnsi"/>
        </w:rPr>
        <w:t>data</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is</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much</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more permissive</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than the </w:t>
      </w:r>
      <w:r w:rsidRPr="001A0872">
        <w:rPr>
          <w:rStyle w:val="Emphasis"/>
          <w:rFonts w:asciiTheme="minorHAnsi" w:hAnsiTheme="minorHAnsi" w:cstheme="minorHAnsi"/>
          <w:highlight w:val="cyan"/>
        </w:rPr>
        <w:t>Fourth Amendment</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The</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UK</w:t>
      </w:r>
      <w:r w:rsidRPr="001A0872">
        <w:rPr>
          <w:rFonts w:asciiTheme="minorHAnsi" w:hAnsiTheme="minorHAnsi" w:cstheme="minorHAnsi"/>
          <w:sz w:val="16"/>
        </w:rPr>
        <w:t xml:space="preserve"> still </w:t>
      </w:r>
      <w:r w:rsidRPr="001A0872">
        <w:rPr>
          <w:rStyle w:val="StyleUnderline"/>
          <w:rFonts w:asciiTheme="minorHAnsi" w:hAnsiTheme="minorHAnsi" w:cstheme="minorHAnsi"/>
          <w:highlight w:val="cyan"/>
        </w:rPr>
        <w:t>allows</w:t>
      </w:r>
      <w:r w:rsidRPr="001A0872">
        <w:rPr>
          <w:rFonts w:asciiTheme="minorHAnsi" w:hAnsiTheme="minorHAnsi" w:cstheme="minorHAnsi"/>
          <w:sz w:val="16"/>
        </w:rPr>
        <w:t xml:space="preserve"> for </w:t>
      </w:r>
      <w:r w:rsidRPr="001A0872">
        <w:rPr>
          <w:rStyle w:val="Emphasis"/>
          <w:rFonts w:asciiTheme="minorHAnsi" w:hAnsiTheme="minorHAnsi" w:cstheme="minorHAnsi"/>
          <w:highlight w:val="cyan"/>
        </w:rPr>
        <w:t>general warrants</w:t>
      </w:r>
      <w:r w:rsidRPr="001A0872">
        <w:rPr>
          <w:rFonts w:asciiTheme="minorHAnsi" w:hAnsiTheme="minorHAnsi" w:cstheme="minorHAnsi"/>
          <w:sz w:val="16"/>
        </w:rPr>
        <w:t xml:space="preserve"> (a practice that fueled U.S. colonists’ grievances against the British government) </w:t>
      </w:r>
      <w:r w:rsidRPr="001A0872">
        <w:rPr>
          <w:rStyle w:val="StyleUnderline"/>
          <w:rFonts w:asciiTheme="minorHAnsi" w:hAnsiTheme="minorHAnsi" w:cstheme="minorHAnsi"/>
        </w:rPr>
        <w:t>and can issue a warrant</w:t>
      </w:r>
      <w:r w:rsidRPr="001A0872">
        <w:rPr>
          <w:rFonts w:asciiTheme="minorHAnsi" w:hAnsiTheme="minorHAnsi" w:cstheme="minorHAnsi"/>
          <w:sz w:val="16"/>
        </w:rPr>
        <w:t xml:space="preserve"> </w:t>
      </w:r>
      <w:r w:rsidRPr="001A0872">
        <w:rPr>
          <w:rStyle w:val="StyleUnderline"/>
          <w:rFonts w:asciiTheme="minorHAnsi" w:hAnsiTheme="minorHAnsi" w:cstheme="minorHAnsi"/>
        </w:rPr>
        <w:t>based on a “</w:t>
      </w:r>
      <w:r w:rsidRPr="001A0872">
        <w:rPr>
          <w:rStyle w:val="Emphasis"/>
          <w:rFonts w:asciiTheme="minorHAnsi" w:hAnsiTheme="minorHAnsi" w:cstheme="minorHAnsi"/>
        </w:rPr>
        <w:t>reason to believe</w:t>
      </w:r>
      <w:r w:rsidRPr="001A0872">
        <w:rPr>
          <w:rFonts w:asciiTheme="minorHAnsi" w:hAnsiTheme="minorHAnsi" w:cstheme="minorHAnsi"/>
          <w:sz w:val="16"/>
        </w:rPr>
        <w:t xml:space="preserve">” that there may be evidence “relevant” to a crime, </w:t>
      </w:r>
      <w:r w:rsidRPr="001A0872">
        <w:rPr>
          <w:rStyle w:val="StyleUnderline"/>
          <w:rFonts w:asciiTheme="minorHAnsi" w:hAnsiTheme="minorHAnsi" w:cstheme="minorHAnsi"/>
        </w:rPr>
        <w:t xml:space="preserve">rather than </w:t>
      </w:r>
      <w:r w:rsidRPr="001A0872">
        <w:rPr>
          <w:rStyle w:val="Emphasis"/>
          <w:rFonts w:asciiTheme="minorHAnsi" w:hAnsiTheme="minorHAnsi" w:cstheme="minorHAnsi"/>
        </w:rPr>
        <w:t>probable</w:t>
      </w:r>
      <w:r w:rsidRPr="001A0872">
        <w:rPr>
          <w:rFonts w:asciiTheme="minorHAnsi" w:hAnsiTheme="minorHAnsi" w:cstheme="minorHAnsi"/>
          <w:sz w:val="16"/>
        </w:rPr>
        <w:t xml:space="preserve"> </w:t>
      </w:r>
      <w:r w:rsidRPr="001A0872">
        <w:rPr>
          <w:rStyle w:val="Emphasis"/>
          <w:rFonts w:asciiTheme="minorHAnsi" w:hAnsiTheme="minorHAnsi" w:cstheme="minorHAnsi"/>
        </w:rPr>
        <w:t>cause</w:t>
      </w:r>
      <w:r w:rsidRPr="001A0872">
        <w:rPr>
          <w:rFonts w:asciiTheme="minorHAnsi" w:hAnsiTheme="minorHAnsi" w:cstheme="minorHAnsi"/>
          <w:sz w:val="16"/>
        </w:rPr>
        <w:t xml:space="preserve">. The CLOUD Act does have a baseline standard for when and how evidence can be requested from tech companies directly, but there is quite a bit of daylight between the CLOUD Act standard and UK law, and without seeing the agreement we cannot tell if it meets a higher privacy standard. The press statement frames this deal as necessary to investigate and prosecute child exploitation and terrorism, but under the framework outlined in the CLOUD Act, this agreement can be used to investigate any “serious crime,” meaning that this power can and will be used across the board from drug investigations to investigations of financial crimes. If a U.S. company doesn’t want to comply with a UK order—if, for instance, it thinks that the order is too vague or not tied to a “serious crime”—it may likely face penalties in the United Kingdom. Presumably at this point, a U.S. provider could decide to bring the United States government into the picture </w:t>
      </w:r>
      <w:r w:rsidRPr="001A0872">
        <w:rPr>
          <w:rStyle w:val="StyleUnderline"/>
          <w:rFonts w:asciiTheme="minorHAnsi" w:hAnsiTheme="minorHAnsi" w:cstheme="minorHAnsi"/>
          <w:highlight w:val="cyan"/>
        </w:rPr>
        <w:t>if the</w:t>
      </w:r>
      <w:r w:rsidRPr="001A0872">
        <w:rPr>
          <w:rFonts w:asciiTheme="minorHAnsi" w:hAnsiTheme="minorHAnsi" w:cstheme="minorHAnsi"/>
          <w:sz w:val="16"/>
        </w:rPr>
        <w:t xml:space="preserve"> U.S. </w:t>
      </w:r>
      <w:r w:rsidRPr="001A0872">
        <w:rPr>
          <w:rStyle w:val="StyleUnderline"/>
          <w:rFonts w:asciiTheme="minorHAnsi" w:hAnsiTheme="minorHAnsi" w:cstheme="minorHAnsi"/>
          <w:highlight w:val="cyan"/>
        </w:rPr>
        <w:t>provider believes</w:t>
      </w:r>
      <w:r w:rsidRPr="001A0872">
        <w:rPr>
          <w:rStyle w:val="StyleUnderline"/>
          <w:rFonts w:asciiTheme="minorHAnsi" w:hAnsiTheme="minorHAnsi" w:cstheme="minorHAnsi"/>
        </w:rPr>
        <w:t xml:space="preserve"> that </w:t>
      </w:r>
      <w:r w:rsidRPr="001A0872">
        <w:rPr>
          <w:rStyle w:val="StyleUnderline"/>
          <w:rFonts w:asciiTheme="minorHAnsi" w:hAnsiTheme="minorHAnsi" w:cstheme="minorHAnsi"/>
          <w:highlight w:val="cyan"/>
        </w:rPr>
        <w:t>the</w:t>
      </w:r>
      <w:r w:rsidRPr="001A0872">
        <w:rPr>
          <w:rStyle w:val="StyleUnderline"/>
          <w:rFonts w:asciiTheme="minorHAnsi" w:hAnsiTheme="minorHAnsi" w:cstheme="minorHAnsi"/>
        </w:rPr>
        <w:t xml:space="preserve"> foreign</w:t>
      </w:r>
      <w:r w:rsidRPr="001A0872">
        <w:rPr>
          <w:rFonts w:asciiTheme="minorHAnsi" w:hAnsiTheme="minorHAnsi" w:cstheme="minorHAnsi"/>
          <w:sz w:val="16"/>
        </w:rPr>
        <w:t xml:space="preserve"> </w:t>
      </w:r>
      <w:r w:rsidRPr="001A0872">
        <w:rPr>
          <w:rStyle w:val="Emphasis"/>
          <w:rFonts w:asciiTheme="minorHAnsi" w:hAnsiTheme="minorHAnsi" w:cstheme="minorHAnsi"/>
          <w:highlight w:val="cyan"/>
        </w:rPr>
        <w:t>government</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order</w:t>
      </w:r>
      <w:r w:rsidRPr="001A0872">
        <w:rPr>
          <w:rFonts w:asciiTheme="minorHAnsi" w:hAnsiTheme="minorHAnsi" w:cstheme="minorHAnsi"/>
          <w:sz w:val="16"/>
          <w:highlight w:val="cyan"/>
        </w:rPr>
        <w:t xml:space="preserve"> </w:t>
      </w:r>
      <w:r w:rsidRPr="001A0872">
        <w:rPr>
          <w:rStyle w:val="StyleUnderline"/>
          <w:rFonts w:asciiTheme="minorHAnsi" w:hAnsiTheme="minorHAnsi" w:cstheme="minorHAnsi"/>
          <w:highlight w:val="cyan"/>
        </w:rPr>
        <w:t xml:space="preserve">is </w:t>
      </w:r>
      <w:r w:rsidRPr="001A0872">
        <w:rPr>
          <w:rStyle w:val="Emphasis"/>
          <w:rFonts w:asciiTheme="minorHAnsi" w:hAnsiTheme="minorHAnsi" w:cstheme="minorHAnsi"/>
          <w:highlight w:val="cyan"/>
        </w:rPr>
        <w:t>not consistent</w:t>
      </w:r>
      <w:r w:rsidRPr="001A0872">
        <w:rPr>
          <w:rStyle w:val="StyleUnderline"/>
          <w:rFonts w:asciiTheme="minorHAnsi" w:hAnsiTheme="minorHAnsi" w:cstheme="minorHAnsi"/>
        </w:rPr>
        <w:t xml:space="preserve"> with the </w:t>
      </w:r>
      <w:r w:rsidRPr="001A0872">
        <w:rPr>
          <w:rStyle w:val="Emphasis"/>
          <w:rFonts w:asciiTheme="minorHAnsi" w:hAnsiTheme="minorHAnsi" w:cstheme="minorHAnsi"/>
        </w:rPr>
        <w:t>CLOUD Act safeguards</w:t>
      </w:r>
      <w:r w:rsidRPr="001A0872">
        <w:rPr>
          <w:rFonts w:asciiTheme="minorHAnsi" w:hAnsiTheme="minorHAnsi" w:cstheme="minorHAnsi"/>
          <w:sz w:val="16"/>
        </w:rPr>
        <w:t xml:space="preserve">. But in practice, </w:t>
      </w:r>
      <w:r w:rsidRPr="001A0872">
        <w:rPr>
          <w:rStyle w:val="StyleUnderline"/>
          <w:rFonts w:asciiTheme="minorHAnsi" w:hAnsiTheme="minorHAnsi" w:cstheme="minorHAnsi"/>
          <w:highlight w:val="cyan"/>
        </w:rPr>
        <w:t xml:space="preserve">there is </w:t>
      </w:r>
      <w:r w:rsidRPr="001A0872">
        <w:rPr>
          <w:rStyle w:val="Emphasis"/>
          <w:rFonts w:asciiTheme="minorHAnsi" w:hAnsiTheme="minorHAnsi" w:cstheme="minorHAnsi"/>
          <w:highlight w:val="cyan"/>
        </w:rPr>
        <w:t>no mechanism</w:t>
      </w:r>
      <w:r w:rsidRPr="001A0872">
        <w:rPr>
          <w:rStyle w:val="StyleUnderline"/>
          <w:rFonts w:asciiTheme="minorHAnsi" w:hAnsiTheme="minorHAnsi" w:cstheme="minorHAnsi"/>
        </w:rPr>
        <w:t xml:space="preserve"> to</w:t>
      </w:r>
      <w:r w:rsidRPr="001A0872">
        <w:rPr>
          <w:rFonts w:asciiTheme="minorHAnsi" w:hAnsiTheme="minorHAnsi" w:cstheme="minorHAnsi"/>
          <w:sz w:val="16"/>
        </w:rPr>
        <w:t xml:space="preserve"> </w:t>
      </w:r>
      <w:r w:rsidRPr="001A0872">
        <w:rPr>
          <w:rStyle w:val="StyleUnderline"/>
          <w:rFonts w:asciiTheme="minorHAnsi" w:hAnsiTheme="minorHAnsi" w:cstheme="minorHAnsi"/>
        </w:rPr>
        <w:t>do so</w:t>
      </w:r>
      <w:r w:rsidRPr="001A0872">
        <w:rPr>
          <w:rFonts w:asciiTheme="minorHAnsi" w:hAnsiTheme="minorHAnsi" w:cstheme="minorHAnsi"/>
          <w:sz w:val="16"/>
        </w:rPr>
        <w:t xml:space="preserve">, and </w:t>
      </w:r>
      <w:r w:rsidRPr="001A0872">
        <w:rPr>
          <w:rStyle w:val="StyleUnderline"/>
          <w:rFonts w:asciiTheme="minorHAnsi" w:hAnsiTheme="minorHAnsi" w:cstheme="minorHAnsi"/>
          <w:highlight w:val="cyan"/>
        </w:rPr>
        <w:t xml:space="preserve">it would be </w:t>
      </w:r>
      <w:r w:rsidRPr="001A0872">
        <w:rPr>
          <w:rStyle w:val="Emphasis"/>
          <w:rFonts w:asciiTheme="minorHAnsi" w:hAnsiTheme="minorHAnsi" w:cstheme="minorHAnsi"/>
          <w:highlight w:val="cyan"/>
        </w:rPr>
        <w:t>burdensome</w:t>
      </w:r>
      <w:r w:rsidRPr="001A0872">
        <w:rPr>
          <w:rFonts w:asciiTheme="minorHAnsi" w:hAnsiTheme="minorHAnsi" w:cstheme="minorHAnsi"/>
          <w:sz w:val="16"/>
        </w:rPr>
        <w:t xml:space="preserve"> </w:t>
      </w:r>
      <w:r w:rsidRPr="001A0872">
        <w:rPr>
          <w:rStyle w:val="StyleUnderline"/>
          <w:rFonts w:asciiTheme="minorHAnsi" w:hAnsiTheme="minorHAnsi" w:cstheme="minorHAnsi"/>
        </w:rPr>
        <w:t>for the government</w:t>
      </w:r>
      <w:r w:rsidRPr="001A0872">
        <w:rPr>
          <w:rFonts w:asciiTheme="minorHAnsi" w:hAnsiTheme="minorHAnsi" w:cstheme="minorHAnsi"/>
          <w:sz w:val="16"/>
        </w:rPr>
        <w:t xml:space="preserve"> </w:t>
      </w:r>
      <w:r w:rsidRPr="001A0872">
        <w:rPr>
          <w:rStyle w:val="StyleUnderline"/>
          <w:rFonts w:asciiTheme="minorHAnsi" w:hAnsiTheme="minorHAnsi" w:cstheme="minorHAnsi"/>
          <w:highlight w:val="cyan"/>
        </w:rPr>
        <w:t xml:space="preserve">to </w:t>
      </w:r>
      <w:r w:rsidRPr="001A0872">
        <w:rPr>
          <w:rStyle w:val="Emphasis"/>
          <w:rFonts w:asciiTheme="minorHAnsi" w:hAnsiTheme="minorHAnsi" w:cstheme="minorHAnsi"/>
          <w:highlight w:val="cyan"/>
        </w:rPr>
        <w:t>interject</w:t>
      </w:r>
      <w:r w:rsidRPr="001A0872">
        <w:rPr>
          <w:rStyle w:val="Emphasis"/>
          <w:rFonts w:asciiTheme="minorHAnsi" w:hAnsiTheme="minorHAnsi" w:cstheme="minorHAnsi"/>
        </w:rPr>
        <w:t xml:space="preserve"> itself</w:t>
      </w:r>
      <w:r w:rsidRPr="001A0872">
        <w:rPr>
          <w:rFonts w:asciiTheme="minorHAnsi" w:hAnsiTheme="minorHAnsi" w:cstheme="minorHAnsi"/>
          <w:sz w:val="16"/>
        </w:rPr>
        <w:t xml:space="preserve"> in individual cases. It has also been reported that </w:t>
      </w:r>
      <w:r w:rsidRPr="001A0872">
        <w:rPr>
          <w:rStyle w:val="StyleUnderline"/>
          <w:rFonts w:asciiTheme="minorHAnsi" w:hAnsiTheme="minorHAnsi" w:cstheme="minorHAnsi"/>
        </w:rPr>
        <w:t>this agreement wil</w:t>
      </w:r>
      <w:r w:rsidRPr="001A0872">
        <w:rPr>
          <w:rFonts w:asciiTheme="minorHAnsi" w:hAnsiTheme="minorHAnsi" w:cstheme="minorHAnsi"/>
          <w:sz w:val="16"/>
        </w:rPr>
        <w:t xml:space="preserve">l now </w:t>
      </w:r>
      <w:r w:rsidRPr="001A0872">
        <w:rPr>
          <w:rStyle w:val="StyleUnderline"/>
          <w:rFonts w:asciiTheme="minorHAnsi" w:hAnsiTheme="minorHAnsi" w:cstheme="minorHAnsi"/>
        </w:rPr>
        <w:t xml:space="preserve">let the UK </w:t>
      </w:r>
      <w:r w:rsidRPr="001A0872">
        <w:rPr>
          <w:rStyle w:val="Emphasis"/>
          <w:rFonts w:asciiTheme="minorHAnsi" w:hAnsiTheme="minorHAnsi" w:cstheme="minorHAnsi"/>
        </w:rPr>
        <w:t>wiretap</w:t>
      </w:r>
      <w:r w:rsidRPr="001A0872">
        <w:rPr>
          <w:rFonts w:asciiTheme="minorHAnsi" w:hAnsiTheme="minorHAnsi" w:cstheme="minorHAnsi"/>
          <w:sz w:val="16"/>
        </w:rPr>
        <w:t xml:space="preserve"> </w:t>
      </w:r>
      <w:r w:rsidRPr="001A0872">
        <w:rPr>
          <w:rStyle w:val="StyleUnderline"/>
          <w:rFonts w:asciiTheme="minorHAnsi" w:hAnsiTheme="minorHAnsi" w:cstheme="minorHAnsi"/>
        </w:rPr>
        <w:t>individuals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located </w:t>
      </w:r>
      <w:r w:rsidRPr="001A0872">
        <w:rPr>
          <w:rStyle w:val="Emphasis"/>
          <w:rFonts w:asciiTheme="minorHAnsi" w:hAnsiTheme="minorHAnsi" w:cstheme="minorHAnsi"/>
        </w:rPr>
        <w:t>anywhere</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on the </w:t>
      </w:r>
      <w:r w:rsidRPr="001A0872">
        <w:rPr>
          <w:rStyle w:val="Emphasis"/>
          <w:rFonts w:asciiTheme="minorHAnsi" w:hAnsiTheme="minorHAnsi" w:cstheme="minorHAnsi"/>
        </w:rPr>
        <w:t>globe</w:t>
      </w:r>
      <w:r w:rsidRPr="001A0872">
        <w:rPr>
          <w:rFonts w:asciiTheme="minorHAnsi" w:hAnsiTheme="minorHAnsi" w:cstheme="minorHAnsi"/>
          <w:sz w:val="16"/>
        </w:rPr>
        <w:t xml:space="preserve"> </w:t>
      </w:r>
      <w:r w:rsidRPr="001A0872">
        <w:rPr>
          <w:rStyle w:val="StyleUnderline"/>
          <w:rFonts w:asciiTheme="minorHAnsi" w:hAnsiTheme="minorHAnsi" w:cstheme="minorHAnsi"/>
        </w:rPr>
        <w:t>with</w:t>
      </w:r>
      <w:r w:rsidRPr="001A0872">
        <w:rPr>
          <w:rFonts w:asciiTheme="minorHAnsi" w:hAnsiTheme="minorHAnsi" w:cstheme="minorHAnsi"/>
          <w:sz w:val="16"/>
        </w:rPr>
        <w:t xml:space="preserve"> the </w:t>
      </w:r>
      <w:r w:rsidRPr="001A0872">
        <w:rPr>
          <w:rStyle w:val="StyleUnderline"/>
          <w:rFonts w:asciiTheme="minorHAnsi" w:hAnsiTheme="minorHAnsi" w:cstheme="minorHAnsi"/>
        </w:rPr>
        <w:t xml:space="preserve">assistance of </w:t>
      </w:r>
      <w:r w:rsidRPr="001A0872">
        <w:rPr>
          <w:rStyle w:val="Emphasis"/>
          <w:rFonts w:asciiTheme="minorHAnsi" w:hAnsiTheme="minorHAnsi" w:cstheme="minorHAnsi"/>
        </w:rPr>
        <w:t>U.S. companies</w:t>
      </w:r>
      <w:r w:rsidRPr="001A0872">
        <w:rPr>
          <w:rFonts w:asciiTheme="minorHAnsi" w:hAnsiTheme="minorHAnsi" w:cstheme="minorHAnsi"/>
          <w:sz w:val="16"/>
        </w:rPr>
        <w:t xml:space="preserve"> (so long as the target of the wiretap is not a United States person and is not located in the United States). </w:t>
      </w:r>
      <w:r w:rsidRPr="001A0872">
        <w:rPr>
          <w:rStyle w:val="StyleUnderline"/>
          <w:rFonts w:asciiTheme="minorHAnsi" w:hAnsiTheme="minorHAnsi" w:cstheme="minorHAnsi"/>
        </w:rPr>
        <w:t>The</w:t>
      </w:r>
      <w:r w:rsidRPr="001A0872">
        <w:rPr>
          <w:rFonts w:asciiTheme="minorHAnsi" w:hAnsiTheme="minorHAnsi" w:cstheme="minorHAnsi"/>
          <w:sz w:val="16"/>
        </w:rPr>
        <w:t xml:space="preserve"> </w:t>
      </w:r>
      <w:r w:rsidRPr="001A0872">
        <w:rPr>
          <w:rStyle w:val="Emphasis"/>
          <w:rFonts w:asciiTheme="minorHAnsi" w:hAnsiTheme="minorHAnsi" w:cstheme="minorHAnsi"/>
        </w:rPr>
        <w:t>MLAT process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did not allow for </w:t>
      </w:r>
      <w:r w:rsidRPr="001A0872">
        <w:rPr>
          <w:rStyle w:val="Emphasis"/>
          <w:rFonts w:asciiTheme="minorHAnsi" w:hAnsiTheme="minorHAnsi" w:cstheme="minorHAnsi"/>
        </w:rPr>
        <w:t>real-time</w:t>
      </w:r>
      <w:r w:rsidRPr="001A0872">
        <w:rPr>
          <w:rFonts w:asciiTheme="minorHAnsi" w:hAnsiTheme="minorHAnsi" w:cstheme="minorHAnsi"/>
          <w:sz w:val="16"/>
        </w:rPr>
        <w:t xml:space="preserve"> </w:t>
      </w:r>
      <w:r w:rsidRPr="001A0872">
        <w:rPr>
          <w:rStyle w:val="StyleUnderline"/>
          <w:rFonts w:asciiTheme="minorHAnsi" w:hAnsiTheme="minorHAnsi" w:cstheme="minorHAnsi"/>
        </w:rPr>
        <w:t>interception</w:t>
      </w:r>
      <w:r w:rsidRPr="001A0872">
        <w:rPr>
          <w:rFonts w:asciiTheme="minorHAnsi" w:hAnsiTheme="minorHAnsi" w:cstheme="minorHAnsi"/>
          <w:sz w:val="16"/>
        </w:rPr>
        <w:t xml:space="preserve">, </w:t>
      </w:r>
      <w:r w:rsidRPr="001A0872">
        <w:rPr>
          <w:rStyle w:val="StyleUnderline"/>
          <w:rFonts w:asciiTheme="minorHAnsi" w:hAnsiTheme="minorHAnsi" w:cstheme="minorHAnsi"/>
        </w:rPr>
        <w:t>and U.S. law has</w:t>
      </w:r>
      <w:r w:rsidRPr="001A0872">
        <w:rPr>
          <w:rFonts w:asciiTheme="minorHAnsi" w:hAnsiTheme="minorHAnsi" w:cstheme="minorHAnsi"/>
          <w:sz w:val="16"/>
        </w:rPr>
        <w:t xml:space="preserve"> even </w:t>
      </w:r>
      <w:r w:rsidRPr="001A0872">
        <w:rPr>
          <w:rStyle w:val="StyleUnderline"/>
          <w:rFonts w:asciiTheme="minorHAnsi" w:hAnsiTheme="minorHAnsi" w:cstheme="minorHAnsi"/>
        </w:rPr>
        <w:t>higher requirements</w:t>
      </w:r>
      <w:r w:rsidRPr="001A0872">
        <w:rPr>
          <w:rFonts w:asciiTheme="minorHAnsi" w:hAnsiTheme="minorHAnsi" w:cstheme="minorHAnsi"/>
          <w:sz w:val="16"/>
        </w:rPr>
        <w:t xml:space="preserve"> </w:t>
      </w:r>
      <w:r w:rsidRPr="001A0872">
        <w:rPr>
          <w:rStyle w:val="StyleUnderline"/>
          <w:rFonts w:asciiTheme="minorHAnsi" w:hAnsiTheme="minorHAnsi" w:cstheme="minorHAnsi"/>
        </w:rPr>
        <w:t>for</w:t>
      </w:r>
      <w:r w:rsidRPr="001A0872">
        <w:rPr>
          <w:rFonts w:asciiTheme="minorHAnsi" w:hAnsiTheme="minorHAnsi" w:cstheme="minorHAnsi"/>
          <w:sz w:val="16"/>
        </w:rPr>
        <w:t xml:space="preserve"> real-time </w:t>
      </w:r>
      <w:r w:rsidRPr="001A0872">
        <w:rPr>
          <w:rStyle w:val="StyleUnderline"/>
          <w:rFonts w:asciiTheme="minorHAnsi" w:hAnsiTheme="minorHAnsi" w:cstheme="minorHAnsi"/>
        </w:rPr>
        <w:t>access to information</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because of the </w:t>
      </w:r>
      <w:r w:rsidRPr="001A0872">
        <w:rPr>
          <w:rStyle w:val="Emphasis"/>
          <w:rFonts w:asciiTheme="minorHAnsi" w:hAnsiTheme="minorHAnsi" w:cstheme="minorHAnsi"/>
        </w:rPr>
        <w:t>grave privacy risks</w:t>
      </w:r>
      <w:r w:rsidRPr="001A0872">
        <w:rPr>
          <w:rFonts w:asciiTheme="minorHAnsi" w:hAnsiTheme="minorHAnsi" w:cstheme="minorHAnsi"/>
          <w:sz w:val="16"/>
        </w:rPr>
        <w:t xml:space="preserve"> </w:t>
      </w:r>
      <w:r w:rsidRPr="001A0872">
        <w:rPr>
          <w:rStyle w:val="StyleUnderline"/>
          <w:rFonts w:asciiTheme="minorHAnsi" w:hAnsiTheme="minorHAnsi" w:cstheme="minorHAnsi"/>
        </w:rPr>
        <w:t>involved</w:t>
      </w:r>
      <w:r w:rsidRPr="001A0872">
        <w:rPr>
          <w:rFonts w:asciiTheme="minorHAnsi" w:hAnsiTheme="minorHAnsi" w:cstheme="minorHAnsi"/>
          <w:sz w:val="16"/>
        </w:rPr>
        <w:t xml:space="preserve"> when the government eavesdrops on private conversations. </w:t>
      </w:r>
      <w:r w:rsidRPr="001A0872">
        <w:rPr>
          <w:rStyle w:val="StyleUnderline"/>
          <w:rFonts w:asciiTheme="minorHAnsi" w:hAnsiTheme="minorHAnsi" w:cstheme="minorHAnsi"/>
          <w:highlight w:val="cyan"/>
        </w:rPr>
        <w:t>Letting the UK use</w:t>
      </w:r>
      <w:r w:rsidRPr="001A0872">
        <w:rPr>
          <w:rStyle w:val="StyleUnderline"/>
          <w:rFonts w:asciiTheme="minorHAnsi" w:hAnsiTheme="minorHAnsi" w:cstheme="minorHAnsi"/>
        </w:rPr>
        <w:t xml:space="preserve"> the </w:t>
      </w:r>
      <w:r w:rsidRPr="001A0872">
        <w:rPr>
          <w:rStyle w:val="Emphasis"/>
          <w:rFonts w:asciiTheme="minorHAnsi" w:hAnsiTheme="minorHAnsi" w:cstheme="minorHAnsi"/>
          <w:highlight w:val="cyan"/>
        </w:rPr>
        <w:t>lesser</w:t>
      </w:r>
      <w:r w:rsidRPr="001A0872">
        <w:rPr>
          <w:rStyle w:val="Emphasis"/>
          <w:rFonts w:asciiTheme="minorHAnsi" w:hAnsiTheme="minorHAnsi" w:cstheme="minorHAnsi"/>
        </w:rPr>
        <w:t xml:space="preserve"> privacy </w:t>
      </w:r>
      <w:r w:rsidRPr="001A0872">
        <w:rPr>
          <w:rStyle w:val="Emphasis"/>
          <w:rFonts w:asciiTheme="minorHAnsi" w:hAnsiTheme="minorHAnsi" w:cstheme="minorHAnsi"/>
          <w:highlight w:val="cyan"/>
        </w:rPr>
        <w:t>standards</w:t>
      </w:r>
      <w:r w:rsidRPr="001A0872">
        <w:rPr>
          <w:rFonts w:asciiTheme="minorHAnsi" w:hAnsiTheme="minorHAnsi" w:cstheme="minorHAnsi"/>
          <w:sz w:val="16"/>
        </w:rPr>
        <w:t xml:space="preserve"> under UK </w:t>
      </w:r>
      <w:r w:rsidRPr="001A0872">
        <w:rPr>
          <w:rStyle w:val="StyleUnderline"/>
          <w:rFonts w:asciiTheme="minorHAnsi" w:hAnsiTheme="minorHAnsi" w:cstheme="minorHAnsi"/>
        </w:rPr>
        <w:t>law to wiretap information</w:t>
      </w:r>
      <w:r w:rsidRPr="001A0872">
        <w:rPr>
          <w:rFonts w:asciiTheme="minorHAnsi" w:hAnsiTheme="minorHAnsi" w:cstheme="minorHAnsi"/>
          <w:sz w:val="16"/>
        </w:rPr>
        <w:t xml:space="preserve"> as it passes through U.S. tech companies </w:t>
      </w:r>
      <w:r w:rsidRPr="001A0872">
        <w:rPr>
          <w:rStyle w:val="StyleUnderline"/>
          <w:rFonts w:asciiTheme="minorHAnsi" w:hAnsiTheme="minorHAnsi" w:cstheme="minorHAnsi"/>
          <w:highlight w:val="cyan"/>
        </w:rPr>
        <w:t>is</w:t>
      </w:r>
      <w:r w:rsidRPr="001A0872">
        <w:rPr>
          <w:rFonts w:asciiTheme="minorHAnsi" w:hAnsiTheme="minorHAnsi" w:cstheme="minorHAnsi"/>
          <w:sz w:val="16"/>
          <w:highlight w:val="cyan"/>
        </w:rPr>
        <w:t xml:space="preserve"> </w:t>
      </w:r>
      <w:r w:rsidRPr="001A0872">
        <w:rPr>
          <w:rStyle w:val="Emphasis"/>
          <w:rFonts w:asciiTheme="minorHAnsi" w:hAnsiTheme="minorHAnsi" w:cstheme="minorHAnsi"/>
          <w:highlight w:val="cyan"/>
        </w:rPr>
        <w:t>an enormous erosion</w:t>
      </w:r>
      <w:r w:rsidRPr="001A0872">
        <w:rPr>
          <w:rStyle w:val="StyleUnderline"/>
          <w:rFonts w:asciiTheme="minorHAnsi" w:hAnsiTheme="minorHAnsi" w:cstheme="minorHAnsi"/>
          <w:highlight w:val="cyan"/>
        </w:rPr>
        <w:t xml:space="preserve"> of</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current</w:t>
      </w:r>
      <w:r w:rsidRPr="001A0872">
        <w:rPr>
          <w:rStyle w:val="StyleUnderline"/>
          <w:rFonts w:asciiTheme="minorHAnsi" w:hAnsiTheme="minorHAnsi" w:cstheme="minorHAnsi"/>
        </w:rPr>
        <w:t xml:space="preserve"> data</w:t>
      </w:r>
      <w:r w:rsidRPr="001A0872">
        <w:rPr>
          <w:rFonts w:asciiTheme="minorHAnsi" w:hAnsiTheme="minorHAnsi" w:cstheme="minorHAnsi"/>
          <w:sz w:val="16"/>
        </w:rPr>
        <w:t xml:space="preserve"> </w:t>
      </w:r>
      <w:r w:rsidRPr="001A0872">
        <w:rPr>
          <w:rStyle w:val="Emphasis"/>
          <w:rFonts w:asciiTheme="minorHAnsi" w:hAnsiTheme="minorHAnsi" w:cstheme="minorHAnsi"/>
        </w:rPr>
        <w:t xml:space="preserve">privacy </w:t>
      </w:r>
      <w:r w:rsidRPr="001A0872">
        <w:rPr>
          <w:rStyle w:val="Emphasis"/>
          <w:rFonts w:asciiTheme="minorHAnsi" w:hAnsiTheme="minorHAnsi" w:cstheme="minorHAnsi"/>
          <w:highlight w:val="cyan"/>
        </w:rPr>
        <w:t>laws</w:t>
      </w:r>
      <w:r w:rsidRPr="001A0872">
        <w:rPr>
          <w:rFonts w:asciiTheme="minorHAnsi" w:hAnsiTheme="minorHAnsi" w:cstheme="minorHAnsi"/>
          <w:sz w:val="16"/>
        </w:rPr>
        <w:t xml:space="preserve">. Contrary to a number of recent press reports, however, the agreement cannot authorize the UK government to force companies like Google or Facebook to decrypt encrypted communications. That’s because the CLOUD Act contains a specific provision that prohibits an agreement between the U.S. and another country from creating “any obligation that providers be capable of decrypting data.” The UK might rely on its horrible Investigatory Powers Act to try to force companies to build backdoors or simply pressure companies to do so voluntarily, but the Cloud Act doesn’t give those arguments any weight under U.S. law. Going Forward: We don’t yet know what the agreement says, so the first step is to make sure that it is released to the public. Law (even international agreements) should not be secret. The CLOUD Act contains provisions that mandate that the Attorney General send all proposed agreements to Congress for review. </w:t>
      </w:r>
      <w:r w:rsidRPr="001A0872">
        <w:rPr>
          <w:rStyle w:val="StyleUnderline"/>
          <w:rFonts w:asciiTheme="minorHAnsi" w:hAnsiTheme="minorHAnsi" w:cstheme="minorHAnsi"/>
        </w:rPr>
        <w:t xml:space="preserve">Congress has </w:t>
      </w:r>
      <w:r w:rsidRPr="001A0872">
        <w:rPr>
          <w:rStyle w:val="Emphasis"/>
          <w:rFonts w:asciiTheme="minorHAnsi" w:hAnsiTheme="minorHAnsi" w:cstheme="minorHAnsi"/>
        </w:rPr>
        <w:t>180 days</w:t>
      </w:r>
      <w:r w:rsidRPr="001A0872">
        <w:rPr>
          <w:rStyle w:val="StyleUnderline"/>
          <w:rFonts w:asciiTheme="minorHAnsi" w:hAnsiTheme="minorHAnsi" w:cstheme="minorHAnsi"/>
        </w:rPr>
        <w:t xml:space="preserve"> after notification</w:t>
      </w:r>
      <w:r w:rsidRPr="001A0872">
        <w:rPr>
          <w:rFonts w:asciiTheme="minorHAnsi" w:hAnsiTheme="minorHAnsi" w:cstheme="minorHAnsi"/>
          <w:sz w:val="16"/>
        </w:rPr>
        <w:t xml:space="preserve"> </w:t>
      </w:r>
      <w:r w:rsidRPr="001A0872">
        <w:rPr>
          <w:rStyle w:val="StyleUnderline"/>
          <w:rFonts w:asciiTheme="minorHAnsi" w:hAnsiTheme="minorHAnsi" w:cstheme="minorHAnsi"/>
        </w:rPr>
        <w:t>to</w:t>
      </w:r>
      <w:r w:rsidRPr="001A0872">
        <w:rPr>
          <w:rFonts w:asciiTheme="minorHAnsi" w:hAnsiTheme="minorHAnsi" w:cstheme="minorHAnsi"/>
          <w:sz w:val="16"/>
        </w:rPr>
        <w:t xml:space="preserve"> </w:t>
      </w:r>
      <w:r w:rsidRPr="001A0872">
        <w:rPr>
          <w:rStyle w:val="StyleUnderline"/>
          <w:rFonts w:asciiTheme="minorHAnsi" w:hAnsiTheme="minorHAnsi" w:cstheme="minorHAnsi"/>
        </w:rPr>
        <w:t>review an agreement</w:t>
      </w:r>
      <w:r w:rsidRPr="001A0872">
        <w:rPr>
          <w:rFonts w:asciiTheme="minorHAnsi" w:hAnsiTheme="minorHAnsi" w:cstheme="minorHAnsi"/>
          <w:sz w:val="16"/>
        </w:rPr>
        <w:t xml:space="preserve"> </w:t>
      </w:r>
      <w:r w:rsidRPr="001A0872">
        <w:rPr>
          <w:rStyle w:val="StyleUnderline"/>
          <w:rFonts w:asciiTheme="minorHAnsi" w:hAnsiTheme="minorHAnsi" w:cstheme="minorHAnsi"/>
        </w:rPr>
        <w:t>and determine</w:t>
      </w:r>
      <w:r w:rsidRPr="001A0872">
        <w:rPr>
          <w:rFonts w:asciiTheme="minorHAnsi" w:hAnsiTheme="minorHAnsi" w:cstheme="minorHAnsi"/>
          <w:sz w:val="16"/>
        </w:rPr>
        <w:t xml:space="preserve"> </w:t>
      </w:r>
      <w:r w:rsidRPr="001A0872">
        <w:rPr>
          <w:rStyle w:val="StyleUnderline"/>
          <w:rFonts w:asciiTheme="minorHAnsi" w:hAnsiTheme="minorHAnsi" w:cstheme="minorHAnsi"/>
        </w:rPr>
        <w:t>whether or not the agreement satisfies</w:t>
      </w:r>
      <w:r w:rsidRPr="001A0872">
        <w:rPr>
          <w:rFonts w:asciiTheme="minorHAnsi" w:hAnsiTheme="minorHAnsi" w:cstheme="minorHAnsi"/>
          <w:sz w:val="16"/>
        </w:rPr>
        <w:t xml:space="preserve"> the </w:t>
      </w:r>
      <w:r w:rsidRPr="001A0872">
        <w:rPr>
          <w:rStyle w:val="StyleUnderline"/>
          <w:rFonts w:asciiTheme="minorHAnsi" w:hAnsiTheme="minorHAnsi" w:cstheme="minorHAnsi"/>
        </w:rPr>
        <w:t>requirements</w:t>
      </w:r>
      <w:r w:rsidRPr="001A0872">
        <w:rPr>
          <w:rFonts w:asciiTheme="minorHAnsi" w:hAnsiTheme="minorHAnsi" w:cstheme="minorHAnsi"/>
          <w:sz w:val="16"/>
        </w:rPr>
        <w:t xml:space="preserve"> laid out </w:t>
      </w:r>
      <w:r w:rsidRPr="001A0872">
        <w:rPr>
          <w:rStyle w:val="StyleUnderline"/>
          <w:rFonts w:asciiTheme="minorHAnsi" w:hAnsiTheme="minorHAnsi" w:cstheme="minorHAnsi"/>
        </w:rPr>
        <w:t>in the CLOUD Act.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If an agreement is found </w:t>
      </w:r>
      <w:r w:rsidRPr="001A0872">
        <w:rPr>
          <w:rStyle w:val="Emphasis"/>
          <w:rFonts w:asciiTheme="minorHAnsi" w:hAnsiTheme="minorHAnsi" w:cstheme="minorHAnsi"/>
        </w:rPr>
        <w:t>wanting</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or if </w:t>
      </w:r>
      <w:r w:rsidRPr="001A0872">
        <w:rPr>
          <w:rStyle w:val="Emphasis"/>
          <w:rFonts w:asciiTheme="minorHAnsi" w:hAnsiTheme="minorHAnsi" w:cstheme="minorHAnsi"/>
        </w:rPr>
        <w:t>Congress</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has any other basis for </w:t>
      </w:r>
      <w:r w:rsidRPr="001A0872">
        <w:rPr>
          <w:rStyle w:val="Emphasis"/>
          <w:rFonts w:asciiTheme="minorHAnsi" w:hAnsiTheme="minorHAnsi" w:cstheme="minorHAnsi"/>
        </w:rPr>
        <w:t>objection</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either chamber can </w:t>
      </w:r>
      <w:r w:rsidRPr="001A0872">
        <w:rPr>
          <w:rStyle w:val="Emphasis"/>
          <w:rFonts w:asciiTheme="minorHAnsi" w:hAnsiTheme="minorHAnsi" w:cstheme="minorHAnsi"/>
        </w:rPr>
        <w:t>introduce</w:t>
      </w:r>
      <w:r w:rsidRPr="001A0872">
        <w:rPr>
          <w:rFonts w:asciiTheme="minorHAnsi" w:hAnsiTheme="minorHAnsi" w:cstheme="minorHAnsi"/>
          <w:sz w:val="16"/>
        </w:rPr>
        <w:t xml:space="preserve"> </w:t>
      </w:r>
      <w:r w:rsidRPr="001A0872">
        <w:rPr>
          <w:rStyle w:val="StyleUnderline"/>
          <w:rFonts w:asciiTheme="minorHAnsi" w:hAnsiTheme="minorHAnsi" w:cstheme="minorHAnsi"/>
        </w:rPr>
        <w:t>a joint resolution to</w:t>
      </w:r>
      <w:r w:rsidRPr="001A0872">
        <w:rPr>
          <w:rFonts w:asciiTheme="minorHAnsi" w:hAnsiTheme="minorHAnsi" w:cstheme="minorHAnsi"/>
          <w:sz w:val="16"/>
        </w:rPr>
        <w:t xml:space="preserve"> </w:t>
      </w:r>
      <w:r w:rsidRPr="001A0872">
        <w:rPr>
          <w:rStyle w:val="Emphasis"/>
          <w:rFonts w:asciiTheme="minorHAnsi" w:hAnsiTheme="minorHAnsi" w:cstheme="minorHAnsi"/>
        </w:rPr>
        <w:t>disapprove</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of the </w:t>
      </w:r>
      <w:r w:rsidRPr="001A0872">
        <w:rPr>
          <w:rStyle w:val="Emphasis"/>
          <w:rFonts w:asciiTheme="minorHAnsi" w:hAnsiTheme="minorHAnsi" w:cstheme="minorHAnsi"/>
        </w:rPr>
        <w:t>agreement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and stop the </w:t>
      </w:r>
      <w:r w:rsidRPr="001A0872">
        <w:rPr>
          <w:rStyle w:val="Emphasis"/>
          <w:rFonts w:asciiTheme="minorHAnsi" w:hAnsiTheme="minorHAnsi" w:cstheme="minorHAnsi"/>
        </w:rPr>
        <w:t>executive branch</w:t>
      </w:r>
      <w:r w:rsidRPr="001A0872">
        <w:rPr>
          <w:rFonts w:asciiTheme="minorHAnsi" w:hAnsiTheme="minorHAnsi" w:cstheme="minorHAnsi"/>
          <w:sz w:val="16"/>
        </w:rPr>
        <w:t xml:space="preserve"> </w:t>
      </w:r>
      <w:r w:rsidRPr="001A0872">
        <w:rPr>
          <w:rStyle w:val="StyleUnderline"/>
          <w:rFonts w:asciiTheme="minorHAnsi" w:hAnsiTheme="minorHAnsi" w:cstheme="minorHAnsi"/>
        </w:rPr>
        <w:t>from</w:t>
      </w:r>
      <w:r w:rsidRPr="001A0872">
        <w:rPr>
          <w:rFonts w:asciiTheme="minorHAnsi" w:hAnsiTheme="minorHAnsi" w:cstheme="minorHAnsi"/>
          <w:sz w:val="16"/>
        </w:rPr>
        <w:t xml:space="preserve"> </w:t>
      </w:r>
      <w:r w:rsidRPr="001A0872">
        <w:rPr>
          <w:rStyle w:val="StyleUnderline"/>
          <w:rFonts w:asciiTheme="minorHAnsi" w:hAnsiTheme="minorHAnsi" w:cstheme="minorHAnsi"/>
        </w:rPr>
        <w:t>enacting it</w:t>
      </w:r>
      <w:r w:rsidRPr="001A0872">
        <w:rPr>
          <w:rFonts w:asciiTheme="minorHAnsi" w:hAnsiTheme="minorHAnsi" w:cstheme="minorHAnsi"/>
          <w:sz w:val="16"/>
        </w:rPr>
        <w:t xml:space="preserve">. </w:t>
      </w:r>
      <w:r w:rsidRPr="001A0872">
        <w:rPr>
          <w:rStyle w:val="StyleUnderline"/>
          <w:rFonts w:asciiTheme="minorHAnsi" w:hAnsiTheme="minorHAnsi" w:cstheme="minorHAnsi"/>
        </w:rPr>
        <w:t>It’s a complicated process</w:t>
      </w:r>
      <w:r w:rsidRPr="001A0872">
        <w:rPr>
          <w:rFonts w:asciiTheme="minorHAnsi" w:hAnsiTheme="minorHAnsi" w:cstheme="minorHAnsi"/>
          <w:sz w:val="16"/>
        </w:rPr>
        <w:t xml:space="preserve">, but </w:t>
      </w:r>
      <w:r w:rsidRPr="001A0872">
        <w:rPr>
          <w:rStyle w:val="StyleUnderline"/>
          <w:rFonts w:asciiTheme="minorHAnsi" w:hAnsiTheme="minorHAnsi" w:cstheme="minorHAnsi"/>
        </w:rPr>
        <w:t xml:space="preserve">it is </w:t>
      </w:r>
      <w:r w:rsidRPr="001A0872">
        <w:rPr>
          <w:rStyle w:val="Emphasis"/>
          <w:rFonts w:asciiTheme="minorHAnsi" w:hAnsiTheme="minorHAnsi" w:cstheme="minorHAnsi"/>
        </w:rPr>
        <w:t>imperative</w:t>
      </w:r>
      <w:r w:rsidRPr="001A0872">
        <w:rPr>
          <w:rFonts w:asciiTheme="minorHAnsi" w:hAnsiTheme="minorHAnsi" w:cstheme="minorHAnsi"/>
          <w:sz w:val="16"/>
        </w:rPr>
        <w:t xml:space="preserve"> that </w:t>
      </w:r>
      <w:r w:rsidRPr="001A0872">
        <w:rPr>
          <w:rStyle w:val="Emphasis"/>
          <w:rFonts w:asciiTheme="minorHAnsi" w:hAnsiTheme="minorHAnsi" w:cstheme="minorHAnsi"/>
        </w:rPr>
        <w:t>Congress exercise it</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When Congress passed the </w:t>
      </w:r>
      <w:r w:rsidRPr="001A0872">
        <w:rPr>
          <w:rStyle w:val="Emphasis"/>
          <w:rFonts w:asciiTheme="minorHAnsi" w:hAnsiTheme="minorHAnsi" w:cstheme="minorHAnsi"/>
        </w:rPr>
        <w:t>CLOUD Act,</w:t>
      </w:r>
      <w:r w:rsidRPr="001A0872">
        <w:rPr>
          <w:rStyle w:val="StyleUnderline"/>
          <w:rFonts w:asciiTheme="minorHAnsi" w:hAnsiTheme="minorHAnsi" w:cstheme="minorHAnsi"/>
        </w:rPr>
        <w:t xml:space="preserve"> it created a rift in </w:t>
      </w:r>
      <w:r w:rsidRPr="001A0872">
        <w:rPr>
          <w:rStyle w:val="Emphasis"/>
          <w:rFonts w:asciiTheme="minorHAnsi" w:hAnsiTheme="minorHAnsi" w:cstheme="minorHAnsi"/>
        </w:rPr>
        <w:t>privacy</w:t>
      </w:r>
      <w:r w:rsidRPr="001A0872">
        <w:rPr>
          <w:rFonts w:asciiTheme="minorHAnsi" w:hAnsiTheme="minorHAnsi" w:cstheme="minorHAnsi"/>
          <w:sz w:val="16"/>
        </w:rPr>
        <w:t xml:space="preserve"> and </w:t>
      </w:r>
      <w:r w:rsidRPr="001A0872">
        <w:rPr>
          <w:rStyle w:val="StyleUnderline"/>
          <w:rFonts w:asciiTheme="minorHAnsi" w:hAnsiTheme="minorHAnsi" w:cstheme="minorHAnsi"/>
        </w:rPr>
        <w:t xml:space="preserve">law enforcement access </w:t>
      </w:r>
      <w:r w:rsidRPr="001A0872">
        <w:rPr>
          <w:rStyle w:val="Emphasis"/>
          <w:rFonts w:asciiTheme="minorHAnsi" w:hAnsiTheme="minorHAnsi" w:cstheme="minorHAnsi"/>
        </w:rPr>
        <w:t>practices</w:t>
      </w:r>
      <w:r w:rsidRPr="001A0872">
        <w:rPr>
          <w:rStyle w:val="StyleUnderline"/>
          <w:rFonts w:asciiTheme="minorHAnsi" w:hAnsiTheme="minorHAnsi" w:cstheme="minorHAnsi"/>
        </w:rPr>
        <w:t xml:space="preserve">. Now </w:t>
      </w:r>
      <w:r w:rsidRPr="001A0872">
        <w:rPr>
          <w:rStyle w:val="StyleUnderline"/>
          <w:rFonts w:asciiTheme="minorHAnsi" w:hAnsiTheme="minorHAnsi" w:cstheme="minorHAnsi"/>
          <w:highlight w:val="cyan"/>
        </w:rPr>
        <w:t>it is Congress’</w:t>
      </w:r>
      <w:r w:rsidRPr="001A0872">
        <w:rPr>
          <w:rStyle w:val="StyleUnderline"/>
          <w:rFonts w:asciiTheme="minorHAnsi" w:hAnsiTheme="minorHAnsi" w:cstheme="minorHAnsi"/>
        </w:rPr>
        <w:t xml:space="preserve"> </w:t>
      </w:r>
      <w:r w:rsidRPr="001A0872">
        <w:rPr>
          <w:rStyle w:val="Emphasis"/>
          <w:rFonts w:asciiTheme="minorHAnsi" w:hAnsiTheme="minorHAnsi" w:cstheme="minorHAnsi"/>
        </w:rPr>
        <w:t xml:space="preserve">continuing </w:t>
      </w:r>
      <w:r w:rsidRPr="001A0872">
        <w:rPr>
          <w:rStyle w:val="Emphasis"/>
          <w:rFonts w:asciiTheme="minorHAnsi" w:hAnsiTheme="minorHAnsi" w:cstheme="minorHAnsi"/>
          <w:highlight w:val="cyan"/>
        </w:rPr>
        <w:t>responsibility</w:t>
      </w:r>
      <w:r w:rsidRPr="001A0872">
        <w:rPr>
          <w:rStyle w:val="StyleUnderline"/>
          <w:rFonts w:asciiTheme="minorHAnsi" w:hAnsiTheme="minorHAnsi" w:cstheme="minorHAnsi"/>
          <w:highlight w:val="cyan"/>
        </w:rPr>
        <w:t xml:space="preserve"> to make sure</w:t>
      </w:r>
      <w:r w:rsidRPr="001A0872">
        <w:rPr>
          <w:rStyle w:val="StyleUnderline"/>
          <w:rFonts w:asciiTheme="minorHAnsi" w:hAnsiTheme="minorHAnsi" w:cstheme="minorHAnsi"/>
        </w:rPr>
        <w:t xml:space="preserve"> that our </w:t>
      </w:r>
      <w:r w:rsidRPr="001A0872">
        <w:rPr>
          <w:rStyle w:val="Emphasis"/>
          <w:rFonts w:asciiTheme="minorHAnsi" w:hAnsiTheme="minorHAnsi" w:cstheme="minorHAnsi"/>
          <w:highlight w:val="cyan"/>
        </w:rPr>
        <w:t>rights</w:t>
      </w:r>
      <w:r w:rsidRPr="001A0872">
        <w:rPr>
          <w:rStyle w:val="StyleUnderline"/>
          <w:rFonts w:asciiTheme="minorHAnsi" w:hAnsiTheme="minorHAnsi" w:cstheme="minorHAnsi"/>
        </w:rPr>
        <w:t xml:space="preserve"> </w:t>
      </w:r>
      <w:r w:rsidRPr="001A0872">
        <w:rPr>
          <w:rStyle w:val="StyleUnderline"/>
          <w:rFonts w:asciiTheme="minorHAnsi" w:hAnsiTheme="minorHAnsi" w:cstheme="minorHAnsi"/>
          <w:highlight w:val="cyan"/>
        </w:rPr>
        <w:t xml:space="preserve">don’t </w:t>
      </w:r>
      <w:r w:rsidRPr="001A0872">
        <w:rPr>
          <w:rStyle w:val="Emphasis"/>
          <w:rFonts w:asciiTheme="minorHAnsi" w:hAnsiTheme="minorHAnsi" w:cstheme="minorHAnsi"/>
          <w:highlight w:val="cyan"/>
        </w:rPr>
        <w:t>fall through the cracks</w:t>
      </w:r>
      <w:r w:rsidRPr="001A0872">
        <w:rPr>
          <w:rStyle w:val="StyleUnderline"/>
          <w:rFonts w:asciiTheme="minorHAnsi" w:hAnsiTheme="minorHAnsi" w:cstheme="minorHAnsi"/>
        </w:rPr>
        <w:t xml:space="preserve">.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[Insert Espionage/Wiretapping !]</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Brink Arg – Modelling </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The US-UK Executive Agreement means reform NOW is key – used as a framework for future agreements</w:t>
      </w:r>
    </w:p>
    <w:p w:rsidR="003B05F5" w:rsidRPr="001A0872" w:rsidRDefault="003B05F5" w:rsidP="003B05F5">
      <w:pPr>
        <w:rPr>
          <w:rFonts w:asciiTheme="minorHAnsi" w:hAnsiTheme="minorHAnsi" w:cstheme="minorHAnsi"/>
        </w:rPr>
      </w:pPr>
      <w:r w:rsidRPr="001A0872">
        <w:rPr>
          <w:rFonts w:asciiTheme="minorHAnsi" w:hAnsiTheme="minorHAnsi" w:cstheme="minorHAnsi"/>
          <w:b/>
          <w:bCs/>
          <w:sz w:val="26"/>
        </w:rPr>
        <w:t xml:space="preserve">Kim 6/1, </w:t>
      </w:r>
      <w:r w:rsidRPr="001A0872">
        <w:rPr>
          <w:rFonts w:asciiTheme="minorHAnsi" w:hAnsiTheme="minorHAnsi" w:cstheme="minorHAnsi"/>
        </w:rPr>
        <w:t xml:space="preserve">(Eddie Kim J.D from Columbia Law School), “U.S.-U.K. Executive Agreement: Case Study of Incidental Collection of Data Under the CLOUD Act,” Washington Journal of Law, Technology &amp; Arts, 6-1-2020, </w:t>
      </w:r>
      <w:hyperlink r:id="rId106" w:history="1">
        <w:r w:rsidRPr="001A0872">
          <w:rPr>
            <w:rFonts w:asciiTheme="minorHAnsi" w:hAnsiTheme="minorHAnsi" w:cstheme="minorHAnsi"/>
          </w:rPr>
          <w:t>https://digitalcommons.law.uw.edu/cgi/viewcontent.cgi?article=1308&amp;context=wjlta</w:t>
        </w:r>
      </w:hyperlink>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In March 2018, </w:t>
      </w:r>
      <w:r w:rsidRPr="001A0872">
        <w:rPr>
          <w:rFonts w:asciiTheme="minorHAnsi" w:hAnsiTheme="minorHAnsi" w:cstheme="minorHAnsi"/>
          <w:u w:val="single"/>
        </w:rPr>
        <w:t>Congress passed the Clarifying Lawful Overseas Use of Data Act, also known as the CLOUD Act</w:t>
      </w:r>
      <w:r w:rsidRPr="001A0872">
        <w:rPr>
          <w:rFonts w:asciiTheme="minorHAnsi" w:hAnsiTheme="minorHAnsi" w:cstheme="minorHAnsi"/>
          <w:sz w:val="16"/>
        </w:rPr>
        <w:t xml:space="preserve">, in order to expedite the process of cross-border data transfers for the purposes of criminal investigations. The </w:t>
      </w:r>
      <w:r w:rsidRPr="001A0872">
        <w:rPr>
          <w:rFonts w:asciiTheme="minorHAnsi" w:hAnsiTheme="minorHAnsi" w:cstheme="minorHAnsi"/>
          <w:u w:val="single"/>
        </w:rPr>
        <w:t>U.S. government entered into its first Executive Agreement, the main tool to achieve the goals of the statute, with the United Kingdom in October 2019</w:t>
      </w:r>
      <w:r w:rsidRPr="001A0872">
        <w:rPr>
          <w:rFonts w:asciiTheme="minorHAnsi" w:hAnsiTheme="minorHAnsi" w:cstheme="minorHAnsi"/>
          <w:sz w:val="16"/>
        </w:rPr>
        <w:t xml:space="preserve">. While the CLOUD Act </w:t>
      </w:r>
      <w:r w:rsidRPr="001A0872">
        <w:rPr>
          <w:rFonts w:asciiTheme="minorHAnsi" w:hAnsiTheme="minorHAnsi" w:cstheme="minorHAnsi"/>
          <w:u w:val="single"/>
        </w:rPr>
        <w:t>requires the U.S. Attorney General to consider whether the foreign government counterpart has a certain level of robust data privacy laws, the relevant laws of the United Kingdom have generally been questioned numerous times for their inadequacies in protecting privacy</w:t>
      </w:r>
      <w:r w:rsidRPr="001A0872">
        <w:rPr>
          <w:rFonts w:asciiTheme="minorHAnsi" w:hAnsiTheme="minorHAnsi" w:cstheme="minorHAnsi"/>
          <w:sz w:val="16"/>
        </w:rPr>
        <w:t xml:space="preserve">. </w:t>
      </w:r>
      <w:r w:rsidRPr="001A0872">
        <w:rPr>
          <w:rFonts w:asciiTheme="minorHAnsi" w:hAnsiTheme="minorHAnsi" w:cstheme="minorHAnsi"/>
          <w:b/>
          <w:bCs/>
          <w:u w:val="single"/>
        </w:rPr>
        <w:t>Thus, the privacy of U.S. citizens may be in jeopardy under the new agreement</w:t>
      </w:r>
      <w:r w:rsidRPr="001A0872">
        <w:rPr>
          <w:rFonts w:asciiTheme="minorHAnsi" w:hAnsiTheme="minorHAnsi" w:cstheme="minorHAnsi"/>
          <w:sz w:val="16"/>
        </w:rPr>
        <w:t xml:space="preserve">. Although </w:t>
      </w:r>
      <w:r w:rsidRPr="001A0872">
        <w:rPr>
          <w:rFonts w:asciiTheme="minorHAnsi" w:hAnsiTheme="minorHAnsi" w:cstheme="minorHAnsi"/>
          <w:u w:val="single"/>
        </w:rPr>
        <w:t>the texts of the CLOUD Act and the Executive Agreement clarify that the UK government cannot explicitly target the data of U.S. citizens</w:t>
      </w:r>
      <w:r w:rsidRPr="001A0872">
        <w:rPr>
          <w:rFonts w:asciiTheme="minorHAnsi" w:hAnsiTheme="minorHAnsi" w:cstheme="minorHAnsi"/>
          <w:sz w:val="16"/>
        </w:rPr>
        <w:t xml:space="preserve">, it </w:t>
      </w:r>
      <w:r w:rsidRPr="001A0872">
        <w:rPr>
          <w:rFonts w:asciiTheme="minorHAnsi" w:hAnsiTheme="minorHAnsi" w:cstheme="minorHAnsi"/>
          <w:b/>
          <w:bCs/>
          <w:u w:val="single"/>
        </w:rPr>
        <w:t>does not guarantee that such information will not be gathered incidentally</w:t>
      </w:r>
      <w:r w:rsidRPr="001A0872">
        <w:rPr>
          <w:rFonts w:asciiTheme="minorHAnsi" w:hAnsiTheme="minorHAnsi" w:cstheme="minorHAnsi"/>
          <w:sz w:val="16"/>
        </w:rPr>
        <w:t xml:space="preserve">. First, </w:t>
      </w:r>
      <w:r w:rsidRPr="001A0872">
        <w:rPr>
          <w:rFonts w:asciiTheme="minorHAnsi" w:hAnsiTheme="minorHAnsi" w:cstheme="minorHAnsi"/>
          <w:u w:val="single"/>
        </w:rPr>
        <w:t>the UK courts do not adhere to the equivalent level of probable cause standard that is demanded under the Fourth Amendment</w:t>
      </w:r>
      <w:r w:rsidRPr="001A0872">
        <w:rPr>
          <w:rFonts w:asciiTheme="minorHAnsi" w:hAnsiTheme="minorHAnsi" w:cstheme="minorHAnsi"/>
          <w:sz w:val="16"/>
        </w:rPr>
        <w:t xml:space="preserve">. Therefore, they may issue judicial orders to force the U.S.-based service providers to deliver certain data, </w:t>
      </w:r>
      <w:r w:rsidRPr="001A0872">
        <w:rPr>
          <w:rFonts w:asciiTheme="minorHAnsi" w:hAnsiTheme="minorHAnsi" w:cstheme="minorHAnsi"/>
          <w:u w:val="single"/>
        </w:rPr>
        <w:t>which may include information that belongs to the U.S. citizens, to the UK government upon finding mere possibility of relevance to the investigations</w:t>
      </w:r>
      <w:r w:rsidRPr="001A0872">
        <w:rPr>
          <w:rFonts w:asciiTheme="minorHAnsi" w:hAnsiTheme="minorHAnsi" w:cstheme="minorHAnsi"/>
          <w:sz w:val="16"/>
        </w:rPr>
        <w:t xml:space="preserve">. Coupled with this fact is </w:t>
      </w:r>
      <w:r w:rsidRPr="001A0872">
        <w:rPr>
          <w:rFonts w:asciiTheme="minorHAnsi" w:hAnsiTheme="minorHAnsi" w:cstheme="minorHAnsi"/>
          <w:u w:val="single"/>
        </w:rPr>
        <w:t>arguably less robust privacy protection in the United Kingdom, from which it is not difficult to imagine a situation where the private information of U.S. citizens is extracted while the UK government seeks data belonging to citizens of its own.</w:t>
      </w:r>
      <w:r w:rsidRPr="001A0872">
        <w:rPr>
          <w:rFonts w:asciiTheme="minorHAnsi" w:hAnsiTheme="minorHAnsi" w:cstheme="minorHAnsi"/>
          <w:sz w:val="16"/>
        </w:rPr>
        <w:t xml:space="preserve"> This Article argues that </w:t>
      </w:r>
      <w:r w:rsidRPr="001A0872">
        <w:rPr>
          <w:rFonts w:asciiTheme="minorHAnsi" w:hAnsiTheme="minorHAnsi" w:cstheme="minorHAnsi"/>
          <w:u w:val="single"/>
        </w:rPr>
        <w:t>the threat to the data privacy of U.S. citizens via incidental collection is not only possible, but probable</w:t>
      </w:r>
      <w:r w:rsidRPr="001A0872">
        <w:rPr>
          <w:rFonts w:asciiTheme="minorHAnsi" w:hAnsiTheme="minorHAnsi" w:cstheme="minorHAnsi"/>
          <w:sz w:val="16"/>
        </w:rPr>
        <w:t>. At the same time, this Article explores possible solutions to fill in the identified gaps in the CLOUD Act that would enhance the protection of U.S. citizens’ data privacy from incidental collection.</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Turn – Europe Trust  </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Europe doesn’t trust the US not to use CLOUD Act provisions</w:t>
      </w:r>
    </w:p>
    <w:p w:rsidR="003B05F5" w:rsidRPr="001A0872" w:rsidRDefault="003B05F5" w:rsidP="003B05F5">
      <w:pPr>
        <w:rPr>
          <w:rFonts w:asciiTheme="minorHAnsi" w:hAnsiTheme="minorHAnsi" w:cstheme="minorHAnsi"/>
        </w:rPr>
      </w:pPr>
      <w:r w:rsidRPr="001A0872">
        <w:rPr>
          <w:rFonts w:asciiTheme="minorHAnsi" w:hAnsiTheme="minorHAnsi" w:cstheme="minorHAnsi"/>
          <w:b/>
          <w:bCs/>
          <w:sz w:val="26"/>
        </w:rPr>
        <w:t xml:space="preserve">Fouquet and Mawad 19 </w:t>
      </w:r>
      <w:r w:rsidRPr="001A0872">
        <w:rPr>
          <w:rFonts w:asciiTheme="minorHAnsi" w:hAnsiTheme="minorHAnsi" w:cstheme="minorHAnsi"/>
        </w:rPr>
        <w:t>Helene Fouquet Université de Grenoble III ,Marie Mawad Paris correspondent / European business strategist, 2-24-2019, "Huawei Frightens Europe's Data Protectors. America Does, Too," Bloomberg, https://www.bloomberg.com/news/articles/2019-02-24/huawei-frightens-europe-s-data-protectors-america-does-too</w:t>
      </w:r>
    </w:p>
    <w:p w:rsidR="003B05F5" w:rsidRPr="001A0872" w:rsidRDefault="003B05F5" w:rsidP="003B05F5">
      <w:pPr>
        <w:rPr>
          <w:rFonts w:asciiTheme="minorHAnsi" w:hAnsiTheme="minorHAnsi" w:cstheme="minorHAnsi"/>
          <w:sz w:val="14"/>
        </w:rPr>
      </w:pPr>
      <w:r w:rsidRPr="001A0872">
        <w:rPr>
          <w:rFonts w:asciiTheme="minorHAnsi" w:hAnsiTheme="minorHAnsi" w:cstheme="minorHAnsi"/>
          <w:u w:val="single"/>
        </w:rPr>
        <w:t xml:space="preserve">A foreign power with </w:t>
      </w:r>
      <w:r w:rsidRPr="001A0872">
        <w:rPr>
          <w:rFonts w:asciiTheme="minorHAnsi" w:hAnsiTheme="minorHAnsi" w:cstheme="minorHAnsi"/>
          <w:b/>
          <w:iCs/>
          <w:u w:val="single"/>
          <w:bdr w:val="single" w:sz="8" w:space="0" w:color="auto"/>
        </w:rPr>
        <w:t>possible</w:t>
      </w:r>
      <w:r w:rsidRPr="001A0872">
        <w:rPr>
          <w:rFonts w:asciiTheme="minorHAnsi" w:hAnsiTheme="minorHAnsi" w:cstheme="minorHAnsi"/>
          <w:sz w:val="14"/>
        </w:rPr>
        <w:t xml:space="preserve"> unbridled </w:t>
      </w:r>
      <w:r w:rsidRPr="001A0872">
        <w:rPr>
          <w:rFonts w:asciiTheme="minorHAnsi" w:hAnsiTheme="minorHAnsi" w:cstheme="minorHAnsi"/>
          <w:b/>
          <w:iCs/>
          <w:u w:val="single"/>
          <w:bdr w:val="single" w:sz="8" w:space="0" w:color="auto"/>
        </w:rPr>
        <w:t>access</w:t>
      </w:r>
      <w:r w:rsidRPr="001A0872">
        <w:rPr>
          <w:rFonts w:asciiTheme="minorHAnsi" w:hAnsiTheme="minorHAnsi" w:cstheme="minorHAnsi"/>
          <w:sz w:val="14"/>
        </w:rPr>
        <w:t xml:space="preserve"> </w:t>
      </w:r>
      <w:r w:rsidRPr="001A0872">
        <w:rPr>
          <w:rFonts w:asciiTheme="minorHAnsi" w:hAnsiTheme="minorHAnsi" w:cstheme="minorHAnsi"/>
          <w:u w:val="single"/>
        </w:rPr>
        <w:t>to</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Europe’s</w:t>
      </w:r>
      <w:r w:rsidRPr="001A0872">
        <w:rPr>
          <w:rFonts w:asciiTheme="minorHAnsi" w:hAnsiTheme="minorHAnsi" w:cstheme="minorHAnsi"/>
          <w:sz w:val="14"/>
        </w:rPr>
        <w:t xml:space="preserve"> </w:t>
      </w:r>
      <w:r w:rsidRPr="001A0872">
        <w:rPr>
          <w:rFonts w:asciiTheme="minorHAnsi" w:hAnsiTheme="minorHAnsi" w:cstheme="minorHAnsi"/>
          <w:u w:val="single"/>
        </w:rPr>
        <w:t>data</w:t>
      </w:r>
      <w:r w:rsidRPr="001A0872">
        <w:rPr>
          <w:rFonts w:asciiTheme="minorHAnsi" w:hAnsiTheme="minorHAnsi" w:cstheme="minorHAnsi"/>
          <w:sz w:val="14"/>
        </w:rPr>
        <w:t xml:space="preserve"> </w:t>
      </w:r>
      <w:r w:rsidRPr="001A0872">
        <w:rPr>
          <w:rFonts w:asciiTheme="minorHAnsi" w:hAnsiTheme="minorHAnsi" w:cstheme="minorHAnsi"/>
          <w:u w:val="single"/>
        </w:rPr>
        <w:t xml:space="preserve">is causing </w:t>
      </w:r>
      <w:r w:rsidRPr="001A0872">
        <w:rPr>
          <w:rFonts w:asciiTheme="minorHAnsi" w:hAnsiTheme="minorHAnsi" w:cstheme="minorHAnsi"/>
          <w:b/>
          <w:iCs/>
          <w:u w:val="single"/>
          <w:bdr w:val="single" w:sz="8" w:space="0" w:color="auto"/>
        </w:rPr>
        <w:t>alarm</w:t>
      </w:r>
      <w:r w:rsidRPr="001A0872">
        <w:rPr>
          <w:rFonts w:asciiTheme="minorHAnsi" w:hAnsiTheme="minorHAnsi" w:cstheme="minorHAnsi"/>
          <w:sz w:val="14"/>
        </w:rPr>
        <w:t xml:space="preserve"> in the region. No, it’s not China. It’s the U.S. </w:t>
      </w:r>
      <w:r w:rsidRPr="001A0872">
        <w:rPr>
          <w:rFonts w:asciiTheme="minorHAnsi" w:hAnsiTheme="minorHAnsi" w:cstheme="minorHAnsi"/>
          <w:u w:val="single"/>
        </w:rPr>
        <w:t>As the U.S. pushes</w:t>
      </w:r>
      <w:r w:rsidRPr="001A0872">
        <w:rPr>
          <w:rFonts w:asciiTheme="minorHAnsi" w:hAnsiTheme="minorHAnsi" w:cstheme="minorHAnsi"/>
          <w:sz w:val="14"/>
        </w:rPr>
        <w:t xml:space="preserve"> ahead </w:t>
      </w:r>
      <w:r w:rsidRPr="001A0872">
        <w:rPr>
          <w:rFonts w:asciiTheme="minorHAnsi" w:hAnsiTheme="minorHAnsi" w:cstheme="minorHAnsi"/>
          <w:u w:val="single"/>
        </w:rPr>
        <w:t>with</w:t>
      </w:r>
      <w:r w:rsidRPr="001A0872">
        <w:rPr>
          <w:rFonts w:asciiTheme="minorHAnsi" w:hAnsiTheme="minorHAnsi" w:cstheme="minorHAnsi"/>
          <w:sz w:val="14"/>
        </w:rPr>
        <w:t xml:space="preserve"> the “</w:t>
      </w:r>
      <w:r w:rsidRPr="001A0872">
        <w:rPr>
          <w:rFonts w:asciiTheme="minorHAnsi" w:hAnsiTheme="minorHAnsi" w:cstheme="minorHAnsi"/>
          <w:b/>
          <w:iCs/>
          <w:u w:val="single"/>
          <w:bdr w:val="single" w:sz="8" w:space="0" w:color="auto"/>
        </w:rPr>
        <w:t>Cloud Act</w:t>
      </w:r>
      <w:r w:rsidRPr="001A0872">
        <w:rPr>
          <w:rFonts w:asciiTheme="minorHAnsi" w:hAnsiTheme="minorHAnsi" w:cstheme="minorHAnsi"/>
          <w:u w:val="single"/>
        </w:rPr>
        <w:t>” it enacted</w:t>
      </w:r>
      <w:r w:rsidRPr="001A0872">
        <w:rPr>
          <w:rFonts w:asciiTheme="minorHAnsi" w:hAnsiTheme="minorHAnsi" w:cstheme="minorHAnsi"/>
          <w:sz w:val="14"/>
        </w:rPr>
        <w:t xml:space="preserve"> about a </w:t>
      </w:r>
      <w:r w:rsidRPr="001A0872">
        <w:rPr>
          <w:rFonts w:asciiTheme="minorHAnsi" w:hAnsiTheme="minorHAnsi" w:cstheme="minorHAnsi"/>
          <w:u w:val="single"/>
        </w:rPr>
        <w:t>year ago</w:t>
      </w:r>
      <w:r w:rsidRPr="001A0872">
        <w:rPr>
          <w:rFonts w:asciiTheme="minorHAnsi" w:hAnsiTheme="minorHAnsi" w:cstheme="minorHAnsi"/>
          <w:sz w:val="14"/>
        </w:rPr>
        <w:t xml:space="preserve">, </w:t>
      </w:r>
      <w:r w:rsidRPr="001A0872">
        <w:rPr>
          <w:rFonts w:asciiTheme="minorHAnsi" w:hAnsiTheme="minorHAnsi" w:cstheme="minorHAnsi"/>
          <w:u w:val="single"/>
        </w:rPr>
        <w:t>Europe is scrambling</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to curb its reach</w:t>
      </w:r>
      <w:r w:rsidRPr="001A0872">
        <w:rPr>
          <w:rFonts w:asciiTheme="minorHAnsi" w:hAnsiTheme="minorHAnsi" w:cstheme="minorHAnsi"/>
          <w:sz w:val="14"/>
        </w:rPr>
        <w:t xml:space="preserve">. Under the act, </w:t>
      </w:r>
      <w:r w:rsidRPr="001A0872">
        <w:rPr>
          <w:rFonts w:asciiTheme="minorHAnsi" w:hAnsiTheme="minorHAnsi" w:cstheme="minorHAnsi"/>
          <w:u w:val="single"/>
        </w:rPr>
        <w:t>all U.S.</w:t>
      </w:r>
      <w:r w:rsidRPr="001A0872">
        <w:rPr>
          <w:rFonts w:asciiTheme="minorHAnsi" w:hAnsiTheme="minorHAnsi" w:cstheme="minorHAnsi"/>
          <w:sz w:val="14"/>
        </w:rPr>
        <w:t xml:space="preserve"> </w:t>
      </w:r>
      <w:r w:rsidRPr="001A0872">
        <w:rPr>
          <w:rFonts w:asciiTheme="minorHAnsi" w:hAnsiTheme="minorHAnsi" w:cstheme="minorHAnsi"/>
          <w:u w:val="single"/>
        </w:rPr>
        <w:t>cloud service providers</w:t>
      </w:r>
      <w:r w:rsidRPr="001A0872">
        <w:rPr>
          <w:rFonts w:asciiTheme="minorHAnsi" w:hAnsiTheme="minorHAnsi" w:cstheme="minorHAnsi"/>
          <w:sz w:val="14"/>
        </w:rPr>
        <w:t xml:space="preserve"> from Microsoft and IBM to Amazon -- when ordered -- </w:t>
      </w:r>
      <w:r w:rsidRPr="001A0872">
        <w:rPr>
          <w:rFonts w:asciiTheme="minorHAnsi" w:hAnsiTheme="minorHAnsi" w:cstheme="minorHAnsi"/>
          <w:u w:val="single"/>
        </w:rPr>
        <w:t>have to provide American</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authorities</w:t>
      </w:r>
      <w:r w:rsidRPr="001A0872">
        <w:rPr>
          <w:rFonts w:asciiTheme="minorHAnsi" w:hAnsiTheme="minorHAnsi" w:cstheme="minorHAnsi"/>
          <w:sz w:val="14"/>
        </w:rPr>
        <w:t xml:space="preserve"> </w:t>
      </w:r>
      <w:r w:rsidRPr="001A0872">
        <w:rPr>
          <w:rFonts w:asciiTheme="minorHAnsi" w:hAnsiTheme="minorHAnsi" w:cstheme="minorHAnsi"/>
          <w:u w:val="single"/>
        </w:rPr>
        <w:t>data stored on their</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servers</w:t>
      </w:r>
      <w:r w:rsidRPr="001A0872">
        <w:rPr>
          <w:rFonts w:asciiTheme="minorHAnsi" w:hAnsiTheme="minorHAnsi" w:cstheme="minorHAnsi"/>
          <w:sz w:val="14"/>
        </w:rPr>
        <w:t xml:space="preserve"> </w:t>
      </w:r>
      <w:r w:rsidRPr="001A0872">
        <w:rPr>
          <w:rFonts w:asciiTheme="minorHAnsi" w:hAnsiTheme="minorHAnsi" w:cstheme="minorHAnsi"/>
          <w:u w:val="single"/>
        </w:rPr>
        <w:t>regardless of where it’s housed</w:t>
      </w:r>
      <w:r w:rsidRPr="001A0872">
        <w:rPr>
          <w:rFonts w:asciiTheme="minorHAnsi" w:hAnsiTheme="minorHAnsi" w:cstheme="minorHAnsi"/>
          <w:sz w:val="14"/>
        </w:rPr>
        <w:t xml:space="preserve">. With those providers controlling much of the cloud market in Europe, </w:t>
      </w:r>
      <w:r w:rsidRPr="001A0872">
        <w:rPr>
          <w:rFonts w:asciiTheme="minorHAnsi" w:hAnsiTheme="minorHAnsi" w:cstheme="minorHAnsi"/>
          <w:u w:val="single"/>
        </w:rPr>
        <w:t>the act could</w:t>
      </w:r>
      <w:r w:rsidRPr="001A0872">
        <w:rPr>
          <w:rFonts w:asciiTheme="minorHAnsi" w:hAnsiTheme="minorHAnsi" w:cstheme="minorHAnsi"/>
          <w:sz w:val="14"/>
        </w:rPr>
        <w:t xml:space="preserve"> potentially </w:t>
      </w:r>
      <w:r w:rsidRPr="001A0872">
        <w:rPr>
          <w:rFonts w:asciiTheme="minorHAnsi" w:hAnsiTheme="minorHAnsi" w:cstheme="minorHAnsi"/>
          <w:u w:val="single"/>
        </w:rPr>
        <w:t>give</w:t>
      </w:r>
      <w:r w:rsidRPr="001A0872">
        <w:rPr>
          <w:rFonts w:asciiTheme="minorHAnsi" w:hAnsiTheme="minorHAnsi" w:cstheme="minorHAnsi"/>
          <w:sz w:val="14"/>
        </w:rPr>
        <w:t xml:space="preserve"> </w:t>
      </w:r>
      <w:r w:rsidRPr="001A0872">
        <w:rPr>
          <w:rFonts w:asciiTheme="minorHAnsi" w:hAnsiTheme="minorHAnsi" w:cstheme="minorHAnsi"/>
          <w:u w:val="single"/>
        </w:rPr>
        <w:t xml:space="preserve">the U.S. the </w:t>
      </w:r>
      <w:r w:rsidRPr="001A0872">
        <w:rPr>
          <w:rFonts w:asciiTheme="minorHAnsi" w:hAnsiTheme="minorHAnsi" w:cstheme="minorHAnsi"/>
          <w:b/>
          <w:iCs/>
          <w:u w:val="single"/>
          <w:bdr w:val="single" w:sz="8" w:space="0" w:color="auto"/>
        </w:rPr>
        <w:t>right</w:t>
      </w:r>
      <w:r w:rsidRPr="001A0872">
        <w:rPr>
          <w:rFonts w:asciiTheme="minorHAnsi" w:hAnsiTheme="minorHAnsi" w:cstheme="minorHAnsi"/>
          <w:sz w:val="14"/>
        </w:rPr>
        <w:t xml:space="preserve"> </w:t>
      </w:r>
      <w:r w:rsidRPr="001A0872">
        <w:rPr>
          <w:rFonts w:asciiTheme="minorHAnsi" w:hAnsiTheme="minorHAnsi" w:cstheme="minorHAnsi"/>
          <w:u w:val="single"/>
        </w:rPr>
        <w:t xml:space="preserve">to </w:t>
      </w:r>
      <w:r w:rsidRPr="001A0872">
        <w:rPr>
          <w:rFonts w:asciiTheme="minorHAnsi" w:hAnsiTheme="minorHAnsi" w:cstheme="minorHAnsi"/>
          <w:b/>
          <w:iCs/>
          <w:u w:val="single"/>
          <w:bdr w:val="single" w:sz="8" w:space="0" w:color="auto"/>
        </w:rPr>
        <w:t>access information</w:t>
      </w:r>
      <w:r w:rsidRPr="001A0872">
        <w:rPr>
          <w:rFonts w:asciiTheme="minorHAnsi" w:hAnsiTheme="minorHAnsi" w:cstheme="minorHAnsi"/>
          <w:sz w:val="14"/>
        </w:rPr>
        <w:t xml:space="preserve"> </w:t>
      </w:r>
      <w:r w:rsidRPr="001A0872">
        <w:rPr>
          <w:rFonts w:asciiTheme="minorHAnsi" w:hAnsiTheme="minorHAnsi" w:cstheme="minorHAnsi"/>
          <w:u w:val="single"/>
        </w:rPr>
        <w:t>on</w:t>
      </w:r>
      <w:r w:rsidRPr="001A0872">
        <w:rPr>
          <w:rFonts w:asciiTheme="minorHAnsi" w:hAnsiTheme="minorHAnsi" w:cstheme="minorHAnsi"/>
          <w:sz w:val="14"/>
        </w:rPr>
        <w:t xml:space="preserve"> large </w:t>
      </w:r>
      <w:r w:rsidRPr="001A0872">
        <w:rPr>
          <w:rFonts w:asciiTheme="minorHAnsi" w:hAnsiTheme="minorHAnsi" w:cstheme="minorHAnsi"/>
          <w:u w:val="single"/>
        </w:rPr>
        <w:t>swaths of the region’s</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people</w:t>
      </w:r>
      <w:r w:rsidRPr="001A0872">
        <w:rPr>
          <w:rFonts w:asciiTheme="minorHAnsi" w:hAnsiTheme="minorHAnsi" w:cstheme="minorHAnsi"/>
          <w:sz w:val="14"/>
        </w:rPr>
        <w:t xml:space="preserve"> and companies. The U.S. says the act is aimed at aiding investigations. </w:t>
      </w:r>
      <w:r w:rsidRPr="001A0872">
        <w:rPr>
          <w:rFonts w:asciiTheme="minorHAnsi" w:hAnsiTheme="minorHAnsi" w:cstheme="minorHAnsi"/>
          <w:u w:val="single"/>
        </w:rPr>
        <w:t>Some</w:t>
      </w:r>
      <w:r w:rsidRPr="001A0872">
        <w:rPr>
          <w:rFonts w:asciiTheme="minorHAnsi" w:hAnsiTheme="minorHAnsi" w:cstheme="minorHAnsi"/>
          <w:sz w:val="14"/>
        </w:rPr>
        <w:t xml:space="preserve"> people are </w:t>
      </w:r>
      <w:r w:rsidRPr="001A0872">
        <w:rPr>
          <w:rFonts w:asciiTheme="minorHAnsi" w:hAnsiTheme="minorHAnsi" w:cstheme="minorHAnsi"/>
          <w:u w:val="single"/>
        </w:rPr>
        <w:t>draw</w:t>
      </w:r>
      <w:r w:rsidRPr="001A0872">
        <w:rPr>
          <w:rFonts w:asciiTheme="minorHAnsi" w:hAnsiTheme="minorHAnsi" w:cstheme="minorHAnsi"/>
          <w:sz w:val="14"/>
        </w:rPr>
        <w:t xml:space="preserve">ing </w:t>
      </w:r>
      <w:r w:rsidRPr="001A0872">
        <w:rPr>
          <w:rFonts w:asciiTheme="minorHAnsi" w:hAnsiTheme="minorHAnsi" w:cstheme="minorHAnsi"/>
          <w:b/>
          <w:iCs/>
          <w:u w:val="single"/>
          <w:bdr w:val="single" w:sz="8" w:space="0" w:color="auto"/>
        </w:rPr>
        <w:t>parallels</w:t>
      </w:r>
      <w:r w:rsidRPr="001A0872">
        <w:rPr>
          <w:rFonts w:asciiTheme="minorHAnsi" w:hAnsiTheme="minorHAnsi" w:cstheme="minorHAnsi"/>
          <w:sz w:val="14"/>
        </w:rPr>
        <w:t xml:space="preserve"> </w:t>
      </w:r>
      <w:r w:rsidRPr="001A0872">
        <w:rPr>
          <w:rFonts w:asciiTheme="minorHAnsi" w:hAnsiTheme="minorHAnsi" w:cstheme="minorHAnsi"/>
          <w:u w:val="single"/>
        </w:rPr>
        <w:t>between the legislation</w:t>
      </w:r>
      <w:r w:rsidRPr="001A0872">
        <w:rPr>
          <w:rFonts w:asciiTheme="minorHAnsi" w:hAnsiTheme="minorHAnsi" w:cstheme="minorHAnsi"/>
          <w:sz w:val="14"/>
        </w:rPr>
        <w:t xml:space="preserve"> </w:t>
      </w:r>
      <w:r w:rsidRPr="001A0872">
        <w:rPr>
          <w:rFonts w:asciiTheme="minorHAnsi" w:hAnsiTheme="minorHAnsi" w:cstheme="minorHAnsi"/>
          <w:u w:val="single"/>
        </w:rPr>
        <w:t>and the</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National</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Intelligence Law</w:t>
      </w:r>
      <w:r w:rsidRPr="001A0872">
        <w:rPr>
          <w:rFonts w:asciiTheme="minorHAnsi" w:hAnsiTheme="minorHAnsi" w:cstheme="minorHAnsi"/>
          <w:sz w:val="14"/>
        </w:rPr>
        <w:t xml:space="preserve"> that </w:t>
      </w:r>
      <w:r w:rsidRPr="001A0872">
        <w:rPr>
          <w:rFonts w:asciiTheme="minorHAnsi" w:hAnsiTheme="minorHAnsi" w:cstheme="minorHAnsi"/>
          <w:u w:val="single"/>
        </w:rPr>
        <w:t>China put in place</w:t>
      </w:r>
      <w:r w:rsidRPr="001A0872">
        <w:rPr>
          <w:rFonts w:asciiTheme="minorHAnsi" w:hAnsiTheme="minorHAnsi" w:cstheme="minorHAnsi"/>
          <w:sz w:val="14"/>
        </w:rPr>
        <w:t xml:space="preserve"> in </w:t>
      </w:r>
      <w:r w:rsidRPr="001A0872">
        <w:rPr>
          <w:rFonts w:asciiTheme="minorHAnsi" w:hAnsiTheme="minorHAnsi" w:cstheme="minorHAnsi"/>
          <w:u w:val="single"/>
        </w:rPr>
        <w:t>2017</w:t>
      </w:r>
      <w:r w:rsidRPr="001A0872">
        <w:rPr>
          <w:rFonts w:asciiTheme="minorHAnsi" w:hAnsiTheme="minorHAnsi" w:cstheme="minorHAnsi"/>
          <w:sz w:val="14"/>
        </w:rPr>
        <w:t xml:space="preserve"> </w:t>
      </w:r>
      <w:r w:rsidRPr="001A0872">
        <w:rPr>
          <w:rFonts w:asciiTheme="minorHAnsi" w:hAnsiTheme="minorHAnsi" w:cstheme="minorHAnsi"/>
          <w:u w:val="single"/>
        </w:rPr>
        <w:t>requiring</w:t>
      </w:r>
      <w:r w:rsidRPr="001A0872">
        <w:rPr>
          <w:rFonts w:asciiTheme="minorHAnsi" w:hAnsiTheme="minorHAnsi" w:cstheme="minorHAnsi"/>
          <w:sz w:val="14"/>
        </w:rPr>
        <w:t xml:space="preserve"> all its </w:t>
      </w:r>
      <w:r w:rsidRPr="001A0872">
        <w:rPr>
          <w:rFonts w:asciiTheme="minorHAnsi" w:hAnsiTheme="minorHAnsi" w:cstheme="minorHAnsi"/>
          <w:u w:val="single"/>
        </w:rPr>
        <w:t>organizations</w:t>
      </w:r>
      <w:r w:rsidRPr="001A0872">
        <w:rPr>
          <w:rFonts w:asciiTheme="minorHAnsi" w:hAnsiTheme="minorHAnsi" w:cstheme="minorHAnsi"/>
          <w:sz w:val="14"/>
        </w:rPr>
        <w:t xml:space="preserve"> and citizens </w:t>
      </w:r>
      <w:r w:rsidRPr="001A0872">
        <w:rPr>
          <w:rFonts w:asciiTheme="minorHAnsi" w:hAnsiTheme="minorHAnsi" w:cstheme="minorHAnsi"/>
          <w:u w:val="single"/>
        </w:rPr>
        <w:t>to assist authorities</w:t>
      </w:r>
      <w:r w:rsidRPr="001A0872">
        <w:rPr>
          <w:rFonts w:asciiTheme="minorHAnsi" w:hAnsiTheme="minorHAnsi" w:cstheme="minorHAnsi"/>
          <w:sz w:val="14"/>
        </w:rPr>
        <w:t xml:space="preserve"> </w:t>
      </w:r>
      <w:r w:rsidRPr="001A0872">
        <w:rPr>
          <w:rFonts w:asciiTheme="minorHAnsi" w:hAnsiTheme="minorHAnsi" w:cstheme="minorHAnsi"/>
          <w:u w:val="single"/>
        </w:rPr>
        <w:t>with access to information</w:t>
      </w:r>
      <w:r w:rsidRPr="001A0872">
        <w:rPr>
          <w:rFonts w:asciiTheme="minorHAnsi" w:hAnsiTheme="minorHAnsi" w:cstheme="minorHAnsi"/>
          <w:sz w:val="14"/>
        </w:rPr>
        <w:t xml:space="preserve">. </w:t>
      </w:r>
      <w:r w:rsidRPr="001A0872">
        <w:rPr>
          <w:rFonts w:asciiTheme="minorHAnsi" w:hAnsiTheme="minorHAnsi" w:cstheme="minorHAnsi"/>
          <w:u w:val="single"/>
        </w:rPr>
        <w:t>The</w:t>
      </w:r>
      <w:r w:rsidRPr="001A0872">
        <w:rPr>
          <w:rFonts w:asciiTheme="minorHAnsi" w:hAnsiTheme="minorHAnsi" w:cstheme="minorHAnsi"/>
          <w:sz w:val="14"/>
        </w:rPr>
        <w:t xml:space="preserve"> Chinese </w:t>
      </w:r>
      <w:r w:rsidRPr="001A0872">
        <w:rPr>
          <w:rFonts w:asciiTheme="minorHAnsi" w:hAnsiTheme="minorHAnsi" w:cstheme="minorHAnsi"/>
          <w:u w:val="single"/>
        </w:rPr>
        <w:t>law</w:t>
      </w:r>
      <w:r w:rsidRPr="001A0872">
        <w:rPr>
          <w:rFonts w:asciiTheme="minorHAnsi" w:hAnsiTheme="minorHAnsi" w:cstheme="minorHAnsi"/>
          <w:sz w:val="14"/>
        </w:rPr>
        <w:t>, which the U.S. says is a tool for espionage</w:t>
      </w:r>
      <w:r w:rsidRPr="001A0872">
        <w:rPr>
          <w:rFonts w:asciiTheme="minorHAnsi" w:hAnsiTheme="minorHAnsi" w:cstheme="minorHAnsi"/>
          <w:u w:val="single"/>
        </w:rPr>
        <w:t>, is cited</w:t>
      </w:r>
      <w:r w:rsidRPr="001A0872">
        <w:rPr>
          <w:rFonts w:asciiTheme="minorHAnsi" w:hAnsiTheme="minorHAnsi" w:cstheme="minorHAnsi"/>
          <w:sz w:val="14"/>
        </w:rPr>
        <w:t xml:space="preserve"> </w:t>
      </w:r>
      <w:r w:rsidRPr="001A0872">
        <w:rPr>
          <w:rFonts w:asciiTheme="minorHAnsi" w:hAnsiTheme="minorHAnsi" w:cstheme="minorHAnsi"/>
          <w:u w:val="single"/>
        </w:rPr>
        <w:t>by</w:t>
      </w:r>
      <w:r w:rsidRPr="001A0872">
        <w:rPr>
          <w:rFonts w:asciiTheme="minorHAnsi" w:hAnsiTheme="minorHAnsi" w:cstheme="minorHAnsi"/>
          <w:sz w:val="14"/>
        </w:rPr>
        <w:t xml:space="preserve"> President Donald </w:t>
      </w:r>
      <w:r w:rsidRPr="001A0872">
        <w:rPr>
          <w:rFonts w:asciiTheme="minorHAnsi" w:hAnsiTheme="minorHAnsi" w:cstheme="minorHAnsi"/>
          <w:u w:val="single"/>
        </w:rPr>
        <w:t>Trump’s</w:t>
      </w:r>
      <w:r w:rsidRPr="001A0872">
        <w:rPr>
          <w:rFonts w:asciiTheme="minorHAnsi" w:hAnsiTheme="minorHAnsi" w:cstheme="minorHAnsi"/>
          <w:sz w:val="14"/>
        </w:rPr>
        <w:t xml:space="preserve"> </w:t>
      </w:r>
      <w:r w:rsidRPr="001A0872">
        <w:rPr>
          <w:rFonts w:asciiTheme="minorHAnsi" w:hAnsiTheme="minorHAnsi" w:cstheme="minorHAnsi"/>
          <w:u w:val="single"/>
        </w:rPr>
        <w:t>administration</w:t>
      </w:r>
      <w:r w:rsidRPr="001A0872">
        <w:rPr>
          <w:rFonts w:asciiTheme="minorHAnsi" w:hAnsiTheme="minorHAnsi" w:cstheme="minorHAnsi"/>
          <w:sz w:val="14"/>
        </w:rPr>
        <w:t xml:space="preserve"> </w:t>
      </w:r>
      <w:r w:rsidRPr="001A0872">
        <w:rPr>
          <w:rFonts w:asciiTheme="minorHAnsi" w:hAnsiTheme="minorHAnsi" w:cstheme="minorHAnsi"/>
          <w:u w:val="single"/>
        </w:rPr>
        <w:t xml:space="preserve">as a reason to </w:t>
      </w:r>
      <w:r w:rsidRPr="001A0872">
        <w:rPr>
          <w:rFonts w:asciiTheme="minorHAnsi" w:hAnsiTheme="minorHAnsi" w:cstheme="minorHAnsi"/>
          <w:b/>
          <w:iCs/>
          <w:u w:val="single"/>
          <w:bdr w:val="single" w:sz="8" w:space="0" w:color="auto"/>
        </w:rPr>
        <w:t>avoid</w:t>
      </w:r>
      <w:r w:rsidRPr="001A0872">
        <w:rPr>
          <w:rFonts w:asciiTheme="minorHAnsi" w:hAnsiTheme="minorHAnsi" w:cstheme="minorHAnsi"/>
          <w:u w:val="single"/>
        </w:rPr>
        <w:t xml:space="preserve"> doing</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business</w:t>
      </w:r>
      <w:r w:rsidRPr="001A0872">
        <w:rPr>
          <w:rFonts w:asciiTheme="minorHAnsi" w:hAnsiTheme="minorHAnsi" w:cstheme="minorHAnsi"/>
          <w:sz w:val="14"/>
        </w:rPr>
        <w:t xml:space="preserve"> with companies </w:t>
      </w:r>
      <w:r w:rsidRPr="001A0872">
        <w:rPr>
          <w:rFonts w:asciiTheme="minorHAnsi" w:hAnsiTheme="minorHAnsi" w:cstheme="minorHAnsi"/>
          <w:u w:val="single"/>
        </w:rPr>
        <w:t>like</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Huawei</w:t>
      </w:r>
      <w:r w:rsidRPr="001A0872">
        <w:rPr>
          <w:rFonts w:asciiTheme="minorHAnsi" w:hAnsiTheme="minorHAnsi" w:cstheme="minorHAnsi"/>
          <w:sz w:val="14"/>
        </w:rPr>
        <w:t xml:space="preserve"> Technologies Co. “I don’t mean to compare U.S. and Chinese laws, because obviously they aren’t the same, but what we see is that on both sides, Chinese and American, </w:t>
      </w:r>
      <w:r w:rsidRPr="001A0872">
        <w:rPr>
          <w:rFonts w:asciiTheme="minorHAnsi" w:hAnsiTheme="minorHAnsi" w:cstheme="minorHAnsi"/>
          <w:u w:val="single"/>
        </w:rPr>
        <w:t xml:space="preserve">there is </w:t>
      </w:r>
      <w:r w:rsidRPr="001A0872">
        <w:rPr>
          <w:rFonts w:asciiTheme="minorHAnsi" w:hAnsiTheme="minorHAnsi" w:cstheme="minorHAnsi"/>
          <w:b/>
          <w:iCs/>
          <w:u w:val="single"/>
          <w:bdr w:val="single" w:sz="8" w:space="0" w:color="auto"/>
        </w:rPr>
        <w:t>clearly a push</w:t>
      </w:r>
      <w:r w:rsidRPr="001A0872">
        <w:rPr>
          <w:rFonts w:asciiTheme="minorHAnsi" w:hAnsiTheme="minorHAnsi" w:cstheme="minorHAnsi"/>
          <w:sz w:val="14"/>
        </w:rPr>
        <w:t xml:space="preserve"> </w:t>
      </w:r>
      <w:r w:rsidRPr="001A0872">
        <w:rPr>
          <w:rFonts w:asciiTheme="minorHAnsi" w:hAnsiTheme="minorHAnsi" w:cstheme="minorHAnsi"/>
          <w:u w:val="single"/>
        </w:rPr>
        <w:t>to have</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extraterritorial access</w:t>
      </w:r>
      <w:r w:rsidRPr="001A0872">
        <w:rPr>
          <w:rFonts w:asciiTheme="minorHAnsi" w:hAnsiTheme="minorHAnsi" w:cstheme="minorHAnsi"/>
          <w:sz w:val="14"/>
        </w:rPr>
        <w:t xml:space="preserve"> to data,” said Laure de la Raudiere, a French lawmaker who co-heads a parliamentary cyber-security and sovereignty group. “</w:t>
      </w:r>
      <w:r w:rsidRPr="001A0872">
        <w:rPr>
          <w:rFonts w:asciiTheme="minorHAnsi" w:hAnsiTheme="minorHAnsi" w:cstheme="minorHAnsi"/>
          <w:u w:val="single"/>
        </w:rPr>
        <w:t xml:space="preserve">This must be a </w:t>
      </w:r>
      <w:r w:rsidRPr="001A0872">
        <w:rPr>
          <w:rFonts w:asciiTheme="minorHAnsi" w:hAnsiTheme="minorHAnsi" w:cstheme="minorHAnsi"/>
          <w:b/>
          <w:iCs/>
          <w:u w:val="single"/>
          <w:bdr w:val="single" w:sz="8" w:space="0" w:color="auto"/>
        </w:rPr>
        <w:t>wake up call</w:t>
      </w:r>
      <w:r w:rsidRPr="001A0872">
        <w:rPr>
          <w:rFonts w:asciiTheme="minorHAnsi" w:hAnsiTheme="minorHAnsi" w:cstheme="minorHAnsi"/>
          <w:sz w:val="14"/>
        </w:rPr>
        <w:t xml:space="preserve"> </w:t>
      </w:r>
      <w:r w:rsidRPr="001A0872">
        <w:rPr>
          <w:rFonts w:asciiTheme="minorHAnsi" w:hAnsiTheme="minorHAnsi" w:cstheme="minorHAnsi"/>
          <w:u w:val="single"/>
        </w:rPr>
        <w:t xml:space="preserve">for Europe to </w:t>
      </w:r>
      <w:r w:rsidRPr="001A0872">
        <w:rPr>
          <w:rFonts w:asciiTheme="minorHAnsi" w:hAnsiTheme="minorHAnsi" w:cstheme="minorHAnsi"/>
          <w:b/>
          <w:iCs/>
          <w:u w:val="single"/>
          <w:bdr w:val="single" w:sz="8" w:space="0" w:color="auto"/>
        </w:rPr>
        <w:t>accelerate its own</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sovereign offer</w:t>
      </w:r>
      <w:r w:rsidRPr="001A0872">
        <w:rPr>
          <w:rFonts w:asciiTheme="minorHAnsi" w:hAnsiTheme="minorHAnsi" w:cstheme="minorHAnsi"/>
          <w:sz w:val="14"/>
        </w:rPr>
        <w:t xml:space="preserve"> in the data sector.” Matters of espionage and foreign interference will be at the center of talks at Europe’s biggest telecoms and technology conference, the MWC Barcelona, that starts Monday. Irish Case </w:t>
      </w:r>
      <w:r w:rsidRPr="001A0872">
        <w:rPr>
          <w:rFonts w:asciiTheme="minorHAnsi" w:hAnsiTheme="minorHAnsi" w:cstheme="minorHAnsi"/>
          <w:u w:val="single"/>
        </w:rPr>
        <w:t xml:space="preserve">The </w:t>
      </w:r>
      <w:r w:rsidRPr="001A0872">
        <w:rPr>
          <w:rFonts w:asciiTheme="minorHAnsi" w:hAnsiTheme="minorHAnsi" w:cstheme="minorHAnsi"/>
          <w:b/>
          <w:iCs/>
          <w:u w:val="single"/>
          <w:bdr w:val="single" w:sz="8" w:space="0" w:color="auto"/>
        </w:rPr>
        <w:t>Cloud Act</w:t>
      </w:r>
      <w:r w:rsidRPr="001A0872">
        <w:rPr>
          <w:rFonts w:asciiTheme="minorHAnsi" w:hAnsiTheme="minorHAnsi" w:cstheme="minorHAnsi"/>
          <w:sz w:val="14"/>
        </w:rPr>
        <w:t xml:space="preserve"> (or the “Clarifying Lawful Overseas Use of Data Act”) </w:t>
      </w:r>
      <w:r w:rsidRPr="001A0872">
        <w:rPr>
          <w:rFonts w:asciiTheme="minorHAnsi" w:hAnsiTheme="minorHAnsi" w:cstheme="minorHAnsi"/>
          <w:u w:val="single"/>
        </w:rPr>
        <w:t>addresses an issue that came up</w:t>
      </w:r>
      <w:r w:rsidRPr="001A0872">
        <w:rPr>
          <w:rFonts w:asciiTheme="minorHAnsi" w:hAnsiTheme="minorHAnsi" w:cstheme="minorHAnsi"/>
          <w:sz w:val="14"/>
        </w:rPr>
        <w:t xml:space="preserve"> when </w:t>
      </w:r>
      <w:r w:rsidRPr="001A0872">
        <w:rPr>
          <w:rFonts w:asciiTheme="minorHAnsi" w:hAnsiTheme="minorHAnsi" w:cstheme="minorHAnsi"/>
          <w:u w:val="single"/>
        </w:rPr>
        <w:t>Microsoft</w:t>
      </w:r>
      <w:r w:rsidRPr="001A0872">
        <w:rPr>
          <w:rFonts w:asciiTheme="minorHAnsi" w:hAnsiTheme="minorHAnsi" w:cstheme="minorHAnsi"/>
          <w:sz w:val="14"/>
        </w:rPr>
        <w:t xml:space="preserve"> in 2013 </w:t>
      </w:r>
      <w:r w:rsidRPr="001A0872">
        <w:rPr>
          <w:rFonts w:asciiTheme="minorHAnsi" w:hAnsiTheme="minorHAnsi" w:cstheme="minorHAnsi"/>
          <w:u w:val="single"/>
        </w:rPr>
        <w:t>refused to</w:t>
      </w:r>
      <w:r w:rsidRPr="001A0872">
        <w:rPr>
          <w:rFonts w:asciiTheme="minorHAnsi" w:hAnsiTheme="minorHAnsi" w:cstheme="minorHAnsi"/>
          <w:sz w:val="14"/>
        </w:rPr>
        <w:t xml:space="preserve"> </w:t>
      </w:r>
      <w:r w:rsidRPr="001A0872">
        <w:rPr>
          <w:rFonts w:asciiTheme="minorHAnsi" w:hAnsiTheme="minorHAnsi" w:cstheme="minorHAnsi"/>
          <w:u w:val="single"/>
        </w:rPr>
        <w:t>provide the FBI access to a server</w:t>
      </w:r>
      <w:r w:rsidRPr="001A0872">
        <w:rPr>
          <w:rFonts w:asciiTheme="minorHAnsi" w:hAnsiTheme="minorHAnsi" w:cstheme="minorHAnsi"/>
          <w:sz w:val="14"/>
        </w:rPr>
        <w:t xml:space="preserve"> in Ireland in a drug-trafficking investigation, </w:t>
      </w:r>
      <w:r w:rsidRPr="001A0872">
        <w:rPr>
          <w:rFonts w:asciiTheme="minorHAnsi" w:hAnsiTheme="minorHAnsi" w:cstheme="minorHAnsi"/>
          <w:u w:val="single"/>
        </w:rPr>
        <w:t xml:space="preserve">saying it couldn’t be compelled to produce data stored outside the U.S. </w:t>
      </w:r>
      <w:r w:rsidRPr="001A0872">
        <w:rPr>
          <w:rFonts w:asciiTheme="minorHAnsi" w:hAnsiTheme="minorHAnsi" w:cstheme="minorHAnsi"/>
          <w:b/>
          <w:iCs/>
          <w:u w:val="single"/>
          <w:bdr w:val="single" w:sz="8" w:space="0" w:color="auto"/>
        </w:rPr>
        <w:t>The act’s extraterritoriality</w:t>
      </w:r>
      <w:r w:rsidRPr="001A0872">
        <w:rPr>
          <w:rFonts w:asciiTheme="minorHAnsi" w:hAnsiTheme="minorHAnsi" w:cstheme="minorHAnsi"/>
          <w:sz w:val="14"/>
        </w:rPr>
        <w:t xml:space="preserve"> </w:t>
      </w:r>
      <w:r w:rsidRPr="001A0872">
        <w:rPr>
          <w:rFonts w:asciiTheme="minorHAnsi" w:hAnsiTheme="minorHAnsi" w:cstheme="minorHAnsi"/>
          <w:u w:val="single"/>
        </w:rPr>
        <w:t>spooks</w:t>
      </w:r>
      <w:r w:rsidRPr="001A0872">
        <w:rPr>
          <w:rFonts w:asciiTheme="minorHAnsi" w:hAnsiTheme="minorHAnsi" w:cstheme="minorHAnsi"/>
          <w:sz w:val="14"/>
        </w:rPr>
        <w:t xml:space="preserve"> </w:t>
      </w:r>
      <w:r w:rsidRPr="001A0872">
        <w:rPr>
          <w:rFonts w:asciiTheme="minorHAnsi" w:hAnsiTheme="minorHAnsi" w:cstheme="minorHAnsi"/>
          <w:u w:val="single"/>
        </w:rPr>
        <w:t>the</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E</w:t>
      </w:r>
      <w:r w:rsidRPr="001A0872">
        <w:rPr>
          <w:rFonts w:asciiTheme="minorHAnsi" w:hAnsiTheme="minorHAnsi" w:cstheme="minorHAnsi"/>
          <w:sz w:val="14"/>
        </w:rPr>
        <w:t xml:space="preserve">uropean </w:t>
      </w:r>
      <w:r w:rsidRPr="001A0872">
        <w:rPr>
          <w:rFonts w:asciiTheme="minorHAnsi" w:hAnsiTheme="minorHAnsi" w:cstheme="minorHAnsi"/>
          <w:b/>
          <w:iCs/>
          <w:u w:val="single"/>
          <w:bdr w:val="single" w:sz="8" w:space="0" w:color="auto"/>
        </w:rPr>
        <w:t>U</w:t>
      </w:r>
      <w:r w:rsidRPr="001A0872">
        <w:rPr>
          <w:rFonts w:asciiTheme="minorHAnsi" w:hAnsiTheme="minorHAnsi" w:cstheme="minorHAnsi"/>
          <w:sz w:val="14"/>
        </w:rPr>
        <w:t xml:space="preserve">nion -- </w:t>
      </w:r>
      <w:r w:rsidRPr="001A0872">
        <w:rPr>
          <w:rFonts w:asciiTheme="minorHAnsi" w:hAnsiTheme="minorHAnsi" w:cstheme="minorHAnsi"/>
          <w:u w:val="single"/>
        </w:rPr>
        <w:t>an issue that’s become</w:t>
      </w:r>
      <w:r w:rsidRPr="001A0872">
        <w:rPr>
          <w:rFonts w:asciiTheme="minorHAnsi" w:hAnsiTheme="minorHAnsi" w:cstheme="minorHAnsi"/>
          <w:sz w:val="14"/>
        </w:rPr>
        <w:t xml:space="preserve"> more </w:t>
      </w:r>
      <w:r w:rsidRPr="001A0872">
        <w:rPr>
          <w:rFonts w:asciiTheme="minorHAnsi" w:hAnsiTheme="minorHAnsi" w:cstheme="minorHAnsi"/>
          <w:b/>
          <w:iCs/>
          <w:u w:val="single"/>
          <w:bdr w:val="single" w:sz="8" w:space="0" w:color="auto"/>
        </w:rPr>
        <w:t>acute</w:t>
      </w:r>
      <w:r w:rsidRPr="001A0872">
        <w:rPr>
          <w:rFonts w:asciiTheme="minorHAnsi" w:hAnsiTheme="minorHAnsi" w:cstheme="minorHAnsi"/>
          <w:sz w:val="14"/>
        </w:rPr>
        <w:t xml:space="preserve"> </w:t>
      </w:r>
      <w:r w:rsidRPr="001A0872">
        <w:rPr>
          <w:rFonts w:asciiTheme="minorHAnsi" w:hAnsiTheme="minorHAnsi" w:cstheme="minorHAnsi"/>
          <w:u w:val="single"/>
        </w:rPr>
        <w:t>as</w:t>
      </w:r>
      <w:r w:rsidRPr="001A0872">
        <w:rPr>
          <w:rFonts w:asciiTheme="minorHAnsi" w:hAnsiTheme="minorHAnsi" w:cstheme="minorHAnsi"/>
          <w:sz w:val="14"/>
        </w:rPr>
        <w:t xml:space="preserve"> trans-Atlantic </w:t>
      </w:r>
      <w:r w:rsidRPr="001A0872">
        <w:rPr>
          <w:rFonts w:asciiTheme="minorHAnsi" w:hAnsiTheme="minorHAnsi" w:cstheme="minorHAnsi"/>
          <w:b/>
          <w:iCs/>
          <w:u w:val="single"/>
          <w:bdr w:val="single" w:sz="8" w:space="0" w:color="auto"/>
        </w:rPr>
        <w:t>relations fray</w:t>
      </w:r>
      <w:r w:rsidRPr="001A0872">
        <w:rPr>
          <w:rFonts w:asciiTheme="minorHAnsi" w:hAnsiTheme="minorHAnsi" w:cstheme="minorHAnsi"/>
          <w:sz w:val="14"/>
        </w:rPr>
        <w:t xml:space="preserve"> </w:t>
      </w:r>
      <w:r w:rsidRPr="001A0872">
        <w:rPr>
          <w:rFonts w:asciiTheme="minorHAnsi" w:hAnsiTheme="minorHAnsi" w:cstheme="minorHAnsi"/>
          <w:u w:val="single"/>
        </w:rPr>
        <w:t>and the bloc</w:t>
      </w:r>
      <w:r w:rsidRPr="001A0872">
        <w:rPr>
          <w:rFonts w:asciiTheme="minorHAnsi" w:hAnsiTheme="minorHAnsi" w:cstheme="minorHAnsi"/>
          <w:sz w:val="14"/>
        </w:rPr>
        <w:t xml:space="preserve"> </w:t>
      </w:r>
      <w:r w:rsidRPr="001A0872">
        <w:rPr>
          <w:rFonts w:asciiTheme="minorHAnsi" w:hAnsiTheme="minorHAnsi" w:cstheme="minorHAnsi"/>
          <w:u w:val="single"/>
        </w:rPr>
        <w:t>sees</w:t>
      </w:r>
      <w:r w:rsidRPr="001A0872">
        <w:rPr>
          <w:rFonts w:asciiTheme="minorHAnsi" w:hAnsiTheme="minorHAnsi" w:cstheme="minorHAnsi"/>
          <w:sz w:val="14"/>
        </w:rPr>
        <w:t xml:space="preserve"> </w:t>
      </w:r>
      <w:r w:rsidRPr="001A0872">
        <w:rPr>
          <w:rFonts w:asciiTheme="minorHAnsi" w:hAnsiTheme="minorHAnsi" w:cstheme="minorHAnsi"/>
          <w:b/>
          <w:iCs/>
          <w:u w:val="single"/>
          <w:bdr w:val="single" w:sz="8" w:space="0" w:color="auto"/>
        </w:rPr>
        <w:t>the U.S.</w:t>
      </w:r>
      <w:r w:rsidRPr="001A0872">
        <w:rPr>
          <w:rFonts w:asciiTheme="minorHAnsi" w:hAnsiTheme="minorHAnsi" w:cstheme="minorHAnsi"/>
          <w:sz w:val="14"/>
        </w:rPr>
        <w:t xml:space="preserve"> under Trump </w:t>
      </w:r>
      <w:r w:rsidRPr="001A0872">
        <w:rPr>
          <w:rFonts w:asciiTheme="minorHAnsi" w:hAnsiTheme="minorHAnsi" w:cstheme="minorHAnsi"/>
          <w:b/>
          <w:iCs/>
          <w:u w:val="single"/>
          <w:bdr w:val="single" w:sz="8" w:space="0" w:color="auto"/>
        </w:rPr>
        <w:t>as an increasingly unreliable ally</w:t>
      </w:r>
      <w:r w:rsidRPr="001A0872">
        <w:rPr>
          <w:rFonts w:asciiTheme="minorHAnsi" w:hAnsiTheme="minorHAnsi" w:cstheme="minorHAnsi"/>
          <w:sz w:val="14"/>
        </w:rPr>
        <w:t>.</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AT – Perm Do Both</w:t>
      </w:r>
    </w:p>
    <w:p w:rsidR="003B05F5" w:rsidRDefault="003B05F5" w:rsidP="003B05F5">
      <w:pPr>
        <w:pStyle w:val="Heading4"/>
        <w:numPr>
          <w:ilvl w:val="0"/>
          <w:numId w:val="36"/>
        </w:numPr>
      </w:pPr>
      <w:r w:rsidRPr="00797049">
        <w:t xml:space="preserve">Links to Elections – repealing the death penalty is a FEDERAL action that would gather swing voters that can FLIP the election </w:t>
      </w:r>
    </w:p>
    <w:p w:rsidR="003B05F5" w:rsidRPr="00797049" w:rsidRDefault="003B05F5" w:rsidP="003B05F5">
      <w:pPr>
        <w:pStyle w:val="Heading4"/>
        <w:numPr>
          <w:ilvl w:val="0"/>
          <w:numId w:val="36"/>
        </w:numPr>
      </w:pPr>
      <w:r w:rsidRPr="00797049">
        <w:t xml:space="preserve">No Internal Net Benefit – only the CP can effectively prevent data localization – it’s a double bind – either the aff solves for MLAT reform and increases data flow – which undermines US credibility – or they don’t solve and your voting on circumvention </w:t>
      </w:r>
    </w:p>
    <w:p w:rsidR="003B05F5" w:rsidRDefault="003B05F5" w:rsidP="003B05F5">
      <w:pPr>
        <w:pStyle w:val="Heading2"/>
      </w:pPr>
      <w:r>
        <w:t>CP – Warming</w:t>
      </w:r>
    </w:p>
    <w:p w:rsidR="003B05F5" w:rsidRDefault="003B05F5" w:rsidP="003B05F5">
      <w:pPr>
        <w:pStyle w:val="Heading3"/>
      </w:pPr>
      <w:r>
        <w:t>1NC – CP [Green New Deal 2.0]</w:t>
      </w:r>
    </w:p>
    <w:p w:rsidR="003B05F5" w:rsidRDefault="003B05F5" w:rsidP="003B05F5">
      <w:pPr>
        <w:pStyle w:val="Heading4"/>
      </w:pPr>
      <w:r>
        <w:t xml:space="preserve">The United States federal government should </w:t>
      </w:r>
    </w:p>
    <w:p w:rsidR="003B05F5" w:rsidRDefault="003B05F5" w:rsidP="003B05F5">
      <w:pPr>
        <w:pStyle w:val="Heading4"/>
      </w:pPr>
      <w:r>
        <w:t xml:space="preserve">-- establish carbon pricing for greenhouse gas emissions and use that revenue to increase social support </w:t>
      </w:r>
    </w:p>
    <w:p w:rsidR="003B05F5" w:rsidRDefault="003B05F5" w:rsidP="003B05F5">
      <w:pPr>
        <w:pStyle w:val="Heading4"/>
      </w:pPr>
      <w:r>
        <w:t xml:space="preserve">-- invest in and give grant money to researchers researching and developing technologies to cut warming </w:t>
      </w:r>
    </w:p>
    <w:p w:rsidR="003B05F5" w:rsidRPr="00A772A7" w:rsidRDefault="003B05F5" w:rsidP="003B05F5">
      <w:pPr>
        <w:pStyle w:val="Heading4"/>
        <w:rPr>
          <w:rStyle w:val="Style13ptBold"/>
          <w:b/>
          <w:bCs w:val="0"/>
        </w:rPr>
      </w:pPr>
      <w:r w:rsidRPr="00A772A7">
        <w:rPr>
          <w:rStyle w:val="Style13ptBold"/>
          <w:b/>
          <w:bCs w:val="0"/>
        </w:rPr>
        <w:t xml:space="preserve">--establish a government loan program to support consumer investment in clean technology </w:t>
      </w:r>
    </w:p>
    <w:p w:rsidR="003B05F5" w:rsidRDefault="003B05F5" w:rsidP="003B05F5">
      <w:pPr>
        <w:pStyle w:val="Heading4"/>
      </w:pPr>
      <w:r>
        <w:t xml:space="preserve">--Create standards based on clean technology for appliances and buildings </w:t>
      </w:r>
    </w:p>
    <w:p w:rsidR="003B05F5" w:rsidRDefault="003B05F5" w:rsidP="003B05F5">
      <w:pPr>
        <w:pStyle w:val="Heading4"/>
      </w:pPr>
      <w:r>
        <w:t xml:space="preserve">--tie eligibility for agricultural subsidies to environmental standards </w:t>
      </w:r>
    </w:p>
    <w:p w:rsidR="003B05F5" w:rsidRDefault="003B05F5" w:rsidP="003B05F5">
      <w:pPr>
        <w:pStyle w:val="Heading4"/>
      </w:pPr>
      <w:r>
        <w:t xml:space="preserve">--invest in mass transit options using clean energy and pressure automakers to use clean energy </w:t>
      </w:r>
    </w:p>
    <w:p w:rsidR="003B05F5" w:rsidRDefault="003B05F5" w:rsidP="003B05F5">
      <w:pPr>
        <w:pStyle w:val="Heading4"/>
      </w:pPr>
      <w:r>
        <w:t>--tie tariffs to the producing country’s carbon dioxide policy</w:t>
      </w:r>
      <w:r>
        <w:br/>
        <w:t xml:space="preserve">--Rejoin the Paris agreement and share technology research for reducing emissions </w:t>
      </w:r>
    </w:p>
    <w:p w:rsidR="003B05F5" w:rsidRPr="00A772A7" w:rsidRDefault="003B05F5" w:rsidP="003B05F5">
      <w:pPr>
        <w:pStyle w:val="Heading4"/>
      </w:pPr>
      <w:r>
        <w:t xml:space="preserve">--invest in foreign aid for emissions relief efforts </w:t>
      </w:r>
    </w:p>
    <w:p w:rsidR="003B05F5" w:rsidRPr="00A772A7" w:rsidRDefault="003B05F5" w:rsidP="003B05F5"/>
    <w:p w:rsidR="003B05F5" w:rsidRPr="004D490E" w:rsidRDefault="003B05F5" w:rsidP="003B05F5">
      <w:pPr>
        <w:pStyle w:val="Heading4"/>
      </w:pPr>
      <w:r>
        <w:t xml:space="preserve">Solves for </w:t>
      </w:r>
      <w:r w:rsidRPr="00780909">
        <w:rPr>
          <w:u w:val="single"/>
        </w:rPr>
        <w:t>both</w:t>
      </w:r>
      <w:r>
        <w:t xml:space="preserve"> the US and internationally </w:t>
      </w:r>
    </w:p>
    <w:p w:rsidR="003B05F5" w:rsidRPr="0098429A" w:rsidRDefault="003B05F5" w:rsidP="003B05F5">
      <w:pPr>
        <w:rPr>
          <w:sz w:val="16"/>
          <w:szCs w:val="16"/>
        </w:rPr>
      </w:pPr>
      <w:r w:rsidRPr="0098429A">
        <w:rPr>
          <w:rStyle w:val="Heading4Char"/>
        </w:rPr>
        <w:t>WaPo, 19</w:t>
      </w:r>
      <w:r>
        <w:t xml:space="preserve"> </w:t>
      </w:r>
      <w:r w:rsidRPr="0098429A">
        <w:rPr>
          <w:sz w:val="16"/>
          <w:szCs w:val="16"/>
        </w:rPr>
        <w:t>(Washington Post Editorial Board, Editorials represent the views of The Washington Post as an institution, as determined through debate among members of the editorial board. The board includes: Editorial Page Editor Fred Hiatt; Deputy Editorial Page Editor Jackson Diehl; Deputy Editorial Page Editor Ruth Marcus; Associate Editorial Page Editor Jo-Ann Armao, who specializes in education and District affairs; Jonathan Capehart, who focuses on national politics; Lee Hockstader, who writes about immigration, and political and other issues affecting Virginia and Maryland; Charles Lane, who concentrates on economic policy, trade and globalization; Stephen Stromberg, who specializes in energy, the environment, public health and other federal policy; David Hoffman, who writes about foreign affairs and press freedom; Molly Roberts, who focuses on technology and society; Emefa Agawu, who writes about social policy and other issues, with a focus on developments in state capitals and cities around the U.S.; and editorial cartoonist Tom Toles. Op-ed editors Michael Larabee, Robert Gebelhoff, Mark Lasswell and Alyssa Rosenberg; letters and local opinions editor Jamie Riley; international opinions editors Elias Lopez, Karen Attiah and Christian Caryl and Mili Mitra; international opinions writer Jason Rezaian; digital opinions editor James Downie; operations editor Becca Clemons; and editor and writer Christine Emba also take part in board discussions. The board highlights issues it thinks are important and responds to news events, mindful of stands it has taken in previous editorials and principles that have animated Post editorial boards over time. Articles in the news pages sometimes prompt ideas for editorials, but every editorial is based on original reporting. News reporters and editors never contribute to editorial board discussions, and editorial board members don’t have any role in news coverage, "Want a Green New Deal? Here’s a better one.," Washington Post, https://www.washingtonpost.com/opinions/want-a-green-new-deal-heres-a-better-one/2019/02/24/2d7e491c-36d2-11e9-af5b-b51b7ff322e9_story.html, 2-24-2019)//ILake-NC</w:t>
      </w:r>
    </w:p>
    <w:p w:rsidR="003B05F5" w:rsidRDefault="003B05F5" w:rsidP="003B05F5">
      <w:pPr>
        <w:rPr>
          <w:sz w:val="14"/>
        </w:rPr>
      </w:pPr>
      <w:r w:rsidRPr="00DC7301">
        <w:rPr>
          <w:rStyle w:val="StyleUnderline"/>
        </w:rPr>
        <w:t>In this series of editorials, we propose our own Green New Deal. It relies both on smart government intervention — and on transforming the relentless power of the market from an obstacle to a centerpiece of the solution.</w:t>
      </w:r>
      <w:r>
        <w:rPr>
          <w:rStyle w:val="StyleUnderline"/>
        </w:rPr>
        <w:t xml:space="preserve"> </w:t>
      </w:r>
      <w:r w:rsidRPr="004D490E">
        <w:rPr>
          <w:sz w:val="14"/>
        </w:rPr>
        <w:t xml:space="preserve">To glimpse what we mean, take a brief trip with us to Dominion Energy’s Cove Point plant on the Chesapeake Bay’s western shore. Giant natural-gas storage tanks offer a warning of how the U.S. government must step up its efforts to combat global warming — but also of how environmentalists and politicians who claim to know how to do that are generally unable to predict how technology and practice will develop. The plant is a reminder that big change is far easier when you get the market to work with you, rather than against you. Huge ships used to bring liquefied natural gas from overseas, weigh anchor a mile offshore and pipe their cargo into the tanks at Cove Point. Then fracking unlocked vast amounts of cheap U.S. gas, turning the country from net importer to net exporter. Now ships wait offshore to receive U.S. liquefied natural gas for export to Asia. As he celebrated the facility’s shipments to Japan in Yokohama last June, Dominion Chief Executive Officer Thomas Farrell boasted that the United States has perhaps 200 years’ worth of obtainable natural gas that “we will be exporting toward our allies across the world for decades and decades.” To some, Cove Point is evidence that unhindered economic growth enables environmental stewardship. U.S. natural gas is far less damaging to the environment than coal. It has become so cheap that it is displacing coal in electricity generation, driving down emissions. To others, Cove Point is an environmental catastrophe. Natural gas is still a fossil fuel, and burning it releases lots of greenhouse-gas emissions, which cause climate change. Both arguments are right. See readers’ reactions to this editorial Natural gas’s displacement of carbon-rich, toxic coal as the country’s top electric fuel source would have seemed a preposterous dream just a decade ago. It has come about with no government mandate and while saving consumers money. When the market demands an outcome, things change fast. But even substantial reductions in greenhouse-gas emissions in the long term will not be enough to head off catastrophic climate change. The transition from coal to natural gas has been beneficial. But society must eliminate its carbon dependency. It cannot burn vast amounts of any fossil fuel for “decades and decades,” as Mr. Farrell hopes, unless there is a revolution in emissions capture technology. Even in the short term, U.S. emissions are rising, despite the restraint that stepped-up natural-gas burning has provided. The government must demand more change, more quickly. Putting the planet first requires accepting both insights. </w:t>
      </w:r>
      <w:r w:rsidRPr="00DC7301">
        <w:rPr>
          <w:rStyle w:val="StyleUnderline"/>
        </w:rPr>
        <w:t>The government should insist on cutting emissions but, to the largest extent possible, decline to dictate how, instead setting incentives and standards that unleash public and private effort.</w:t>
      </w:r>
      <w:r>
        <w:rPr>
          <w:rStyle w:val="StyleUnderline"/>
        </w:rPr>
        <w:t xml:space="preserve"> </w:t>
      </w:r>
      <w:r w:rsidRPr="004D490E">
        <w:rPr>
          <w:sz w:val="14"/>
        </w:rPr>
        <w:t xml:space="preserve">Carbon pricing can do a lot — but not everything ASK PRACTICALLY any climate scientist whether humanity must cut greenhouse-gas emissions, and you get an emphatic yes. Ask practically any economist how to do that as cheaply as possible, and the answer is equally emphatic: put a price on carbon dioxide emissions with a carbon tax or a cap-and-trade program. Pollution pricing is not untested theory. It is the policy that ended acid rain, ahead of schedule and more cheaply than projected. Following that success, it was long assumed that pricing carbon dioxide would be the centerpiece of any ambitious plan to slash emissions. Yet Republicans never embraced the market-based idea, even though conservative economists admit its appeal, because they never accepted the need to act at all. Some environmentalists, meanwhile, are increasingly wary of carbon pricing. </w:t>
      </w:r>
      <w:r w:rsidRPr="00DC7301">
        <w:rPr>
          <w:rStyle w:val="StyleUnderline"/>
        </w:rPr>
        <w:t>The Democrats’ Green New Deal, which is noncommittal on the policy, reflects the accelerating drift from the obvious.</w:t>
      </w:r>
      <w:r>
        <w:rPr>
          <w:rStyle w:val="StyleUnderline"/>
        </w:rPr>
        <w:t xml:space="preserve"> </w:t>
      </w:r>
      <w:r w:rsidRPr="00DC7301">
        <w:rPr>
          <w:rStyle w:val="StyleUnderline"/>
        </w:rPr>
        <w:t>Yet neither the science nor the economics has changed. It is still imperative to act. And carbon pricing is still the best first-line policy.</w:t>
      </w:r>
      <w:r>
        <w:rPr>
          <w:rStyle w:val="StyleUnderline"/>
        </w:rPr>
        <w:t xml:space="preserve"> </w:t>
      </w:r>
      <w:r w:rsidRPr="004D490E">
        <w:rPr>
          <w:sz w:val="14"/>
        </w:rPr>
        <w:t xml:space="preserve">Theory and practice confirm this unassailable point: </w:t>
      </w:r>
      <w:r w:rsidRPr="00DC7301">
        <w:rPr>
          <w:rStyle w:val="StyleUnderline"/>
        </w:rPr>
        <w:t>If it costs more to pollute, there will be less pollution</w:t>
      </w:r>
      <w:r w:rsidRPr="004D490E">
        <w:rPr>
          <w:sz w:val="14"/>
        </w:rPr>
        <w:t xml:space="preserve">. </w:t>
      </w:r>
      <w:r w:rsidRPr="00DC7301">
        <w:rPr>
          <w:rStyle w:val="StyleUnderline"/>
        </w:rPr>
        <w:t>Taxing</w:t>
      </w:r>
      <w:r w:rsidRPr="004D490E">
        <w:rPr>
          <w:sz w:val="14"/>
        </w:rPr>
        <w:t xml:space="preserve"> all fu</w:t>
      </w:r>
      <w:r w:rsidRPr="00DC7301">
        <w:rPr>
          <w:rStyle w:val="StyleUnderline"/>
        </w:rPr>
        <w:t>els according to t</w:t>
      </w:r>
      <w:r w:rsidRPr="004D490E">
        <w:rPr>
          <w:sz w:val="14"/>
        </w:rPr>
        <w:t xml:space="preserve">heir </w:t>
      </w:r>
      <w:r w:rsidRPr="00DC7301">
        <w:rPr>
          <w:rStyle w:val="StyleUnderline"/>
        </w:rPr>
        <w:t>carbon</w:t>
      </w:r>
      <w:r w:rsidRPr="004D490E">
        <w:rPr>
          <w:sz w:val="14"/>
        </w:rPr>
        <w:t xml:space="preserve"> content </w:t>
      </w:r>
      <w:r w:rsidRPr="00DC7301">
        <w:rPr>
          <w:rStyle w:val="StyleUnderline"/>
        </w:rPr>
        <w:t>would send a price signal to every business and every consumer</w:t>
      </w:r>
      <w:r w:rsidRPr="004D490E">
        <w:rPr>
          <w:sz w:val="14"/>
        </w:rPr>
        <w:t xml:space="preserve">. Habits that pollute would become more costly. </w:t>
      </w:r>
      <w:r w:rsidRPr="00DC7301">
        <w:rPr>
          <w:rStyle w:val="Emphasis"/>
        </w:rPr>
        <w:t>Changes that reduced pollution</w:t>
      </w:r>
      <w:r w:rsidRPr="004D490E">
        <w:rPr>
          <w:sz w:val="14"/>
        </w:rPr>
        <w:t xml:space="preserve"> — </w:t>
      </w:r>
      <w:r w:rsidRPr="00DC7301">
        <w:rPr>
          <w:rStyle w:val="StyleUnderline"/>
        </w:rPr>
        <w:t>generating cleaner electricity, buying more efficient appliances, weatherizing homes, investing in smart thermostats — would become more desirable.</w:t>
      </w:r>
      <w:r>
        <w:rPr>
          <w:rStyle w:val="StyleUnderline"/>
        </w:rPr>
        <w:t xml:space="preserve"> </w:t>
      </w:r>
      <w:r w:rsidRPr="004D490E">
        <w:rPr>
          <w:sz w:val="14"/>
        </w:rPr>
        <w:t xml:space="preserve">A high-enough carbon price would shape millions of choices, small and large, about what to buy, how to invest and how to live that would result in substantial emissions cuts. People would prioritize the easiest changes, minimizing the costs of the energy transition. With a price that steadily rose, market forces would steadily wring carbon dioxide out of the economy — without the government trying to dictate exactly how, wasting money on special-interest boondoggles. Here’s an example. </w:t>
      </w:r>
      <w:r w:rsidRPr="00DC7301">
        <w:rPr>
          <w:rStyle w:val="StyleUnderline"/>
        </w:rPr>
        <w:t>The I</w:t>
      </w:r>
      <w:r w:rsidRPr="004D490E">
        <w:rPr>
          <w:sz w:val="14"/>
        </w:rPr>
        <w:t xml:space="preserve">ntergovernmental </w:t>
      </w:r>
      <w:r w:rsidRPr="00DC7301">
        <w:rPr>
          <w:rStyle w:val="StyleUnderline"/>
        </w:rPr>
        <w:t>P</w:t>
      </w:r>
      <w:r w:rsidRPr="004D490E">
        <w:rPr>
          <w:sz w:val="14"/>
        </w:rPr>
        <w:t xml:space="preserve">anel on </w:t>
      </w:r>
      <w:r w:rsidRPr="00DC7301">
        <w:rPr>
          <w:rStyle w:val="StyleUnderline"/>
        </w:rPr>
        <w:t>C</w:t>
      </w:r>
      <w:r w:rsidRPr="004D490E">
        <w:rPr>
          <w:sz w:val="14"/>
        </w:rPr>
        <w:t xml:space="preserve">limate </w:t>
      </w:r>
      <w:r w:rsidRPr="00DC7301">
        <w:rPr>
          <w:rStyle w:val="StyleUnderline"/>
        </w:rPr>
        <w:t>C</w:t>
      </w:r>
      <w:r w:rsidRPr="004D490E">
        <w:rPr>
          <w:sz w:val="14"/>
        </w:rPr>
        <w:t xml:space="preserve">hange </w:t>
      </w:r>
      <w:r w:rsidRPr="00DC7301">
        <w:rPr>
          <w:rStyle w:val="StyleUnderline"/>
        </w:rPr>
        <w:t>found</w:t>
      </w:r>
      <w:r w:rsidRPr="004D490E">
        <w:rPr>
          <w:sz w:val="14"/>
        </w:rPr>
        <w:t xml:space="preserve"> last year that </w:t>
      </w:r>
      <w:r w:rsidRPr="00DC7301">
        <w:rPr>
          <w:rStyle w:val="Emphasis"/>
        </w:rPr>
        <w:t>a</w:t>
      </w:r>
      <w:r w:rsidRPr="00DC7301">
        <w:rPr>
          <w:rStyle w:val="StyleUnderline"/>
        </w:rPr>
        <w:t xml:space="preserve">n average </w:t>
      </w:r>
      <w:r w:rsidRPr="00DC7301">
        <w:rPr>
          <w:rStyle w:val="Emphasis"/>
        </w:rPr>
        <w:t>carbon price</w:t>
      </w:r>
      <w:r w:rsidRPr="00DC7301">
        <w:rPr>
          <w:rStyle w:val="StyleUnderline"/>
        </w:rPr>
        <w:t xml:space="preserve"> between 2030 and the end of the century of $100, $200 or even $300 per ton of carbon dioxide would result in </w:t>
      </w:r>
      <w:r w:rsidRPr="00DC7301">
        <w:rPr>
          <w:rStyle w:val="Emphasis"/>
        </w:rPr>
        <w:t>huge greenhouse-gas emissions cuts</w:t>
      </w:r>
      <w:r w:rsidRPr="004D490E">
        <w:rPr>
          <w:sz w:val="14"/>
        </w:rPr>
        <w:t xml:space="preserve">, </w:t>
      </w:r>
      <w:r w:rsidRPr="00DC7301">
        <w:rPr>
          <w:rStyle w:val="Emphasis"/>
        </w:rPr>
        <w:t>could restrain warming to the lowest safety threshold of 1.5 degrees</w:t>
      </w:r>
      <w:r w:rsidRPr="004D490E">
        <w:rPr>
          <w:sz w:val="14"/>
        </w:rPr>
        <w:t xml:space="preserve"> </w:t>
      </w:r>
      <w:r w:rsidRPr="00DC7301">
        <w:rPr>
          <w:rStyle w:val="StyleUnderline"/>
        </w:rPr>
        <w:t>Celsius</w:t>
      </w:r>
      <w:r w:rsidRPr="004D490E">
        <w:rPr>
          <w:sz w:val="14"/>
        </w:rPr>
        <w:t xml:space="preserve"> and would almost certainly prevent the world from breaching the traditional warming limit of 2 degrees Celsius. In contrast, U.S. biofuels policy, a sad example of nanny-state inefficiency, costs $556 to $618 in 2010 dollars to abate one ton of carbon dioxide, according to the Organization for Economic Cooperation and Development in 2013. With its array of green subsidies and mandates, the government is overpaying for too few emissions cuts in too few sectors of the economy. </w:t>
      </w:r>
      <w:r w:rsidRPr="00DC7301">
        <w:rPr>
          <w:rStyle w:val="StyleUnderline"/>
        </w:rPr>
        <w:t>One objection is that carbon pricing is not powerful enough</w:t>
      </w:r>
      <w:r w:rsidRPr="004D490E">
        <w:rPr>
          <w:sz w:val="14"/>
        </w:rPr>
        <w:t>. The European Union’s carbon pricing program has not worked well</w:t>
      </w:r>
      <w:r w:rsidRPr="00DC7301">
        <w:rPr>
          <w:rStyle w:val="StyleUnderline"/>
        </w:rPr>
        <w:t>. But that is a failure of design and political will. A carbon price equal to the challenge would start high and rise higher, sending a much stronger price signal.</w:t>
      </w:r>
      <w:r>
        <w:rPr>
          <w:rStyle w:val="StyleUnderline"/>
        </w:rPr>
        <w:t xml:space="preserve"> </w:t>
      </w:r>
      <w:r w:rsidRPr="00DC7301">
        <w:rPr>
          <w:rStyle w:val="StyleUnderline"/>
        </w:rPr>
        <w:t>Another criticism is that carbon pricing hurts the poor,</w:t>
      </w:r>
      <w:r w:rsidRPr="004D490E">
        <w:rPr>
          <w:sz w:val="14"/>
        </w:rPr>
        <w:t xml:space="preserve"> who would suffer most when prices rose. </w:t>
      </w:r>
      <w:r w:rsidRPr="00DC7301">
        <w:rPr>
          <w:rStyle w:val="StyleUnderline"/>
        </w:rPr>
        <w:t xml:space="preserve">But the revenue from carbon pricing could be </w:t>
      </w:r>
      <w:r w:rsidRPr="00DC7301">
        <w:rPr>
          <w:rStyle w:val="Emphasis"/>
        </w:rPr>
        <w:t>recycled back</w:t>
      </w:r>
      <w:r w:rsidRPr="00DC7301">
        <w:rPr>
          <w:rStyle w:val="StyleUnderline"/>
        </w:rPr>
        <w:t xml:space="preserve"> to Americans in a progressive way,</w:t>
      </w:r>
      <w:r w:rsidRPr="004D490E">
        <w:rPr>
          <w:sz w:val="14"/>
        </w:rPr>
        <w:t xml:space="preserve"> and most people would end up whole or better off. A third objection is that carbon pricing is politically impossible, because it reveals the cost of fighting global warming in the prices people pay — rather than hiding the costs in wasteful subsidy programs that people pay for with their tax dollars. This is a leadership challenge, not a policy challenge. More than 40 governments globally, including several states, have found the political will to embrace carbon pricing programs, which is the only option that would plausibly be bipartisan. One objection does have merit: Though carbon pricing would spur huge change in infrastructure and power generation, that alone would not be enough. It would not stimulate all the innovation the nation needs in the climate fight, nor would it change behaviors in circumstances where the desired price signal is muted or nonexistent. Carbon pricing can do a lot — but not everything. </w:t>
      </w:r>
      <w:r w:rsidRPr="00DC7301">
        <w:rPr>
          <w:rStyle w:val="StyleUnderline"/>
        </w:rPr>
        <w:t>Start with carbon pricing. Then fill in the gaps.</w:t>
      </w:r>
      <w:r>
        <w:rPr>
          <w:rStyle w:val="StyleUnderline"/>
        </w:rPr>
        <w:t xml:space="preserve"> </w:t>
      </w:r>
      <w:r w:rsidRPr="004D490E">
        <w:rPr>
          <w:sz w:val="14"/>
        </w:rPr>
        <w:t xml:space="preserve">LAST OCTOBER, the Intergovernmental Panel on Climate Change warned that the world is not on track to keep warming below 2 degrees Celsius — and that even 2 degrees may be too much. </w:t>
      </w:r>
      <w:r w:rsidRPr="00DC7301">
        <w:rPr>
          <w:rStyle w:val="StyleUnderline"/>
        </w:rPr>
        <w:t>It would be safer for humanity to keep warming below 1.5 degrees</w:t>
      </w:r>
      <w:r w:rsidRPr="004D490E">
        <w:rPr>
          <w:sz w:val="14"/>
        </w:rPr>
        <w:t xml:space="preserve">. Sea-level rise would threaten up to 10 million fewer people. Coral reefs might survive. Mosquito-borne illnesses would not spread as widely. </w:t>
      </w:r>
      <w:r w:rsidRPr="00DC7301">
        <w:rPr>
          <w:rStyle w:val="Emphasis"/>
        </w:rPr>
        <w:t>Green New Dealers are right that a big problem requires a big solution</w:t>
      </w:r>
      <w:r w:rsidRPr="004D490E">
        <w:rPr>
          <w:sz w:val="14"/>
        </w:rPr>
        <w:t xml:space="preserve">. Only one serious option — putting a price on carbon — would encourage every sector of the economy to green up in equal measure. Pricing greenhouse-gas emissions with a carbon tax or cap-and-trade program, the economy-wide option, is bigger than the more spectacular-sounding but piecemeal subsidy and mandate programs some environmentalists prefer. But even carbon pricing would not be quite enough. There are places where the price signal would not come through or be effective. In those circumstances, </w:t>
      </w:r>
      <w:r w:rsidRPr="00DC7301">
        <w:rPr>
          <w:rStyle w:val="StyleUnderline"/>
        </w:rPr>
        <w:t>the government would have to do more.</w:t>
      </w:r>
      <w:r>
        <w:rPr>
          <w:rStyle w:val="StyleUnderline"/>
        </w:rPr>
        <w:t xml:space="preserve"> </w:t>
      </w:r>
      <w:r w:rsidRPr="004D490E">
        <w:rPr>
          <w:sz w:val="14"/>
        </w:rPr>
        <w:t xml:space="preserve">For example, economists know that </w:t>
      </w:r>
      <w:r w:rsidRPr="004D490E">
        <w:rPr>
          <w:rStyle w:val="StyleUnderline"/>
        </w:rPr>
        <w:t>companies that invest in research and development do not get rewarded for the full social value of their work.</w:t>
      </w:r>
      <w:r w:rsidRPr="004D490E">
        <w:rPr>
          <w:sz w:val="14"/>
        </w:rPr>
        <w:t xml:space="preserve"> Others benefit from their innovations without paying. Consequently, firms do not invest in research as much as society should want. On clean energy, that would be true even with a price on carbon emissions</w:t>
      </w:r>
      <w:r w:rsidRPr="00DC7301">
        <w:rPr>
          <w:rStyle w:val="StyleUnderline"/>
        </w:rPr>
        <w:t xml:space="preserve">. </w:t>
      </w:r>
      <w:r w:rsidRPr="00DC7301">
        <w:rPr>
          <w:rStyle w:val="Emphasis"/>
        </w:rPr>
        <w:t>The government</w:t>
      </w:r>
      <w:r w:rsidRPr="00DC7301">
        <w:rPr>
          <w:rStyle w:val="StyleUnderline"/>
        </w:rPr>
        <w:t xml:space="preserve"> should </w:t>
      </w:r>
      <w:r w:rsidRPr="00DC7301">
        <w:rPr>
          <w:rStyle w:val="Emphasis"/>
        </w:rPr>
        <w:t>fill</w:t>
      </w:r>
      <w:r w:rsidRPr="00DC7301">
        <w:rPr>
          <w:rStyle w:val="StyleUnderline"/>
        </w:rPr>
        <w:t xml:space="preserve"> </w:t>
      </w:r>
      <w:r w:rsidRPr="004D490E">
        <w:rPr>
          <w:sz w:val="14"/>
        </w:rPr>
        <w:t xml:space="preserve">this </w:t>
      </w:r>
      <w:r w:rsidRPr="00DC7301">
        <w:rPr>
          <w:rStyle w:val="Emphasis"/>
        </w:rPr>
        <w:t>research</w:t>
      </w:r>
      <w:r w:rsidRPr="00DC7301">
        <w:rPr>
          <w:rStyle w:val="StyleUnderline"/>
        </w:rPr>
        <w:t xml:space="preserve"> gap. It</w:t>
      </w:r>
      <w:r w:rsidRPr="004D490E">
        <w:rPr>
          <w:sz w:val="14"/>
        </w:rPr>
        <w:t xml:space="preserve"> </w:t>
      </w:r>
      <w:r w:rsidRPr="00DC7301">
        <w:rPr>
          <w:rStyle w:val="StyleUnderline"/>
        </w:rPr>
        <w:t xml:space="preserve">would take only a small fraction of the revenue a carbon pricing system </w:t>
      </w:r>
      <w:r w:rsidRPr="004D490E">
        <w:rPr>
          <w:rStyle w:val="StyleUnderline"/>
        </w:rPr>
        <w:t xml:space="preserve">would produce to fund a </w:t>
      </w:r>
      <w:r w:rsidRPr="004D490E">
        <w:rPr>
          <w:rStyle w:val="Emphasis"/>
        </w:rPr>
        <w:t>much more ambitious clean-energy research agenda</w:t>
      </w:r>
      <w:r w:rsidRPr="004D490E">
        <w:rPr>
          <w:sz w:val="14"/>
        </w:rPr>
        <w:t xml:space="preserve">. Basic scientific </w:t>
      </w:r>
      <w:r w:rsidRPr="004D490E">
        <w:rPr>
          <w:rStyle w:val="StyleUnderline"/>
        </w:rPr>
        <w:t xml:space="preserve">research and applied research programs such as ARPA-E should be </w:t>
      </w:r>
      <w:r w:rsidRPr="004D490E">
        <w:rPr>
          <w:rStyle w:val="Emphasis"/>
        </w:rPr>
        <w:t>scaled up dramatically.</w:t>
      </w:r>
      <w:r>
        <w:rPr>
          <w:rStyle w:val="StyleUnderline"/>
        </w:rPr>
        <w:t xml:space="preserve"> </w:t>
      </w:r>
      <w:r w:rsidRPr="004D490E">
        <w:rPr>
          <w:sz w:val="14"/>
        </w:rPr>
        <w:t xml:space="preserve">Similarly, </w:t>
      </w:r>
      <w:r w:rsidRPr="004D490E">
        <w:rPr>
          <w:rStyle w:val="StyleUnderline"/>
        </w:rPr>
        <w:t>a carbon price would encourage homeowners to invest in more efficient appliances or double-paned windows,</w:t>
      </w:r>
      <w:r w:rsidRPr="004D490E">
        <w:rPr>
          <w:sz w:val="14"/>
        </w:rPr>
        <w:t xml:space="preserve"> but renters pay their own electricity bills yet have little say over such decisions. Because of this dynamic, even with a high carbon price, the country would get less investment in energy efficiency than it needs. </w:t>
      </w:r>
      <w:r w:rsidRPr="004D490E">
        <w:rPr>
          <w:rStyle w:val="StyleUnderline"/>
        </w:rPr>
        <w:t xml:space="preserve">The government must fill this efficiency gap. </w:t>
      </w:r>
      <w:r w:rsidRPr="004D490E">
        <w:rPr>
          <w:rStyle w:val="Emphasis"/>
        </w:rPr>
        <w:t xml:space="preserve">Federal standards for appliances and buildings </w:t>
      </w:r>
      <w:r w:rsidRPr="004D490E">
        <w:rPr>
          <w:rStyle w:val="StyleUnderline"/>
        </w:rPr>
        <w:t xml:space="preserve">could slash energy waste where price signals failed to do so. </w:t>
      </w:r>
      <w:r w:rsidRPr="004D490E">
        <w:rPr>
          <w:rStyle w:val="Emphasis"/>
        </w:rPr>
        <w:t>Government loan programs</w:t>
      </w:r>
      <w:r w:rsidRPr="004D490E">
        <w:rPr>
          <w:rStyle w:val="StyleUnderline"/>
        </w:rPr>
        <w:t xml:space="preserve"> could also help low-income people finance money-saving investments.</w:t>
      </w:r>
      <w:r>
        <w:rPr>
          <w:rStyle w:val="StyleUnderline"/>
        </w:rPr>
        <w:t xml:space="preserve"> </w:t>
      </w:r>
      <w:r w:rsidRPr="004D490E">
        <w:rPr>
          <w:sz w:val="14"/>
        </w:rPr>
        <w:t xml:space="preserve">The government must also account for the fact that not all greenhouse-gas emissions come from burning the fuels that a carbon pricing program would reach — coal, oil and gas. How would the government charge farmers for the methane their cows emit or for the greenhouse gases released when they till their soil? How about emissions from cement, ammonia and steel production? </w:t>
      </w:r>
      <w:r w:rsidRPr="004D490E">
        <w:rPr>
          <w:rStyle w:val="StyleUnderline"/>
        </w:rPr>
        <w:t>The federal government would have to tailor programs to the agricultural and industrial sectors, which might include judicious use of incentives and mandates</w:t>
      </w:r>
      <w:r w:rsidRPr="004D490E">
        <w:rPr>
          <w:sz w:val="14"/>
        </w:rPr>
        <w:t xml:space="preserve">. </w:t>
      </w:r>
      <w:r w:rsidRPr="004D490E">
        <w:rPr>
          <w:rStyle w:val="Emphasis"/>
        </w:rPr>
        <w:t>Tying eligibility for the nation’s extensive farm subsidy system</w:t>
      </w:r>
      <w:r w:rsidRPr="004D490E">
        <w:rPr>
          <w:rStyle w:val="StyleUnderline"/>
        </w:rPr>
        <w:t xml:space="preserve"> to environmental stewardship would be a place to start.</w:t>
      </w:r>
      <w:r>
        <w:rPr>
          <w:rStyle w:val="StyleUnderline"/>
        </w:rPr>
        <w:t xml:space="preserve"> </w:t>
      </w:r>
      <w:r w:rsidRPr="004D490E">
        <w:rPr>
          <w:sz w:val="14"/>
        </w:rPr>
        <w:t xml:space="preserve">Finally, there is transportation, a sector that is deeply hooked on oil and dependent on government decision-making on infrastructure investment. </w:t>
      </w:r>
      <w:r w:rsidRPr="004D490E">
        <w:rPr>
          <w:rStyle w:val="Emphasis"/>
        </w:rPr>
        <w:t>Carbon pricing would deter unnecessary driving and spur the purchase of cleaner cars</w:t>
      </w:r>
      <w:r w:rsidRPr="004D490E">
        <w:rPr>
          <w:sz w:val="14"/>
        </w:rPr>
        <w:t xml:space="preserve">, </w:t>
      </w:r>
      <w:r w:rsidRPr="004D490E">
        <w:rPr>
          <w:rStyle w:val="StyleUnderline"/>
        </w:rPr>
        <w:t xml:space="preserve">but only government can ensure adequate mass transit options. Local governments could help with </w:t>
      </w:r>
      <w:r w:rsidRPr="004D490E">
        <w:rPr>
          <w:rStyle w:val="Emphasis"/>
        </w:rPr>
        <w:t>zoning laws</w:t>
      </w:r>
      <w:r w:rsidRPr="004D490E">
        <w:rPr>
          <w:rStyle w:val="StyleUnderline"/>
        </w:rPr>
        <w:t xml:space="preserve"> to encourage people to live in denser, more walkable communities. The federal government should also </w:t>
      </w:r>
      <w:r w:rsidRPr="004D490E">
        <w:rPr>
          <w:rStyle w:val="Emphasis"/>
        </w:rPr>
        <w:t>press automakers to steadily improve fuel efficiency.</w:t>
      </w:r>
      <w:r>
        <w:rPr>
          <w:rStyle w:val="StyleUnderline"/>
        </w:rPr>
        <w:t xml:space="preserve"> </w:t>
      </w:r>
      <w:r w:rsidRPr="004D490E">
        <w:rPr>
          <w:sz w:val="14"/>
        </w:rPr>
        <w:t xml:space="preserve">In the fight against climate change, the government must enlist the whole economy. Start with carbon pricing. Then fill in the gaps. Cutting emissions, at home and abroad STOP US IF you’ve heard this before: No matter what the United States does to fight global warming, it won’t matter as long as China, India and the rest of the world do nothing. </w:t>
      </w:r>
      <w:r w:rsidRPr="004D490E">
        <w:rPr>
          <w:rStyle w:val="StyleUnderline"/>
        </w:rPr>
        <w:t>Those who make this point often argue for doing nothing in the United States, too: sitting back and watching the world cook in a stew of greenhouse gases and mutual distrust. But fatalism is not the only possible reaction to climate change’s international natur</w:t>
      </w:r>
      <w:r w:rsidRPr="004D490E">
        <w:rPr>
          <w:sz w:val="14"/>
        </w:rPr>
        <w:t>e</w:t>
      </w:r>
      <w:r w:rsidRPr="004D490E">
        <w:rPr>
          <w:rStyle w:val="Emphasis"/>
        </w:rPr>
        <w:t>. The smarter response is to build policy around it</w:t>
      </w:r>
      <w:r w:rsidRPr="004D490E">
        <w:rPr>
          <w:sz w:val="14"/>
        </w:rPr>
        <w:t xml:space="preserve">. </w:t>
      </w:r>
      <w:r w:rsidRPr="004D490E">
        <w:rPr>
          <w:rStyle w:val="StyleUnderline"/>
        </w:rPr>
        <w:t>That starts with making sure</w:t>
      </w:r>
      <w:r w:rsidRPr="004D490E">
        <w:rPr>
          <w:sz w:val="14"/>
        </w:rPr>
        <w:t xml:space="preserve"> that </w:t>
      </w:r>
      <w:r w:rsidRPr="004D490E">
        <w:rPr>
          <w:rStyle w:val="StyleUnderline"/>
        </w:rPr>
        <w:t>emissions-cutting</w:t>
      </w:r>
      <w:r w:rsidRPr="004D490E">
        <w:rPr>
          <w:sz w:val="14"/>
        </w:rPr>
        <w:t xml:space="preserve"> efforts at home </w:t>
      </w:r>
      <w:r w:rsidRPr="004D490E">
        <w:rPr>
          <w:rStyle w:val="StyleUnderline"/>
        </w:rPr>
        <w:t>do not have unintended consequences. If the United States puts a price on greenhouse-gas emissions, other countries would lure U.S. manufacturers</w:t>
      </w:r>
      <w:r w:rsidRPr="004D490E">
        <w:rPr>
          <w:sz w:val="14"/>
        </w:rPr>
        <w:t xml:space="preserve"> with the promise of lax environmental rules. Relocated manufacturers could then export their goods to the United States. The net effect would be no benefit for the planet but fewer U.S. manufacturing jobs. </w:t>
      </w:r>
      <w:r w:rsidRPr="004D490E">
        <w:rPr>
          <w:rStyle w:val="Emphasis"/>
        </w:rPr>
        <w:t>One response is a kind of tariff on goods</w:t>
      </w:r>
      <w:r w:rsidRPr="004D490E">
        <w:rPr>
          <w:sz w:val="14"/>
        </w:rPr>
        <w:t xml:space="preserve"> </w:t>
      </w:r>
      <w:r w:rsidRPr="004D490E">
        <w:rPr>
          <w:rStyle w:val="StyleUnderline"/>
        </w:rPr>
        <w:t>entering the country from places with weaker carbon-dioxide policies. That would both eliminate the incentive to offshore manufacturing and encourage countries to strengthen their own rules.</w:t>
      </w:r>
      <w:r>
        <w:rPr>
          <w:rStyle w:val="StyleUnderline"/>
        </w:rPr>
        <w:t xml:space="preserve"> </w:t>
      </w:r>
      <w:r w:rsidRPr="004D490E">
        <w:rPr>
          <w:rStyle w:val="StyleUnderline"/>
        </w:rPr>
        <w:t xml:space="preserve">Such a border adjustment system would stoke suspicions </w:t>
      </w:r>
      <w:r w:rsidRPr="004D490E">
        <w:rPr>
          <w:sz w:val="14"/>
        </w:rPr>
        <w:t xml:space="preserve">that the United States was raising protectionist trade barriers in the guise of environmentalism. </w:t>
      </w:r>
      <w:r w:rsidRPr="004D490E">
        <w:rPr>
          <w:rStyle w:val="StyleUnderline"/>
        </w:rPr>
        <w:t>It would be far more likely to be considered credible</w:t>
      </w:r>
      <w:r w:rsidRPr="004D490E">
        <w:rPr>
          <w:sz w:val="14"/>
        </w:rPr>
        <w:t xml:space="preserve"> — in foreign capitals and at the World Trade Organization — </w:t>
      </w:r>
      <w:r w:rsidRPr="004D490E">
        <w:rPr>
          <w:rStyle w:val="StyleUnderline"/>
        </w:rPr>
        <w:t xml:space="preserve">if the </w:t>
      </w:r>
      <w:r w:rsidRPr="004D490E">
        <w:rPr>
          <w:rStyle w:val="Emphasis"/>
        </w:rPr>
        <w:t xml:space="preserve">United States remained party to the Paris Agreement, </w:t>
      </w:r>
      <w:r w:rsidRPr="004D490E">
        <w:rPr>
          <w:sz w:val="14"/>
        </w:rPr>
        <w:t xml:space="preserve">the 2015 climate accord that every nation in the world has agreed to. President Trump announced in 2017 that the United States would exit the agreement by 2020, which would make the United States the only country in the world hostile to the pact. For any rational leader following Mr. Trump in office, </w:t>
      </w:r>
      <w:r w:rsidRPr="004D490E">
        <w:rPr>
          <w:rStyle w:val="StyleUnderline"/>
        </w:rPr>
        <w:t xml:space="preserve">reentering the Paris Agreement would have to be </w:t>
      </w:r>
      <w:r w:rsidRPr="004D490E">
        <w:rPr>
          <w:rStyle w:val="Emphasis"/>
        </w:rPr>
        <w:t>a top priority</w:t>
      </w:r>
      <w:r w:rsidRPr="004D490E">
        <w:rPr>
          <w:rStyle w:val="StyleUnderline"/>
        </w:rPr>
        <w:t>.</w:t>
      </w:r>
      <w:r w:rsidRPr="004D490E">
        <w:rPr>
          <w:sz w:val="14"/>
        </w:rPr>
        <w:t xml:space="preserve"> </w:t>
      </w:r>
      <w:r w:rsidRPr="004D490E">
        <w:rPr>
          <w:rStyle w:val="StyleUnderline"/>
        </w:rPr>
        <w:t>Participating</w:t>
      </w:r>
      <w:r w:rsidRPr="004D490E">
        <w:rPr>
          <w:sz w:val="14"/>
        </w:rPr>
        <w:t xml:space="preserve"> in the agreement </w:t>
      </w:r>
      <w:r w:rsidRPr="004D490E">
        <w:rPr>
          <w:rStyle w:val="StyleUnderline"/>
        </w:rPr>
        <w:t xml:space="preserve">would give the United States a </w:t>
      </w:r>
      <w:r w:rsidRPr="004D490E">
        <w:rPr>
          <w:rStyle w:val="Emphasis"/>
        </w:rPr>
        <w:t>forum</w:t>
      </w:r>
      <w:r w:rsidRPr="004D490E">
        <w:rPr>
          <w:sz w:val="14"/>
        </w:rPr>
        <w:t xml:space="preserve"> — and a basis — </w:t>
      </w:r>
      <w:r w:rsidRPr="004D490E">
        <w:rPr>
          <w:rStyle w:val="Emphasis"/>
        </w:rPr>
        <w:t xml:space="preserve">to press other nations </w:t>
      </w:r>
      <w:r w:rsidRPr="004D490E">
        <w:rPr>
          <w:rStyle w:val="StyleUnderline"/>
        </w:rPr>
        <w:t>to reduce emissions</w:t>
      </w:r>
      <w:r w:rsidRPr="004D490E">
        <w:rPr>
          <w:sz w:val="14"/>
        </w:rPr>
        <w:t xml:space="preserve">. Much like the wildly successful General Agreement on Tariffs and Trade, which oversaw successive elimination of trade barriers among major economies, the Paris Agreement has established an expectation that the world’s big players will meet regularly and boost their ambition to meet a goal in everyone’s interest, in this case massive greenhouse-gas reduction. </w:t>
      </w:r>
      <w:r w:rsidRPr="004D490E">
        <w:rPr>
          <w:rStyle w:val="StyleUnderline"/>
        </w:rPr>
        <w:t>To walk away from that process is to reject the lessons of decades of post-World War II international cooperation</w:t>
      </w:r>
      <w:r w:rsidRPr="004D490E">
        <w:rPr>
          <w:sz w:val="14"/>
        </w:rPr>
        <w:t xml:space="preserve">. Beyond Paris, </w:t>
      </w:r>
      <w:r w:rsidRPr="004D490E">
        <w:rPr>
          <w:rStyle w:val="StyleUnderline"/>
        </w:rPr>
        <w:t xml:space="preserve">the government could </w:t>
      </w:r>
      <w:r w:rsidRPr="004D490E">
        <w:rPr>
          <w:rStyle w:val="Emphasis"/>
        </w:rPr>
        <w:t>share the fruits of U.S. clean-energy research</w:t>
      </w:r>
      <w:r w:rsidRPr="004D490E">
        <w:rPr>
          <w:rStyle w:val="StyleUnderline"/>
        </w:rPr>
        <w:t xml:space="preserve"> with other nations. </w:t>
      </w:r>
      <w:r w:rsidRPr="004D490E">
        <w:rPr>
          <w:sz w:val="14"/>
        </w:rPr>
        <w:t xml:space="preserve">It could zealously </w:t>
      </w:r>
      <w:r w:rsidRPr="004D490E">
        <w:rPr>
          <w:rStyle w:val="Emphasis"/>
        </w:rPr>
        <w:t>promote international agreements</w:t>
      </w:r>
      <w:r w:rsidRPr="004D490E">
        <w:rPr>
          <w:rStyle w:val="StyleUnderline"/>
        </w:rPr>
        <w:t xml:space="preserve"> such as the Kigali Accord</w:t>
      </w:r>
      <w:r w:rsidRPr="004D490E">
        <w:rPr>
          <w:sz w:val="14"/>
        </w:rPr>
        <w:t xml:space="preserve"> — a 2016 pact that Mr. Trump has so far not rejected and that serves as more proof of international interest in arresting climate change — which would phase out extremely potent greenhouse-gas agents known as hydrofluorocarbons</w:t>
      </w:r>
      <w:r w:rsidRPr="004D490E">
        <w:rPr>
          <w:rStyle w:val="StyleUnderline"/>
        </w:rPr>
        <w:t xml:space="preserve">. </w:t>
      </w:r>
      <w:r w:rsidRPr="004D490E">
        <w:rPr>
          <w:rStyle w:val="Emphasis"/>
        </w:rPr>
        <w:t>Foreign aid to prevent deforestation</w:t>
      </w:r>
      <w:r w:rsidRPr="004D490E">
        <w:rPr>
          <w:rStyle w:val="StyleUnderline"/>
        </w:rPr>
        <w:t xml:space="preserve"> could be among the most cost-effective climate-preserving measures</w:t>
      </w:r>
      <w:r w:rsidRPr="004D490E">
        <w:rPr>
          <w:sz w:val="14"/>
        </w:rPr>
        <w:t xml:space="preserve">. </w:t>
      </w:r>
      <w:r w:rsidRPr="004D490E">
        <w:rPr>
          <w:rStyle w:val="StyleUnderline"/>
        </w:rPr>
        <w:t>Helping other countries to replace archaic cooking stoves that produce noxious fumes would help cut emissions and improve quality of life across the developing world.</w:t>
      </w:r>
      <w:r>
        <w:rPr>
          <w:rStyle w:val="StyleUnderline"/>
        </w:rPr>
        <w:t xml:space="preserve"> </w:t>
      </w:r>
      <w:r w:rsidRPr="004D490E">
        <w:rPr>
          <w:sz w:val="14"/>
        </w:rPr>
        <w:t>The best way to ensure that other countries commit to attacking climate change is for the United States to show that it is no slouch — and that it will lead the world as others do their part, too.</w:t>
      </w:r>
    </w:p>
    <w:p w:rsidR="003B05F5" w:rsidRDefault="003B05F5" w:rsidP="003B05F5">
      <w:pPr>
        <w:pStyle w:val="Heading3"/>
      </w:pPr>
      <w:r>
        <w:t xml:space="preserve">2NC – AT Links to 2020 </w:t>
      </w:r>
    </w:p>
    <w:p w:rsidR="003B05F5" w:rsidRDefault="003B05F5" w:rsidP="003B05F5">
      <w:pPr>
        <w:pStyle w:val="Heading4"/>
      </w:pPr>
      <w:r>
        <w:t xml:space="preserve">[1] The Green New Deal 2.0 Boosts Biden’s chances of winning because it’s a democratic bill that Trump has shut down over and over again </w:t>
      </w:r>
    </w:p>
    <w:p w:rsidR="003B05F5" w:rsidRDefault="003B05F5" w:rsidP="003B05F5">
      <w:pPr>
        <w:pStyle w:val="Heading4"/>
      </w:pPr>
      <w:r>
        <w:t xml:space="preserve">[2] Trump wouldn’t take credit – it’s not strategically viable for him </w:t>
      </w:r>
    </w:p>
    <w:p w:rsidR="003B05F5" w:rsidRDefault="003B05F5" w:rsidP="003B05F5">
      <w:r w:rsidRPr="00813A4B">
        <w:rPr>
          <w:rStyle w:val="Heading4Char"/>
        </w:rPr>
        <w:t>Cheung, 20</w:t>
      </w:r>
      <w:r>
        <w:t xml:space="preserve"> (Helier Cheung, Helier Cheung is a senior journalist and news editor with a passion for digital storytelling, championing minority voices, and involving younger audiences. She has covered several breaking news stories abroad, including the Thai cave rescue, the Trump Kim summit in Singapore, and political protests in Hong Kong. "What does Trump actually believe on climate change?," BBC News, https://www.bbc.com/news/world-us-canada-51213003, 1-23-2020)//ILake-NC</w:t>
      </w:r>
    </w:p>
    <w:p w:rsidR="003B05F5" w:rsidRDefault="003B05F5" w:rsidP="003B05F5">
      <w:pPr>
        <w:rPr>
          <w:sz w:val="16"/>
        </w:rPr>
      </w:pPr>
      <w:r w:rsidRPr="00813A4B">
        <w:rPr>
          <w:sz w:val="16"/>
        </w:rPr>
        <w:t xml:space="preserve">So what does Trump actually believe? </w:t>
      </w:r>
      <w:r w:rsidRPr="00813A4B">
        <w:rPr>
          <w:rStyle w:val="StyleUnderline"/>
        </w:rPr>
        <w:t>Commentators</w:t>
      </w:r>
      <w:r w:rsidRPr="00813A4B">
        <w:rPr>
          <w:sz w:val="16"/>
        </w:rPr>
        <w:t xml:space="preserve"> have suggested that Mr </w:t>
      </w:r>
      <w:r w:rsidRPr="00813A4B">
        <w:rPr>
          <w:rStyle w:val="StyleUnderline"/>
        </w:rPr>
        <w:t>Trump</w:t>
      </w:r>
      <w:r w:rsidRPr="00813A4B">
        <w:rPr>
          <w:sz w:val="16"/>
        </w:rPr>
        <w:t xml:space="preserve"> tends to conflate climate change with environmentalism more generally. "</w:t>
      </w:r>
      <w:r w:rsidRPr="00813A4B">
        <w:rPr>
          <w:rStyle w:val="StyleUnderline"/>
        </w:rPr>
        <w:t>He doesn't really understand what climate change is about</w:t>
      </w:r>
      <w:r w:rsidRPr="00813A4B">
        <w:rPr>
          <w:sz w:val="16"/>
        </w:rPr>
        <w:t xml:space="preserve">," says Professor Michael Gerrard, an environmental law professor at the University of Columbia. Media captionClimate change: How 1.5C could change the world Meanwhile, Joseph </w:t>
      </w:r>
      <w:r w:rsidRPr="00813A4B">
        <w:rPr>
          <w:rStyle w:val="StyleUnderline"/>
        </w:rPr>
        <w:t>Goffman</w:t>
      </w:r>
      <w:r w:rsidRPr="00813A4B">
        <w:rPr>
          <w:sz w:val="16"/>
        </w:rPr>
        <w:t xml:space="preserve">, </w:t>
      </w:r>
      <w:r w:rsidRPr="00813A4B">
        <w:rPr>
          <w:rStyle w:val="StyleUnderline"/>
        </w:rPr>
        <w:t>executive director of Harvard's Environmental Law Programme</w:t>
      </w:r>
      <w:r w:rsidRPr="00813A4B">
        <w:rPr>
          <w:sz w:val="16"/>
        </w:rPr>
        <w:t xml:space="preserve">, </w:t>
      </w:r>
      <w:r w:rsidRPr="00813A4B">
        <w:rPr>
          <w:rStyle w:val="StyleUnderline"/>
        </w:rPr>
        <w:t>argues</w:t>
      </w:r>
      <w:r w:rsidRPr="00813A4B">
        <w:rPr>
          <w:sz w:val="16"/>
        </w:rPr>
        <w:t xml:space="preserve"> that Mr </w:t>
      </w:r>
      <w:r w:rsidRPr="00813A4B">
        <w:rPr>
          <w:rStyle w:val="StyleUnderline"/>
        </w:rPr>
        <w:t>Trump "believes nothing on climate change</w:t>
      </w:r>
      <w:r w:rsidRPr="00813A4B">
        <w:rPr>
          <w:sz w:val="16"/>
        </w:rPr>
        <w:t xml:space="preserve"> - </w:t>
      </w:r>
      <w:r w:rsidRPr="00813A4B">
        <w:rPr>
          <w:rStyle w:val="Emphasis"/>
        </w:rPr>
        <w:t>he's a climate nihilist".</w:t>
      </w:r>
      <w:r w:rsidRPr="00813A4B">
        <w:rPr>
          <w:sz w:val="16"/>
        </w:rPr>
        <w:t xml:space="preserve"> Mr </w:t>
      </w:r>
      <w:r w:rsidRPr="00813A4B">
        <w:rPr>
          <w:rStyle w:val="StyleUnderline"/>
        </w:rPr>
        <w:t>Trump's</w:t>
      </w:r>
      <w:r w:rsidRPr="00813A4B">
        <w:rPr>
          <w:sz w:val="16"/>
        </w:rPr>
        <w:t xml:space="preserve"> </w:t>
      </w:r>
      <w:r w:rsidRPr="00813A4B">
        <w:rPr>
          <w:rStyle w:val="StyleUnderline"/>
        </w:rPr>
        <w:t xml:space="preserve">position is based on his </w:t>
      </w:r>
      <w:r w:rsidRPr="00813A4B">
        <w:rPr>
          <w:rStyle w:val="Emphasis"/>
        </w:rPr>
        <w:t>need to appeal to</w:t>
      </w:r>
      <w:r w:rsidRPr="00813A4B">
        <w:rPr>
          <w:sz w:val="16"/>
        </w:rPr>
        <w:t xml:space="preserve"> "the part of </w:t>
      </w:r>
      <w:r w:rsidRPr="00813A4B">
        <w:rPr>
          <w:rStyle w:val="Emphasis"/>
        </w:rPr>
        <w:t>the Republican establishment that rejects climate</w:t>
      </w:r>
      <w:r w:rsidRPr="00813A4B">
        <w:rPr>
          <w:sz w:val="16"/>
        </w:rPr>
        <w:t xml:space="preserve"> policy," Mr Goffman, who previously worked as Democratic staff director on the Senate environmental committee, adds. Joseph </w:t>
      </w:r>
      <w:r w:rsidRPr="00813A4B">
        <w:rPr>
          <w:rStyle w:val="StyleUnderline"/>
        </w:rPr>
        <w:t>Pinion</w:t>
      </w:r>
      <w:r w:rsidRPr="00813A4B">
        <w:rPr>
          <w:sz w:val="16"/>
        </w:rPr>
        <w:t xml:space="preserve">, a Republican strategist who has called for more action on climate change, also </w:t>
      </w:r>
      <w:r w:rsidRPr="00813A4B">
        <w:rPr>
          <w:rStyle w:val="StyleUnderline"/>
        </w:rPr>
        <w:t xml:space="preserve">argues that </w:t>
      </w:r>
      <w:r w:rsidRPr="00813A4B">
        <w:rPr>
          <w:rStyle w:val="Emphasis"/>
        </w:rPr>
        <w:t xml:space="preserve">Mr Trump looks at the issue from a political, </w:t>
      </w:r>
      <w:r w:rsidRPr="00813A4B">
        <w:rPr>
          <w:rStyle w:val="StyleUnderline"/>
        </w:rPr>
        <w:t>rather than a moral perspective</w:t>
      </w:r>
      <w:r w:rsidRPr="00813A4B">
        <w:rPr>
          <w:sz w:val="16"/>
        </w:rPr>
        <w:t>. "</w:t>
      </w:r>
      <w:r w:rsidRPr="00813A4B">
        <w:rPr>
          <w:rStyle w:val="Emphasis"/>
        </w:rPr>
        <w:t>He's not going to win running on the environment,"</w:t>
      </w:r>
      <w:r w:rsidRPr="00813A4B">
        <w:rPr>
          <w:sz w:val="16"/>
        </w:rPr>
        <w:t xml:space="preserve"> Mr Pinion says. "</w:t>
      </w:r>
      <w:r w:rsidRPr="00813A4B">
        <w:rPr>
          <w:rStyle w:val="StyleUnderline"/>
        </w:rPr>
        <w:t>In America, climate is not an issue</w:t>
      </w:r>
      <w:r w:rsidRPr="00813A4B">
        <w:rPr>
          <w:sz w:val="16"/>
        </w:rPr>
        <w:t xml:space="preserve">, </w:t>
      </w:r>
      <w:r w:rsidRPr="00813A4B">
        <w:rPr>
          <w:rStyle w:val="Emphasis"/>
        </w:rPr>
        <w:t xml:space="preserve">so </w:t>
      </w:r>
      <w:r w:rsidRPr="00813A4B">
        <w:rPr>
          <w:rStyle w:val="StyleUnderline"/>
        </w:rPr>
        <w:t>the reason</w:t>
      </w:r>
      <w:r w:rsidRPr="00813A4B">
        <w:rPr>
          <w:rStyle w:val="Emphasis"/>
        </w:rPr>
        <w:t xml:space="preserve"> it is not an issue for President Trump</w:t>
      </w:r>
      <w:r w:rsidRPr="00813A4B">
        <w:rPr>
          <w:sz w:val="16"/>
        </w:rPr>
        <w:t xml:space="preserve"> </w:t>
      </w:r>
      <w:r w:rsidRPr="00813A4B">
        <w:rPr>
          <w:rStyle w:val="StyleUnderline"/>
        </w:rPr>
        <w:t xml:space="preserve">is because </w:t>
      </w:r>
      <w:r w:rsidRPr="00813A4B">
        <w:rPr>
          <w:rStyle w:val="Emphasis"/>
        </w:rPr>
        <w:t>he cares about winning</w:t>
      </w:r>
      <w:r w:rsidRPr="00813A4B">
        <w:rPr>
          <w:sz w:val="16"/>
        </w:rPr>
        <w:t>. And the reason Democrats are OK with it not being a priority for them, is because they want to beat him." "Ultimately it doesn't matter what President Trump believes, what matters is what he's doing - we need to recognise climate change is not a priority of his administration."</w:t>
      </w:r>
    </w:p>
    <w:p w:rsidR="003B05F5" w:rsidRDefault="003B05F5" w:rsidP="003B05F5">
      <w:pPr>
        <w:pStyle w:val="Heading4"/>
      </w:pPr>
      <w:r>
        <w:t xml:space="preserve">[3] He’ll </w:t>
      </w:r>
      <w:r w:rsidRPr="007E259A">
        <w:rPr>
          <w:u w:val="single"/>
        </w:rPr>
        <w:t>toot</w:t>
      </w:r>
      <w:r>
        <w:t xml:space="preserve"> his administrations horn and </w:t>
      </w:r>
      <w:r w:rsidRPr="007E259A">
        <w:rPr>
          <w:u w:val="single"/>
        </w:rPr>
        <w:t>bash</w:t>
      </w:r>
      <w:r>
        <w:t xml:space="preserve"> the counterplan </w:t>
      </w:r>
    </w:p>
    <w:p w:rsidR="003B05F5" w:rsidRDefault="003B05F5" w:rsidP="003B05F5">
      <w:pPr>
        <w:rPr>
          <w:sz w:val="16"/>
        </w:rPr>
      </w:pPr>
      <w:r w:rsidRPr="007E259A">
        <w:rPr>
          <w:rStyle w:val="Style13ptBold"/>
        </w:rPr>
        <w:t>Worland, 19</w:t>
      </w:r>
      <w:r>
        <w:rPr>
          <w:sz w:val="16"/>
        </w:rPr>
        <w:t xml:space="preserve"> (Justin Worland, Justin Worland is a Washington D.C.-based correspondent for TIME covering energy and the environment, "Trump's Paris Agreement Move Is Unpopular. Here's How He's Trying to Spin It," Time, https://time.com/5717881/paris-agreement-trump/, 11-5-2019)//ILake-NC</w:t>
      </w:r>
    </w:p>
    <w:p w:rsidR="003B05F5" w:rsidRPr="00813A4B" w:rsidRDefault="003B05F5" w:rsidP="003B05F5">
      <w:pPr>
        <w:rPr>
          <w:sz w:val="16"/>
        </w:rPr>
      </w:pPr>
      <w:r>
        <w:rPr>
          <w:sz w:val="16"/>
        </w:rPr>
        <w:t xml:space="preserve">When President Trump announced his decision to withdraw the U.S. from the Paris Agreement in June 2017, the political calculus looked good to the new chief executive. By leaving the landmark climate deal, Trump would fulfill a campaign promise, pleasing some of his supporters in the fossil fuel industry while angering mostly those unlikely to support him anyway. But since then the </w:t>
      </w:r>
      <w:r w:rsidRPr="007E259A">
        <w:rPr>
          <w:rStyle w:val="StyleUnderline"/>
        </w:rPr>
        <w:t>politics have changed</w:t>
      </w:r>
      <w:r>
        <w:rPr>
          <w:sz w:val="16"/>
        </w:rPr>
        <w:t xml:space="preserve">: </w:t>
      </w:r>
      <w:r w:rsidRPr="007E259A">
        <w:rPr>
          <w:rStyle w:val="StyleUnderline"/>
        </w:rPr>
        <w:t>climate change is now one of the most-discussed issues in the 2020 presidential race</w:t>
      </w:r>
      <w:r>
        <w:rPr>
          <w:sz w:val="16"/>
        </w:rPr>
        <w:t xml:space="preserve"> and the vast majority of Americans say they support measures to reduce emissions, including the Paris Agreement. </w:t>
      </w:r>
      <w:r w:rsidRPr="007E259A">
        <w:rPr>
          <w:rStyle w:val="Emphasis"/>
        </w:rPr>
        <w:t>That hasn’t stopped Trump</w:t>
      </w:r>
      <w:r>
        <w:rPr>
          <w:sz w:val="16"/>
        </w:rPr>
        <w:t xml:space="preserve">. On Monday, </w:t>
      </w:r>
      <w:r w:rsidRPr="007E259A">
        <w:rPr>
          <w:rStyle w:val="StyleUnderline"/>
        </w:rPr>
        <w:t>the Administration formally notified the United Nations that the U.S. will withdraw from the Paris Agreement</w:t>
      </w:r>
      <w:r>
        <w:rPr>
          <w:sz w:val="16"/>
        </w:rPr>
        <w:t>, taking the step on the first day the U.S. became eligible to do so</w:t>
      </w:r>
      <w:r w:rsidRPr="007E259A">
        <w:rPr>
          <w:rStyle w:val="StyleUnderline"/>
        </w:rPr>
        <w:t>. It’s a move Democratic presidential contenders have already criticiz</w:t>
      </w:r>
      <w:r>
        <w:rPr>
          <w:sz w:val="16"/>
        </w:rPr>
        <w:t xml:space="preserve">ed, and that strategists say will help clearly delineate any eventual Democratic candidate from Trump. </w:t>
      </w:r>
      <w:r w:rsidRPr="007E259A">
        <w:rPr>
          <w:rStyle w:val="StyleUnderline"/>
        </w:rPr>
        <w:t>To make the withdrawal even more politically fraught, the decision will take effect the day after the 2020 presidential election.</w:t>
      </w:r>
      <w:r>
        <w:rPr>
          <w:rStyle w:val="StyleUnderline"/>
        </w:rPr>
        <w:t xml:space="preserve"> </w:t>
      </w:r>
      <w:r>
        <w:rPr>
          <w:sz w:val="16"/>
        </w:rPr>
        <w:t xml:space="preserve">While Trump’s policy agenda on climate hasn’t changed to meet the political moment, there are signs suggesting that his messaging has. He’s largely stopped making the brazenly inaccurate claim that climate change is a “hoax,” instead making a more nuanced but also spurious claim that climate policy would mean wrecking the economy. In recent </w:t>
      </w:r>
      <w:r w:rsidRPr="007E259A">
        <w:rPr>
          <w:rStyle w:val="StyleUnderline"/>
        </w:rPr>
        <w:t xml:space="preserve">months, Trump and his surrogates have </w:t>
      </w:r>
      <w:r w:rsidRPr="007E259A">
        <w:rPr>
          <w:rStyle w:val="Emphasis"/>
        </w:rPr>
        <w:t>argued</w:t>
      </w:r>
      <w:r w:rsidRPr="007E259A">
        <w:rPr>
          <w:rStyle w:val="StyleUnderline"/>
        </w:rPr>
        <w:t xml:space="preserve"> that the </w:t>
      </w:r>
      <w:r w:rsidRPr="007E259A">
        <w:rPr>
          <w:rStyle w:val="Emphasis"/>
        </w:rPr>
        <w:t>administration’s</w:t>
      </w:r>
      <w:r w:rsidRPr="007E259A">
        <w:rPr>
          <w:rStyle w:val="StyleUnderline"/>
        </w:rPr>
        <w:t xml:space="preserve"> policies have actually </w:t>
      </w:r>
      <w:r w:rsidRPr="007E259A">
        <w:rPr>
          <w:rStyle w:val="Emphasis"/>
        </w:rPr>
        <w:t>helped reduce emissions</w:t>
      </w:r>
      <w:r>
        <w:rPr>
          <w:sz w:val="16"/>
        </w:rPr>
        <w:t xml:space="preserve">. For example, in October, </w:t>
      </w:r>
      <w:r w:rsidRPr="007E259A">
        <w:rPr>
          <w:rStyle w:val="StyleUnderline"/>
        </w:rPr>
        <w:t>Trump cited fracked gas as key source of emissions reductions in a speech in Pittsburgh</w:t>
      </w:r>
      <w:r>
        <w:rPr>
          <w:sz w:val="16"/>
        </w:rPr>
        <w:t xml:space="preserve">. In a address on the environment in July (the existence of which was itself an indicator of the administration’s growing worry about the political salience of the issue) </w:t>
      </w:r>
      <w:r w:rsidRPr="007E259A">
        <w:rPr>
          <w:rStyle w:val="Emphasis"/>
        </w:rPr>
        <w:t>Trump claimed the U.S. was a leader in reducing emissions,</w:t>
      </w:r>
      <w:r>
        <w:rPr>
          <w:sz w:val="16"/>
        </w:rPr>
        <w:t xml:space="preserve"> even bragging that the country is doing better than its counterparts. “Every single one of the signatories to the Paris climate accord lags behind America,” he said. In reality</w:t>
      </w:r>
      <w:r w:rsidRPr="007E259A">
        <w:rPr>
          <w:rStyle w:val="StyleUnderline"/>
        </w:rPr>
        <w:t>, U.S. carbon dioxide emissions rose substantially last year after several years of declining. And, while the expansion of natural gas has reduced carbon emissions in recent years as it has replaced coal in the electricity mix, natural gas leaks have contributed to emissions of methane, another greenhouse gas. Moreover, many scientists say continued expansion of natural gas is inconsistent with the goals of the Paris Agreement</w:t>
      </w:r>
      <w:r>
        <w:rPr>
          <w:sz w:val="16"/>
        </w:rPr>
        <w:t xml:space="preserve">. In a statement Monday announcing the U.S. withdrawal, Secretary of State Mike </w:t>
      </w:r>
      <w:r w:rsidRPr="007E259A">
        <w:rPr>
          <w:rStyle w:val="StyleUnderline"/>
        </w:rPr>
        <w:t>Pompeo said the U.S. “has reduced all types of emissions” and claimed the Paris Agreement imposed an “unfair economic burden</w:t>
      </w:r>
      <w:r>
        <w:rPr>
          <w:sz w:val="16"/>
        </w:rPr>
        <w:t xml:space="preserve">” on the U.S. </w:t>
      </w:r>
      <w:r w:rsidRPr="007E259A">
        <w:rPr>
          <w:rStyle w:val="StyleUnderline"/>
        </w:rPr>
        <w:t>This is the other side of Trump’s new climate messaging plan</w:t>
      </w:r>
      <w:r w:rsidRPr="007E259A">
        <w:rPr>
          <w:rStyle w:val="Emphasis"/>
        </w:rPr>
        <w:t>: he and his Administration argue</w:t>
      </w:r>
      <w:r w:rsidRPr="007E259A">
        <w:rPr>
          <w:rStyle w:val="StyleUnderline"/>
        </w:rPr>
        <w:t xml:space="preserve"> that </w:t>
      </w:r>
      <w:r w:rsidRPr="007E259A">
        <w:rPr>
          <w:rStyle w:val="Emphasis"/>
        </w:rPr>
        <w:t>Democratic policies aligned with scientific consensus will destroy the economy</w:t>
      </w:r>
      <w:r>
        <w:rPr>
          <w:sz w:val="16"/>
        </w:rPr>
        <w:t xml:space="preserve">. In a telling interview on the podcast Climate 2020, John McLaughlin, one of </w:t>
      </w:r>
      <w:r w:rsidRPr="007E259A">
        <w:rPr>
          <w:rStyle w:val="StyleUnderline"/>
        </w:rPr>
        <w:t>Trump’s</w:t>
      </w:r>
      <w:r>
        <w:rPr>
          <w:sz w:val="16"/>
        </w:rPr>
        <w:t xml:space="preserve"> top pollsters, </w:t>
      </w:r>
      <w:r w:rsidRPr="007E259A">
        <w:rPr>
          <w:rStyle w:val="StyleUnderline"/>
        </w:rPr>
        <w:t>acknowledged</w:t>
      </w:r>
      <w:r>
        <w:rPr>
          <w:sz w:val="16"/>
        </w:rPr>
        <w:t xml:space="preserve"> that the “vast majority of </w:t>
      </w:r>
      <w:r w:rsidRPr="007E259A">
        <w:rPr>
          <w:rStyle w:val="StyleUnderline"/>
        </w:rPr>
        <w:t>Americans</w:t>
      </w:r>
      <w:r>
        <w:rPr>
          <w:sz w:val="16"/>
        </w:rPr>
        <w:t xml:space="preserve">” </w:t>
      </w:r>
      <w:r w:rsidRPr="007E259A">
        <w:rPr>
          <w:rStyle w:val="StyleUnderline"/>
        </w:rPr>
        <w:t>know</w:t>
      </w:r>
      <w:r>
        <w:rPr>
          <w:sz w:val="16"/>
        </w:rPr>
        <w:t xml:space="preserve"> that </w:t>
      </w:r>
      <w:r w:rsidRPr="007E259A">
        <w:rPr>
          <w:rStyle w:val="StyleUnderline"/>
        </w:rPr>
        <w:t>climate change is happening</w:t>
      </w:r>
      <w:r>
        <w:rPr>
          <w:sz w:val="16"/>
        </w:rPr>
        <w:t xml:space="preserve">, </w:t>
      </w:r>
      <w:r w:rsidRPr="007E259A">
        <w:rPr>
          <w:rStyle w:val="StyleUnderline"/>
        </w:rPr>
        <w:t>but</w:t>
      </w:r>
      <w:r>
        <w:rPr>
          <w:sz w:val="16"/>
        </w:rPr>
        <w:t xml:space="preserve"> said that </w:t>
      </w:r>
      <w:r w:rsidRPr="007E259A">
        <w:rPr>
          <w:rStyle w:val="Emphasis"/>
        </w:rPr>
        <w:t>they remain skeptical of the costs</w:t>
      </w:r>
      <w:r>
        <w:rPr>
          <w:sz w:val="16"/>
        </w:rPr>
        <w:t xml:space="preserve">, hinting at how the </w:t>
      </w:r>
      <w:r w:rsidRPr="007E259A">
        <w:rPr>
          <w:rStyle w:val="Emphasis"/>
        </w:rPr>
        <w:t>Trump campaign might try to explain its inaction on the issue</w:t>
      </w:r>
      <w:r>
        <w:rPr>
          <w:sz w:val="16"/>
        </w:rPr>
        <w:t>. Specifically talking about leaving the popular Paris deal, McLaughlin suggested that Trump needed to hammer home his talking points about jobs. “</w:t>
      </w:r>
      <w:r w:rsidRPr="007E259A">
        <w:rPr>
          <w:rStyle w:val="StyleUnderline"/>
        </w:rPr>
        <w:t>Voters are highly cynical,” he said. “They don’t want to lose their jobs over this and they don’t want to pay a lot of money.”</w:t>
      </w:r>
      <w:r>
        <w:rPr>
          <w:sz w:val="16"/>
        </w:rPr>
        <w:t xml:space="preserve"> </w:t>
      </w:r>
      <w:r w:rsidRPr="007E259A">
        <w:rPr>
          <w:rStyle w:val="StyleUnderline"/>
        </w:rPr>
        <w:t xml:space="preserve">Asked about Trump’s messaging on climate, his campaign spokesperson Sarah Matthews </w:t>
      </w:r>
      <w:r w:rsidRPr="007E259A">
        <w:rPr>
          <w:rStyle w:val="Emphasis"/>
        </w:rPr>
        <w:t>bashed</w:t>
      </w:r>
      <w:r w:rsidRPr="007E259A">
        <w:rPr>
          <w:rStyle w:val="StyleUnderline"/>
        </w:rPr>
        <w:t xml:space="preserve"> Democrats and proposals for a </w:t>
      </w:r>
      <w:r w:rsidRPr="007E259A">
        <w:rPr>
          <w:rStyle w:val="Emphasis"/>
        </w:rPr>
        <w:t>Green New Deal</w:t>
      </w:r>
      <w:r w:rsidRPr="007E259A">
        <w:rPr>
          <w:rStyle w:val="StyleUnderline"/>
        </w:rPr>
        <w:t>, and said that Trump “continues to advance realistic solutions to reduce emissions while unleashing American energy like never before.”</w:t>
      </w:r>
      <w:r>
        <w:rPr>
          <w:rStyle w:val="StyleUnderline"/>
        </w:rPr>
        <w:t xml:space="preserve"> </w:t>
      </w:r>
      <w:r>
        <w:rPr>
          <w:sz w:val="16"/>
        </w:rPr>
        <w:t xml:space="preserve">It almost goes without saying that there’s a big problem with </w:t>
      </w:r>
      <w:r w:rsidRPr="007E259A">
        <w:rPr>
          <w:rStyle w:val="StyleUnderline"/>
        </w:rPr>
        <w:t xml:space="preserve">this rhetoric: </w:t>
      </w:r>
      <w:r>
        <w:rPr>
          <w:sz w:val="16"/>
        </w:rPr>
        <w:t xml:space="preserve">it </w:t>
      </w:r>
      <w:r w:rsidRPr="007E259A">
        <w:rPr>
          <w:rStyle w:val="StyleUnderline"/>
        </w:rPr>
        <w:t>does not accurately reflect</w:t>
      </w:r>
      <w:r>
        <w:rPr>
          <w:sz w:val="16"/>
        </w:rPr>
        <w:t xml:space="preserve"> the urgency of </w:t>
      </w:r>
      <w:r w:rsidRPr="007E259A">
        <w:rPr>
          <w:rStyle w:val="StyleUnderline"/>
        </w:rPr>
        <w:t>addressing climate change</w:t>
      </w:r>
      <w:r>
        <w:rPr>
          <w:sz w:val="16"/>
        </w:rPr>
        <w:t xml:space="preserve">. A landmark report from the IPCC (the UN’s climate science body) warned last year that the world is on the brink of hitting 1.5°C of warming, which could bring a slew of catastrophic effects, including impoverishing millions and driving a mass migration crisis. At best, </w:t>
      </w:r>
      <w:r w:rsidRPr="007E259A">
        <w:rPr>
          <w:rStyle w:val="StyleUnderline"/>
        </w:rPr>
        <w:t>Trump’s policies maintain the status quo</w:t>
      </w:r>
      <w:r>
        <w:rPr>
          <w:sz w:val="16"/>
        </w:rPr>
        <w:t xml:space="preserve">. </w:t>
      </w:r>
      <w:r w:rsidRPr="007E259A">
        <w:rPr>
          <w:rStyle w:val="StyleUnderline"/>
        </w:rPr>
        <w:t xml:space="preserve">Any future fall in emissions will happen </w:t>
      </w:r>
      <w:r w:rsidRPr="007E259A">
        <w:rPr>
          <w:rStyle w:val="Emphasis"/>
        </w:rPr>
        <w:t>in spite of Trump’s policies</w:t>
      </w:r>
      <w:r>
        <w:rPr>
          <w:sz w:val="16"/>
        </w:rPr>
        <w:t>—</w:t>
      </w:r>
      <w:r w:rsidRPr="007E259A">
        <w:rPr>
          <w:rStyle w:val="StyleUnderline"/>
        </w:rPr>
        <w:t>which have sought to restore the high-polluting coal industry, reduce fuel efficiency standards and open vast new swathes of land to oil and gas drilling.</w:t>
      </w:r>
      <w:r>
        <w:rPr>
          <w:rStyle w:val="StyleUnderline"/>
        </w:rPr>
        <w:t xml:space="preserve"> </w:t>
      </w:r>
      <w:r>
        <w:rPr>
          <w:sz w:val="16"/>
        </w:rPr>
        <w:t xml:space="preserve">Globally, the U.S.’s step back on the international stage has weakened the international institutions tasked with fighting climate change. The Paris Agreement enshrines keeping temperature rise by the end of the century “well below 2°C” as the goal for global efforts to tackle climate change. While countries agreed to that target, analysis shows that their policy commitments would likely lead to warming of 3°C, and even keeping it at that level is uncertain, especially with the loss of U.S. influence and engagement. Moreover, the numerous crises created by Trump—including, significantly, the trade war—have distracted from the international cooperation necessary to tackle the issue. Trump’s decision to withdraw from the Paris Agreement only underscores that reality. “It’s a terrible sign to the world,” says Reed Schuler, who advised then-Secretary of State John Kerry on climate policy during the Obama Administration and now works for Washington Gov. Jay Inslee. Trump’s climate message has never seemed particularly fleshed out. For the first few years of </w:t>
      </w:r>
      <w:r w:rsidRPr="007E259A">
        <w:rPr>
          <w:rStyle w:val="StyleUnderline"/>
        </w:rPr>
        <w:t>Trump’s presidency</w:t>
      </w:r>
      <w:r>
        <w:rPr>
          <w:sz w:val="16"/>
        </w:rPr>
        <w:t xml:space="preserve">, as the administration </w:t>
      </w:r>
      <w:r w:rsidRPr="007E259A">
        <w:rPr>
          <w:rStyle w:val="Emphasis"/>
        </w:rPr>
        <w:t>tore up climate regulations left and right,</w:t>
      </w:r>
      <w:r>
        <w:rPr>
          <w:sz w:val="16"/>
        </w:rPr>
        <w:t xml:space="preserve"> reporters repeatedly tried to ask administration officials whether the president “believes” the science of climate change. White House aides generally avoided the question, clearly uncomfortable with the gap between reality and Trump’s personal views. Still, </w:t>
      </w:r>
      <w:r w:rsidRPr="007E259A">
        <w:rPr>
          <w:rStyle w:val="StyleUnderline"/>
        </w:rPr>
        <w:t>Trump</w:t>
      </w:r>
      <w:r>
        <w:rPr>
          <w:sz w:val="16"/>
        </w:rPr>
        <w:t xml:space="preserve">, </w:t>
      </w:r>
      <w:r w:rsidRPr="007E259A">
        <w:rPr>
          <w:rStyle w:val="StyleUnderline"/>
        </w:rPr>
        <w:t>unfazed by the science, made the occasional comment underscoring that he did not get</w:t>
      </w:r>
      <w:r>
        <w:rPr>
          <w:sz w:val="16"/>
        </w:rPr>
        <w:t xml:space="preserve"> it. “Whatever happened to Global Warming?” Trump asked on Twitter last year during a Thanksgiving cold spell just days </w:t>
      </w:r>
      <w:r w:rsidRPr="007E259A">
        <w:rPr>
          <w:rStyle w:val="StyleUnderline"/>
        </w:rPr>
        <w:t xml:space="preserve">before his administration released a significant report on climate change threatens the U.S. Despite what appears to be a much more calibrated messaging strategy these days, it seems possible—perhaps even likely—that </w:t>
      </w:r>
      <w:r w:rsidRPr="007E259A">
        <w:rPr>
          <w:rStyle w:val="Emphasis"/>
        </w:rPr>
        <w:t>Trump will deliver more of that.</w:t>
      </w:r>
    </w:p>
    <w:p w:rsidR="003B05F5" w:rsidRPr="00700778" w:rsidRDefault="003B05F5" w:rsidP="003B05F5"/>
    <w:p w:rsidR="003B05F5" w:rsidRDefault="003B05F5" w:rsidP="003B05F5">
      <w:pPr>
        <w:pStyle w:val="Heading2"/>
      </w:pPr>
      <w:r>
        <w:t xml:space="preserve">CP – COVID Econ </w:t>
      </w:r>
    </w:p>
    <w:p w:rsidR="003B05F5" w:rsidRDefault="003B05F5" w:rsidP="003B05F5">
      <w:pPr>
        <w:pStyle w:val="Heading3"/>
      </w:pPr>
      <w:r>
        <w:t>1NC – CP [Recut]</w:t>
      </w:r>
    </w:p>
    <w:p w:rsidR="003B05F5" w:rsidRDefault="003B05F5" w:rsidP="003B05F5">
      <w:pPr>
        <w:pStyle w:val="Heading4"/>
      </w:pPr>
      <w:r>
        <w:t xml:space="preserve">The United States federal government should </w:t>
      </w:r>
    </w:p>
    <w:p w:rsidR="003B05F5" w:rsidRDefault="003B05F5" w:rsidP="003B05F5">
      <w:pPr>
        <w:pStyle w:val="Heading4"/>
      </w:pPr>
      <w:r>
        <w:t>--develop a set of robust federal minimum guidelines for pandemic response</w:t>
      </w:r>
    </w:p>
    <w:p w:rsidR="003B05F5" w:rsidRDefault="003B05F5" w:rsidP="003B05F5">
      <w:pPr>
        <w:pStyle w:val="Heading4"/>
      </w:pPr>
      <w:r>
        <w:t xml:space="preserve">--systematize the distribution of medical supplies </w:t>
      </w:r>
    </w:p>
    <w:p w:rsidR="003B05F5" w:rsidRDefault="003B05F5" w:rsidP="003B05F5">
      <w:pPr>
        <w:pStyle w:val="Heading4"/>
      </w:pPr>
      <w:r>
        <w:t xml:space="preserve">--establish an application portal for application requests across states </w:t>
      </w:r>
    </w:p>
    <w:p w:rsidR="003B05F5" w:rsidRDefault="003B05F5" w:rsidP="003B05F5">
      <w:pPr>
        <w:pStyle w:val="Heading4"/>
      </w:pPr>
      <w:r>
        <w:t xml:space="preserve">--tack COVID-19 outcomes to target resources in areas with health disparities </w:t>
      </w:r>
    </w:p>
    <w:p w:rsidR="003B05F5" w:rsidRDefault="003B05F5" w:rsidP="003B05F5">
      <w:pPr>
        <w:pStyle w:val="Heading4"/>
      </w:pPr>
      <w:r>
        <w:t xml:space="preserve">--operationalize data standards </w:t>
      </w:r>
    </w:p>
    <w:p w:rsidR="003B05F5" w:rsidRDefault="003B05F5" w:rsidP="003B05F5">
      <w:pPr>
        <w:pStyle w:val="Heading4"/>
      </w:pPr>
      <w:r>
        <w:t xml:space="preserve">--support a coronavirus relief bill conditioned on consumer spending rates </w:t>
      </w:r>
    </w:p>
    <w:p w:rsidR="003B05F5" w:rsidRDefault="003B05F5" w:rsidP="003B05F5">
      <w:pPr>
        <w:pStyle w:val="Heading4"/>
      </w:pPr>
      <w:r>
        <w:t xml:space="preserve">--support under resourced hospitals </w:t>
      </w:r>
    </w:p>
    <w:p w:rsidR="003B05F5" w:rsidRPr="008A2ECB" w:rsidRDefault="003B05F5" w:rsidP="003B05F5">
      <w:pPr>
        <w:pStyle w:val="Heading4"/>
      </w:pPr>
      <w:r>
        <w:t>--expand Medicaid eligibility under the Affordable Care Act</w:t>
      </w:r>
    </w:p>
    <w:p w:rsidR="003B05F5" w:rsidRDefault="003B05F5" w:rsidP="003B05F5">
      <w:pPr>
        <w:pStyle w:val="Heading4"/>
      </w:pPr>
      <w:r>
        <w:t xml:space="preserve">Solves and creates </w:t>
      </w:r>
      <w:r w:rsidRPr="002C6E04">
        <w:rPr>
          <w:u w:val="single"/>
        </w:rPr>
        <w:t>state follow on</w:t>
      </w:r>
      <w:r>
        <w:t xml:space="preserve"> – their ev</w:t>
      </w:r>
    </w:p>
    <w:p w:rsidR="003B05F5" w:rsidRDefault="003B05F5" w:rsidP="003B05F5">
      <w:r w:rsidRPr="002C6E04">
        <w:rPr>
          <w:rStyle w:val="Heading4Char"/>
        </w:rPr>
        <w:t>1AC</w:t>
      </w:r>
      <w:r>
        <w:t xml:space="preserve"> </w:t>
      </w:r>
      <w:r w:rsidRPr="002C6E04">
        <w:rPr>
          <w:rStyle w:val="Heading4Char"/>
        </w:rPr>
        <w:t>Gordon 5-20</w:t>
      </w:r>
      <w:r>
        <w:t xml:space="preserve"> (Sarah H. Phd. MS, Assistant Professor, Health Law, Policy &amp; Management at BU Health, 05-20-2020, "What Federalism Means for the US Response to Coronavirus Disease 2019," No Publication, </w:t>
      </w:r>
      <w:hyperlink r:id="rId107" w:history="1">
        <w:r w:rsidRPr="00C70D8F">
          <w:rPr>
            <w:rStyle w:val="Hyperlink"/>
          </w:rPr>
          <w:t>https://jamanetwork.com/channels/health-forum/fullarticle/2766033</w:t>
        </w:r>
      </w:hyperlink>
      <w:r>
        <w:t>) //Recut-Ilake-NC</w:t>
      </w:r>
    </w:p>
    <w:p w:rsidR="003B05F5" w:rsidRPr="008A2ECB" w:rsidRDefault="003B05F5" w:rsidP="003B05F5">
      <w:pPr>
        <w:rPr>
          <w:sz w:val="12"/>
        </w:rPr>
      </w:pPr>
      <w:r w:rsidRPr="008A2ECB">
        <w:rPr>
          <w:sz w:val="12"/>
        </w:rPr>
        <w:t>The rapid spread of novel coronavirus disease 2019 (COVID-19) across the United States has been met with a decentralized and piecemeal response led primarily by governors, mayors, and local health departments. This disjointed response is no accident. Federalism, or the division of power between a national government and states, is a fundamental feature of US public health authority.1 In this pandemic, US public health federalism assures that the coronavirus response depends on zip code. A global pandemic has no respect for geographic boundaries, laying bare the weaknesses of federalism in the face of a crisis. Cited benefits of federalism include the flexibility to customize responses to the unique characteristics of a local population, maintain state budgets, and test new policies.2,3 Some states have responded to the lack of national leadership by forging their own paths by independently acquiring essential equipment or collaborating with neighboring states to reopen their economies. Such efforts are necessary but not a sufficient replacement for a nationally coordinated effort. When our collective fate relies on speed, efficiency, and unity, federalist ideals fall flat. Divided governance creates unnecessary challenges for residents of states that are slow to act or to take up federal policies. While the Trump administration’s coronavirus response has aggravated the pandemic with uneven assistance to states, funding and supply delays, inconsistent messaging, and insufficient testing, the federal government is limited in its ability to mandate a centralized course of action. This is by design; the COVID-19 response is divided among more than 2000 state, local, and tribal public health departments. The Department of Health and Human Services, Federal Emergency Management Agency, and the Centers for Disease Control and Prevention (CDC) have limited authority to direct local officials to take united action.1,4 When asked about eastern and western states’ coordinated response to the pandemic, President Trump asserted that the authority of the president is “total…[States] can’t do anything without the approval of the president of the United States.” This is not accurate. The power of quarantine rests primarily with state and local authorities, with substantial variation among jurisdictions.5 Under the Public Health Service Act, the Surgeon General, with the permission of the Secretary of the Department of Health and Human Services, has authority to prevent the spread of disease between states and from other countries. However, the responsibility for other public health functions lies with the CDC, a subdivision of the Department of Health and Human Services that is tasked with hard science, data collection, and surveillance. The CDC’s experts generally have no means to enforce public health measures. As a result, each state is separately responsible for responding to a public health event. Once the federal government declares a national emergency, state disaster declarations trigger specific, short-term powers, such as stay-at-home orders, and enable the drawdown of federal funding. Resulting state variations have implications reaching beyond infection rates. Lax stay-at-home orders in one area may foil much stricter measures in a neighboring region. For example, Salt Lake City, Utah, mayor Erin Mendenhall issued a stay-at-home order weeks before Utah governor Gary Herbert issued a milder statewide decree, delaying prevention efforts in the state’s most populous city. These differences are even starker in states where residents cross borders for health care, such as New Hampshire and Massachusetts. The COVID-19 pandemic also intensifies and reveals longstanding inequitable distribution of power and resources, already evidenced by disparate rates of treatment and morbidity for African American patients. Historically, state flexibility in health policymaking has meant that certain communities, such as poor African American families in the deep South, have fewer resources over the long term and suffer entrenched health disparities. As a result, they experience higher rates of asthma and other comorbidities that may exacerbate the severity of COVID-19. As hospitals develop triage plans, racial/ethnic minority patients may be deprioritized for life-saving treatment because of disproportionate burdens of preexisting comorbidities. Moreover, the economic outcome in places such as the Mississippi delta will be extensive, where the most common job is retail cashier, Medicaid eligibility thresholds are extremely low, and health care facilities were already struggling.6 Our public health federalism is questionably adequate under the best of circumstances—divided governance and policymaking result in predictably disparate health outcomes that vary by zip code. During an emergency, when the health of the nation depends on acting with coordination and cooperation, the failures of federalism come into sharp relief, forcing us to reconsider one of the most deeply held American beliefs: that decisions made closer to home are inherently better</w:t>
      </w:r>
      <w:r w:rsidRPr="008A2ECB">
        <w:rPr>
          <w:rStyle w:val="StyleUnderline"/>
        </w:rPr>
        <w:t>. While it is possible for a federalist public health system to respond adequately to a pandemic</w:t>
      </w:r>
      <w:r w:rsidRPr="008A2ECB">
        <w:rPr>
          <w:sz w:val="12"/>
        </w:rPr>
        <w:t xml:space="preserve">, </w:t>
      </w:r>
      <w:r w:rsidRPr="008A2ECB">
        <w:rPr>
          <w:rStyle w:val="StyleUnderline"/>
        </w:rPr>
        <w:t xml:space="preserve">this would require developing a set of </w:t>
      </w:r>
      <w:r w:rsidRPr="008A2ECB">
        <w:rPr>
          <w:rStyle w:val="Emphasis"/>
        </w:rPr>
        <w:t>robust federal guidelines for pandemic response</w:t>
      </w:r>
      <w:r w:rsidRPr="008A2ECB">
        <w:rPr>
          <w:rStyle w:val="StyleUnderline"/>
        </w:rPr>
        <w:t xml:space="preserve"> that prevent the wide variation that has occurred during the coronavirus outbreak</w:t>
      </w:r>
      <w:r w:rsidRPr="008A2ECB">
        <w:rPr>
          <w:sz w:val="12"/>
        </w:rPr>
        <w:t xml:space="preserve">. First, </w:t>
      </w:r>
      <w:r w:rsidRPr="008A2ECB">
        <w:rPr>
          <w:rStyle w:val="StyleUnderline"/>
        </w:rPr>
        <w:t>federal standards for l</w:t>
      </w:r>
      <w:r w:rsidRPr="008A2ECB">
        <w:rPr>
          <w:sz w:val="12"/>
        </w:rPr>
        <w:t xml:space="preserve">ocal </w:t>
      </w:r>
      <w:r w:rsidRPr="008A2ECB">
        <w:rPr>
          <w:rStyle w:val="StyleUnderline"/>
        </w:rPr>
        <w:t>stay-at-home orders</w:t>
      </w:r>
      <w:r w:rsidRPr="008A2ECB">
        <w:rPr>
          <w:sz w:val="12"/>
        </w:rPr>
        <w:t xml:space="preserve"> could be </w:t>
      </w:r>
      <w:r w:rsidRPr="008A2ECB">
        <w:rPr>
          <w:rStyle w:val="StyleUnderline"/>
        </w:rPr>
        <w:t>derived from data-driven thresholds for case numbers</w:t>
      </w:r>
      <w:r w:rsidRPr="008A2ECB">
        <w:rPr>
          <w:sz w:val="12"/>
        </w:rPr>
        <w:t xml:space="preserve">, </w:t>
      </w:r>
      <w:r w:rsidRPr="008A2ECB">
        <w:rPr>
          <w:rStyle w:val="StyleUnderline"/>
        </w:rPr>
        <w:t>transmission rates (as determined by the CDC), and the status of bordering states</w:t>
      </w:r>
      <w:r w:rsidRPr="008A2ECB">
        <w:rPr>
          <w:sz w:val="12"/>
        </w:rPr>
        <w:t xml:space="preserve">, </w:t>
      </w:r>
      <w:r w:rsidRPr="008A2ECB">
        <w:rPr>
          <w:rStyle w:val="Emphasis"/>
        </w:rPr>
        <w:t>which together would trigger states to enact protections</w:t>
      </w:r>
      <w:r w:rsidRPr="008A2ECB">
        <w:rPr>
          <w:sz w:val="12"/>
        </w:rPr>
        <w:t xml:space="preserve"> </w:t>
      </w:r>
      <w:r w:rsidRPr="008A2ECB">
        <w:rPr>
          <w:rStyle w:val="StyleUnderline"/>
        </w:rPr>
        <w:t>supported by federal funding</w:t>
      </w:r>
      <w:r w:rsidRPr="008A2ECB">
        <w:rPr>
          <w:sz w:val="12"/>
        </w:rPr>
        <w:t xml:space="preserve">. </w:t>
      </w:r>
      <w:r w:rsidRPr="008A2ECB">
        <w:rPr>
          <w:rStyle w:val="StyleUnderline"/>
        </w:rPr>
        <w:t>Second</w:t>
      </w:r>
      <w:r w:rsidRPr="008A2ECB">
        <w:rPr>
          <w:sz w:val="12"/>
        </w:rPr>
        <w:t xml:space="preserve">, the </w:t>
      </w:r>
      <w:r w:rsidRPr="008A2ECB">
        <w:rPr>
          <w:rStyle w:val="StyleUnderline"/>
        </w:rPr>
        <w:t xml:space="preserve">distribution of medical supplies </w:t>
      </w:r>
      <w:r w:rsidRPr="008A2ECB">
        <w:rPr>
          <w:sz w:val="12"/>
        </w:rPr>
        <w:t xml:space="preserve">and equipment </w:t>
      </w:r>
      <w:r w:rsidRPr="008A2ECB">
        <w:rPr>
          <w:rStyle w:val="StyleUnderline"/>
        </w:rPr>
        <w:t>should be systematized with clear</w:t>
      </w:r>
      <w:r w:rsidRPr="008A2ECB">
        <w:rPr>
          <w:sz w:val="12"/>
        </w:rPr>
        <w:t>, data-driven allocation guidelines</w:t>
      </w:r>
      <w:r w:rsidRPr="008A2ECB">
        <w:rPr>
          <w:rStyle w:val="StyleUnderline"/>
        </w:rPr>
        <w:t>. Informed by the CDC, the Federal Emergency Management Agency could establish a simple application portal</w:t>
      </w:r>
      <w:r w:rsidRPr="008A2ECB">
        <w:rPr>
          <w:sz w:val="12"/>
        </w:rPr>
        <w:t xml:space="preserve"> that </w:t>
      </w:r>
      <w:r w:rsidRPr="008A2ECB">
        <w:rPr>
          <w:rStyle w:val="StyleUnderline"/>
        </w:rPr>
        <w:t>states use to request supplies</w:t>
      </w:r>
      <w:r w:rsidRPr="008A2ECB">
        <w:rPr>
          <w:sz w:val="12"/>
        </w:rPr>
        <w:t xml:space="preserve">, </w:t>
      </w:r>
      <w:r w:rsidRPr="008A2ECB">
        <w:rPr>
          <w:rStyle w:val="StyleUnderline"/>
        </w:rPr>
        <w:t xml:space="preserve">an action that would facilitate mapping </w:t>
      </w:r>
      <w:r w:rsidRPr="008A2ECB">
        <w:rPr>
          <w:rStyle w:val="Emphasis"/>
        </w:rPr>
        <w:t>disaster need and response more efficiently</w:t>
      </w:r>
      <w:r w:rsidRPr="008A2ECB">
        <w:rPr>
          <w:sz w:val="12"/>
        </w:rPr>
        <w:t xml:space="preserve">. </w:t>
      </w:r>
      <w:r w:rsidRPr="008A2ECB">
        <w:rPr>
          <w:rStyle w:val="StyleUnderline"/>
        </w:rPr>
        <w:t xml:space="preserve">Third, epidemic </w:t>
      </w:r>
      <w:r w:rsidRPr="008A2ECB">
        <w:rPr>
          <w:rStyle w:val="Emphasis"/>
        </w:rPr>
        <w:t>data collection</w:t>
      </w:r>
      <w:r w:rsidRPr="008A2ECB">
        <w:rPr>
          <w:rStyle w:val="StyleUnderline"/>
        </w:rPr>
        <w:t xml:space="preserve"> should be </w:t>
      </w:r>
      <w:r w:rsidRPr="008A2ECB">
        <w:rPr>
          <w:rStyle w:val="Emphasis"/>
        </w:rPr>
        <w:t>standardized</w:t>
      </w:r>
      <w:r w:rsidRPr="008A2ECB">
        <w:rPr>
          <w:rStyle w:val="StyleUnderline"/>
        </w:rPr>
        <w:t>. Uniform data collection across states</w:t>
      </w:r>
      <w:r w:rsidRPr="008A2ECB">
        <w:rPr>
          <w:sz w:val="12"/>
        </w:rPr>
        <w:t xml:space="preserve"> would </w:t>
      </w:r>
      <w:r w:rsidRPr="008A2ECB">
        <w:rPr>
          <w:rStyle w:val="Emphasis"/>
        </w:rPr>
        <w:t>enable authorities to move quickly</w:t>
      </w:r>
      <w:r w:rsidRPr="008A2ECB">
        <w:rPr>
          <w:sz w:val="12"/>
        </w:rPr>
        <w:t xml:space="preserve"> and </w:t>
      </w:r>
      <w:r w:rsidRPr="008A2ECB">
        <w:rPr>
          <w:rStyle w:val="StyleUnderline"/>
        </w:rPr>
        <w:t>make consistent choices a</w:t>
      </w:r>
      <w:r w:rsidRPr="008A2ECB">
        <w:rPr>
          <w:sz w:val="12"/>
        </w:rPr>
        <w:t>s the country moves into the reopening phase</w:t>
      </w:r>
      <w:r w:rsidRPr="008A2ECB">
        <w:rPr>
          <w:rStyle w:val="StyleUnderline"/>
        </w:rPr>
        <w:t>. Coronavirus outcomes should be tracked</w:t>
      </w:r>
      <w:r w:rsidRPr="008A2ECB">
        <w:rPr>
          <w:sz w:val="12"/>
        </w:rPr>
        <w:t xml:space="preserve"> by race/ethnicity and household income </w:t>
      </w:r>
      <w:r w:rsidRPr="008A2ECB">
        <w:rPr>
          <w:rStyle w:val="StyleUnderline"/>
        </w:rPr>
        <w:t>to identify and target resources</w:t>
      </w:r>
      <w:r w:rsidRPr="008A2ECB">
        <w:rPr>
          <w:sz w:val="12"/>
        </w:rPr>
        <w:t xml:space="preserve"> to areas exhibiting health disparities. </w:t>
      </w:r>
      <w:r w:rsidRPr="008A2ECB">
        <w:rPr>
          <w:rStyle w:val="StyleUnderline"/>
        </w:rPr>
        <w:t>Data standards could be operationalized by the CDC</w:t>
      </w:r>
      <w:r w:rsidRPr="008A2ECB">
        <w:rPr>
          <w:sz w:val="12"/>
        </w:rPr>
        <w:t xml:space="preserve"> through predicating distribution of public health funds on state collection of specific data fields. </w:t>
      </w:r>
      <w:r w:rsidRPr="008A2ECB">
        <w:rPr>
          <w:rStyle w:val="StyleUnderline"/>
        </w:rPr>
        <w:t>Lawmakers have called for such a provision in the next coronavirus relief bill.</w:t>
      </w:r>
      <w:r w:rsidRPr="008A2ECB">
        <w:rPr>
          <w:sz w:val="12"/>
        </w:rPr>
        <w:t xml:space="preserve"> Lastly, </w:t>
      </w:r>
      <w:r w:rsidRPr="008A2ECB">
        <w:rPr>
          <w:rStyle w:val="Emphasis"/>
        </w:rPr>
        <w:t>support for underresourced hospitals, particularly in rural areas, is sorely needed</w:t>
      </w:r>
      <w:r w:rsidRPr="008A2ECB">
        <w:rPr>
          <w:sz w:val="12"/>
        </w:rPr>
        <w:t xml:space="preserve">. While </w:t>
      </w:r>
      <w:r w:rsidRPr="008A2ECB">
        <w:rPr>
          <w:rStyle w:val="Emphasis"/>
        </w:rPr>
        <w:t>direct infusions</w:t>
      </w:r>
      <w:r w:rsidRPr="008A2ECB">
        <w:rPr>
          <w:sz w:val="12"/>
        </w:rPr>
        <w:t xml:space="preserve"> of funding may be a </w:t>
      </w:r>
      <w:r w:rsidRPr="008A2ECB">
        <w:rPr>
          <w:rStyle w:val="Emphasis"/>
        </w:rPr>
        <w:t>short-term solution</w:t>
      </w:r>
      <w:r w:rsidRPr="008A2ECB">
        <w:rPr>
          <w:sz w:val="12"/>
        </w:rPr>
        <w:t xml:space="preserve">, </w:t>
      </w:r>
      <w:r w:rsidRPr="008A2ECB">
        <w:rPr>
          <w:rStyle w:val="StyleUnderline"/>
        </w:rPr>
        <w:t>expansion of Medicaid eligibility under the Affordable Care Act is an existing</w:t>
      </w:r>
      <w:r w:rsidRPr="008A2ECB">
        <w:rPr>
          <w:rStyle w:val="Emphasis"/>
        </w:rPr>
        <w:t>, more durable option</w:t>
      </w:r>
      <w:r w:rsidRPr="008A2ECB">
        <w:rPr>
          <w:sz w:val="12"/>
        </w:rPr>
        <w:t xml:space="preserve"> that is associated with lower rates of hospital closures in rural areas.7 </w:t>
      </w:r>
      <w:r w:rsidRPr="008A2ECB">
        <w:rPr>
          <w:rStyle w:val="StyleUnderline"/>
        </w:rPr>
        <w:t xml:space="preserve">These recommendations retain federalist flexibility by </w:t>
      </w:r>
      <w:r w:rsidRPr="008A2ECB">
        <w:rPr>
          <w:rStyle w:val="Emphasis"/>
        </w:rPr>
        <w:t>allowing states to take actions beyond a federally established minimum standard</w:t>
      </w:r>
      <w:r w:rsidRPr="008A2ECB">
        <w:rPr>
          <w:sz w:val="12"/>
        </w:rPr>
        <w:t xml:space="preserve">. Moreover, most do not require congressional action. However, implementing these changes will require enhanced coordination and cooperation between and within government agencies at all levels. Coronavirus disease 2019 challenges the assumption that poor health care for some will not affect the many. In the long term, implementing robust national guidelines for state-level pandemic response and providing a uniform baseline level of health care access will not only improve equity but also help to ensure that the nation’s health is protected. </w:t>
      </w:r>
    </w:p>
    <w:p w:rsidR="003B05F5" w:rsidRPr="008A2ECB" w:rsidRDefault="003B05F5" w:rsidP="003B05F5"/>
    <w:p w:rsidR="003B05F5" w:rsidRPr="008A2ECB" w:rsidRDefault="003B05F5" w:rsidP="003B05F5">
      <w:pPr>
        <w:pStyle w:val="Heading3"/>
      </w:pPr>
      <w:r>
        <w:t>1NC – CP [Stimulus]</w:t>
      </w:r>
    </w:p>
    <w:p w:rsidR="003B05F5" w:rsidRDefault="003B05F5" w:rsidP="003B05F5">
      <w:pPr>
        <w:pStyle w:val="Heading4"/>
      </w:pPr>
      <w:r>
        <w:t xml:space="preserve">The United States federal government should distribute all necessary stimulus payments and additional financial aid to individuals and small businesses until the economy exits recession </w:t>
      </w:r>
    </w:p>
    <w:p w:rsidR="003B05F5" w:rsidRPr="00780909" w:rsidRDefault="003B05F5" w:rsidP="003B05F5"/>
    <w:p w:rsidR="003B05F5" w:rsidRPr="006C58B5" w:rsidRDefault="003B05F5" w:rsidP="003B05F5">
      <w:pPr>
        <w:pStyle w:val="Heading4"/>
      </w:pPr>
      <w:r w:rsidRPr="00780909">
        <w:rPr>
          <w:u w:val="single"/>
        </w:rPr>
        <w:t>Only</w:t>
      </w:r>
      <w:r>
        <w:t xml:space="preserve"> way to solve the economy – just </w:t>
      </w:r>
      <w:r w:rsidRPr="00780909">
        <w:t>restoring</w:t>
      </w:r>
      <w:r>
        <w:t xml:space="preserve"> healthcare </w:t>
      </w:r>
      <w:r w:rsidRPr="00780909">
        <w:rPr>
          <w:u w:val="single"/>
        </w:rPr>
        <w:t>doesn’t recover the money</w:t>
      </w:r>
      <w:r>
        <w:t xml:space="preserve"> that was already </w:t>
      </w:r>
      <w:r w:rsidRPr="00780909">
        <w:rPr>
          <w:u w:val="single"/>
        </w:rPr>
        <w:t>lost</w:t>
      </w:r>
      <w:r>
        <w:t xml:space="preserve"> and can’t restore consumerism </w:t>
      </w:r>
    </w:p>
    <w:p w:rsidR="003B05F5" w:rsidRDefault="003B05F5" w:rsidP="003B05F5">
      <w:r w:rsidRPr="001D30B6">
        <w:rPr>
          <w:rStyle w:val="Heading4Char"/>
        </w:rPr>
        <w:t>Stankiewicz, 7/22</w:t>
      </w:r>
      <w:r>
        <w:t xml:space="preserve"> (Kevin Stankiewicz, Kevin Stankiewicz is an associate reporter for CNBC.com, where he writes news analysis stories based on comments from CNBC’s television guests. He joined CNBC in August 2019. Before that, he worked on metro desk of The Columbus Dispatch in Ohio. He graduated from Ohio State University with a BA in journalism.  “Pelosi says more aid directly to Americans is needed to support economic recovery,” CNBC, https://www.cnbc.com/2020/07/22/pelosi-says-more-aid-directly-to-americans-is-needed-to-support-economic-recovery.html, 7-22-2020)//ILake-NC</w:t>
      </w:r>
    </w:p>
    <w:p w:rsidR="003B05F5" w:rsidRPr="006C58B5" w:rsidRDefault="003B05F5" w:rsidP="003B05F5">
      <w:pPr>
        <w:rPr>
          <w:sz w:val="16"/>
        </w:rPr>
      </w:pPr>
      <w:r w:rsidRPr="006C58B5">
        <w:rPr>
          <w:sz w:val="16"/>
        </w:rPr>
        <w:t xml:space="preserve">House Speaker Nancy Pelosi told CNBC on Wednesday that </w:t>
      </w:r>
      <w:r w:rsidRPr="006C58B5">
        <w:rPr>
          <w:rStyle w:val="Emphasis"/>
        </w:rPr>
        <w:t>additional financial aid</w:t>
      </w:r>
      <w:r w:rsidRPr="006C58B5">
        <w:rPr>
          <w:rStyle w:val="StyleUnderline"/>
        </w:rPr>
        <w:t xml:space="preserve"> to Americans </w:t>
      </w:r>
      <w:r w:rsidRPr="006C58B5">
        <w:rPr>
          <w:rStyle w:val="Emphasis"/>
        </w:rPr>
        <w:t>is needed to support the</w:t>
      </w:r>
      <w:r w:rsidRPr="006C58B5">
        <w:rPr>
          <w:rStyle w:val="StyleUnderline"/>
        </w:rPr>
        <w:t xml:space="preserve"> U.S. economy’s </w:t>
      </w:r>
      <w:r w:rsidRPr="006C58B5">
        <w:rPr>
          <w:rStyle w:val="Emphasis"/>
        </w:rPr>
        <w:t>recovery</w:t>
      </w:r>
      <w:r w:rsidRPr="006C58B5">
        <w:rPr>
          <w:rStyle w:val="StyleUnderline"/>
        </w:rPr>
        <w:t xml:space="preserve"> from the coronavirus-induced recession</w:t>
      </w:r>
      <w:r w:rsidRPr="006C58B5">
        <w:rPr>
          <w:sz w:val="16"/>
        </w:rPr>
        <w:t>. “</w:t>
      </w:r>
      <w:r w:rsidRPr="006C58B5">
        <w:rPr>
          <w:rStyle w:val="StyleUnderline"/>
        </w:rPr>
        <w:t xml:space="preserve">You can help people stay open, pay the rent, pay the utilities ... even pay employees, but </w:t>
      </w:r>
      <w:r w:rsidRPr="006C58B5">
        <w:rPr>
          <w:rStyle w:val="Emphasis"/>
        </w:rPr>
        <w:t>if you don’t have people coming in the doors</w:t>
      </w:r>
      <w:r w:rsidRPr="006C58B5">
        <w:rPr>
          <w:rStyle w:val="StyleUnderline"/>
        </w:rPr>
        <w:t xml:space="preserve">, </w:t>
      </w:r>
      <w:r w:rsidRPr="006C58B5">
        <w:rPr>
          <w:rStyle w:val="Emphasis"/>
        </w:rPr>
        <w:t>you’re still having a problem</w:t>
      </w:r>
      <w:r w:rsidRPr="006C58B5">
        <w:rPr>
          <w:sz w:val="16"/>
        </w:rPr>
        <w:t xml:space="preserve">,” the California Democrat said in an interview with Jim Cramer on “Mad Money.” “So </w:t>
      </w:r>
      <w:r w:rsidRPr="006C58B5">
        <w:rPr>
          <w:rStyle w:val="StyleUnderline"/>
        </w:rPr>
        <w:t>that’s why we want to put money in the pockets of the American people so that they can, in this consumer economy, spend, inject demand into the economy, create jobs</w:t>
      </w:r>
      <w:r w:rsidRPr="006C58B5">
        <w:rPr>
          <w:sz w:val="16"/>
        </w:rPr>
        <w:t xml:space="preserve">,” she said. Pelosi’s comments Wednesday come as lawmakers in Washington begin working on another piece of coronavirus relief legislation, ahead of the scheduled expiration of a key financial lifeline for millions of Americans who lost their jobs during the pandemic. The talks on Capitol Hill also are transpiring as Covid-19 cases in the U.S. have been rising in recent weeks. Daily deaths from the virus on Tuesday eclipsed 1,000 for the first time since May 29, according to the Covid Tracking Project. House Minority Leader Kevin McCarthy, R-Calif., told CNBC on Tuesday that he believes </w:t>
      </w:r>
      <w:r w:rsidRPr="006C58B5">
        <w:rPr>
          <w:rStyle w:val="StyleUnderline"/>
        </w:rPr>
        <w:t>it will likely be August before Congress approves another piece of coronavirus relief legislation.</w:t>
      </w:r>
      <w:r w:rsidRPr="006C58B5">
        <w:rPr>
          <w:sz w:val="16"/>
        </w:rPr>
        <w:t xml:space="preserve"> </w:t>
      </w:r>
      <w:r w:rsidRPr="006C58B5">
        <w:rPr>
          <w:rStyle w:val="Emphasis"/>
        </w:rPr>
        <w:t>Republicans and Democrats must iron out differences on issues such as liability protections for businesses</w:t>
      </w:r>
      <w:r w:rsidRPr="006C58B5">
        <w:rPr>
          <w:sz w:val="16"/>
        </w:rPr>
        <w:t xml:space="preserve">; </w:t>
      </w:r>
      <w:r w:rsidRPr="006C58B5">
        <w:rPr>
          <w:rStyle w:val="StyleUnderline"/>
        </w:rPr>
        <w:t>a potential second round of stimulus checks to individuals; and the federal supplement to unemployment insurance, which is one of the biggest unanswered questions.</w:t>
      </w:r>
      <w:r w:rsidRPr="006C58B5">
        <w:rPr>
          <w:sz w:val="16"/>
        </w:rPr>
        <w:t xml:space="preserve"> The current $600 per week supplement — on top of state-level benefits — is set to expire at the end of the month. Republicans are considering extending it at a lower rate of $400 per month through December, CNBC reported earlier Wednesday. Some GOP lawmakers contended that $600 each week may be too generous and deter people from returning to work. Senate Democrats have proposed tying the level of the federal supplement to state unemployment rates, with the weekly benefit amount being reduced as the economic conditions in a state improve. Democrats in the House extended the $600 weekly benefit through January in a $3 trillion rescue package approved by the chamber in May. </w:t>
      </w:r>
      <w:r w:rsidRPr="006C58B5">
        <w:rPr>
          <w:rStyle w:val="StyleUnderline"/>
        </w:rPr>
        <w:t>Pelosi told Cramer that an extension of the benefit is necessary because it provides “</w:t>
      </w:r>
      <w:r w:rsidRPr="006C58B5">
        <w:rPr>
          <w:rStyle w:val="Emphasis"/>
        </w:rPr>
        <w:t>a floor for America’s working families</w:t>
      </w:r>
      <w:r w:rsidRPr="006C58B5">
        <w:rPr>
          <w:sz w:val="16"/>
        </w:rPr>
        <w:t xml:space="preserve">,” </w:t>
      </w:r>
      <w:r w:rsidRPr="006C58B5">
        <w:rPr>
          <w:rStyle w:val="StyleUnderline"/>
        </w:rPr>
        <w:t>comparing it to the support for financial markets provided by the Federal Reserve’s monetary policy.</w:t>
      </w:r>
      <w:r w:rsidRPr="006C58B5">
        <w:rPr>
          <w:sz w:val="16"/>
        </w:rPr>
        <w:t xml:space="preserve"> “</w:t>
      </w:r>
      <w:r w:rsidRPr="006C58B5">
        <w:rPr>
          <w:rStyle w:val="StyleUnderline"/>
        </w:rPr>
        <w:t>We should not be quibbling over $400 or $600 when people are in desperate need and have great uncertainty</w:t>
      </w:r>
      <w:r w:rsidRPr="006C58B5">
        <w:rPr>
          <w:sz w:val="16"/>
        </w:rPr>
        <w:t xml:space="preserve">,” Pelosi said. “You know how the markets and the business community doesn’t like uncertainty. </w:t>
      </w:r>
      <w:r w:rsidRPr="006C58B5">
        <w:rPr>
          <w:rStyle w:val="StyleUnderline"/>
        </w:rPr>
        <w:t>We shouldn’t inject uncertainty further into the lives of America’s working families.”</w:t>
      </w:r>
      <w:r w:rsidRPr="006C58B5">
        <w:rPr>
          <w:sz w:val="16"/>
        </w:rPr>
        <w:t xml:space="preserve"> Pelosi also reiterated her support for another round of direct payments to Americans, building off of the $1,200 checks that many received earlier this spring. The White House and congressional Republicans also have expressed support for another batch of stimulus checks, but there is debate on who would qualify to receive them and the amount. The ultimate support for the U.S. economy is reducing transmission of the coronavirus, Pelosi contended. “It’s all a health issue. If we just defeat the virus, we can open up our schools and our economy.</w:t>
      </w:r>
    </w:p>
    <w:p w:rsidR="003B05F5" w:rsidRPr="00326098" w:rsidRDefault="003B05F5" w:rsidP="003B05F5"/>
    <w:p w:rsidR="003B05F5" w:rsidRDefault="003B05F5" w:rsidP="003B05F5">
      <w:pPr>
        <w:pStyle w:val="Heading2"/>
      </w:pPr>
      <w:r w:rsidRPr="00326098">
        <w:t>C</w:t>
      </w:r>
      <w:r>
        <w:t>P – Courts</w:t>
      </w:r>
    </w:p>
    <w:p w:rsidR="003B05F5" w:rsidRDefault="003B05F5" w:rsidP="003B05F5">
      <w:pPr>
        <w:pStyle w:val="Heading3"/>
      </w:pPr>
      <w:r>
        <w:t>1NC – CP [‘or’]</w:t>
      </w:r>
    </w:p>
    <w:p w:rsidR="003B05F5" w:rsidRDefault="003B05F5" w:rsidP="003B05F5">
      <w:pPr>
        <w:pStyle w:val="Heading4"/>
      </w:pPr>
      <w:r w:rsidRPr="006A29E7">
        <w:t>The Supreme Court of the United States should abolish the death penalty on the grounds that it is cruel or unusual.</w:t>
      </w:r>
    </w:p>
    <w:p w:rsidR="003B05F5" w:rsidRPr="00F016A3" w:rsidRDefault="003B05F5" w:rsidP="003B05F5"/>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Court precedent is key to solve</w:t>
      </w:r>
    </w:p>
    <w:p w:rsidR="003B05F5" w:rsidRPr="001A0872" w:rsidRDefault="003B05F5" w:rsidP="003B05F5">
      <w:pPr>
        <w:rPr>
          <w:rFonts w:asciiTheme="minorHAnsi" w:hAnsiTheme="minorHAnsi" w:cstheme="minorHAnsi"/>
        </w:rPr>
      </w:pPr>
      <w:r>
        <w:rPr>
          <w:rStyle w:val="Style13ptBold"/>
          <w:rFonts w:asciiTheme="minorHAnsi" w:hAnsiTheme="minorHAnsi" w:cstheme="minorHAnsi"/>
        </w:rPr>
        <w:t xml:space="preserve">1AC </w:t>
      </w:r>
      <w:r w:rsidRPr="001A0872">
        <w:rPr>
          <w:rStyle w:val="Style13ptBold"/>
          <w:rFonts w:asciiTheme="minorHAnsi" w:hAnsiTheme="minorHAnsi" w:cstheme="minorHAnsi"/>
        </w:rPr>
        <w:t>Mannheimer 17</w:t>
      </w:r>
      <w:r w:rsidRPr="001A0872">
        <w:rPr>
          <w:rFonts w:asciiTheme="minorHAnsi" w:hAnsiTheme="minorHAnsi" w:cstheme="minorHAnsi"/>
        </w:rPr>
        <w:t xml:space="preserve"> [Michael J. Zydney Mannheimer. Professor of Law and Associate Dean for Faculty Development, Salmon P. Chase College of Law, Northern Kentucky University. "The Coming Federalism Battle in the War over the Death Penalty." </w:t>
      </w:r>
      <w:hyperlink r:id="rId108" w:history="1">
        <w:r w:rsidRPr="001A0872">
          <w:rPr>
            <w:rStyle w:val="Hyperlink"/>
            <w:rFonts w:asciiTheme="minorHAnsi" w:hAnsiTheme="minorHAnsi" w:cstheme="minorHAnsi"/>
            <w:color w:val="000000"/>
            <w:u w:val="single"/>
          </w:rPr>
          <w:t>https://scholarworks.uark.edu/cgi/viewcontent.cgi?article=1015&amp;context=alr</w:t>
        </w:r>
      </w:hyperlink>
      <w:r w:rsidRPr="001A0872">
        <w:rPr>
          <w:rFonts w:asciiTheme="minorHAnsi" w:hAnsiTheme="minorHAnsi" w:cstheme="minorHAnsi"/>
        </w:rPr>
        <w:t>]</w:t>
      </w:r>
    </w:p>
    <w:p w:rsidR="003B05F5" w:rsidRDefault="003B05F5" w:rsidP="003B05F5">
      <w:pPr>
        <w:rPr>
          <w:rFonts w:asciiTheme="minorHAnsi" w:hAnsiTheme="minorHAnsi" w:cstheme="minorHAnsi"/>
          <w:b/>
          <w:bCs/>
          <w:u w:val="single"/>
        </w:rPr>
      </w:pPr>
      <w:r w:rsidRPr="001A0872">
        <w:rPr>
          <w:rStyle w:val="StyleUnderline"/>
          <w:rFonts w:asciiTheme="minorHAnsi" w:hAnsiTheme="minorHAnsi" w:cstheme="minorHAnsi"/>
        </w:rPr>
        <w:t>In both the short term and the long term, we can expect more federal capital prosecutions in non-death penalty states</w:t>
      </w:r>
      <w:r w:rsidRPr="001A0872">
        <w:rPr>
          <w:rFonts w:asciiTheme="minorHAnsi" w:hAnsiTheme="minorHAnsi" w:cstheme="minorHAnsi"/>
        </w:rPr>
        <w:t xml:space="preserve">. We can also expect more federalism based arguments by federal capital defendants against this application of the death penalty. </w:t>
      </w:r>
      <w:r w:rsidRPr="001A0872">
        <w:rPr>
          <w:rStyle w:val="StyleUnderline"/>
          <w:rFonts w:asciiTheme="minorHAnsi" w:hAnsiTheme="minorHAnsi" w:cstheme="minorHAnsi"/>
        </w:rPr>
        <w:t>We have already begun to see these arguments in federal district courts and at some point, federal appeals courts and perhaps the Supreme Court will have to weigh in. As discussed above, in the long-term, the federal death penalty will likely grow as capital punishment recedes in the states. Short-term prospects for application of the federal death penalty in non-death states appear similar</w:t>
      </w:r>
      <w:r w:rsidRPr="001A0872">
        <w:rPr>
          <w:rFonts w:asciiTheme="minorHAnsi" w:hAnsiTheme="minorHAnsi" w:cstheme="minorHAnsi"/>
        </w:rPr>
        <w:t xml:space="preserve">. Recall that Attorneys General in the George W. Bush administration sought the death penalty in non-death states nearly four times as often as those in the Obama administration: thirty-nine versus ten. The very fact that the Justice Department is in Republican hands for at least the next four years indicates that the numbers may again spike very soon. Moreover, President Trump famously took out full page advertisements in the four major New York newspapers in 1989 calling for New York to bring back the death penalty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1A0872">
        <w:rPr>
          <w:rStyle w:val="StyleUnderline"/>
          <w:rFonts w:asciiTheme="minorHAnsi" w:hAnsiTheme="minorHAnsi" w:cstheme="minorHAnsi"/>
        </w:rPr>
        <w:t>These sentiments perhaps signal that the use of the federal death penalty will increase across the board in the next four years.</w:t>
      </w:r>
      <w:r w:rsidRPr="001A0872">
        <w:rPr>
          <w:rFonts w:asciiTheme="minorHAnsi" w:hAnsiTheme="minorHAnsi" w:cstheme="minorHAnsi"/>
        </w:rPr>
        <w:t xml:space="preserve"> Federal capital defendants, however, have begun to raise arguments that the Constitution forbids the imposition of the federal death penalty in non-death penalty states. Sometimes, the argument relies solely or primarily on the notion that such use of federal capital punishment constitutes “cruel and unusual punishment” in violation of the Eighth Amendment.175 Sometimes, the defendant makes a more generalized argument based on the Tenth Amendment or general federalism principles.176 District courts that have addressed these arguments have thus far uniformly rejected them.177 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One can only hope that, if and when the issue reaches the Supreme Court, the </w:t>
      </w:r>
      <w:r w:rsidRPr="001A0872">
        <w:rPr>
          <w:rFonts w:asciiTheme="minorHAnsi" w:hAnsiTheme="minorHAnsi" w:cstheme="minorHAnsi"/>
          <w:highlight w:val="yellow"/>
          <w:u w:val="single"/>
        </w:rPr>
        <w:t>Justices will display the same sort of skepticism over the constitutionality of the practice that they have done in scrutinizing other unprecedented federal schemes.178</w:t>
      </w:r>
      <w:r w:rsidRPr="001A0872">
        <w:rPr>
          <w:rFonts w:asciiTheme="minorHAnsi" w:hAnsiTheme="minorHAnsi" w:cstheme="minorHAnsi"/>
        </w:rPr>
        <w:t xml:space="preserve"> For those who would like to see a judicially enforced robust federalism in this area, there is some glimmer of hope. In his lone </w:t>
      </w:r>
      <w:r w:rsidRPr="001A0872">
        <w:rPr>
          <w:rFonts w:asciiTheme="minorHAnsi" w:hAnsiTheme="minorHAnsi" w:cstheme="minorHAnsi"/>
          <w:u w:val="single"/>
        </w:rPr>
        <w:t xml:space="preserve">dissent </w:t>
      </w:r>
      <w:r w:rsidRPr="001A0872">
        <w:rPr>
          <w:rFonts w:asciiTheme="minorHAnsi" w:hAnsiTheme="minorHAnsi" w:cstheme="minorHAnsi"/>
          <w:highlight w:val="yellow"/>
          <w:u w:val="single"/>
        </w:rPr>
        <w:t>in Taylor v. United States, Justice Thoma</w:t>
      </w:r>
      <w:r w:rsidRPr="001A0872">
        <w:rPr>
          <w:rFonts w:asciiTheme="minorHAnsi" w:hAnsiTheme="minorHAnsi" w:cstheme="minorHAnsi"/>
          <w:u w:val="single"/>
        </w:rPr>
        <w:t xml:space="preserve">s not only lamented the vast expansion of the reach of the Commerce Clause,179 but he </w:t>
      </w:r>
      <w:r w:rsidRPr="001A0872">
        <w:rPr>
          <w:rFonts w:asciiTheme="minorHAnsi" w:hAnsiTheme="minorHAnsi" w:cstheme="minorHAnsi"/>
          <w:highlight w:val="yellow"/>
          <w:u w:val="single"/>
        </w:rPr>
        <w:t>also went on to specifically criticize the reflexive application of that jurisprudence beyond the economic and regulatory realm, where it was created, to the criminal sphere</w:t>
      </w:r>
      <w:r w:rsidRPr="001A0872">
        <w:rPr>
          <w:rFonts w:asciiTheme="minorHAnsi" w:hAnsiTheme="minorHAnsi" w:cstheme="minorHAnsi"/>
          <w:highlight w:val="yellow"/>
        </w:rPr>
        <w:t>.</w:t>
      </w:r>
      <w:r w:rsidRPr="001A0872">
        <w:rPr>
          <w:rFonts w:asciiTheme="minorHAnsi" w:hAnsiTheme="minorHAnsi" w:cstheme="minorHAnsi"/>
        </w:rPr>
        <w:t xml:space="preserve"> He wrote: “[T]he substantial-effects test gained momentum not in the criminal context, but instead in the context in which courts most defer to the Government: the regulatory arena. Without adequate reflection, the Court later extended this approach to the criminal context.”180 Thus, </w:t>
      </w:r>
      <w:r w:rsidRPr="001A0872">
        <w:rPr>
          <w:rFonts w:asciiTheme="minorHAnsi" w:hAnsiTheme="minorHAnsi" w:cstheme="minorHAnsi"/>
          <w:highlight w:val="yellow"/>
          <w:u w:val="single"/>
        </w:rPr>
        <w:t>it appears that at least one sitting Justice may be willing to re-think an expansive view of federal power in the area most traditionally reserved for the states: the definition and punishment of criminal offenses.</w:t>
      </w:r>
      <w:r w:rsidRPr="001A0872">
        <w:rPr>
          <w:rFonts w:asciiTheme="minorHAnsi" w:hAnsiTheme="minorHAnsi" w:cstheme="minorHAnsi"/>
        </w:rPr>
        <w:t xml:space="preserve"> Given the specific constitutional injunction against “cruel and unusual punishments</w:t>
      </w:r>
      <w:r w:rsidRPr="001A0872">
        <w:rPr>
          <w:rFonts w:asciiTheme="minorHAnsi" w:hAnsiTheme="minorHAnsi" w:cstheme="minorHAnsi"/>
          <w:b/>
          <w:bCs/>
          <w:highlight w:val="yellow"/>
          <w:u w:val="single"/>
        </w:rPr>
        <w:t>,” a principled line could be drawn at the imposition of a type of punishment foreign to the people of a state.</w:t>
      </w:r>
    </w:p>
    <w:p w:rsidR="003B05F5" w:rsidRDefault="003B05F5" w:rsidP="003B05F5"/>
    <w:p w:rsidR="003B05F5" w:rsidRDefault="003B05F5" w:rsidP="003B05F5"/>
    <w:p w:rsidR="003B05F5" w:rsidRPr="006A29E7" w:rsidRDefault="003B05F5" w:rsidP="003B05F5">
      <w:pPr>
        <w:pStyle w:val="Heading4"/>
      </w:pPr>
      <w:r w:rsidRPr="006A29E7">
        <w:t>Revitalizes and extends/expands the 8</w:t>
      </w:r>
      <w:r w:rsidRPr="006A29E7">
        <w:rPr>
          <w:vertAlign w:val="superscript"/>
        </w:rPr>
        <w:t>th</w:t>
      </w:r>
      <w:r w:rsidRPr="006A29E7">
        <w:t xml:space="preserve"> Amendment</w:t>
      </w:r>
    </w:p>
    <w:p w:rsidR="003B05F5" w:rsidRPr="006A29E7" w:rsidRDefault="003B05F5" w:rsidP="003B05F5">
      <w:r w:rsidRPr="006A29E7">
        <w:t xml:space="preserve">William W. </w:t>
      </w:r>
      <w:r w:rsidRPr="006A29E7">
        <w:rPr>
          <w:rStyle w:val="Heading4Char"/>
        </w:rPr>
        <w:t>Berry</w:t>
      </w:r>
      <w:r w:rsidRPr="006A29E7">
        <w:t xml:space="preserve"> III </w:t>
      </w:r>
      <w:r w:rsidRPr="006A29E7">
        <w:rPr>
          <w:rStyle w:val="Heading4Char"/>
        </w:rPr>
        <w:t>’18</w:t>
      </w:r>
      <w:r w:rsidRPr="006A29E7">
        <w:t xml:space="preserve"> , Will Berry is a Professor of Law and Montague Professor at the University of Mississippi and has written over 40 Law Reviews in the areas of capital punishment, sentencing, substantive criminal law, and sports &amp; entertainment law, Evolved Standards, Evolving Justices? The Case for a Broader Application of the Eighth Amendment, 96 WASH. U. L. REV. 105 (2018). Available at: https://openscholarship.wustl.edu/law_lawreview/vol96/iss1/3 </w:t>
      </w:r>
    </w:p>
    <w:p w:rsidR="003B05F5" w:rsidRPr="006A29E7" w:rsidRDefault="003B05F5" w:rsidP="003B05F5">
      <w:pPr>
        <w:rPr>
          <w:rStyle w:val="StyleUnderline"/>
        </w:rPr>
      </w:pPr>
      <w:r w:rsidRPr="006A29E7">
        <w:rPr>
          <w:sz w:val="16"/>
        </w:rPr>
        <w:t xml:space="preserve">WHY </w:t>
      </w:r>
      <w:r w:rsidRPr="006A29E7">
        <w:rPr>
          <w:rStyle w:val="StyleUnderline"/>
        </w:rPr>
        <w:t>THE JUSTICES SHOULD EVOLVE The Court’s</w:t>
      </w:r>
      <w:r w:rsidRPr="006A29E7">
        <w:rPr>
          <w:sz w:val="16"/>
        </w:rPr>
        <w:t xml:space="preserve"> </w:t>
      </w:r>
      <w:r w:rsidRPr="006A29E7">
        <w:rPr>
          <w:rStyle w:val="StyleUnderline"/>
        </w:rPr>
        <w:t>history and jurisprudence provide a sound basis for expanding the Eighth Amendment to address the evolved standards</w:t>
      </w:r>
      <w:r w:rsidRPr="006A29E7">
        <w:rPr>
          <w:sz w:val="16"/>
        </w:rPr>
        <w:t xml:space="preserve"> explored above. To do so would not constitute judicial activism; to the contrary, </w:t>
      </w:r>
      <w:r w:rsidRPr="006A29E7">
        <w:rPr>
          <w:rStyle w:val="StyleUnderline"/>
        </w:rPr>
        <w:t>the majoritarian underpinnings of the evolving standards of decency invite judicial review of cruel and unusual state punishment practices.</w:t>
      </w:r>
      <w:r w:rsidRPr="006A29E7">
        <w:rPr>
          <w:sz w:val="16"/>
        </w:rPr>
        <w:t xml:space="preserve"> A. Jurisprudential Consistency Certainly, a </w:t>
      </w:r>
      <w:r w:rsidRPr="006A29E7">
        <w:rPr>
          <w:rStyle w:val="StyleUnderline"/>
        </w:rPr>
        <w:t>broadening of the Eighth Amendment would be consistent with the Court’s prior cases.</w:t>
      </w:r>
      <w:r w:rsidRPr="006A29E7">
        <w:rPr>
          <w:sz w:val="16"/>
        </w:rPr>
        <w:t xml:space="preserve"> Creating additional categorical exclusions as explored in Part III would simply extend the Court’s progress over the past decade in excluding outlier punishments. Requiring some majoritarian basis for each categorical exclusion would be consistent with the Court’s cases over the past two decades. In addition to the cases providing a basis for exclusions, </w:t>
      </w:r>
      <w:r w:rsidRPr="006A29E7">
        <w:rPr>
          <w:rStyle w:val="StyleUnderline"/>
        </w:rPr>
        <w:t>Graham and Miller provide precedents for applying the Eighth Amendment to noncapital cases, at least cases involving juvenile LWOP sentences.</w:t>
      </w:r>
      <w:r w:rsidRPr="006A29E7">
        <w:rPr>
          <w:sz w:val="16"/>
        </w:rPr>
        <w:t xml:space="preserve"> Further, the Court’s early Eighth Amendment cases, Weems v. United States260 and 256. 492 U.S. 302 (1989). 257. 536 U.S. 304 (2002). 258. 492 U.S. 361 (1989). 259. 543 U.S. 551 (2005). 260. 217 U.S. 349 (1910). https://openscholarship.wustl.edu/law_lawreview/vol96/iss1/3 2018] EVOLVED STANDARDS, EVOLVING JUSTICES? 151 Trop v. Dulles, 261 both provide examples of Eighth Amendment applications to non-capital cases. Further, Trop provides a basis for instituting a macro-level exclusion, as does Furman. It is not outside the scope of the Court’s past cases to decide to abolish a particular punishment under the Eighth Amendment. In short, the Court has previously made decisions similar to the ones proposed above in Parts III and IV. The question is whether a majoritarian consensus exists for additional micro or macro exclusions, and if so, whether the Court is willing to follow its past precedents. This is particularly true with respect to JLWOP and the death penalty. B. Eighth Amendment Normative Values Even if the Court abandoned its majoritarian approach, it has developed a set of Eighth Amendment values that guide its analysis in determining whether a particular punishment practice is cruel and unusual. Two concepts emerge from Weems and Trop that are instructive. Weems made clear, and Trop reaffirmed, that a core Eighth Amendment value is the “dignity of man.”262 This means that punishments that involve torture or otherwise dehumanize offenders violate the Eighth Amendment. A corollary concept related to dignity is proportionality. Proportionality prohibits the imposition of excessive punishments, and the Court’s cases provide a framework for applying this principle using the purposes of punishment. Together, these two ideas constitute a basis for assessing state punishment practices beyond the simple majoritarian analysis. To be sure, when punishments—whether micro or macro—transgress these core values and a majority of jurisdictions elects not to utilize them, </w:t>
      </w:r>
      <w:r w:rsidRPr="006A29E7">
        <w:rPr>
          <w:rStyle w:val="StyleUnderline"/>
        </w:rPr>
        <w:t>the Court should examine carefully whether the practice violates the Eighth Amendment.</w:t>
      </w:r>
      <w:r w:rsidRPr="006A29E7">
        <w:rPr>
          <w:sz w:val="16"/>
        </w:rPr>
        <w:t xml:space="preserve"> As discussed, </w:t>
      </w:r>
      <w:r w:rsidRPr="006A29E7">
        <w:rPr>
          <w:rStyle w:val="StyleUnderline"/>
        </w:rPr>
        <w:t>there is no need for the Court to hesitate when applying the Eighth Amendment</w:t>
      </w:r>
      <w:r w:rsidRPr="006A29E7">
        <w:rPr>
          <w:sz w:val="16"/>
        </w:rPr>
        <w:t xml:space="preserve">. C. Evolving Justices? Given the many ways in which the societal standards of decency have evolved, then, </w:t>
      </w:r>
      <w:r w:rsidRPr="006A29E7">
        <w:rPr>
          <w:rStyle w:val="StyleUnderline"/>
        </w:rPr>
        <w:t>the question becomes</w:t>
      </w:r>
      <w:r w:rsidRPr="006A29E7">
        <w:rPr>
          <w:sz w:val="16"/>
        </w:rPr>
        <w:t xml:space="preserve"> whether and </w:t>
      </w:r>
      <w:r w:rsidRPr="006A29E7">
        <w:rPr>
          <w:rStyle w:val="StyleUnderline"/>
        </w:rPr>
        <w:t xml:space="preserve">when the justices on the Supreme Court will evolve in such a way as to begin to apply the Eighth Amendment to remedy the gap between constitutional doctrine and unconstitutional punishments. </w:t>
      </w:r>
      <w:r w:rsidRPr="006A29E7">
        <w:rPr>
          <w:sz w:val="16"/>
        </w:rPr>
        <w:t xml:space="preserve">The current composition of justices on the Supreme Court makes further 261. 356 U.S. 86 (1958). 262. Weems, 217 U.S. at 349; Trop, 356 U.S. at 100. Washington University Open Scholarship 152 WASHINGTON UNIVERSITY LAW REVIEW [VOL. 96:105 inroads possible. The five-justice majority from Graham and Miller— Kennedy, Breyer, Sotomayor, Ginsburg, and Kagan—is still on the Court, and could opt to pursue any of the approaches in Parts III and IV if so inclined, particularly in light of the frequency such cases are appealed to the Supreme Court. This group of justices certainly seems committed to the principle that juvenile offenders merit heightened Eighth Amendment scrutiny. Similarly, these five justices seem serious about enforcing the holding in Atkins that proscribes the execution of intellectually disabled defendants. Finally, two justices—Ginsburg and Breyer—seem serious about reexamining the constitutionality of the death penalty. Breyer’s dissenting opinion in Glossip v. Gross, which Ginsburg joined, chronicled all the shortcomings of the death penalty, and argued that the Court should revisit whether its use complies with the Eighth Amendment.263 In light of the mass incarceration epidemic in the United States and the degree to which many criminal justice practices in America raise human rights questions, it is certainly possible that the Court might choose to intervene in one or more of the circumstances outlined in Parts III and IV. As this Article has established, </w:t>
      </w:r>
      <w:r w:rsidRPr="006A29E7">
        <w:rPr>
          <w:rStyle w:val="StyleUnderline"/>
        </w:rPr>
        <w:t>counter-majoritarian concerns should not be an obstacle to advancing the Eighth Amendment doctrine.</w:t>
      </w:r>
      <w:r w:rsidRPr="006A29E7">
        <w:rPr>
          <w:sz w:val="16"/>
        </w:rPr>
        <w:t xml:space="preserve"> CONCLUSION This Article has demonstrated the fallacy that the counter-majoritarian difficulty provides a reason for the Court not to apply the Eighth Amendment to state punishment practices. To the contrary, </w:t>
      </w:r>
      <w:r w:rsidRPr="006A29E7">
        <w:rPr>
          <w:rStyle w:val="StyleUnderline"/>
        </w:rPr>
        <w:t>the Court’s doctrine shields it from any criticism with respect to counter-majoritarian detractors precisely because it incorporates majoritarian determinations into its analysis</w:t>
      </w:r>
      <w:r w:rsidRPr="006A29E7">
        <w:rPr>
          <w:sz w:val="16"/>
        </w:rPr>
        <w:t xml:space="preserve">. Having shown that the Court is free to apply the doctrine, the Article has then explored a number of micro and macro applications of the Eighth Amendment. Interestingly, the strongest majoritarian consensus exists for the punishments themselves, with the macro applications becoming disfavored for both juvenile LWOP and the death penalty. </w:t>
      </w:r>
      <w:r w:rsidRPr="006A29E7">
        <w:rPr>
          <w:rStyle w:val="StyleUnderline"/>
        </w:rPr>
        <w:t>One wonders whether the justices will evolve to catch up with these evolved standards.</w:t>
      </w:r>
    </w:p>
    <w:p w:rsidR="003B05F5" w:rsidRPr="006A29E7" w:rsidRDefault="003B05F5" w:rsidP="003B05F5">
      <w:pPr>
        <w:pStyle w:val="Heading4"/>
      </w:pPr>
      <w:r w:rsidRPr="006A29E7">
        <w:t>Key to make it effective, especially when the punishment is only cruel or unusual, not both—Key to strike down death penalty</w:t>
      </w:r>
    </w:p>
    <w:p w:rsidR="003B05F5" w:rsidRPr="006A29E7" w:rsidRDefault="003B05F5" w:rsidP="003B05F5">
      <w:r w:rsidRPr="006A29E7">
        <w:rPr>
          <w:sz w:val="18"/>
          <w:szCs w:val="18"/>
        </w:rPr>
        <w:t>John F.</w:t>
      </w:r>
      <w:r w:rsidRPr="006A29E7">
        <w:t xml:space="preserve"> </w:t>
      </w:r>
      <w:r w:rsidRPr="006A29E7">
        <w:rPr>
          <w:rStyle w:val="Style13ptBold"/>
        </w:rPr>
        <w:t>Stinneford 8</w:t>
      </w:r>
      <w:r w:rsidRPr="006A29E7">
        <w:t xml:space="preserve">, </w:t>
      </w:r>
      <w:r w:rsidRPr="006A29E7">
        <w:rPr>
          <w:sz w:val="18"/>
          <w:szCs w:val="18"/>
        </w:rPr>
        <w:t>a Professor of Law the University of Florida Levin College of Law and the Assistant Director at the Criminal Justice Center. "ARTICLE: THE ORIGINAL MEANING OF "UNUSUAL": THE EIGHTH AMENDMENT AS A BAR TO CRUEL INNOVATION, 102 Nw. U.L. Rev. 1739," LexisNexis, 2008, https://advance-lexis-com.dartmouth.idm.oclc.org/document/?pdmfid=1516831&amp;crid=8cd63ecd-8dbc-43ef-9e8b-5777c65de574&amp;pddocfullpath=%2Fshared%2Fdocument%2Fanalytical-materials%2Furn%3AcontentItem%3A4TYJ-5YM0-00CW-00X5-00000-00&amp;pdcontentcomponentid=7350&amp;pdteaserkey=sr23&amp;pditab=allpods&amp;ecomp=gb63k&amp;earg=sr23&amp;prid=7578d56c-d8ea-4586-a25c-6bbb0c85ee14, accessed 7-15-2020 //ART</w:t>
      </w:r>
    </w:p>
    <w:p w:rsidR="003B05F5" w:rsidRPr="006A29E7" w:rsidRDefault="003B05F5" w:rsidP="003B05F5">
      <w:pPr>
        <w:rPr>
          <w:sz w:val="10"/>
        </w:rPr>
      </w:pPr>
      <w:r w:rsidRPr="006A29E7">
        <w:rPr>
          <w:u w:val="single"/>
        </w:rPr>
        <w:t>In recent years, both legal scholars and the American public have become aware that something is not quite right with the Supreme Court's Eighth Amendment jurisprudence</w:t>
      </w:r>
      <w:r w:rsidRPr="006A29E7">
        <w:rPr>
          <w:sz w:val="10"/>
        </w:rPr>
        <w:t xml:space="preserve">. </w:t>
      </w:r>
      <w:r w:rsidRPr="006A29E7">
        <w:rPr>
          <w:u w:val="single"/>
        </w:rPr>
        <w:t>Legal commentators from across the spectrum have described the Court's treatment of the Cruel and Unusual Punishments Clause as "</w:t>
      </w:r>
      <w:r w:rsidRPr="006A29E7">
        <w:rPr>
          <w:rStyle w:val="Emphasis"/>
        </w:rPr>
        <w:t>embarrassing</w:t>
      </w:r>
      <w:r w:rsidRPr="006A29E7">
        <w:rPr>
          <w:sz w:val="10"/>
        </w:rPr>
        <w:t xml:space="preserve">, </w:t>
      </w:r>
      <w:r w:rsidRPr="006A29E7">
        <w:rPr>
          <w:rStyle w:val="Emphasis"/>
        </w:rPr>
        <w:t>“ineffectual and incoherent</w:t>
      </w:r>
      <w:r w:rsidRPr="006A29E7">
        <w:rPr>
          <w:sz w:val="10"/>
        </w:rPr>
        <w:t xml:space="preserve">," </w:t>
      </w:r>
      <w:r w:rsidRPr="006A29E7">
        <w:rPr>
          <w:u w:val="single"/>
        </w:rPr>
        <w:t xml:space="preserve">The feeling that modern Eighth Amendment jurisprudence has </w:t>
      </w:r>
      <w:r w:rsidRPr="006A29E7">
        <w:rPr>
          <w:rStyle w:val="Emphasis"/>
        </w:rPr>
        <w:t>gone off the rails</w:t>
      </w:r>
      <w:r w:rsidRPr="006A29E7">
        <w:rPr>
          <w:u w:val="single"/>
        </w:rPr>
        <w:t xml:space="preserve"> has arisen, at least in part, from </w:t>
      </w:r>
      <w:r w:rsidRPr="006A29E7">
        <w:rPr>
          <w:rStyle w:val="Emphasis"/>
        </w:rPr>
        <w:t>the wildly inconsistent rulings</w:t>
      </w:r>
      <w:r w:rsidRPr="006A29E7">
        <w:rPr>
          <w:u w:val="single"/>
        </w:rPr>
        <w:t xml:space="preserve"> that have emanated from the Supreme Court over the past few decades, particularly regarding proportionality in sentencing and the death penalty</w:t>
      </w:r>
      <w:r w:rsidRPr="006A29E7">
        <w:rPr>
          <w:sz w:val="10"/>
        </w:rPr>
        <w:t xml:space="preserve">. For example, in Rummel v. Estelle, the Court upheld a life sentence for a small-time recidivist who was convicted of obtaining $ 120.75 by false pretenses. The Court brushed off the argument that the sentence was grossly disproportionate to the offense, stating that "one could argue without fear of contradiction by any decision of this Court" that the Cruel and Unusual Punishments Clause does not require any proportionality between crime and sentence outside the death penalty context. 6 Three years later, in Solem v. Helm, the Court struck down a life sentence for another small-time recidivist who had been convicted of uttering a "no account" check for $ 100.00 because the sentence was grossly disproportionate to the offense - the very ground the Court dismissed in Rummel. </w:t>
      </w:r>
      <w:r w:rsidRPr="006A29E7">
        <w:rPr>
          <w:u w:val="single"/>
        </w:rPr>
        <w:t>Finally, in Ewing v. California, the Court affirmed the reasoning of Solem but reached a Rummel-like result, holding that proportionality plays a role in determining whether a sentence</w:t>
      </w:r>
      <w:r w:rsidRPr="006A29E7">
        <w:rPr>
          <w:sz w:val="10"/>
        </w:rPr>
        <w:t xml:space="preserve"> [*1741] </w:t>
      </w:r>
      <w:r w:rsidRPr="006A29E7">
        <w:rPr>
          <w:u w:val="single"/>
        </w:rPr>
        <w:t xml:space="preserve">of imprisonment is cruel and unusual, but refusing to overturn a sentence of twenty-five years to life for a small-time recidivist who had been convicted of shoplifting three golf clubs. The Court's decisions with respect to the death penalty have been </w:t>
      </w:r>
      <w:r w:rsidRPr="006A29E7">
        <w:rPr>
          <w:rStyle w:val="Emphasis"/>
        </w:rPr>
        <w:t>no more consistent</w:t>
      </w:r>
      <w:r w:rsidRPr="006A29E7">
        <w:rPr>
          <w:u w:val="single"/>
        </w:rPr>
        <w:t xml:space="preserve"> than its non-death penalty proportionality jurisprudence</w:t>
      </w:r>
      <w:r w:rsidRPr="006A29E7">
        <w:rPr>
          <w:sz w:val="10"/>
        </w:rPr>
        <w:t xml:space="preserve">. In Stanford v. Kentucky, for example, </w:t>
      </w:r>
      <w:r w:rsidRPr="006A29E7">
        <w:rPr>
          <w:u w:val="single"/>
        </w:rPr>
        <w:t>the Court ruled that execution of sixteen-or seventeen-year-old murderers was not cruel and unusual punishment</w:t>
      </w:r>
      <w:r w:rsidRPr="006A29E7">
        <w:rPr>
          <w:sz w:val="10"/>
        </w:rPr>
        <w:t xml:space="preserve"> per se. </w:t>
      </w:r>
      <w:r w:rsidRPr="006A29E7">
        <w:rPr>
          <w:u w:val="single"/>
        </w:rPr>
        <w:t>Sixteen years later</w:t>
      </w:r>
      <w:r w:rsidRPr="006A29E7">
        <w:rPr>
          <w:sz w:val="10"/>
        </w:rPr>
        <w:t xml:space="preserve">, in Roper v. Simmons, </w:t>
      </w:r>
      <w:r w:rsidRPr="006A29E7">
        <w:rPr>
          <w:u w:val="single"/>
        </w:rPr>
        <w:t>the Court ruled that it was</w:t>
      </w:r>
      <w:r w:rsidRPr="006A29E7">
        <w:rPr>
          <w:sz w:val="10"/>
        </w:rPr>
        <w:t xml:space="preserve">. Similarly, in Penry v. Lynaugh, </w:t>
      </w:r>
      <w:r w:rsidRPr="006A29E7">
        <w:rPr>
          <w:u w:val="single"/>
        </w:rPr>
        <w:t>the Court held that execution of the mentally disabled was not necessarily cruel and unusual</w:t>
      </w:r>
      <w:r w:rsidRPr="006A29E7">
        <w:rPr>
          <w:sz w:val="10"/>
        </w:rPr>
        <w:t xml:space="preserve">. Thirteen years later, in Atkins v. Virginia, </w:t>
      </w:r>
      <w:r w:rsidRPr="006A29E7">
        <w:rPr>
          <w:u w:val="single"/>
        </w:rPr>
        <w:t>the Court held that it was</w:t>
      </w:r>
      <w:r w:rsidRPr="006A29E7">
        <w:rPr>
          <w:sz w:val="10"/>
        </w:rPr>
        <w:t xml:space="preserve">. As these results indicate, in recent decades, the Supreme Court's prior decisions as to the scope and application of the Cruel and Unusual Punishments Clause have been poor indicators of what the Court will do in the future. Even more remarkably, in </w:t>
      </w:r>
      <w:r w:rsidRPr="006A29E7">
        <w:rPr>
          <w:u w:val="single"/>
        </w:rPr>
        <w:t>none of the cases mentioned above did the Court hold that the earlier cases were wrongly decided</w:t>
      </w:r>
      <w:r w:rsidRPr="006A29E7">
        <w:rPr>
          <w:sz w:val="10"/>
        </w:rPr>
        <w:t xml:space="preserve">. In the non-death penalty proportionality cases, </w:t>
      </w:r>
      <w:r w:rsidRPr="006A29E7">
        <w:rPr>
          <w:u w:val="single"/>
        </w:rPr>
        <w:t xml:space="preserve">the Court stretched to distinguish the facts and </w:t>
      </w:r>
      <w:r w:rsidRPr="006A29E7">
        <w:rPr>
          <w:rStyle w:val="Emphasis"/>
        </w:rPr>
        <w:t>recharacterize</w:t>
      </w:r>
      <w:r w:rsidRPr="006A29E7">
        <w:rPr>
          <w:u w:val="single"/>
        </w:rPr>
        <w:t xml:space="preserve"> the holdings of the prior cases to make them appear consistent with the later rulings, despite the opposing results</w:t>
      </w:r>
      <w:r w:rsidRPr="006A29E7">
        <w:rPr>
          <w:sz w:val="10"/>
        </w:rPr>
        <w:t xml:space="preserve">. In the death penalty cases, the Court did something different and far stranger. In Atkins v. Virginia and Roper v. Simmons, the Supreme Court appeared to agree that the imposition of the death penalty on the mentally retarded and on seventeen-year-olds respectively was not cruel and unusual punishment in 1989, when Penry v. Lynaugh and Stanford v. Kentucky were decided. Nonetheless, the Court held that such punishments are cruel and unusual today. As Justice Scalia stated in his Roper dissent, the decisions in Atkins and Roper are based on the proposition "that the meaning of our Constitution has changed over the past 15 years - not, mind you, that this Court's decision 15 years ago was wrong, but that the Constitution has changed." 15 And, indeed, Justice Scalia was correct. The Atkins and Roper decisions were based on the notion that the Cruel and Unusual Punishments Clause "must draw its meaning from the evolving standards of decency that mark the progress of a maturing society." 16 As societal standards change, so do the punishments permitted by the Eighth Amendment. This approach to [*1742] </w:t>
      </w:r>
      <w:r w:rsidRPr="006A29E7">
        <w:rPr>
          <w:u w:val="single"/>
        </w:rPr>
        <w:t>Eighth Amendment jurisprudence is known as the "</w:t>
      </w:r>
      <w:r w:rsidRPr="006A29E7">
        <w:rPr>
          <w:rStyle w:val="Emphasis"/>
        </w:rPr>
        <w:t xml:space="preserve">evolving standards" approach. </w:t>
      </w:r>
      <w:r w:rsidRPr="006A29E7">
        <w:rPr>
          <w:sz w:val="10"/>
        </w:rPr>
        <w:t xml:space="preserve">In response to the instability of the Supreme Court's evolving standards jurisprudence, Justice Scalia has formulated an originalist approach to the Cruel and Unusual Punishments Clause. 17 Justice Scalia's approach holds that the Clause was intended to prohibit only certain inherently cruel forms of punishment, such as the rack, that were already unacceptable by the end of the eighteenth century. 18 This approach contends that because grossly disproportionate punishments were imposed at the end of the eighteenth century (at least in England), the Cruel and Unusual Punishments Clause must not have been intended to outlaw disproportionate sentencing. 19 Similarly, because the death penalty was widely available at the end of the eighteenth century, the Cruel and Unusual Punishments Clause must not have been intended to restrict capital punishment significantly. 20 Although Justice Scalia's approach to the Cruel and Unusual Punishments Clause promises much greater consistency than the evolving standards approach, it is a consistency that Justice Scalia himself seems unprepared to embrace wholly. Eighteenth-century notions of acceptable punishment were sometimes much more "robust" than those that prevail today. In eighteenth-century England, for example, it was legally permissible to publicly disembowel or burn traitors alive. 21 In America, criminal offenders were subjected to public flogging, pillorying, or even mutilation. 22 The First Congress authorized the death penalty for crimes we now consider relatively minor, such as counterfeiting. 23 Given the great contrast between these historical practices and modern sensibilities, Justice Scalia has announced that he would likely use the Cruel and Unusual Punishments Clause to strike down any attempt to revive punishments such as flogging, despite the fact that he would have to violate his own originalist principles to do so. 24 [*1743] The dueling approaches to the Cruel and Unusual Punishments Clause described above are sometimes taken to be paradigmatic of the larger interpretive battle between the Court's originalists and nonoriginalists, for it is in the context of the Eighth Amendment that the contrast between the two approaches seems most extreme. 25 The position staked out by the originalist dissenters is so far removed from modern sensibilities that the originalists themselves (or at least Justice Scalia) are unwilling to follow it in every case. The Court's nonoriginalists, on the other hand, have steadfastly refused even to consult the original intent of the Cruel and Unusual Punishments Clause, holding that the Clause must be interpreted according to current standards, not those of the eighteenth century. The majority's nonoriginalist approach and Justice Scalia's originalist approach to the Cruel and Unusual Punishments Clause are not nearly so different as they seem, however. The two approaches share three key commonalities and have but one difference. First, both approaches essentially read the word "unusual" out of the Cruel and Unusual Punishments Clause, either characterizing it as meaningless boilerplate, or assigning it a weak meaning and then ignoring it. Second, both approaches treat the Cruel and Unusual Punishments Clause as if it stated a vague moral command ("Don't Be Cruel") that provides no concrete guidance as to its own interpretation and application. Third, both approaches assume - without making any effort to justify this assumption - that applying the "Don't Be Cruel" principle is more or less a matter of discerning public opinion at a given point in time. The only difference between the two approaches is in the point in time chosen: The majority's nonoriginalist approach looks to current public opinion in measuring the constitutionality of a given punishment, whereas Justice Scalia's originalist approach looks to public opinion in 1790. As will be shown in Part II, both approaches are unworkable. This Article will argue that </w:t>
      </w:r>
      <w:r w:rsidRPr="006A29E7">
        <w:rPr>
          <w:u w:val="single"/>
        </w:rPr>
        <w:t xml:space="preserve">the key to restoring both the effectiveness and stability of the Cruel and Unusual Punishments Clause is a </w:t>
      </w:r>
      <w:r w:rsidRPr="006A29E7">
        <w:rPr>
          <w:rStyle w:val="Emphasis"/>
        </w:rPr>
        <w:t>renewed recognition</w:t>
      </w:r>
      <w:r w:rsidRPr="006A29E7">
        <w:rPr>
          <w:u w:val="single"/>
        </w:rPr>
        <w:t xml:space="preserve"> of the original meaning of the word "unusual</w:t>
      </w:r>
      <w:r w:rsidRPr="006A29E7">
        <w:rPr>
          <w:sz w:val="10"/>
        </w:rPr>
        <w:t xml:space="preserve">." In making this argument, I do not intend to make any larger claim as to whether the "original meaning" of the constitutional text must always be dispositive in constitutional interpretation. Rather, I proceed from a more modest set of assumptions upon which most people will, I believe, agree: (1) that </w:t>
      </w:r>
      <w:r w:rsidRPr="006A29E7">
        <w:rPr>
          <w:u w:val="single"/>
        </w:rPr>
        <w:t>the original meaning of the text is relevant to constitutional interpretation</w:t>
      </w:r>
      <w:r w:rsidRPr="006A29E7">
        <w:rPr>
          <w:sz w:val="10"/>
        </w:rPr>
        <w:t xml:space="preserve">, whatever one's position in the larger originalism/nonoriginalism debate; (2) that </w:t>
      </w:r>
      <w:r w:rsidRPr="006A29E7">
        <w:rPr>
          <w:u w:val="single"/>
        </w:rPr>
        <w:t>it is therefore worthwhile to seek to determine the original meaning of constitutional text where that meaning has previously been ignored or underdeveloped; and</w:t>
      </w:r>
      <w:r w:rsidRPr="006A29E7">
        <w:rPr>
          <w:sz w:val="10"/>
        </w:rPr>
        <w:t xml:space="preserve"> (3) </w:t>
      </w:r>
      <w:r w:rsidRPr="006A29E7">
        <w:rPr>
          <w:u w:val="single"/>
        </w:rPr>
        <w:t>that if one can determine the original meaning of the</w:t>
      </w:r>
      <w:r w:rsidRPr="006A29E7">
        <w:rPr>
          <w:sz w:val="10"/>
        </w:rPr>
        <w:t xml:space="preserve"> [*1744] </w:t>
      </w:r>
      <w:r w:rsidRPr="006A29E7">
        <w:rPr>
          <w:u w:val="single"/>
        </w:rPr>
        <w:t>constitutional text, one should examine the effect one's conclusions may have on existing constitutional doctrine, particularly where the affected doctrinal area suffers from incoherence or instability - as does the Supreme Court's current Eighth Amendment jurisprudence</w:t>
      </w:r>
      <w:r w:rsidRPr="006A29E7">
        <w:rPr>
          <w:sz w:val="10"/>
        </w:rPr>
        <w:t xml:space="preserve">. As noted above, </w:t>
      </w:r>
      <w:r w:rsidRPr="006A29E7">
        <w:rPr>
          <w:u w:val="single"/>
        </w:rPr>
        <w:t>the original meaning of the word "unusual" has largely been ignored</w:t>
      </w:r>
      <w:r w:rsidRPr="006A29E7">
        <w:rPr>
          <w:sz w:val="10"/>
        </w:rPr>
        <w:t xml:space="preserve"> by both the originalist and the nonoriginalist members of the Supreme Court. While some have occasionally ventured an opinion about the word's meaning - or lack thereof 28 - all have ignored the word in practice. 29 Scholars have also generally ignored the word in their treatment of the Cruel and Unusual Punishments Clause. 30 Those scholars who have taken a position on the word's meaning have generally followed the Court in arguing that the word is either meaningless 31 or that it means "different from that which is generally done" - either in 1790 or today. 32 One scholar [*1745] has recently argued that the word should be taken to mean "immorally discriminatory." 33 In fact, the historical evidence shows that none of these arguments is entirely correct. As used in the Eighth Amendment, the word "unusual" was a term of art that referred to government practices that are contrary to "long usage" or "immemorial usage." 34 Under the common law ideology that came to the founding generation through Coke, Blackstone, and various others, the best way to discern whether a government practice comported with principles of justice was to determine whether it was continuously employed throughout the jurisdiction for a very long time, and thus enjoyed "long usage." 35 The opposite of a practice that enjoyed "long usage" was an "unusual" practice, or in other words, an innovation. For example, when the British Parliament sought, in 1769, to remove American protesters to England for trial - thus vitiating the traditional right of trial in the vicinage of the offense - the Virginia House of Burgesses complained that this threatened action was "new, unusual, … unconstitutional and illegal." 36 Similarly, in 1788, Patrick Henry complained that the lack of common law constraints contained in the new United States Constitution would make the federal government itself nothing more than a series of "new and unusual experiments." 37 </w:t>
      </w:r>
      <w:r w:rsidRPr="006A29E7">
        <w:rPr>
          <w:u w:val="single"/>
        </w:rPr>
        <w:t>The use of the word "unusual" in the Cruel and Unusual Punishments Clause indicates that at least two assumptions underlie the Clause</w:t>
      </w:r>
      <w:r w:rsidRPr="006A29E7">
        <w:rPr>
          <w:sz w:val="10"/>
        </w:rPr>
        <w:t xml:space="preserve">: First, when the government introduces new or foreign punishment practices, such practices are often crueler than those that preceded them. Second, the best way to prevent cruel governmental innovation is to compare new punishment practices to traditional practices that enjoy long usage. If the new practice is significantly harsher than the traditional practice, then it is not merely unusual, but "cruel and unusual." The </w:t>
      </w:r>
      <w:r w:rsidRPr="006A29E7">
        <w:rPr>
          <w:u w:val="single"/>
        </w:rPr>
        <w:t>historical evidence indicates that "unusual" punishments fell into three main categories</w:t>
      </w:r>
      <w:r w:rsidRPr="006A29E7">
        <w:rPr>
          <w:sz w:val="10"/>
        </w:rPr>
        <w:t xml:space="preserve">: (1) punishment practices that were either entirely new or were foreign to the common law system, including - perhaps primarily - those that were used in civil law jurisdictions; 38 (2) punishments [*1746] that were newly married to crimes with which they had not traditionally been associated - for example, Parliament's decision to make it a capital offense "to cut down a cherry tree in an orchard," among numerous other minor offenses; 39 and (3) traditional punishments that had fallen completely out of usage and were then revived, such as the practice of "ducking" in cold water a woman convicted of being a "common scold." 40 In each case, the punishment was presumptively unjust because it attempted to replace "reasonable" punishment practices that had developed over a very long period of time with something that was either new, foreign, or previously tried and then rejected. 41 </w:t>
      </w:r>
      <w:r w:rsidRPr="006A29E7">
        <w:rPr>
          <w:u w:val="single"/>
        </w:rPr>
        <w:t>Recognition of the original meaning of "unusual" will precisely invert the evolving standards of decency test</w:t>
      </w:r>
      <w:r w:rsidRPr="006A29E7">
        <w:rPr>
          <w:sz w:val="10"/>
        </w:rPr>
        <w:t xml:space="preserve">. The evolving standards of decency test asks courts to judge traditional punishment practices in light of current standards of decency. By contrast, </w:t>
      </w:r>
      <w:r w:rsidRPr="006A29E7">
        <w:rPr>
          <w:u w:val="single"/>
        </w:rPr>
        <w:t>the word "unusual" directs courts to judge new punishment practices in light of our longstanding traditions</w:t>
      </w:r>
      <w:r w:rsidRPr="006A29E7">
        <w:rPr>
          <w:sz w:val="10"/>
        </w:rPr>
        <w:t xml:space="preserve">. Thus, </w:t>
      </w:r>
      <w:r w:rsidRPr="006A29E7">
        <w:rPr>
          <w:u w:val="single"/>
        </w:rPr>
        <w:t xml:space="preserve">the benefit of recognizing the original meaning of "unusual" is that it will make the courts </w:t>
      </w:r>
      <w:r w:rsidRPr="006A29E7">
        <w:rPr>
          <w:rStyle w:val="Emphasis"/>
        </w:rPr>
        <w:t>more effective</w:t>
      </w:r>
      <w:r w:rsidRPr="006A29E7">
        <w:rPr>
          <w:u w:val="single"/>
        </w:rPr>
        <w:t xml:space="preserve"> in blocking governmental attempts to increase the harshness of punishment significantly beyond what has traditionally been permitted, rather than limiting their focus to those traditional punishments that are already on the way out</w:t>
      </w:r>
      <w:r w:rsidRPr="006A29E7">
        <w:rPr>
          <w:sz w:val="10"/>
        </w:rPr>
        <w:t xml:space="preserve">. This approach also offers greater flexibility than Justice Scalia's approach to original meaning because it recognizes that when a traditional punishment - such as flogging - falls out of usage, it loses the presumption of validity that comes with being "usual." Any attempt to reintroduce the punishment would be an innovation, and the scrutiny the punishment would receive would be at least as great as - and perhaps greater than - the scrutiny given to entirely new punishments. 42 [*1747] The implications of recognizing the original meaning of "unusual" are not merely academic. In recent decades, </w:t>
      </w:r>
      <w:r w:rsidRPr="00B33E2A">
        <w:t>b</w:t>
      </w:r>
      <w:r w:rsidRPr="006A29E7">
        <w:rPr>
          <w:u w:val="single"/>
        </w:rPr>
        <w:t>oth Congress and numerous state legislatures have significantly increased the penalties imposed on criminal offenders for a wide range of crime</w:t>
      </w:r>
      <w:r w:rsidRPr="006A29E7">
        <w:rPr>
          <w:sz w:val="10"/>
        </w:rPr>
        <w:t xml:space="preserve">s. 43 Seven states have imposed the previously unthinkable punishment of chemical castration on sex offenders, and several more are currently debating the imposition of surgical castration, a punishment practice that fell out of usage in England in the thirteenth century. 44 Such new punishments are often popular, and thus arguably comport with current standards of decency. 45 </w:t>
      </w:r>
      <w:r w:rsidRPr="006A29E7">
        <w:rPr>
          <w:u w:val="single"/>
        </w:rPr>
        <w:t xml:space="preserve">Without a renewed recognition of the significance of the word "unusual," courts will be </w:t>
      </w:r>
      <w:r w:rsidRPr="006A29E7">
        <w:rPr>
          <w:rStyle w:val="Emphasis"/>
        </w:rPr>
        <w:t>powerless</w:t>
      </w:r>
      <w:r w:rsidRPr="006A29E7">
        <w:rPr>
          <w:u w:val="single"/>
        </w:rPr>
        <w:t xml:space="preserve"> when faced with the primary danger against which much of the Bill of Rights, including the Cruel and Unusual Punishments Clause, was designed to protect: the tyranny of enflamed majority opinion. </w:t>
      </w:r>
      <w:r w:rsidRPr="006A29E7">
        <w:rPr>
          <w:sz w:val="10"/>
        </w:rPr>
        <w:t xml:space="preserve">Part II of this Article describes the Supreme Court's current Cruel and Unusual Punishments Clause jurisprudence in greater detail, and demonstrates that the decision to ignore the word "unusual" has led the Court's nonoriginalist majority and originalist dissent to adopt untenable positions with respect to the meaning and application of the Clause. Part III demonstrates the original meaning of the word "unusual" and shows how the concept of long usage was integral to the development of Anglo American conceptions of rights in general, and of the right against cruel and unusual punishments in particular. Part IV discusses in greater detail the implications of recognizing the original meaning of "unusual" in the Court's modern Eighth Amendment jurisprudence. Part V provides a brief conclusion. The phrase "cruel and unusual" is a common and familiar one. 46 We hear it all the time. When a prisoner is tortured, we denounce the practice [*1748] as "cruel and unusual." 47 When an offender is sentenced to death or a long prison term, the sentence is often appealed on the ground that it is "cruel and unusual." 48 When prison medical care is inadequate, 49 when force is used to subdue a prisoner, 50 or even when a prisoner is subjected to second-hand smoke, 51 the prisoner may file suit claiming that he has been subjected to "cruel and unusual" punishment. The phrase is common even in every day life: When a child is told she has to eat her broccoli, when a football player has to do extra drills during preseason conditioning, or when a wedding guest is assigned a seat next to a boring, drunk, or obnoxious person, each is likely to describe his or her ordeal as "cruel and unusual." </w:t>
      </w:r>
      <w:r w:rsidRPr="006A29E7">
        <w:rPr>
          <w:u w:val="single"/>
        </w:rPr>
        <w:t xml:space="preserve">But even though the phrase "cruel and unusual" is quite common, its actual meaning is </w:t>
      </w:r>
      <w:r w:rsidRPr="006A29E7">
        <w:rPr>
          <w:rStyle w:val="Emphasis"/>
        </w:rPr>
        <w:t>not entirely clear</w:t>
      </w:r>
      <w:r w:rsidRPr="006A29E7">
        <w:rPr>
          <w:u w:val="single"/>
        </w:rPr>
        <w:t>.</w:t>
      </w:r>
      <w:r w:rsidRPr="006A29E7">
        <w:rPr>
          <w:sz w:val="10"/>
        </w:rPr>
        <w:t xml:space="preserve"> The meaning of the word "unusual" seems particularly difficult. Does it mean rare? Out of the ordinary? Uncommon? Discriminatory? Illegal? Or perhaps the word has no meaning at all and is mere surplus verbiage. Some things are known about the phrase "cruel and unusual punishments." It first appeared in the English Bill of Rights of 1689, in response to the sentencing practices of royal judges in the reign of King James II. 52 It appeared once again in 1776, across the Atlantic, in the Declaration of Rights George Mason drafted for the Commonwealth of Virginia. 53 It appeared a third time, in 1788, among the amendments recommended by the Virginia convention when it ratified the United States Constitution. 54 Finally, James Madison placed a proscription against "cruel and unusual punishments" in the Bill of Rights he drafted for the U.S. Constitution, and this language ultimately became part of the Eighth Amendment. 55 Despite this long pedigree, however, </w:t>
      </w:r>
      <w:r w:rsidRPr="006A29E7">
        <w:rPr>
          <w:u w:val="single"/>
        </w:rPr>
        <w:t>neither the Court's nonoriginalist majority nor its originalist dissenters have been able to determine what the Cruel and Unusual Punishments Clause</w:t>
      </w:r>
      <w:r w:rsidRPr="006A29E7">
        <w:rPr>
          <w:sz w:val="10"/>
        </w:rPr>
        <w:t xml:space="preserve"> - </w:t>
      </w:r>
      <w:r w:rsidRPr="006A29E7">
        <w:rPr>
          <w:u w:val="single"/>
        </w:rPr>
        <w:t>and particularly the word "unusual" - meant</w:t>
      </w:r>
      <w:r w:rsidRPr="006A29E7">
        <w:rPr>
          <w:sz w:val="10"/>
        </w:rPr>
        <w:t xml:space="preserve"> [*1749] to the generation of Americans that adopted the Eighth Amendment. Rather, as shown below, </w:t>
      </w:r>
      <w:r w:rsidRPr="006A29E7">
        <w:rPr>
          <w:u w:val="single"/>
        </w:rPr>
        <w:t xml:space="preserve">both groups have chosen to </w:t>
      </w:r>
      <w:r w:rsidRPr="006A29E7">
        <w:rPr>
          <w:rStyle w:val="Emphasis"/>
        </w:rPr>
        <w:t>ignore the word "unusual</w:t>
      </w:r>
      <w:r w:rsidRPr="006A29E7">
        <w:rPr>
          <w:u w:val="single"/>
        </w:rPr>
        <w:t xml:space="preserve">" and have thus treated the Cruel and Unusual Punishments Clause as though it embodies a </w:t>
      </w:r>
      <w:r w:rsidRPr="006A29E7">
        <w:rPr>
          <w:rStyle w:val="Emphasis"/>
        </w:rPr>
        <w:t>vague</w:t>
      </w:r>
      <w:r w:rsidRPr="006A29E7">
        <w:rPr>
          <w:u w:val="single"/>
        </w:rPr>
        <w:t xml:space="preserve"> and </w:t>
      </w:r>
      <w:r w:rsidRPr="006A29E7">
        <w:rPr>
          <w:rStyle w:val="Emphasis"/>
        </w:rPr>
        <w:t>abstract</w:t>
      </w:r>
      <w:r w:rsidRPr="006A29E7">
        <w:rPr>
          <w:u w:val="single"/>
        </w:rPr>
        <w:t xml:space="preserve"> moral principle</w:t>
      </w:r>
      <w:r w:rsidRPr="006A29E7">
        <w:rPr>
          <w:sz w:val="10"/>
        </w:rPr>
        <w:t xml:space="preserve">: "Don't Be Cruel." Moreover, both groups have assumed that applying this moral principle is more or less a matter of discerning public opinion at a given point in time. Nonoriginalists look to indicators of current public opinion, whereas originalists look to public opinion in 1790. This approach to the Clause has led the nonoriginalists to adopt a standard that is highly unstable and manipulable, and has led the originalists to adopt a standard that would make the Cruel and Unusual Punishments Clause virtually a dead letter if applied consistently. Section A will describe and critique the evolving standards approach currently followed by a majority of the court, and section B will describe and critique Justice Scalia's originalist approach. 1. The Birth of the "Evolving Standards of Decency" Test. - The evolving standards of decency test, which has dominated the Supreme Court's Cruel and Unusual Punishments Clause jurisprudence over the past fifty years, was first articulated by Chief Justice Warren in Trop v. Dulles. 56 In that case, the Court was called upon to decide whether denationalization was a "cruel and unusual punishment" for the crime of desertion. 57 But before making this decision, the Court had to decide what the Clause itself meant. Writing for a plurality of the Court, Chief Justice Warren surveyed Supreme Court caselaw dating back to 1878 and made the following conclusion regarding the meaning of the Cruel and Unusual Punishments Clause: On the few occasions this Court has had to consider the meaning of the phrase, precise distinctions between cruelty and unusualness do not seem to have been drawn. These cases indicate that the Court simply examines the particular punishment involved in light of the basic prohibition against inhuman treatment, without regard to any subtleties of meaning that might be latent in the word "unusual." If the word "unusual" is to have any meaning apart from the word "cruel," however, the meaning should be the ordinary one, signifying something different from that which is generally done. 58 This two part formula - (a) the meaning of "unusual" probably does not matter, but (b) if the meaning does matter, "unusual" means "different from that which is generally done" - is notable for at least two reasons. First, in [*1750] arriving at this formula, Chief Justice Warren made no effort to discern the original meaning of the Clause. The earliest authority he cited was a case decided in 1878, nearly ninety years after the Eighth Amendment was adopted. 59 Second, the formula appears to be designedly ambiguous as to whether the word "unusual" should play any independent role in the interpretation of the Cruel and Unusual Punishments Clause. The key to the Cruel and Unusual Punishments Clause is its "basic prohibition against inhuman treatment." The question of whether such treatment is "unusual" is either secondary or wholly irrelevant. The Trop plurality's reading of the word "unusual" - or, more accurately, its refusal to give a definite reading of this word - laid the essential groundwork for the Court's modern Eighth Amendment jurisprudence. Without the word "unusual," the Cruel and Unusual Punishments Clause becomes simply the "Cruel Punishments" Clause. It embodies a vague and abstract moral command: "Don't Be Cruel." If a punishment is cruel, we should not impose it. There is no point, this approach implies, in wasting time worrying about whether such a punishment is also "unusual," whatever that word means. After effectively removing the word "unusual" from the interpretive picture, the Court needed to set forth a standard for determining whether a punishment is impermissibly cruel. Defining such a standard was a problem with which the Supreme Court struggled for much of the twentieth century: Are we bound by the notions of cruelty that prevailed at the time the Eighth Amendment was adopted? Are we forbidden from taking into account the fact that eighteenth-century notions of acceptable punishment were sometimes much harsher than those that prevail today? In eighteenth-century England, it was legally acceptable to publicly disembowel or burn traitors alive. 60 In America, criminal offenders were subjected to public whipping, pillorying, or even mutilation. 61 The First Congress authorized execution of those convicted of counterfeiting, among other things. 62 If such punishments were acceptable at the time the Eighth Amendment was adopted, does this mean that the Eighth Amendment poses no bar to their use today? To all of these questions, the Trop Court answered no. Rather, the Court looked to a case decided in 1910, Weems v. United States, 63 in which the Court had suggested that the meaning of the Cruel and Unusual Punishments Clause may be "progressive," and "may acquire meaning as public [*1751] opinion becomes enlightened by a humane justice." 64 Chief Justice Warren adopted this suggestion as the basis for his new standard for determining whether a given punishment was impermissibly cruel. Rather than tying the Cruel and Unusual Punishments Clause to the outdated standards of the past, the Trop Court held that </w:t>
      </w:r>
      <w:r w:rsidRPr="006A29E7">
        <w:rPr>
          <w:u w:val="single"/>
        </w:rPr>
        <w:t>the Clause "must draw its meaning from the evolving standards of decency that mark the progress of a maturing society</w:t>
      </w:r>
      <w:r w:rsidRPr="006A29E7">
        <w:rPr>
          <w:sz w:val="10"/>
        </w:rPr>
        <w:t xml:space="preserve">." 65 2. The "Who Decides?" Problem. - The evolving standards of decency test seemed, at first, to offer the possibility that the Eighth Amendment could be used by the courts to eliminate all the "barbaric" vestiges of an earlier and more vengeful time. As society "progresses," and becomes kinder and more enlightened, so too does the Eighth Amendment. Indeed, in Furman v. Georgia, Justices Brennan and Marshall confidently asserted that the death penalty itself no longer comported with evolving standards of decency, only to have their hopes dashed when thirty-five states reenacted death penalty laws immediately after Furman struck them down. 67 But from the beginning, </w:t>
      </w:r>
      <w:r w:rsidRPr="006A29E7">
        <w:rPr>
          <w:u w:val="single"/>
        </w:rPr>
        <w:t>there were deep practical and theoretical problems with the evolving standards of decency test. The first and most obvious of these was the "Who decides?" problem. In adopting the evolving standards of decency test, was the Supreme Court setting itself up as the ultimate arbiter of the nation's evolving moral standards?</w:t>
      </w:r>
      <w:r w:rsidRPr="006A29E7">
        <w:rPr>
          <w:sz w:val="10"/>
        </w:rPr>
        <w:t xml:space="preserve"> </w:t>
      </w:r>
      <w:r w:rsidRPr="006A29E7">
        <w:rPr>
          <w:u w:val="single"/>
        </w:rPr>
        <w:t>Or is the Court required to look to external sources for these standards</w:t>
      </w:r>
      <w:r w:rsidRPr="006A29E7">
        <w:rPr>
          <w:sz w:val="10"/>
        </w:rPr>
        <w:t xml:space="preserve">? </w:t>
      </w:r>
      <w:r w:rsidRPr="006A29E7">
        <w:rPr>
          <w:u w:val="single"/>
        </w:rPr>
        <w:t>If so, what sources</w:t>
      </w:r>
      <w:r w:rsidRPr="006A29E7">
        <w:rPr>
          <w:sz w:val="10"/>
        </w:rPr>
        <w:t xml:space="preserve">? </w:t>
      </w:r>
      <w:r w:rsidRPr="006A29E7">
        <w:rPr>
          <w:u w:val="single"/>
        </w:rPr>
        <w:t xml:space="preserve">And what criteria should the Court use in examining them? The Supreme Court has </w:t>
      </w:r>
      <w:r w:rsidRPr="006A29E7">
        <w:rPr>
          <w:rStyle w:val="Emphasis"/>
        </w:rPr>
        <w:t>never answered</w:t>
      </w:r>
      <w:r w:rsidRPr="006A29E7">
        <w:rPr>
          <w:u w:val="single"/>
        </w:rPr>
        <w:t xml:space="preserve"> any of these questions head-on</w:t>
      </w:r>
      <w:r w:rsidRPr="006A29E7">
        <w:rPr>
          <w:sz w:val="10"/>
        </w:rPr>
        <w:t xml:space="preserve">. At times </w:t>
      </w:r>
      <w:r w:rsidRPr="006A29E7">
        <w:rPr>
          <w:u w:val="single"/>
        </w:rPr>
        <w:t>it has emphasized the need to rely upon "objective indicia" of current standards of decency</w:t>
      </w:r>
      <w:r w:rsidRPr="006A29E7">
        <w:rPr>
          <w:sz w:val="10"/>
        </w:rPr>
        <w:t xml:space="preserve">, such as legislative enactments and jury-imposed sentences, </w:t>
      </w:r>
      <w:r w:rsidRPr="006A29E7">
        <w:rPr>
          <w:u w:val="single"/>
        </w:rPr>
        <w:t>in order to avoid transforming the evolving standards of decency test into a completely subjective standard</w:t>
      </w:r>
      <w:r w:rsidRPr="006A29E7">
        <w:rPr>
          <w:sz w:val="10"/>
        </w:rPr>
        <w:t xml:space="preserve">. At other times, </w:t>
      </w:r>
      <w:r w:rsidRPr="006A29E7">
        <w:rPr>
          <w:u w:val="single"/>
        </w:rPr>
        <w:t>it has emphasized its right to exercise its "own judgment," even when that judgment is relatively unsupported by such "objective indicia" of current standards of decency</w:t>
      </w:r>
      <w:r w:rsidRPr="006A29E7">
        <w:rPr>
          <w:sz w:val="10"/>
        </w:rPr>
        <w:t xml:space="preserve">. In recent years, the Supreme Court has even shown [*1752] willingness to consult controversial alternative sources - such as the policy preferences of foreign countries and international bodies, as well as private professional associations - in order to determine what current standards of decency require. 70 </w:t>
      </w:r>
      <w:r w:rsidRPr="006A29E7">
        <w:rPr>
          <w:u w:val="single"/>
        </w:rPr>
        <w:t>Without a clear answer to the "Who decides?" problem, none of these approaches is clearly right or clearly wrong.</w:t>
      </w:r>
      <w:r w:rsidRPr="006A29E7">
        <w:rPr>
          <w:sz w:val="10"/>
        </w:rPr>
        <w:t xml:space="preserve"> As will be demonstrated below, </w:t>
      </w:r>
      <w:r w:rsidRPr="006A29E7">
        <w:rPr>
          <w:u w:val="single"/>
        </w:rPr>
        <w:t xml:space="preserve">the Court's vagueness in defining its own criteria for judgment makes the evolving standards of decency test </w:t>
      </w:r>
      <w:r w:rsidRPr="006A29E7">
        <w:rPr>
          <w:rStyle w:val="Emphasis"/>
        </w:rPr>
        <w:t>inherently unstable</w:t>
      </w:r>
      <w:r w:rsidRPr="006A29E7">
        <w:rPr>
          <w:u w:val="single"/>
        </w:rPr>
        <w:t xml:space="preserve"> and thus subject to manipulation</w:t>
      </w:r>
      <w:r w:rsidRPr="006A29E7">
        <w:rPr>
          <w:sz w:val="10"/>
        </w:rPr>
        <w:t xml:space="preserve"> </w:t>
      </w:r>
    </w:p>
    <w:p w:rsidR="003B05F5" w:rsidRPr="00F016A3" w:rsidRDefault="003B05F5" w:rsidP="003B05F5"/>
    <w:p w:rsidR="003B05F5" w:rsidRPr="006A29E7" w:rsidRDefault="003B05F5" w:rsidP="003B05F5">
      <w:pPr>
        <w:pStyle w:val="Heading3"/>
      </w:pPr>
      <w:r w:rsidRPr="006A29E7">
        <w:t xml:space="preserve">2NC </w:t>
      </w:r>
      <w:r>
        <w:t xml:space="preserve">– Solvency: </w:t>
      </w:r>
      <w:r w:rsidRPr="006A29E7">
        <w:t>‘Or’ not ‘And</w:t>
      </w:r>
      <w:r>
        <w:t>’</w:t>
      </w:r>
    </w:p>
    <w:p w:rsidR="003B05F5" w:rsidRPr="006A29E7" w:rsidRDefault="003B05F5" w:rsidP="003B05F5">
      <w:pPr>
        <w:pStyle w:val="Heading4"/>
      </w:pPr>
      <w:r w:rsidRPr="006A29E7">
        <w:t>CP is key—disentangles cruelty from unusualness—Drives innovation and clarifies confusing 8</w:t>
      </w:r>
      <w:r w:rsidRPr="006A29E7">
        <w:rPr>
          <w:vertAlign w:val="superscript"/>
        </w:rPr>
        <w:t>th</w:t>
      </w:r>
      <w:r w:rsidRPr="006A29E7">
        <w:t xml:space="preserve"> Amendment precedent that guts application now</w:t>
      </w:r>
    </w:p>
    <w:p w:rsidR="003B05F5" w:rsidRPr="006A29E7" w:rsidRDefault="003B05F5" w:rsidP="003B05F5">
      <w:r w:rsidRPr="006A29E7">
        <w:rPr>
          <w:sz w:val="18"/>
          <w:szCs w:val="18"/>
        </w:rPr>
        <w:t>Meghan J.</w:t>
      </w:r>
      <w:r w:rsidRPr="006A29E7">
        <w:t xml:space="preserve"> </w:t>
      </w:r>
      <w:r w:rsidRPr="006A29E7">
        <w:rPr>
          <w:rStyle w:val="Style13ptBold"/>
        </w:rPr>
        <w:t>Ryan 10</w:t>
      </w:r>
      <w:r w:rsidRPr="006A29E7">
        <w:t xml:space="preserve">, </w:t>
      </w:r>
      <w:r w:rsidRPr="006A29E7">
        <w:rPr>
          <w:sz w:val="18"/>
          <w:szCs w:val="18"/>
        </w:rPr>
        <w:t>"ARTICLE: DOES THE EIGHTH AMENDMENT PUNISHMENTS CLAUSE PROHIBIT ONLY PUNISHMENTS THAT ARE BOTH CRUEL AND UNUSUAL?, 87 Wash. U. L. Rev. 567," LexisNexis, 2010, https://advance-lexis-com.dartmouth.idm.oclc.org/document/?pdmfid=1516831&amp;crid=9d83f8b6-7756-4716-aa79-41fffcaa8ab8&amp;pddocfullpath=%2Fshared%2Fdocument%2Fanalytical-materials%2Furn%3AcontentItem%3A4YR3-0PV0-00CW-3027-00000-00&amp;pdcontentcomponentid=139243&amp;pdteaserkey=sr6&amp;pditab=allpods&amp;ecomp=gb63k&amp;earg=sr6&amp;prid=34ec2358-ca29-49fc-8580-fc84ab237204, accessed 7-17-2020 //ART</w:t>
      </w:r>
    </w:p>
    <w:p w:rsidR="003B05F5" w:rsidRPr="006A29E7" w:rsidRDefault="003B05F5" w:rsidP="003B05F5">
      <w:pPr>
        <w:rPr>
          <w:sz w:val="10"/>
        </w:rPr>
      </w:pPr>
      <w:r w:rsidRPr="006A29E7">
        <w:rPr>
          <w:u w:val="single"/>
        </w:rPr>
        <w:t xml:space="preserve">The Court has attempted to simultaneously satisfy its moral inclinations and the text of the Constitution, but these efforts have resulted in an </w:t>
      </w:r>
      <w:r w:rsidRPr="006A29E7">
        <w:rPr>
          <w:rStyle w:val="Emphasis"/>
        </w:rPr>
        <w:t>inconsistent</w:t>
      </w:r>
      <w:r w:rsidRPr="006A29E7">
        <w:rPr>
          <w:u w:val="single"/>
        </w:rPr>
        <w:t xml:space="preserve"> and </w:t>
      </w:r>
      <w:r w:rsidRPr="006A29E7">
        <w:rPr>
          <w:rStyle w:val="Emphasis"/>
        </w:rPr>
        <w:t>confusing</w:t>
      </w:r>
      <w:r w:rsidRPr="006A29E7">
        <w:rPr>
          <w:u w:val="single"/>
        </w:rPr>
        <w:t xml:space="preserve"> Eighth Amendment Punishments Clause jurisprudence</w:t>
      </w:r>
      <w:r w:rsidRPr="006A29E7">
        <w:rPr>
          <w:sz w:val="10"/>
        </w:rPr>
        <w:t xml:space="preserve">. Endeavoring to maintain its neutrality in addressing Punishments Clause cases, </w:t>
      </w:r>
      <w:r w:rsidRPr="006A29E7">
        <w:rPr>
          <w:u w:val="single"/>
        </w:rPr>
        <w:t>the Court relies primarily on its "evolving standards of decency</w:t>
      </w:r>
      <w:r w:rsidRPr="006A29E7">
        <w:rPr>
          <w:sz w:val="10"/>
        </w:rPr>
        <w:t>" approach of tallying the number of state legislatures that have prohibited a particular punishment. While thus purporting to focus on the prevalence of state practices, however, the Court has not been able to resist injecting its own value judgments into the analysis to determine the constitutionality of a particular practice. But while attracting some criticism, 9 this infusion of moral values is not at odds with the text of the Constitution. Instead, the language of the Eighth Amendment affirmatively contemplates an assessment of the cruelty of a practice by prohibiting "cruel and unusual punishments." While the Court acts appropriately, then, in assessing cruelty</w:t>
      </w:r>
      <w:r w:rsidRPr="006A29E7">
        <w:rPr>
          <w:u w:val="single"/>
        </w:rPr>
        <w:t xml:space="preserve">, it is the balancing of the cruelty and unusualness components of the Eighth Amendment that has led to some </w:t>
      </w:r>
      <w:r w:rsidRPr="006A29E7">
        <w:rPr>
          <w:rStyle w:val="Emphasis"/>
        </w:rPr>
        <w:t>confusion</w:t>
      </w:r>
      <w:r w:rsidRPr="006A29E7">
        <w:rPr>
          <w:sz w:val="10"/>
        </w:rPr>
        <w:t xml:space="preserve">. For example, </w:t>
      </w:r>
      <w:r w:rsidRPr="006A29E7">
        <w:rPr>
          <w:u w:val="single"/>
        </w:rPr>
        <w:t>the Court has at times stated that a punishment must be both cruel and unusual before it is prohibited under the Eighth Amendment</w:t>
      </w:r>
      <w:r w:rsidRPr="006A29E7">
        <w:rPr>
          <w:sz w:val="10"/>
        </w:rPr>
        <w:t xml:space="preserve">, 11 </w:t>
      </w:r>
      <w:r w:rsidRPr="006A29E7">
        <w:rPr>
          <w:u w:val="single"/>
        </w:rPr>
        <w:t>but</w:t>
      </w:r>
      <w:r w:rsidRPr="006A29E7">
        <w:rPr>
          <w:sz w:val="10"/>
        </w:rPr>
        <w:t xml:space="preserve">, at </w:t>
      </w:r>
      <w:r w:rsidRPr="006A29E7">
        <w:rPr>
          <w:u w:val="single"/>
        </w:rPr>
        <w:t>other times, the Court has indicated that punishments that are</w:t>
      </w:r>
      <w:r w:rsidRPr="006A29E7">
        <w:rPr>
          <w:sz w:val="10"/>
        </w:rPr>
        <w:t xml:space="preserve">, in the Court's opinion, </w:t>
      </w:r>
      <w:r w:rsidRPr="006A29E7">
        <w:rPr>
          <w:u w:val="single"/>
        </w:rPr>
        <w:t>cruel are prohibited regardless of the unusualness of the punishment</w:t>
      </w:r>
      <w:r w:rsidRPr="006A29E7">
        <w:rPr>
          <w:sz w:val="10"/>
        </w:rPr>
        <w:t xml:space="preserve">. Although the prohibition on cruel and unusual punishments has been the focus of many a scholarly article, </w:t>
      </w:r>
      <w:r w:rsidRPr="006A29E7">
        <w:rPr>
          <w:u w:val="single"/>
        </w:rPr>
        <w:t>neither the Court nor legal scholars have carefully examined how the cruelty and unusualness components of the Clause relate to each other</w:t>
      </w:r>
      <w:r w:rsidRPr="006A29E7">
        <w:rPr>
          <w:sz w:val="10"/>
        </w:rPr>
        <w:t xml:space="preserve">. The answer to this question, though, is important in understanding the meaning of the prohibition, which could, in turn, lend greater clarity to Punishments Clause jurisprudence. </w:t>
      </w:r>
      <w:r w:rsidRPr="006A29E7">
        <w:rPr>
          <w:u w:val="single"/>
        </w:rPr>
        <w:t xml:space="preserve">Narrowly interpreting the Clause to prohibit only punishments that are both cruel and unusual could render decisions that even </w:t>
      </w:r>
      <w:r w:rsidRPr="006A29E7">
        <w:rPr>
          <w:rStyle w:val="Emphasis"/>
        </w:rPr>
        <w:t>torturous punishments</w:t>
      </w:r>
      <w:r w:rsidRPr="006A29E7">
        <w:rPr>
          <w:u w:val="single"/>
        </w:rPr>
        <w:t xml:space="preserve">, if frequently used, </w:t>
      </w:r>
      <w:r w:rsidRPr="006A29E7">
        <w:rPr>
          <w:rStyle w:val="Emphasis"/>
        </w:rPr>
        <w:t>are constitutional</w:t>
      </w:r>
      <w:r w:rsidRPr="006A29E7">
        <w:rPr>
          <w:sz w:val="10"/>
        </w:rPr>
        <w:t xml:space="preserve">. Broadly construing the Clause to prohibit both cruel punishments and unusual punishments alike suggests that cruelty, alone, is a basis on which to find a practice unconstitutional. While this interpretation could breathe new life into the arguments of death penalty abolitionists by allowing them to effectively debate the cruelty of the death penalty despite the fact that thirty-five states, as well as the federal government and the military, currently authorize capital punishment, 16 this interpretation would also limit humane innovations in punishment. Innovations in punishment may seem like a morbid concept, but improving the conditions under which an individual is put to death is important in a society like ours in which capital punishment is prevalent. Without such innovations, governments would be left with only archaic methods of punishment, such as hanging and death by firing squad. 17 Indeed, </w:t>
      </w:r>
      <w:r w:rsidRPr="006A29E7">
        <w:rPr>
          <w:u w:val="single"/>
        </w:rPr>
        <w:t>the punishment of death was liberally used at the time of the Founders, serving as punishment for crimes such as forgery and counterfeiting</w:t>
      </w:r>
      <w:r w:rsidRPr="006A29E7">
        <w:rPr>
          <w:sz w:val="10"/>
        </w:rPr>
        <w:t xml:space="preserve"> - </w:t>
      </w:r>
      <w:r w:rsidRPr="006A29E7">
        <w:rPr>
          <w:u w:val="single"/>
        </w:rPr>
        <w:t>crimes that are generally considered less serious than crimes for which death is imposed today</w:t>
      </w:r>
      <w:r w:rsidRPr="006A29E7">
        <w:rPr>
          <w:sz w:val="10"/>
        </w:rPr>
        <w:t xml:space="preserve">. Perhaps grasping the drawbacks of both interpretations, the </w:t>
      </w:r>
      <w:r w:rsidRPr="006A29E7">
        <w:rPr>
          <w:u w:val="single"/>
        </w:rPr>
        <w:t>Court and scholars</w:t>
      </w:r>
      <w:r w:rsidRPr="006A29E7">
        <w:rPr>
          <w:sz w:val="10"/>
        </w:rPr>
        <w:t xml:space="preserve"> have </w:t>
      </w:r>
      <w:r w:rsidRPr="006A29E7">
        <w:rPr>
          <w:u w:val="single"/>
        </w:rPr>
        <w:t>seemed to</w:t>
      </w:r>
      <w:r w:rsidRPr="006A29E7">
        <w:rPr>
          <w:sz w:val="10"/>
        </w:rPr>
        <w:t xml:space="preserve"> travel down a third path of, at least in substance, </w:t>
      </w:r>
      <w:r w:rsidRPr="006A29E7">
        <w:rPr>
          <w:u w:val="single"/>
        </w:rPr>
        <w:t>focusing primarily on the cruelty component of the Clause and neglecting the unusualness component, going so far as to state that all cruel punishments are unconstitutional without giving any similar status to unusual punishments.</w:t>
      </w:r>
      <w:r w:rsidRPr="006A29E7">
        <w:rPr>
          <w:sz w:val="10"/>
        </w:rPr>
        <w:t xml:space="preserve"> While this construction has significant allure</w:t>
      </w:r>
      <w:r w:rsidRPr="006A29E7">
        <w:rPr>
          <w:u w:val="single"/>
        </w:rPr>
        <w:t xml:space="preserve">, it is entirely </w:t>
      </w:r>
      <w:r w:rsidRPr="006A29E7">
        <w:rPr>
          <w:rStyle w:val="Emphasis"/>
        </w:rPr>
        <w:t>at odds</w:t>
      </w:r>
      <w:r w:rsidRPr="006A29E7">
        <w:rPr>
          <w:u w:val="single"/>
        </w:rPr>
        <w:t xml:space="preserve"> with the text of the Punishments Clause.</w:t>
      </w:r>
      <w:r w:rsidRPr="006A29E7">
        <w:rPr>
          <w:sz w:val="10"/>
        </w:rPr>
        <w:t xml:space="preserve"> This Article examines the question of whether the Punishments Clause prohibits both cruel punishments and unusual punishments, just cruel punishments, or only punishments that are both cruel and unusual. Part I traces the history of the Eighth Amendment from the time when the phrase "cruel and unusual punishments" first appeared in the English Bill of Rights in 1688 until the time when the phrase was included as part of the Eighth Amendment, which was ratified over a century later in 1791. Part II reviews the Supreme Court's Eighth Amendment jurisprudence, particularly its "evolving standards of decency" framework developed in Trop v. Dulles. 21 It explains that, while the Court's early decisions interpreting the Punishments Clause focused on the specific text of the provision, its more recent cases have instead employed an amorphous "evolving standards of decency" test to determine whether a practice violates the Punishments Clause. Part III explains how both </w:t>
      </w:r>
      <w:r w:rsidRPr="006A29E7">
        <w:rPr>
          <w:u w:val="single"/>
        </w:rPr>
        <w:t xml:space="preserve">the Supreme Court and contemporary legal scholars have failed to </w:t>
      </w:r>
      <w:r w:rsidRPr="006A29E7">
        <w:rPr>
          <w:rStyle w:val="Emphasis"/>
        </w:rPr>
        <w:t>disentangle</w:t>
      </w:r>
      <w:r w:rsidRPr="006A29E7">
        <w:rPr>
          <w:u w:val="single"/>
        </w:rPr>
        <w:t xml:space="preserve"> the elements of </w:t>
      </w:r>
      <w:r w:rsidRPr="006A29E7">
        <w:rPr>
          <w:rStyle w:val="Emphasis"/>
        </w:rPr>
        <w:t>cruelty</w:t>
      </w:r>
      <w:r w:rsidRPr="006A29E7">
        <w:rPr>
          <w:u w:val="single"/>
        </w:rPr>
        <w:t xml:space="preserve"> and </w:t>
      </w:r>
      <w:r w:rsidRPr="006A29E7">
        <w:rPr>
          <w:rStyle w:val="Emphasis"/>
        </w:rPr>
        <w:t>unusualness</w:t>
      </w:r>
      <w:r w:rsidRPr="006A29E7">
        <w:rPr>
          <w:u w:val="single"/>
        </w:rPr>
        <w:t>,</w:t>
      </w:r>
      <w:r w:rsidRPr="006A29E7">
        <w:rPr>
          <w:sz w:val="10"/>
        </w:rPr>
        <w:t xml:space="preserve"> and Part IV asserts that </w:t>
      </w:r>
      <w:r w:rsidRPr="006A29E7">
        <w:rPr>
          <w:u w:val="single"/>
        </w:rPr>
        <w:t xml:space="preserve">cruelty and unusualness were originally viewed as </w:t>
      </w:r>
      <w:r w:rsidRPr="006A29E7">
        <w:rPr>
          <w:rStyle w:val="Emphasis"/>
        </w:rPr>
        <w:t>distinct</w:t>
      </w:r>
      <w:r w:rsidRPr="006A29E7">
        <w:rPr>
          <w:u w:val="single"/>
        </w:rPr>
        <w:t xml:space="preserve"> components of the Eighth Amendment.</w:t>
      </w:r>
      <w:r w:rsidRPr="006A29E7">
        <w:rPr>
          <w:sz w:val="10"/>
        </w:rPr>
        <w:t xml:space="preserve"> 22 Part V examines the specific text of the Punishments Clause and determines that, for every element of the text to be given significance, the Punishments Clause must be interpreted to prohibit only punishments that are both cruel and unusual. It further concludes that the Court's earliest Eighth Amendment cases buttress this interpretation. Part VI explains that, </w:t>
      </w:r>
      <w:r w:rsidRPr="006A29E7">
        <w:rPr>
          <w:u w:val="single"/>
        </w:rPr>
        <w:t>because both cruelty and unusualness are required by the Punishments Clause</w:t>
      </w:r>
      <w:r w:rsidRPr="006A29E7">
        <w:rPr>
          <w:sz w:val="10"/>
        </w:rPr>
        <w:t xml:space="preserve">, </w:t>
      </w:r>
      <w:r w:rsidRPr="006A29E7">
        <w:rPr>
          <w:u w:val="single"/>
        </w:rPr>
        <w:t>each concept must be independently assessed so that each may be given meaning</w:t>
      </w:r>
      <w:r w:rsidRPr="006A29E7">
        <w:rPr>
          <w:sz w:val="10"/>
        </w:rPr>
        <w:t xml:space="preserve">. This Part, while provisionally accepting the Court's examination of state legislative action as a method by which to assess unusualness, briefly explores some new ways in which courts could approach the question of how to assess cruelty independent of unusualness. Part VII examines the consequences of interpreting the [*573] Punishments Clause to prohibit only punishments that are both cruel and unusual and of independently assessing these two components of the Clause. It points out that while </w:t>
      </w:r>
      <w:r w:rsidRPr="006A29E7">
        <w:rPr>
          <w:u w:val="single"/>
        </w:rPr>
        <w:t>interpreting the Clause to prohibit both cruel punishments as well as unusual punishments may be captivating</w:t>
      </w:r>
      <w:r w:rsidRPr="006A29E7">
        <w:rPr>
          <w:sz w:val="10"/>
        </w:rPr>
        <w:t xml:space="preserve">, </w:t>
      </w:r>
      <w:r w:rsidRPr="006A29E7">
        <w:rPr>
          <w:u w:val="single"/>
        </w:rPr>
        <w:t>this would undercut the principle of federalism and prevent humane innovations in punishment, ultimately disadvantaging criminal defendants.</w:t>
      </w:r>
      <w:r w:rsidRPr="006A29E7">
        <w:rPr>
          <w:sz w:val="10"/>
        </w:rPr>
        <w:t xml:space="preserve"> This Part further explains that independently assessing cruelty and unusualness will lend greater predictability to the Court's jurisprudence in this area. The Article concludes that courts and scholars should seriously consider whether the Punishments Clause requires that a punishment be both cruel and unusual before it is prohibited and suggests that, both because of the original understanding of the language "cruel and unusual punishments" and the importance of </w:t>
      </w:r>
      <w:r w:rsidRPr="006A29E7">
        <w:rPr>
          <w:rStyle w:val="Emphasis"/>
        </w:rPr>
        <w:t>clarity</w:t>
      </w:r>
      <w:r w:rsidRPr="006A29E7">
        <w:rPr>
          <w:sz w:val="10"/>
        </w:rPr>
        <w:t xml:space="preserve">, </w:t>
      </w:r>
      <w:r w:rsidRPr="006A29E7">
        <w:rPr>
          <w:rStyle w:val="StyleUnderline"/>
        </w:rPr>
        <w:t>federalism</w:t>
      </w:r>
      <w:r w:rsidRPr="006A29E7">
        <w:rPr>
          <w:sz w:val="10"/>
        </w:rPr>
        <w:t xml:space="preserve">, and </w:t>
      </w:r>
      <w:r w:rsidRPr="006A29E7">
        <w:rPr>
          <w:rStyle w:val="Emphasis"/>
        </w:rPr>
        <w:t>innovation</w:t>
      </w:r>
      <w:r w:rsidRPr="006A29E7">
        <w:rPr>
          <w:sz w:val="10"/>
        </w:rPr>
        <w:t xml:space="preserve">, </w:t>
      </w:r>
      <w:r w:rsidRPr="006A29E7">
        <w:rPr>
          <w:u w:val="single"/>
        </w:rPr>
        <w:t xml:space="preserve">this question </w:t>
      </w:r>
      <w:r w:rsidRPr="006A29E7">
        <w:rPr>
          <w:rStyle w:val="Emphasis"/>
        </w:rPr>
        <w:t>should be answered</w:t>
      </w:r>
      <w:r w:rsidRPr="006A29E7">
        <w:rPr>
          <w:u w:val="single"/>
        </w:rPr>
        <w:t xml:space="preserve"> in the affirmative. </w:t>
      </w:r>
    </w:p>
    <w:p w:rsidR="003B05F5" w:rsidRPr="006A29E7" w:rsidRDefault="003B05F5" w:rsidP="003B05F5"/>
    <w:p w:rsidR="003B05F5" w:rsidRPr="006A29E7" w:rsidRDefault="003B05F5" w:rsidP="003B05F5"/>
    <w:p w:rsidR="003B05F5" w:rsidRDefault="003B05F5" w:rsidP="003B05F5">
      <w:pPr>
        <w:pStyle w:val="Heading3"/>
      </w:pPr>
      <w:r w:rsidRPr="006A29E7">
        <w:t xml:space="preserve">2NC </w:t>
      </w:r>
      <w:r>
        <w:t>– UQ</w:t>
      </w:r>
    </w:p>
    <w:p w:rsidR="003B05F5" w:rsidRPr="006A29E7" w:rsidRDefault="003B05F5" w:rsidP="003B05F5">
      <w:pPr>
        <w:pStyle w:val="Heading4"/>
      </w:pPr>
      <w:r w:rsidRPr="006A29E7">
        <w:t>Current 8</w:t>
      </w:r>
      <w:r w:rsidRPr="006A29E7">
        <w:rPr>
          <w:vertAlign w:val="superscript"/>
        </w:rPr>
        <w:t>th</w:t>
      </w:r>
      <w:r w:rsidRPr="006A29E7">
        <w:t xml:space="preserve"> Amendment jurisprudence is a disaster—Court must fix it</w:t>
      </w:r>
    </w:p>
    <w:p w:rsidR="003B05F5" w:rsidRPr="006A29E7" w:rsidRDefault="003B05F5" w:rsidP="003B05F5">
      <w:r w:rsidRPr="006A29E7">
        <w:rPr>
          <w:rStyle w:val="Style13ptBold"/>
        </w:rPr>
        <w:t>Farahany ’09</w:t>
      </w:r>
      <w:r w:rsidRPr="006A29E7">
        <w:t xml:space="preserve"> Nita A. Farahany is an Iranian-American professor and scholar on the ramifications of new technology on society, law, and ethics, Cruel and Unequal Punishments, 86 WASH. U. L. REV. 859 (2009). Available at: https://openscholarship.wustl.edu/law_lawreview/vol86/iss4/2</w:t>
      </w:r>
    </w:p>
    <w:p w:rsidR="003B05F5" w:rsidRPr="006A29E7" w:rsidRDefault="003B05F5" w:rsidP="003B05F5">
      <w:pPr>
        <w:rPr>
          <w:sz w:val="16"/>
        </w:rPr>
      </w:pPr>
      <w:r w:rsidRPr="006A29E7">
        <w:rPr>
          <w:rStyle w:val="StyleUnderline"/>
        </w:rPr>
        <w:t xml:space="preserve">When the Court shifted its Eighth Amendment proportionality analysis under the Cruel and Unusual Punishments Clause to </w:t>
      </w:r>
      <w:r w:rsidRPr="006A29E7">
        <w:rPr>
          <w:rStyle w:val="Emphasis"/>
        </w:rPr>
        <w:t>carve out</w:t>
      </w:r>
      <w:r w:rsidRPr="006A29E7">
        <w:rPr>
          <w:rStyle w:val="StyleUnderline"/>
        </w:rPr>
        <w:t xml:space="preserve"> categories</w:t>
      </w:r>
      <w:r w:rsidRPr="006A29E7">
        <w:rPr>
          <w:rStyle w:val="StyleUnderline"/>
          <w:sz w:val="16"/>
          <w:u w:val="none"/>
        </w:rPr>
        <w:t xml:space="preserve"> of people for heightened protection</w:t>
      </w:r>
      <w:r w:rsidRPr="006A29E7">
        <w:rPr>
          <w:rStyle w:val="StyleUnderline"/>
        </w:rPr>
        <w:t xml:space="preserve">, it introduced </w:t>
      </w:r>
      <w:r w:rsidRPr="006A29E7">
        <w:rPr>
          <w:rStyle w:val="Emphasis"/>
        </w:rPr>
        <w:t>a new era of inequality</w:t>
      </w:r>
      <w:r w:rsidRPr="006A29E7">
        <w:rPr>
          <w:rStyle w:val="StyleUnderline"/>
          <w:sz w:val="16"/>
          <w:u w:val="none"/>
        </w:rPr>
        <w:t xml:space="preserve"> whereby similarly situated individuals are treated differently for purposes of punishment. </w:t>
      </w:r>
      <w:r w:rsidRPr="006A29E7">
        <w:rPr>
          <w:rStyle w:val="StyleUnderline"/>
        </w:rPr>
        <w:t xml:space="preserve">Rather than carefully applying its earlier </w:t>
      </w:r>
      <w:r w:rsidRPr="006A29E7">
        <w:rPr>
          <w:rStyle w:val="Emphasis"/>
        </w:rPr>
        <w:t>proportionality precedent</w:t>
      </w:r>
      <w:r w:rsidRPr="006A29E7">
        <w:rPr>
          <w:rStyle w:val="StyleUnderline"/>
        </w:rPr>
        <w:t xml:space="preserve">, the Court abbreviated its doctrinal analysis when it focused on the proportion between punishment and culpability of groups of individuals. When the Court made this dramatic and unremarked shift from punishment-to-crime to punishment-to-culpability proportionality analysis, it </w:t>
      </w:r>
      <w:r w:rsidRPr="006A29E7">
        <w:rPr>
          <w:rStyle w:val="Emphasis"/>
        </w:rPr>
        <w:t>failed</w:t>
      </w:r>
      <w:r w:rsidRPr="006A29E7">
        <w:rPr>
          <w:rStyle w:val="StyleUnderline"/>
        </w:rPr>
        <w:t xml:space="preserve"> to consider whether doing so would create</w:t>
      </w:r>
      <w:r w:rsidRPr="006A29E7">
        <w:rPr>
          <w:rStyle w:val="StyleUnderline"/>
          <w:sz w:val="16"/>
          <w:u w:val="none"/>
        </w:rPr>
        <w:t xml:space="preserve"> </w:t>
      </w:r>
      <w:r w:rsidRPr="006A29E7">
        <w:rPr>
          <w:rStyle w:val="Emphasis"/>
        </w:rPr>
        <w:t>unconstitutional inequalities</w:t>
      </w:r>
      <w:r w:rsidRPr="006A29E7">
        <w:rPr>
          <w:rStyle w:val="StyleUnderline"/>
        </w:rPr>
        <w:t xml:space="preserve"> </w:t>
      </w:r>
      <w:r w:rsidRPr="006A29E7">
        <w:rPr>
          <w:rStyle w:val="StyleUnderline"/>
          <w:sz w:val="16"/>
          <w:u w:val="none"/>
        </w:rPr>
        <w:t xml:space="preserve">between individuals with respect to the right against cruel and unusual punishment. Had the Court undertaken an intrajurisdictional analysis between the culpability of the mentally retarded and similar classes of offenders—as it had always done in its punishment-to-crime proportionality cases, by comparing the punishment-to-crime ratio against other similar punishment-to-crime ratios in the same jurisdiction—then it may have averted the inequities that have followed. The Court would have had to define the term mental retardation in law, to discuss the relevant class of individuals for comparison, and consider the similarities and differences between mentally retarded and other similarly situated groups of offenders. Then, the Court may have realized the arbitrariness of using diagnostic criteria for mental retardation as the legal standard for identifying the least culpable offenders ineligible for the death penalty. </w:t>
      </w:r>
      <w:r w:rsidRPr="006A29E7">
        <w:rPr>
          <w:rStyle w:val="StyleUnderline"/>
        </w:rPr>
        <w:t xml:space="preserve">It could have </w:t>
      </w:r>
      <w:r w:rsidRPr="006A29E7">
        <w:rPr>
          <w:rStyle w:val="Emphasis"/>
        </w:rPr>
        <w:t>forestalled legislative enactments</w:t>
      </w:r>
      <w:r w:rsidRPr="006A29E7">
        <w:rPr>
          <w:rStyle w:val="StyleUnderline"/>
          <w:sz w:val="16"/>
          <w:u w:val="none"/>
        </w:rPr>
        <w:t xml:space="preserve"> based on medical diagnostic criteria, </w:t>
      </w:r>
      <w:r w:rsidRPr="006A29E7">
        <w:rPr>
          <w:rStyle w:val="StyleUnderline"/>
        </w:rPr>
        <w:t xml:space="preserve">and likewise </w:t>
      </w:r>
      <w:r w:rsidRPr="006A29E7">
        <w:rPr>
          <w:rStyle w:val="Emphasis"/>
        </w:rPr>
        <w:t>cautioned states</w:t>
      </w:r>
      <w:r w:rsidRPr="006A29E7">
        <w:rPr>
          <w:rStyle w:val="StyleUnderline"/>
        </w:rPr>
        <w:t xml:space="preserve"> to consider the requirements of the Equal Protection Clause of the Fourteenth Amendment</w:t>
      </w:r>
      <w:r w:rsidRPr="006A29E7">
        <w:rPr>
          <w:rStyle w:val="StyleUnderline"/>
          <w:sz w:val="16"/>
          <w:u w:val="none"/>
        </w:rPr>
        <w:t xml:space="preserve"> when developing classification schemes pursuant to Atkins. </w:t>
      </w:r>
      <w:r w:rsidRPr="006A29E7">
        <w:rPr>
          <w:rStyle w:val="StyleUnderline"/>
        </w:rPr>
        <w:t xml:space="preserve">Regrettably, </w:t>
      </w:r>
      <w:r w:rsidRPr="006A29E7">
        <w:rPr>
          <w:rStyle w:val="Emphasis"/>
        </w:rPr>
        <w:t>the Court failed to appreciate the implications of its new ruling</w:t>
      </w:r>
      <w:r w:rsidRPr="006A29E7">
        <w:rPr>
          <w:rStyle w:val="StyleUnderline"/>
        </w:rPr>
        <w:t>.</w:t>
      </w:r>
      <w:r w:rsidRPr="006A29E7">
        <w:rPr>
          <w:rStyle w:val="StyleUnderline"/>
          <w:sz w:val="16"/>
          <w:u w:val="none"/>
        </w:rPr>
        <w:t xml:space="preserve"> </w:t>
      </w:r>
      <w:r w:rsidRPr="006A29E7">
        <w:rPr>
          <w:rStyle w:val="StyleUnderline"/>
        </w:rPr>
        <w:t xml:space="preserve">The result has been </w:t>
      </w:r>
      <w:r w:rsidRPr="006A29E7">
        <w:rPr>
          <w:rStyle w:val="Emphasis"/>
        </w:rPr>
        <w:t>arbitrary and unequal application</w:t>
      </w:r>
      <w:r w:rsidRPr="006A29E7">
        <w:rPr>
          <w:rStyle w:val="StyleUnderline"/>
        </w:rPr>
        <w:t xml:space="preserve"> </w:t>
      </w:r>
      <w:r w:rsidRPr="006A29E7">
        <w:rPr>
          <w:rStyle w:val="Emphasis"/>
        </w:rPr>
        <w:t>of the Eighth Amendment</w:t>
      </w:r>
      <w:r w:rsidRPr="006A29E7">
        <w:rPr>
          <w:rStyle w:val="StyleUnderline"/>
          <w:sz w:val="16"/>
          <w:u w:val="none"/>
        </w:rPr>
        <w:t xml:space="preserve"> to similarly situated individuals. Through the Court’s new jurisprudence, a new disproportionality has emerged—a capital defendant who suffers traumatic brain injury at age twenty-two, and exhibits all of the same behavioral manifestations as a medically diagnosed mentally retarded capital offender, can be subject to the death penalty while one with early onset mental retardation cannot. These </w:t>
      </w:r>
      <w:r w:rsidRPr="006A29E7">
        <w:rPr>
          <w:rStyle w:val="StyleUnderline"/>
        </w:rPr>
        <w:t xml:space="preserve">legislative enactments are now </w:t>
      </w:r>
      <w:r w:rsidRPr="006A29E7">
        <w:rPr>
          <w:rStyle w:val="Emphasis"/>
        </w:rPr>
        <w:t>ripe to be challenged</w:t>
      </w:r>
      <w:r w:rsidRPr="006A29E7">
        <w:rPr>
          <w:rStyle w:val="StyleUnderline"/>
        </w:rPr>
        <w:t xml:space="preserve"> on equal protection grounds.</w:t>
      </w:r>
      <w:r w:rsidRPr="006A29E7">
        <w:rPr>
          <w:rStyle w:val="StyleUnderline"/>
          <w:sz w:val="16"/>
          <w:u w:val="none"/>
        </w:rPr>
        <w:t xml:space="preserve"> </w:t>
      </w:r>
      <w:r w:rsidRPr="006A29E7">
        <w:rPr>
          <w:rStyle w:val="StyleUnderline"/>
        </w:rPr>
        <w:t xml:space="preserve">That the Court failed to recognize the </w:t>
      </w:r>
      <w:r w:rsidRPr="006A29E7">
        <w:rPr>
          <w:rStyle w:val="Emphasis"/>
        </w:rPr>
        <w:t>potential conflict</w:t>
      </w:r>
      <w:r w:rsidRPr="006A29E7">
        <w:rPr>
          <w:rStyle w:val="StyleUnderline"/>
        </w:rPr>
        <w:t xml:space="preserve"> it created between the Cruel and Unusual Punishments Clause and the equal protection guarantees of the Fourteenth Amendment</w:t>
      </w:r>
      <w:r w:rsidRPr="006A29E7">
        <w:rPr>
          <w:rStyle w:val="StyleUnderline"/>
          <w:sz w:val="16"/>
          <w:u w:val="none"/>
        </w:rPr>
        <w:t xml:space="preserve"> is unsurprising—</w:t>
      </w:r>
      <w:r w:rsidRPr="006A29E7">
        <w:rPr>
          <w:rStyle w:val="StyleUnderline"/>
        </w:rPr>
        <w:t xml:space="preserve">it had </w:t>
      </w:r>
      <w:r w:rsidRPr="006A29E7">
        <w:rPr>
          <w:rStyle w:val="Emphasis"/>
        </w:rPr>
        <w:t>never before succeeded in carving out</w:t>
      </w:r>
      <w:r w:rsidRPr="006A29E7">
        <w:rPr>
          <w:rStyle w:val="StyleUnderline"/>
          <w:sz w:val="16"/>
          <w:u w:val="none"/>
        </w:rPr>
        <w:t xml:space="preserve"> classes of individuals for unique treatment for purposes of punishment. What is surprising is that the Court has continued to do so in subsequent cases, without recognizing the apparent interrelationship it has created between the Eighth and Fourteenth Amendments. </w:t>
      </w:r>
      <w:r w:rsidRPr="006A29E7">
        <w:rPr>
          <w:rStyle w:val="StyleUnderline"/>
        </w:rPr>
        <w:t xml:space="preserve">This </w:t>
      </w:r>
      <w:r w:rsidRPr="006A29E7">
        <w:rPr>
          <w:rStyle w:val="StyleUnderline"/>
          <w:sz w:val="16"/>
          <w:u w:val="none"/>
        </w:rPr>
        <w:t xml:space="preserve">continuing </w:t>
      </w:r>
      <w:r w:rsidRPr="006A29E7">
        <w:rPr>
          <w:rStyle w:val="StyleUnderline"/>
        </w:rPr>
        <w:t xml:space="preserve">failure has </w:t>
      </w:r>
      <w:r w:rsidRPr="006A29E7">
        <w:rPr>
          <w:rStyle w:val="Emphasis"/>
        </w:rPr>
        <w:t>transformed the constitutional guarantee against cruel and unusual punishment into a new assurance of cruel and unequal punishment</w:t>
      </w:r>
      <w:r w:rsidRPr="006A29E7">
        <w:rPr>
          <w:rStyle w:val="StyleUnderline"/>
        </w:rPr>
        <w:t xml:space="preserve">. The time is ripe for Court to recognize its mistake and to </w:t>
      </w:r>
      <w:r w:rsidRPr="006A29E7">
        <w:rPr>
          <w:rStyle w:val="Emphasis"/>
        </w:rPr>
        <w:t>realign</w:t>
      </w:r>
      <w:r w:rsidRPr="006A29E7">
        <w:rPr>
          <w:rStyle w:val="StyleUnderline"/>
        </w:rPr>
        <w:t xml:space="preserve"> its Eighth Amendment jurisprudence</w:t>
      </w:r>
      <w:r w:rsidRPr="006A29E7">
        <w:rPr>
          <w:rStyle w:val="StyleUnderline"/>
          <w:sz w:val="16"/>
          <w:u w:val="none"/>
        </w:rPr>
        <w:t>.</w:t>
      </w:r>
    </w:p>
    <w:p w:rsidR="003B05F5" w:rsidRDefault="003B05F5" w:rsidP="003B05F5">
      <w:pPr>
        <w:pStyle w:val="Heading3"/>
      </w:pPr>
      <w:r>
        <w:t>2NC – AT: PDCP</w:t>
      </w:r>
    </w:p>
    <w:p w:rsidR="003B05F5" w:rsidRDefault="003B05F5" w:rsidP="003B05F5">
      <w:pPr>
        <w:pStyle w:val="Heading4"/>
      </w:pPr>
      <w:r>
        <w:t xml:space="preserve">Enact is only congress---excludes the courts  </w:t>
      </w:r>
    </w:p>
    <w:p w:rsidR="003B05F5" w:rsidRPr="008C7CC8" w:rsidRDefault="003B05F5" w:rsidP="003B05F5">
      <w:r w:rsidRPr="008C7CC8">
        <w:rPr>
          <w:rStyle w:val="Heading4Char"/>
        </w:rPr>
        <w:t>McMurdie 20</w:t>
      </w:r>
      <w:r w:rsidRPr="008C7CC8">
        <w:t xml:space="preserve"> - Presiding Judge Paul J. McMurdie delivered the Opinion of the Court, in which Judge Jennifer B. Campbell and Vice Chief Judge Kent E. Cattani joined. McMurdie graduated with a B.A. degree in Political Science from Utah State University in 1982 and a J.D. from Arizona State University in 1985 (where he received the Truman Young Fellowship as the outstanding criminal law student). After working at the Arizona Attorney General’s Office and the Maricopa County Attorney’s Office, McMurdie was appointed to the Arizona Court of Appeals, Division One in 2016. Previously, Judge McMurdie spent eleven years on the Maricopa County Superior Court having been appointed to the superior court bench. NETHERLANDS v. MD HELICOPTERS Opinion of the Court, </w:t>
      </w:r>
      <w:hyperlink r:id="rId109" w:history="1">
        <w:r w:rsidRPr="008C7CC8">
          <w:rPr>
            <w:rStyle w:val="Hyperlink"/>
          </w:rPr>
          <w:t>https://cases.justia.com/arizona/court-of-appeals-division-one-published/2020-1-ca-cv-19-0019.pdf?ts=1584631854</w:t>
        </w:r>
      </w:hyperlink>
      <w:r>
        <w:rPr>
          <w:rStyle w:val="Hyperlink"/>
        </w:rPr>
        <w:t xml:space="preserve"> // JF</w:t>
      </w:r>
    </w:p>
    <w:p w:rsidR="003B05F5" w:rsidRPr="005006E1" w:rsidRDefault="003B05F5" w:rsidP="003B05F5">
      <w:pPr>
        <w:rPr>
          <w:u w:val="single"/>
        </w:rPr>
      </w:pPr>
      <w:r w:rsidRPr="005006E1">
        <w:rPr>
          <w:sz w:val="16"/>
        </w:rPr>
        <w:t xml:space="preserve">MD Helicopters’ conclusion that A.R.S. § 12-3252(B)(2) only applies to the actions of a foreign country’s legislative body hinges on two points. First, MD Helicopters claims that the definition of “foreign country” in the Act excludes courts as part of the foreign government. Second, MD Helicopters contends that </w:t>
      </w:r>
      <w:r w:rsidRPr="005006E1">
        <w:rPr>
          <w:b/>
          <w:bCs/>
          <w:u w:val="single"/>
        </w:rPr>
        <w:t>the phrase</w:t>
      </w:r>
      <w:r w:rsidRPr="005006E1">
        <w:rPr>
          <w:u w:val="single"/>
        </w:rPr>
        <w:t xml:space="preserve"> “adopted or </w:t>
      </w:r>
      <w:r w:rsidRPr="005006E1">
        <w:rPr>
          <w:b/>
          <w:bCs/>
          <w:u w:val="single"/>
        </w:rPr>
        <w:t>enacted a reciprocal law” must refer to the legislative body of a</w:t>
      </w:r>
      <w:r w:rsidRPr="005006E1">
        <w:rPr>
          <w:u w:val="single"/>
        </w:rPr>
        <w:t xml:space="preserve"> foreign </w:t>
      </w:r>
      <w:r w:rsidRPr="005006E1">
        <w:rPr>
          <w:b/>
          <w:bCs/>
          <w:u w:val="single"/>
        </w:rPr>
        <w:t>country, and not its courts, because the ordinary meaning of the term</w:t>
      </w:r>
      <w:r w:rsidRPr="005006E1">
        <w:rPr>
          <w:u w:val="single"/>
        </w:rPr>
        <w:t>s “</w:t>
      </w:r>
      <w:r w:rsidRPr="005006E1">
        <w:rPr>
          <w:b/>
          <w:bCs/>
          <w:u w:val="single"/>
        </w:rPr>
        <w:t>enact</w:t>
      </w:r>
      <w:r w:rsidRPr="005006E1">
        <w:rPr>
          <w:u w:val="single"/>
        </w:rPr>
        <w:t>” and “adopt” “</w:t>
      </w:r>
      <w:r w:rsidRPr="005006E1">
        <w:rPr>
          <w:b/>
          <w:bCs/>
          <w:u w:val="single"/>
        </w:rPr>
        <w:t>denote the official actions of a foreign country’s lawmaking body</w:t>
      </w:r>
      <w:r w:rsidRPr="005006E1">
        <w:rPr>
          <w:u w:val="single"/>
        </w:rPr>
        <w:t>.”</w:t>
      </w:r>
    </w:p>
    <w:p w:rsidR="003B05F5" w:rsidRPr="005006E1" w:rsidRDefault="003B05F5" w:rsidP="003B05F5">
      <w:pPr>
        <w:rPr>
          <w:sz w:val="16"/>
          <w:szCs w:val="16"/>
        </w:rPr>
      </w:pPr>
      <w:r w:rsidRPr="005006E1">
        <w:rPr>
          <w:sz w:val="16"/>
          <w:szCs w:val="16"/>
        </w:rPr>
        <w:t xml:space="preserve">We reject the argument that the Act’s definition of “foreign country” excludes a foreign government’s courts. MD Helicopters relies on A.R.S. § 12-3251(1)(c), which defines “foreign country” as, inter alia, “a government other than”: </w:t>
      </w:r>
    </w:p>
    <w:p w:rsidR="003B05F5" w:rsidRPr="005006E1" w:rsidRDefault="003B05F5" w:rsidP="003B05F5">
      <w:pPr>
        <w:rPr>
          <w:sz w:val="16"/>
          <w:szCs w:val="16"/>
        </w:rPr>
      </w:pPr>
      <w:r w:rsidRPr="005006E1">
        <w:rPr>
          <w:sz w:val="16"/>
          <w:szCs w:val="16"/>
        </w:rPr>
        <w:t xml:space="preserve">Any other government with regard to which the decision in this state as to whether to recognize a judgment of that government’s courts is initially subject to determination under the full faith and credit clause of the United States Constitution. </w:t>
      </w:r>
    </w:p>
    <w:p w:rsidR="003B05F5" w:rsidRPr="005006E1" w:rsidRDefault="003B05F5" w:rsidP="003B05F5">
      <w:pPr>
        <w:rPr>
          <w:sz w:val="16"/>
          <w:szCs w:val="16"/>
        </w:rPr>
      </w:pPr>
      <w:r w:rsidRPr="005006E1">
        <w:rPr>
          <w:sz w:val="16"/>
          <w:szCs w:val="16"/>
        </w:rPr>
        <w:t xml:space="preserve">(Emphasis added.) MD Helicopters argues that the use of the phrase “government’s courts” in this subsection means that the term “government” under the Act, and, by extension the definition of “foreign country” itself, must not include a foreign country’s courts, or else the use of the word “courts” would be rendered superfluous. See Cont’l Bank v. Ariz. Dep’t of Revenue, 131 Ariz. 6, 8 (App. 1981) (“Statutes should be interpreted, whenever possible, so that no clause, sentence, or word is rendered superfluous, void, contradictory, or insignificant.”). But MD Helicopters’ reading is at odds with the plain meaning of the phrase “government’s courts” because the use of the possessive “government’s” indicates that NETHERLANDS v. MD HELICOPTERS Opinion of the Court 9 “courts” are a part of the government. This reading does not render the word “courts” superfluous. The statute’s reference to the government’s “courts,” and not another arm of the government, is necessary because it is the judgments of that government’s courts that determine whether the government constitutes a “foreign country” under the subsection. There would be no reason to examine the judgments of a government’s courts to determine if a government is a “foreign country” if “a government” did not also include its courts. Thus, a “foreign country” consists of a government’s courts, and this definition does not support MD Helicopters’ proffered interpretation of A.R.S. § 12-3252(B)(2). ¶19 </w:t>
      </w:r>
    </w:p>
    <w:p w:rsidR="003B05F5" w:rsidRDefault="003B05F5" w:rsidP="003B05F5">
      <w:pPr>
        <w:rPr>
          <w:sz w:val="16"/>
        </w:rPr>
      </w:pPr>
      <w:r w:rsidRPr="005006E1">
        <w:rPr>
          <w:sz w:val="16"/>
        </w:rPr>
        <w:t>MD Helicopters’ argument regarding the meaning of the terms “enact” and “adopt” is similarly unpersuasive on the question of whether A.R.S. § 12-3252(B)(2) refers only to acts of a foreign country’s legislative body, and not of its courts as well.</w:t>
      </w:r>
      <w:r w:rsidRPr="005006E1">
        <w:rPr>
          <w:b/>
          <w:bCs/>
          <w:sz w:val="16"/>
        </w:rPr>
        <w:t xml:space="preserve"> </w:t>
      </w:r>
      <w:r w:rsidRPr="005006E1">
        <w:rPr>
          <w:b/>
          <w:bCs/>
          <w:u w:val="single"/>
        </w:rPr>
        <w:t>The common usage of the term “enact” does not</w:t>
      </w:r>
      <w:r w:rsidRPr="005006E1">
        <w:rPr>
          <w:u w:val="single"/>
        </w:rPr>
        <w:t xml:space="preserve"> generally </w:t>
      </w:r>
      <w:r w:rsidRPr="005006E1">
        <w:rPr>
          <w:b/>
          <w:bCs/>
          <w:u w:val="single"/>
        </w:rPr>
        <w:t>include the actions of a court. See</w:t>
      </w:r>
      <w:r w:rsidRPr="005006E1">
        <w:rPr>
          <w:u w:val="single"/>
        </w:rPr>
        <w:t>, e.g.,</w:t>
      </w:r>
      <w:r w:rsidRPr="005006E1">
        <w:rPr>
          <w:sz w:val="16"/>
        </w:rPr>
        <w:t xml:space="preserve"> </w:t>
      </w:r>
      <w:r w:rsidRPr="005006E1">
        <w:rPr>
          <w:b/>
          <w:bCs/>
          <w:u w:val="single"/>
        </w:rPr>
        <w:t>2015 Ariz. Sess. Laws</w:t>
      </w:r>
      <w:r w:rsidRPr="005006E1">
        <w:rPr>
          <w:u w:val="single"/>
        </w:rPr>
        <w:t xml:space="preserve">, ch. 170, § 1 (1st Reg. Sess.) </w:t>
      </w:r>
      <w:r w:rsidRPr="005006E1">
        <w:rPr>
          <w:b/>
          <w:bCs/>
          <w:u w:val="single"/>
        </w:rPr>
        <w:t>(“Be it enacted by the Legislature of the State of Arizona . . . .” (emphasis added));</w:t>
      </w:r>
      <w:r w:rsidRPr="005006E1">
        <w:rPr>
          <w:u w:val="single"/>
        </w:rPr>
        <w:t xml:space="preserve"> </w:t>
      </w:r>
      <w:r w:rsidRPr="005006E1">
        <w:rPr>
          <w:b/>
          <w:bCs/>
          <w:u w:val="single"/>
        </w:rPr>
        <w:t>Cronin v. Sheldon</w:t>
      </w:r>
      <w:r w:rsidRPr="005006E1">
        <w:rPr>
          <w:u w:val="single"/>
        </w:rPr>
        <w:t xml:space="preserve">, 195 Ariz. 531, 537 </w:t>
      </w:r>
      <w:r w:rsidRPr="005006E1">
        <w:rPr>
          <w:b/>
          <w:bCs/>
          <w:u w:val="single"/>
        </w:rPr>
        <w:t>(1999) (“[T]he legislature has the authority to enact laws.”).</w:t>
      </w:r>
      <w:r w:rsidRPr="005006E1">
        <w:rPr>
          <w:sz w:val="16"/>
        </w:rPr>
        <w:t xml:space="preserve"> But the term “adopt” is not nearly so limited. Courts make law through the adoption of rules or common-law principles. See, e.g., Carrow Co. v. Lusby, 167 Ariz. 18, 24 (1990) (“We adopt the modern common law view that an owner of livestock owes a duty of ordinary care to motorists traveling on a public highway in open range.” (emphasis added)); Judson C. Ball Revocable Tr. v. Phoenix Orchard Grp. I, L.P., 235 Ariz. 519, 523–24, </w:t>
      </w:r>
      <w:r w:rsidRPr="005006E1">
        <w:rPr>
          <w:sz w:val="12"/>
        </w:rPr>
        <w:t>¶¶</w:t>
      </w:r>
      <w:r w:rsidRPr="005006E1">
        <w:rPr>
          <w:sz w:val="16"/>
        </w:rPr>
        <w:t xml:space="preserve"> 11, 16 (App. 2018) (Finding Delaware courts’ decision to “adopt” rule of standing for shareholder suits “as a matter of common law” persuasive and deciding to “adopt” that rule as well). Executive agencies are also frequently empowered by the legislature to “adopt” rules and regulations. See, e.g., A.R.S. § 23-361 (Industrial Commission “may adopt such rules and regulations as necessary” to administer and enforce statutes governing the payment of wages (emphasis added)). And the use of both the terms “enact” and “adopt” must be read to contemplate different things, or one term will be rendered superfluous. See Cont’l Bank, 131 Ariz. at 8.</w:t>
      </w:r>
    </w:p>
    <w:p w:rsidR="003B05F5" w:rsidRPr="00513781" w:rsidRDefault="003B05F5" w:rsidP="003B05F5">
      <w:pPr>
        <w:pStyle w:val="Heading4"/>
      </w:pPr>
      <w:r>
        <w:t xml:space="preserve">“Enact” must be Congress—Clear intent to </w:t>
      </w:r>
      <w:r w:rsidRPr="00513781">
        <w:rPr>
          <w:u w:val="single"/>
        </w:rPr>
        <w:t>define</w:t>
      </w:r>
      <w:r>
        <w:t xml:space="preserve"> and </w:t>
      </w:r>
      <w:r w:rsidRPr="00513781">
        <w:rPr>
          <w:u w:val="single"/>
        </w:rPr>
        <w:t>exclude</w:t>
      </w:r>
    </w:p>
    <w:p w:rsidR="003B05F5" w:rsidRPr="00513781" w:rsidRDefault="003B05F5" w:rsidP="003B05F5">
      <w:pPr>
        <w:rPr>
          <w:rStyle w:val="Style13ptBold"/>
        </w:rPr>
      </w:pPr>
      <w:r>
        <w:rPr>
          <w:rStyle w:val="Style13ptBold"/>
        </w:rPr>
        <w:t>Berman 94</w:t>
      </w:r>
      <w:r w:rsidRPr="00513781">
        <w:t xml:space="preserve"> – </w:t>
      </w:r>
      <w:r>
        <w:t>Judge on the Superior Court of New Jersey, citing to prior precedent and dictionaries</w:t>
      </w:r>
    </w:p>
    <w:p w:rsidR="003B05F5" w:rsidRPr="007524E9" w:rsidRDefault="003B05F5" w:rsidP="003B05F5">
      <w:r>
        <w:t>Opinion by Glenn J. Berman, Superior Court of New Jersey, Law Division, Civil, Middlesex County, South Brunswick Associates v. Township Council of Tp. of Monroe, 285 N.J. Super. 377, Decided 17 May 1994, Lexis</w:t>
      </w:r>
    </w:p>
    <w:p w:rsidR="003B05F5" w:rsidRDefault="003B05F5" w:rsidP="003B05F5">
      <w:r w:rsidRPr="007524E9">
        <w:t>Miller's conduct would</w:t>
      </w:r>
      <w:r>
        <w:t xml:space="preserve"> be permissible under N.J.S.A. 40A:9-22.5i if the representation were regarding the "</w:t>
      </w:r>
      <w:r w:rsidRPr="00513781">
        <w:rPr>
          <w:rStyle w:val="Emphasis"/>
        </w:rPr>
        <w:t>enactment</w:t>
      </w:r>
      <w:r>
        <w:t xml:space="preserve"> </w:t>
      </w:r>
      <w:r w:rsidRPr="00513781">
        <w:rPr>
          <w:rStyle w:val="StyleUnderline"/>
        </w:rPr>
        <w:t>of any</w:t>
      </w:r>
      <w:r>
        <w:t xml:space="preserve"> ordinance, resolution or other </w:t>
      </w:r>
      <w:r w:rsidRPr="00513781">
        <w:rPr>
          <w:rStyle w:val="StyleUnderline"/>
        </w:rPr>
        <w:t>matter</w:t>
      </w:r>
      <w:r>
        <w:t xml:space="preserve"> required to be voted upon or which is subject to executive approval or veto." Id. (emphasis added). </w:t>
      </w:r>
      <w:r w:rsidRPr="00513781">
        <w:t xml:space="preserve">However, </w:t>
      </w:r>
      <w:r w:rsidRPr="007524E9">
        <w:rPr>
          <w:rStyle w:val="Emphasis"/>
        </w:rPr>
        <w:t>this language</w:t>
      </w:r>
      <w:r w:rsidRPr="00513781">
        <w:rPr>
          <w:rStyle w:val="StyleUnderline"/>
        </w:rPr>
        <w:t xml:space="preserve"> </w:t>
      </w:r>
      <w:r w:rsidRPr="00513781">
        <w:rPr>
          <w:rStyle w:val="Emphasis"/>
        </w:rPr>
        <w:t>suggests legislative, not</w:t>
      </w:r>
      <w:r w:rsidRPr="007524E9">
        <w:rPr>
          <w:rStyle w:val="StyleUnderline"/>
        </w:rPr>
        <w:t xml:space="preserve"> quasi-</w:t>
      </w:r>
      <w:r w:rsidRPr="007524E9">
        <w:rPr>
          <w:rStyle w:val="Emphasis"/>
        </w:rPr>
        <w:t>judicial</w:t>
      </w:r>
      <w:r w:rsidRPr="007524E9">
        <w:rPr>
          <w:rStyle w:val="StyleUnderline"/>
        </w:rPr>
        <w:t xml:space="preserve"> </w:t>
      </w:r>
      <w:r w:rsidRPr="007524E9">
        <w:rPr>
          <w:rStyle w:val="Emphasis"/>
        </w:rPr>
        <w:t>action</w:t>
      </w:r>
      <w:r>
        <w:t>.</w:t>
      </w:r>
      <w:r w:rsidRPr="007524E9">
        <w:rPr>
          <w:rStyle w:val="Emphasis"/>
        </w:rPr>
        <w:t>2</w:t>
      </w:r>
      <w:r>
        <w:t xml:space="preserve"> If the Legislature intended to allow public officials [*381] to represent others in quasi-judicial proceedings, it could have stated that public officials may participate in any proceeding which would not result in material or monetary gain to them. Cf. N.J.S.A. 40A:9-22.5i</w:t>
      </w:r>
    </w:p>
    <w:p w:rsidR="003B05F5" w:rsidRPr="007524E9" w:rsidRDefault="003B05F5" w:rsidP="003B05F5">
      <w:r>
        <w:t>[FN 2]</w:t>
      </w:r>
    </w:p>
    <w:p w:rsidR="003B05F5" w:rsidRDefault="003B05F5" w:rsidP="003B05F5">
      <w:r w:rsidRPr="007524E9">
        <w:rPr>
          <w:rStyle w:val="Emphasis"/>
        </w:rPr>
        <w:t xml:space="preserve">"Enactment" is </w:t>
      </w:r>
      <w:r w:rsidRPr="00CC58A3">
        <w:rPr>
          <w:rStyle w:val="Emphasis"/>
        </w:rPr>
        <w:t>defined as</w:t>
      </w:r>
      <w:r w:rsidRPr="007524E9">
        <w:rPr>
          <w:rStyle w:val="StyleUnderline"/>
        </w:rPr>
        <w:t xml:space="preserve"> </w:t>
      </w:r>
      <w:r w:rsidRPr="00513781">
        <w:rPr>
          <w:rStyle w:val="StyleUnderline"/>
        </w:rPr>
        <w:t xml:space="preserve">the act or </w:t>
      </w:r>
      <w:r w:rsidRPr="00513781">
        <w:rPr>
          <w:rStyle w:val="Emphasis"/>
        </w:rPr>
        <w:t>action of</w:t>
      </w:r>
      <w:r w:rsidRPr="007524E9">
        <w:rPr>
          <w:rStyle w:val="Emphasis"/>
        </w:rPr>
        <w:t xml:space="preserve"> enacting: passing of a bill by the legislature</w:t>
      </w:r>
      <w:r>
        <w:t xml:space="preserve">; </w:t>
      </w:r>
      <w:r w:rsidRPr="007524E9">
        <w:rPr>
          <w:rStyle w:val="StyleUnderline"/>
        </w:rPr>
        <w:t>something that has been enacted as a</w:t>
      </w:r>
      <w:r>
        <w:t xml:space="preserve"> law, bill, or </w:t>
      </w:r>
      <w:r w:rsidRPr="007524E9">
        <w:rPr>
          <w:rStyle w:val="Emphasis"/>
        </w:rPr>
        <w:t>statute</w:t>
      </w:r>
      <w:r>
        <w:t xml:space="preserve">. </w:t>
      </w:r>
      <w:r w:rsidRPr="007524E9">
        <w:rPr>
          <w:rStyle w:val="StyleUnderline"/>
        </w:rPr>
        <w:t>Webster's Third New International Dictionary</w:t>
      </w:r>
      <w:r w:rsidRPr="007524E9">
        <w:t xml:space="preserve"> 745 (</w:t>
      </w:r>
      <w:r w:rsidRPr="007524E9">
        <w:rPr>
          <w:rStyle w:val="StyleUnderline"/>
        </w:rPr>
        <w:t>3d ed. 1986</w:t>
      </w:r>
      <w:r w:rsidRPr="007524E9">
        <w:t xml:space="preserve">). </w:t>
      </w:r>
      <w:r w:rsidRPr="00E24E65">
        <w:rPr>
          <w:rStyle w:val="Emphasis"/>
        </w:rPr>
        <w:t>"Enact</w:t>
      </w:r>
      <w:r w:rsidRPr="00E24E65">
        <w:rPr>
          <w:rStyle w:val="StyleUnderline"/>
        </w:rPr>
        <w:t xml:space="preserve">" is </w:t>
      </w:r>
      <w:r w:rsidRPr="00E24E65">
        <w:rPr>
          <w:rStyle w:val="Emphasis"/>
        </w:rPr>
        <w:t>defined</w:t>
      </w:r>
      <w:r w:rsidRPr="007524E9">
        <w:t xml:space="preserve"> </w:t>
      </w:r>
      <w:r w:rsidRPr="007524E9">
        <w:rPr>
          <w:rStyle w:val="StyleUnderline"/>
        </w:rPr>
        <w:t>as to</w:t>
      </w:r>
      <w:r w:rsidRPr="007524E9">
        <w:t xml:space="preserve"> enter into public records; to </w:t>
      </w:r>
      <w:r w:rsidRPr="007524E9">
        <w:rPr>
          <w:rStyle w:val="StyleUnderline"/>
        </w:rPr>
        <w:t>establish by legal and authoritative act</w:t>
      </w:r>
      <w:r w:rsidRPr="007524E9">
        <w:t xml:space="preserve">, </w:t>
      </w:r>
      <w:r w:rsidRPr="007524E9">
        <w:rPr>
          <w:rStyle w:val="Emphasis"/>
        </w:rPr>
        <w:t>make into law</w:t>
      </w:r>
      <w:r w:rsidRPr="007524E9">
        <w:t xml:space="preserve">, </w:t>
      </w:r>
      <w:r w:rsidRPr="007524E9">
        <w:rPr>
          <w:rStyle w:val="Emphasis"/>
        </w:rPr>
        <w:t>especially</w:t>
      </w:r>
      <w:r w:rsidRPr="007524E9">
        <w:t xml:space="preserve"> </w:t>
      </w:r>
      <w:r w:rsidRPr="007524E9">
        <w:rPr>
          <w:rStyle w:val="StyleUnderline"/>
        </w:rPr>
        <w:t xml:space="preserve">to </w:t>
      </w:r>
      <w:r w:rsidRPr="007524E9">
        <w:rPr>
          <w:rStyle w:val="Emphasis"/>
        </w:rPr>
        <w:t>perform the last act of legislation</w:t>
      </w:r>
      <w:r w:rsidRPr="007524E9">
        <w:rPr>
          <w:rStyle w:val="StyleUnderline"/>
        </w:rPr>
        <w:t xml:space="preserve"> that gives the validity of law.</w:t>
      </w:r>
      <w:r w:rsidRPr="007524E9">
        <w:t xml:space="preserve"> Ibid</w:t>
      </w:r>
      <w:r>
        <w:t>.</w:t>
      </w:r>
    </w:p>
    <w:p w:rsidR="003B05F5" w:rsidRPr="0018358A" w:rsidRDefault="003B05F5" w:rsidP="003B05F5">
      <w:r>
        <w:t>[End FN]</w:t>
      </w:r>
    </w:p>
    <w:p w:rsidR="003B05F5" w:rsidRPr="0018358A" w:rsidRDefault="003B05F5" w:rsidP="003B05F5">
      <w:pPr>
        <w:pStyle w:val="Heading4"/>
      </w:pPr>
      <w:r w:rsidRPr="0018358A">
        <w:t>Courts can only interpret laws- this is distinct from enactment</w:t>
      </w:r>
    </w:p>
    <w:p w:rsidR="003B05F5" w:rsidRPr="0018358A" w:rsidRDefault="003B05F5" w:rsidP="003B05F5">
      <w:r w:rsidRPr="0018358A">
        <w:t xml:space="preserve">Paul </w:t>
      </w:r>
      <w:r w:rsidRPr="0018358A">
        <w:rPr>
          <w:rStyle w:val="Style13ptBold"/>
        </w:rPr>
        <w:t>Burke et al;, 03/26/2019</w:t>
      </w:r>
      <w:r w:rsidRPr="0018358A">
        <w:t xml:space="preserve">, Amicus Brief, ""Petition To Alloq Bar Admissions To Undocumented Immigrants", </w:t>
      </w:r>
      <w:hyperlink w:history="1">
        <w:r w:rsidRPr="0018358A">
          <w:rPr>
            <w:rStyle w:val="Hyperlink"/>
          </w:rPr>
          <w:t>https://rqn.com/wp-content/uploads/2019/03/Utah-Minority-Bar-Amicus-Brief-03-26-19.pdf</w:t>
        </w:r>
      </w:hyperlink>
    </w:p>
    <w:p w:rsidR="003B05F5" w:rsidRPr="00555D47" w:rsidRDefault="003B05F5" w:rsidP="003B05F5">
      <w:pPr>
        <w:rPr>
          <w:rFonts w:eastAsia="Times New Roman" w:cs="Times New Roman"/>
        </w:rPr>
      </w:pPr>
      <w:r w:rsidRPr="0018358A">
        <w:rPr>
          <w:rFonts w:eastAsia="Times New Roman" w:cs="Times New Roman"/>
        </w:rPr>
        <w:t xml:space="preserve">The answer to the first question-whether this Court can "enact[ ] . . . a state law"-is no. </w:t>
      </w:r>
      <w:r w:rsidRPr="0018358A">
        <w:rPr>
          <w:rFonts w:eastAsia="Times New Roman" w:cs="Times New Roman"/>
          <w:b/>
          <w:u w:val="single"/>
        </w:rPr>
        <w:t>Courts apply and interpret laws. Courts do not enact laws.</w:t>
      </w:r>
      <w:r w:rsidRPr="0018358A">
        <w:rPr>
          <w:rFonts w:eastAsia="Times New Roman" w:cs="Times New Roman"/>
        </w:rPr>
        <w:t xml:space="preserve"> Only the Utah Legislature enacts state laws by passing legislation either with the consent of the governor or by overriding the govemor's veto. This Petition should not result in the promulgation of a judicial rule masquerading as a state law.</w:t>
      </w:r>
    </w:p>
    <w:p w:rsidR="003B05F5" w:rsidRPr="00F016A3" w:rsidRDefault="003B05F5" w:rsidP="003B05F5">
      <w:pPr>
        <w:pStyle w:val="Heading3"/>
      </w:pPr>
      <w:r>
        <w:t>2NC – Structural Violence !</w:t>
      </w:r>
    </w:p>
    <w:p w:rsidR="003B05F5" w:rsidRPr="006A29E7" w:rsidRDefault="003B05F5" w:rsidP="003B05F5">
      <w:pPr>
        <w:pStyle w:val="Heading4"/>
      </w:pPr>
      <w:r w:rsidRPr="006A29E7">
        <w:t xml:space="preserve">Capital punishment embodies a logic of </w:t>
      </w:r>
      <w:r w:rsidRPr="006A29E7">
        <w:rPr>
          <w:u w:val="single"/>
        </w:rPr>
        <w:t>ethnic cleansing</w:t>
      </w:r>
      <w:r w:rsidRPr="006A29E7">
        <w:t xml:space="preserve"> and </w:t>
      </w:r>
      <w:r w:rsidRPr="006A29E7">
        <w:rPr>
          <w:u w:val="single"/>
        </w:rPr>
        <w:t>annihilation</w:t>
      </w:r>
    </w:p>
    <w:p w:rsidR="003B05F5" w:rsidRPr="006A29E7" w:rsidRDefault="003B05F5" w:rsidP="003B05F5">
      <w:r w:rsidRPr="006A29E7">
        <w:rPr>
          <w:sz w:val="18"/>
          <w:szCs w:val="18"/>
        </w:rPr>
        <w:t>Thaddeus</w:t>
      </w:r>
      <w:r w:rsidRPr="006A29E7">
        <w:t xml:space="preserve"> </w:t>
      </w:r>
      <w:r w:rsidRPr="006A29E7">
        <w:rPr>
          <w:rStyle w:val="Style13ptBold"/>
        </w:rPr>
        <w:t>Metz 10</w:t>
      </w:r>
      <w:r w:rsidRPr="006A29E7">
        <w:t xml:space="preserve">, </w:t>
      </w:r>
      <w:r w:rsidRPr="006A29E7">
        <w:rPr>
          <w:sz w:val="18"/>
          <w:szCs w:val="18"/>
        </w:rPr>
        <w:t>Distinguished Professor of Philosophy at the University of Johannesburg. He writes on a variety of topics in value theory, ethics, and political philosophy. "Human Dignity, Capital Punishment, and an African Moral Theory: Toward a New Philosophy of Human Rights," Journal of Human Rights, 2010, http://web.a.ebscohost.com.dartmouth.idm.oclc.org/ehost/detail/detail?vid=0&amp;sid=e9887c7b-b8d7-45e8-b313-78ccc9212fa8%40sdc-v-sessmgr03&amp;bdata=JkF1dGhUeXBlPWlwLHVybCx1aWQmc2l0ZT1laG9zdC1saXZlJnNjb3BlPXNpdGU%3d#db=a9h&amp;AN=47992475, accessed 7-15-2020 //ART</w:t>
      </w:r>
    </w:p>
    <w:p w:rsidR="003B05F5" w:rsidRPr="006A29E7" w:rsidRDefault="003B05F5" w:rsidP="003B05F5">
      <w:pPr>
        <w:rPr>
          <w:sz w:val="10"/>
        </w:rPr>
      </w:pPr>
      <w:r w:rsidRPr="006A29E7">
        <w:rPr>
          <w:sz w:val="10"/>
        </w:rPr>
        <w:t xml:space="preserve">According to one justice, it follows from an ubuntu ethic that </w:t>
      </w:r>
      <w:r w:rsidRPr="006A29E7">
        <w:rPr>
          <w:u w:val="single"/>
        </w:rPr>
        <w:t>capital punishment is degrading since it involves one person treating himself as more valuable than another person,</w:t>
      </w:r>
      <w:r w:rsidRPr="006A29E7">
        <w:rPr>
          <w:sz w:val="10"/>
        </w:rPr>
        <w:t xml:space="preserve"> hardly a mark of a desirable kind of harmony or friendship. An outstanding feature of ubuntu in a community sense is the value it puts on life and human dignity. The dominant theme of the culture is that the life of another person is at least as valuable as one's own. (CCRSA 1995: para. 225) </w:t>
      </w:r>
      <w:r w:rsidRPr="006A29E7">
        <w:rPr>
          <w:u w:val="single"/>
        </w:rPr>
        <w:t xml:space="preserve">Capital punishment appears not to respect the fact that people are of </w:t>
      </w:r>
      <w:r w:rsidRPr="006A29E7">
        <w:rPr>
          <w:rStyle w:val="Emphasis"/>
        </w:rPr>
        <w:t>equal value</w:t>
      </w:r>
      <w:r w:rsidRPr="006A29E7">
        <w:rPr>
          <w:u w:val="single"/>
        </w:rPr>
        <w:t xml:space="preserve">, since those doing the executing lord themselves over those being executed. The most straightforward explanation of why those doing the executing are treating themselves as superior is that they are </w:t>
      </w:r>
      <w:r w:rsidRPr="006A29E7">
        <w:rPr>
          <w:rStyle w:val="Emphasis"/>
        </w:rPr>
        <w:t>intentionally killing others</w:t>
      </w:r>
      <w:r w:rsidRPr="006A29E7">
        <w:rPr>
          <w:sz w:val="10"/>
        </w:rPr>
        <w:t xml:space="preserve">. However, </w:t>
      </w:r>
      <w:r w:rsidRPr="006A29E7">
        <w:rPr>
          <w:u w:val="single"/>
        </w:rPr>
        <w:t>that rationale</w:t>
      </w:r>
      <w:r w:rsidRPr="006A29E7">
        <w:rPr>
          <w:sz w:val="10"/>
        </w:rPr>
        <w:t xml:space="preserve"> counterintuitively </w:t>
      </w:r>
      <w:r w:rsidRPr="006A29E7">
        <w:rPr>
          <w:u w:val="single"/>
        </w:rPr>
        <w:t>rules out as degrading the killing of aggressors for the sake of other-defense.</w:t>
      </w:r>
      <w:r w:rsidRPr="006A29E7">
        <w:rPr>
          <w:sz w:val="10"/>
        </w:rPr>
        <w:t xml:space="preserve"> Consider the following hypothetical case, ETHNIC CLEANSING, which is designed to show that intentional killing is not inherently degrading. You are a peacekeeper who sees four men chasing an innocent, elderly woman with machetes, trying to kill her merely because she has a different ethnicity. You have a machine gun. After firing a warning shot to deter the men, they are not scared off and continue after the woman. You shoot the four aggressors, reasonably judging it to be necessary and sufficient to protect the one innocent. They die, and she lives. I submit that </w:t>
      </w:r>
      <w:r w:rsidRPr="006A29E7">
        <w:rPr>
          <w:u w:val="single"/>
        </w:rPr>
        <w:t>the use of deadly force in ETHNIC CLEANSING is morally justified. But if intentionally killing another person in itself were impermissibly degrading, then ETHNIC CLEANSING would be unjustified</w:t>
      </w:r>
      <w:r w:rsidRPr="006A29E7">
        <w:rPr>
          <w:sz w:val="10"/>
        </w:rPr>
        <w:t xml:space="preserve">. I conclude, therefore, that ubuntu is not best interpreted as forbidding the death penalty as degrading merely because it involves the intentional killing of another and, for that reason, unequal treatment. I therefore seek some other reason for thinking that the death penalty is invariably degrading on grounds of ubuntu, while using deadly force in other-defense need not be. The proper valuation of community is standardly understood among Africans to rule out vengeance and even retribution as good reasons for punishment. Instead, most friends of an ubuntu ethic believe that, </w:t>
      </w:r>
      <w:r w:rsidRPr="006A29E7">
        <w:rPr>
          <w:u w:val="single"/>
        </w:rPr>
        <w:t>in order for punishment to be justified, it must be at least likely to bring about some desirable result such as making people's lives go better</w:t>
      </w:r>
      <w:r w:rsidRPr="006A29E7">
        <w:rPr>
          <w:sz w:val="10"/>
        </w:rPr>
        <w:t>. Specifically, one value commonly held by adherents to an African ethic is reconciliation between the offender, his victim, and the broader community (see, e.g., [30]; [ 1]: 59–107). Perhaps force should be used only when it is likely to morally reform the offender so that he mends broken ties and more generally properly values communal relationships, something the death penalty does not effect. [</w:t>
      </w:r>
      <w:r w:rsidRPr="006A29E7">
        <w:rPr>
          <w:u w:val="single"/>
        </w:rPr>
        <w:t>T]he death penalty rejects the possibility of rehabilitation</w:t>
      </w:r>
      <w:r w:rsidRPr="006A29E7">
        <w:rPr>
          <w:sz w:val="10"/>
        </w:rPr>
        <w:t xml:space="preserve">. ... One must then ask whether such rejection of rehabilitation as a possibility accords with the concept of ubuntu. One of the relative theories of punishment (the so-called purposive theories) is </w:t>
      </w:r>
      <w:r w:rsidRPr="006A29E7">
        <w:rPr>
          <w:u w:val="single"/>
        </w:rPr>
        <w:t>the reformative theory, which considers punishment to be a means to an end, and not an end in itself</w:t>
      </w:r>
      <w:r w:rsidRPr="006A29E7">
        <w:rPr>
          <w:sz w:val="10"/>
        </w:rPr>
        <w:t>—</w:t>
      </w:r>
      <w:r w:rsidRPr="006A29E7">
        <w:rPr>
          <w:u w:val="single"/>
        </w:rPr>
        <w:t>that end being the reformation of the criminal as a person, so that the person may, at a certain stage, become a normal law-abiding and useful member of the community once again</w:t>
      </w:r>
      <w:r w:rsidRPr="006A29E7">
        <w:rPr>
          <w:sz w:val="10"/>
        </w:rPr>
        <w:t xml:space="preserve">. ... This, in my view, accords fully with the concept of ubuntu. (CCRSA 1995: para. 241–243) In short, since </w:t>
      </w:r>
      <w:r w:rsidRPr="006A29E7">
        <w:rPr>
          <w:u w:val="single"/>
        </w:rPr>
        <w:t xml:space="preserve">the death penalty treats the person as incapable of reform, as unable to live harmoniously with others, perhaps it is </w:t>
      </w:r>
      <w:r w:rsidRPr="006A29E7">
        <w:rPr>
          <w:rStyle w:val="Emphasis"/>
        </w:rPr>
        <w:t>impermissibly degrading</w:t>
      </w:r>
      <w:r w:rsidRPr="006A29E7">
        <w:rPr>
          <w:u w:val="single"/>
        </w:rPr>
        <w:t xml:space="preserve">. </w:t>
      </w:r>
      <w:r w:rsidRPr="006A29E7">
        <w:rPr>
          <w:sz w:val="10"/>
        </w:rPr>
        <w:t>Let us reflect on these remarks in light of ETHNIC CLEANSING</w:t>
      </w:r>
      <w:r w:rsidRPr="006A29E7">
        <w:rPr>
          <w:u w:val="single"/>
        </w:rPr>
        <w:t>. If one must always leave open the opportunity for rehabilitation, then one should never intentionally kill anyone, for such an action would always be a "rejection of rehabilitation as a possibility.</w:t>
      </w:r>
      <w:r w:rsidRPr="006A29E7">
        <w:rPr>
          <w:sz w:val="10"/>
        </w:rPr>
        <w:t xml:space="preserve">" But would it be impermissibly degrading to shoot the aggressors for the reason that it would treat them as beyond redemption and prevent them from having any more harmonious relationships? No. Hence, it cannot be that executing offenders is impermissibly degrading simply because it denies them a second chance.[11] Perhaps it is not the bare fact of intentional killing that is degrading by virtue of unequal treatment ("Unequal Treatment") or foreclosing the possibility of reform ("Denying a Second Chance"), but rather the process leading up to and including that act. There is little need to rehearse the large literature revealing the mental anguish that death row prisoners suffer prior to execution. It might be thought that knowingly inflicting such torment on them is degrading of them, as the Court maintains here: </w:t>
      </w:r>
      <w:r w:rsidRPr="006A29E7">
        <w:rPr>
          <w:u w:val="single"/>
        </w:rPr>
        <w:t>Convicted persons in death row are subjected to a fate of ever increasing fear and distress</w:t>
      </w:r>
      <w:r w:rsidRPr="006A29E7">
        <w:rPr>
          <w:sz w:val="10"/>
        </w:rPr>
        <w:t xml:space="preserve">. They know not what their future is and whether their efforts will come to naught. "The measure of a country's greatness is its ability to retain compassion in time of crisis." This, in my view, also accords with ubuntu—and calls for a balancing of the interest of society against those of the individual, for the maintenance of law and order, but not for dehumanizing and degrading the individual. (CCRSA 1995: para. 247, 249–250; see also para. 356) There is no doubt that ubuntu, as an ethic that prescribes living in a harmonious way with others, usually forbids doing something that one foresees will cause someone severe anxiety, fear, and other negative emotions and feelings. The question is whether it is always impermissibly degrading to do so. I do not think so. Consider now a case different from ETHNIC CLEANSING, in which no psychological torment was imagined to be present among the aggressors before being killed. Here instead is IGLOO, another thought experiment designed to test the claim that it is necessarily wrong, because degrading, to knowingly cause another mental anguish: You live in a very cold and isolated area in an igloo with your spouse and child. You have only one neighbor, who has his own igloo. You see that his igloo is deteriorating and urge him to fix it up. He elects not to do so, spending his time ice fishing instead. One day it becomes clear to both you and your neighbor that a major storm is headed your way. Your neighbor's igloo now defunct, he enters yours. However, there is not enough room in your igloo for your neighbor plus you and your family. When he is asleep, you remove him, installing you and your family. However, when you and your family sleep, he removes you and yours, forcibly retaking your igloo. The storm approaching, you eject him again, this time binding his legs and arms (and carrying him far away where you will not hear his screams), having reasonably judged such action to be necessary and sufficient to protect you and your family. Your neighbor suffers extreme mental agony, not knowing whether he will survive the storm, but reasonably suspecting not. He dies, and you and your family live. Your actions in IGLOO are permissible, I submit, despite the fact of imposing great mental anguish upon your neighbor prior to his being killed. It therefore cannot be the bare presence of foreseen psychological torment leading up to intentional killing that makes an action impermissibly degrading by an attractive interpretation of an ubuntu morality. At another point, the Court says that the ethic of ubuntu entails that </w:t>
      </w:r>
      <w:r w:rsidRPr="006A29E7">
        <w:rPr>
          <w:u w:val="single"/>
        </w:rPr>
        <w:t xml:space="preserve">the death penalty is degrading because it involves a </w:t>
      </w:r>
      <w:r w:rsidRPr="006A29E7">
        <w:rPr>
          <w:rStyle w:val="Emphasis"/>
        </w:rPr>
        <w:t>planned</w:t>
      </w:r>
      <w:r w:rsidRPr="006A29E7">
        <w:rPr>
          <w:u w:val="single"/>
        </w:rPr>
        <w:t xml:space="preserve"> and </w:t>
      </w:r>
      <w:r w:rsidRPr="006A29E7">
        <w:rPr>
          <w:rStyle w:val="Emphasis"/>
        </w:rPr>
        <w:t>calculated</w:t>
      </w:r>
      <w:r w:rsidRPr="006A29E7">
        <w:rPr>
          <w:u w:val="single"/>
        </w:rPr>
        <w:t xml:space="preserve"> killing</w:t>
      </w:r>
      <w:r w:rsidRPr="006A29E7">
        <w:rPr>
          <w:sz w:val="10"/>
        </w:rPr>
        <w:t xml:space="preserve">, not merely an intentional one preceded by psychological torment. Consider these remarks: [U]buntu expresses the ethos of an instinctive capacity for and enjoyment of love towards our fellow men and women; the joy and the fulfilment involved in recognizing their innate humanity. ... It is against this historical background and ethos that the constitutionality of capital punishment must be determined. </w:t>
      </w:r>
      <w:r w:rsidRPr="006A29E7">
        <w:rPr>
          <w:u w:val="single"/>
        </w:rPr>
        <w:t xml:space="preserve">The death penalty sanctions the </w:t>
      </w:r>
      <w:r w:rsidRPr="006A29E7">
        <w:rPr>
          <w:rStyle w:val="Emphasis"/>
        </w:rPr>
        <w:t>deliberate annihilation</w:t>
      </w:r>
      <w:r w:rsidRPr="006A29E7">
        <w:rPr>
          <w:u w:val="single"/>
        </w:rPr>
        <w:t xml:space="preserve"> of life</w:t>
      </w:r>
      <w:r w:rsidRPr="006A29E7">
        <w:rPr>
          <w:sz w:val="10"/>
        </w:rPr>
        <w:t xml:space="preserve">. ... This "planned and calculated termination of life itself" was permitted in the past. ... Is it now permissible? (CCRSA 1995: para. 263–265; see also para. 314, 316, 357) Of course, the question posed at the end is rhetorical, the implied answer being "no." The case of IGLOO serves as a forceful counterexample to this rationale against the death penalty. If premeditated killing (perhaps along with the imposition of psychological torment) were enough to render an action degrading and hence wrong to perform, then it would be wrong to kill your neighbor in IGLOO. But it is not wrong to do so. Therefore, premeditated killing cannot be what about the death penalty that the friend of ubuntu should find degrading. </w:t>
      </w:r>
      <w:r w:rsidRPr="006A29E7">
        <w:rPr>
          <w:u w:val="single"/>
        </w:rPr>
        <w:t xml:space="preserve">A different explanation of why capital punishment might be degrading in light of an African morality is that it </w:t>
      </w:r>
      <w:r w:rsidRPr="006A29E7">
        <w:rPr>
          <w:rStyle w:val="Emphasis"/>
        </w:rPr>
        <w:t>violates a right to life</w:t>
      </w:r>
      <w:r w:rsidRPr="006A29E7">
        <w:rPr>
          <w:u w:val="single"/>
        </w:rPr>
        <w:t xml:space="preserve"> that everyone has and no one can lose, simply because they are human beings in the biological sense</w:t>
      </w:r>
      <w:r w:rsidRPr="006A29E7">
        <w:rPr>
          <w:sz w:val="10"/>
        </w:rPr>
        <w:t xml:space="preserve"> (not in the sense of having ubuntu, which, of course, varies widely among people). Consider these remarks from the Court: [</w:t>
      </w:r>
      <w:r w:rsidRPr="006A29E7">
        <w:rPr>
          <w:u w:val="single"/>
        </w:rPr>
        <w:t xml:space="preserve">There is a need to] recognize the right to and protection of human dignity as a right </w:t>
      </w:r>
      <w:r w:rsidRPr="006A29E7">
        <w:rPr>
          <w:rStyle w:val="Emphasis"/>
        </w:rPr>
        <w:t>concomitant to life itself</w:t>
      </w:r>
      <w:r w:rsidRPr="006A29E7">
        <w:rPr>
          <w:u w:val="single"/>
        </w:rPr>
        <w:t xml:space="preserve"> and </w:t>
      </w:r>
      <w:r w:rsidRPr="006A29E7">
        <w:rPr>
          <w:rStyle w:val="Emphasis"/>
        </w:rPr>
        <w:t>inherent in all human beings</w:t>
      </w:r>
      <w:r w:rsidRPr="006A29E7">
        <w:rPr>
          <w:sz w:val="10"/>
        </w:rPr>
        <w:t xml:space="preserve">, so that South Africans may also appreciate that even the vilest criminal remains a human being (Furman v Georgia, supra). In my view, life and dignity are like two sides of the same coin. The concept of ubuntu embodies them both. (CCRSA 1995: para. 311; see also para. 313, 229 as well as [10]) According to this reasoning, the bare fact that a killer is a member of the human family, a potential part of a communal relationship, means that he has a right to life that would be violated by the intentional killing of him inherent to execution, even if doing so would (hypothetically) deter others and save more lives. However, if, by the ethic of ubuntu, </w:t>
      </w:r>
      <w:r w:rsidRPr="006A29E7">
        <w:rPr>
          <w:u w:val="single"/>
        </w:rPr>
        <w:t xml:space="preserve">those who have killed retain an inviolable right to life simply by virtue of being human, </w:t>
      </w:r>
      <w:r w:rsidRPr="006A29E7">
        <w:rPr>
          <w:sz w:val="10"/>
        </w:rPr>
        <w:t xml:space="preserve">then so do those who are merely attempting to kill. </w:t>
      </w:r>
      <w:r w:rsidRPr="006A29E7">
        <w:rPr>
          <w:u w:val="single"/>
        </w:rPr>
        <w:t xml:space="preserve">Aggressors, no less than offenders, </w:t>
      </w:r>
      <w:r w:rsidRPr="006A29E7">
        <w:rPr>
          <w:rStyle w:val="Emphasis"/>
        </w:rPr>
        <w:t>are of course human beings</w:t>
      </w:r>
      <w:r w:rsidRPr="006A29E7">
        <w:rPr>
          <w:sz w:val="10"/>
        </w:rPr>
        <w:t xml:space="preserve">. And so </w:t>
      </w:r>
      <w:r w:rsidRPr="006A29E7">
        <w:rPr>
          <w:u w:val="single"/>
        </w:rPr>
        <w:t xml:space="preserve">this rationale counterintuitively implies that all cases of killing aggressors when necessary and sufficient for other-defense are </w:t>
      </w:r>
      <w:r w:rsidRPr="006A29E7">
        <w:rPr>
          <w:rStyle w:val="Emphasis"/>
        </w:rPr>
        <w:t>impermissible</w:t>
      </w:r>
      <w:r w:rsidRPr="006A29E7">
        <w:rPr>
          <w:sz w:val="10"/>
        </w:rPr>
        <w:t xml:space="preserve">. If "inherent in all human beings" is a right to life that may not be violated by intentional killing, then it would be impermissible to kill the aggressors in ETHNIC CLEANSING and IGLOO. But it is, in fact, permissible. Hence, this purportedly ubuntu-based account of why the death penalty is degrading is implausible. Often the death penalty is imposed because it is expected to have certain consequences, perhaps in the thought that it would protect society from the offender, cost less than life in prison, or make the victim's family obtain "closure." Regardless of whether capital punishment would in fact benefit society in these ways,[12] it might be thought that it would be degrading to impose the death penalty as a means to any end. [E]ven if the end was desirable, that would not justify the means. </w:t>
      </w:r>
      <w:r w:rsidRPr="006A29E7">
        <w:rPr>
          <w:u w:val="single"/>
        </w:rPr>
        <w:t>The death penalty violates the essential content of the right to life</w:t>
      </w:r>
      <w:r w:rsidRPr="006A29E7">
        <w:rPr>
          <w:sz w:val="10"/>
        </w:rPr>
        <w:t xml:space="preserve"> embodied in Section 9, </w:t>
      </w:r>
      <w:r w:rsidRPr="006A29E7">
        <w:rPr>
          <w:u w:val="single"/>
        </w:rPr>
        <w:t>in that it extinguishes life itself</w:t>
      </w:r>
      <w:r w:rsidRPr="006A29E7">
        <w:rPr>
          <w:sz w:val="10"/>
        </w:rPr>
        <w:t>. It instrumentalizes the offender for the objectives of state policy. (CCRSA 1995: para. 313)</w:t>
      </w:r>
    </w:p>
    <w:p w:rsidR="003B05F5" w:rsidRPr="006A29E7" w:rsidRDefault="003B05F5" w:rsidP="003B05F5"/>
    <w:p w:rsidR="003B05F5" w:rsidRPr="00855517" w:rsidRDefault="003B05F5" w:rsidP="003B05F5">
      <w:pPr>
        <w:pStyle w:val="Heading3"/>
      </w:pPr>
      <w:r>
        <w:t>2NC – Sentencing !</w:t>
      </w:r>
    </w:p>
    <w:p w:rsidR="003B05F5" w:rsidRPr="006A29E7" w:rsidRDefault="003B05F5" w:rsidP="003B05F5">
      <w:pPr>
        <w:pStyle w:val="Heading4"/>
      </w:pPr>
      <w:bookmarkStart w:id="0" w:name="_Hlk45538985"/>
      <w:r w:rsidRPr="006A29E7">
        <w:t>Sets a precedent that the 8</w:t>
      </w:r>
      <w:r w:rsidRPr="006A29E7">
        <w:rPr>
          <w:vertAlign w:val="superscript"/>
        </w:rPr>
        <w:t>th</w:t>
      </w:r>
      <w:r w:rsidRPr="006A29E7">
        <w:t xml:space="preserve"> amendment protects against punishments that are cruel OR unusual, rather than both—</w:t>
      </w:r>
      <w:r>
        <w:t xml:space="preserve">reinstates the Helm test that REDUCES sentencing  </w:t>
      </w:r>
    </w:p>
    <w:p w:rsidR="003B05F5" w:rsidRPr="006A29E7" w:rsidRDefault="003B05F5" w:rsidP="003B05F5">
      <w:r w:rsidRPr="006A29E7">
        <w:rPr>
          <w:rStyle w:val="Style13ptBold"/>
        </w:rPr>
        <w:t>Schultz 2K</w:t>
      </w:r>
      <w:r w:rsidRPr="006A29E7">
        <w:t xml:space="preserve"> (David Schultz, Social Science, (2000) "No Joy in Mudville Tonight: The Impact of Three Strike Laws on State and Federal Corrections Policy, Resources, and Crime Control," Cornell Journal of Law and Public Policy: Vol. 9: Iss. 2, Article 5.) |Trip|</w:t>
      </w:r>
    </w:p>
    <w:p w:rsidR="003B05F5" w:rsidRPr="006A29E7" w:rsidRDefault="003B05F5" w:rsidP="003B05F5">
      <w:pPr>
        <w:rPr>
          <w:sz w:val="16"/>
        </w:rPr>
      </w:pPr>
      <w:r w:rsidRPr="006A29E7">
        <w:rPr>
          <w:sz w:val="16"/>
        </w:rPr>
        <w:t xml:space="preserve">Writing for the majority, </w:t>
      </w:r>
      <w:r w:rsidRPr="006A29E7">
        <w:rPr>
          <w:u w:val="single"/>
        </w:rPr>
        <w:t>Justice Powell first indicated that proportionality was deeply rooted in English and American law</w:t>
      </w:r>
      <w:r w:rsidRPr="006A29E7">
        <w:rPr>
          <w:sz w:val="16"/>
        </w:rPr>
        <w:t xml:space="preserve">,63 and that it applies to all types of sentences including felonies even where death is not a penalty.64 </w:t>
      </w:r>
      <w:r w:rsidRPr="006A29E7">
        <w:rPr>
          <w:u w:val="single"/>
        </w:rPr>
        <w:t>Rejecting Rummel's claim that death is different in terms of assessment of proportionality, the Supreme Court indicated that it saw no reason to draw a "distinction with cases of imprisonment" versus death</w:t>
      </w:r>
      <w:r w:rsidRPr="006A29E7">
        <w:rPr>
          <w:sz w:val="16"/>
        </w:rPr>
        <w:t>.65 Powell stated that:</w:t>
      </w:r>
    </w:p>
    <w:p w:rsidR="003B05F5" w:rsidRPr="006A29E7" w:rsidRDefault="003B05F5" w:rsidP="003B05F5">
      <w:pPr>
        <w:rPr>
          <w:sz w:val="16"/>
        </w:rPr>
      </w:pPr>
      <w:r w:rsidRPr="006A29E7">
        <w:rPr>
          <w:sz w:val="16"/>
        </w:rPr>
        <w:t xml:space="preserve">In sum, </w:t>
      </w:r>
      <w:r w:rsidRPr="006A29E7">
        <w:rPr>
          <w:u w:val="single"/>
        </w:rPr>
        <w:t>we hold as a matter of principle that a criminal sentence must be proportionate to the crime for which the defendant has been convicted.</w:t>
      </w:r>
      <w:r w:rsidRPr="006A29E7">
        <w:rPr>
          <w:sz w:val="16"/>
        </w:rPr>
        <w:t xml:space="preserve"> Reviewing courts, of course, should grant substantial deference to the broad authority that legislatures necessarily possess in determining the types and limits of punishments for crimes, as well as to the discretion that trial courts possess in sentencing convicted criminals. But no penalty is per se constitutional. As the Court noted in Robinson v. California, a single day in prison may be unconstitutional in some circumstances. 66</w:t>
      </w:r>
    </w:p>
    <w:p w:rsidR="003B05F5" w:rsidRPr="006A29E7" w:rsidRDefault="003B05F5" w:rsidP="003B05F5">
      <w:pPr>
        <w:rPr>
          <w:sz w:val="16"/>
        </w:rPr>
      </w:pPr>
      <w:r w:rsidRPr="006A29E7">
        <w:rPr>
          <w:u w:val="single"/>
        </w:rPr>
        <w:t>To determine whether a sentence was disproportionate, the Court proposed a three part test, looking to: 1) the gravity of the offense and the harshness of the penalty;</w:t>
      </w:r>
      <w:r w:rsidRPr="006A29E7">
        <w:rPr>
          <w:sz w:val="16"/>
        </w:rPr>
        <w:t xml:space="preserve"> 67 </w:t>
      </w:r>
      <w:r w:rsidRPr="006A29E7">
        <w:rPr>
          <w:u w:val="single"/>
        </w:rPr>
        <w:t>2) a comparison of the sentences imposed on other criminals in the same jurisdiction;</w:t>
      </w:r>
      <w:r w:rsidRPr="006A29E7">
        <w:rPr>
          <w:sz w:val="16"/>
        </w:rPr>
        <w:t xml:space="preserve">68 </w:t>
      </w:r>
      <w:r w:rsidRPr="006A29E7">
        <w:rPr>
          <w:u w:val="single"/>
        </w:rPr>
        <w:t>and 3) a comparison of the sentences imposed for commission of the same crime in other jurisdictions</w:t>
      </w:r>
      <w:r w:rsidRPr="006A29E7">
        <w:rPr>
          <w:sz w:val="16"/>
        </w:rPr>
        <w:t xml:space="preserve">.69 This three part test would guide the courts in determining proportionality under the cruel and unusual punishment clause.70 </w:t>
      </w:r>
      <w:r w:rsidRPr="006A29E7">
        <w:rPr>
          <w:u w:val="single"/>
        </w:rPr>
        <w:t>Applying the test</w:t>
      </w:r>
      <w:r w:rsidRPr="006A29E7">
        <w:rPr>
          <w:sz w:val="16"/>
        </w:rPr>
        <w:t xml:space="preserve"> in this case the Supreme Court </w:t>
      </w:r>
      <w:r w:rsidRPr="006A29E7">
        <w:rPr>
          <w:u w:val="single"/>
        </w:rPr>
        <w:t>found that Helm's sentence was disproportionate in terms of all three criteria and, therefore, violated the cruel and unusual punishment clause</w:t>
      </w:r>
      <w:r w:rsidRPr="006A29E7">
        <w:rPr>
          <w:sz w:val="16"/>
        </w:rPr>
        <w:t>.71 Moreover, Powell distinguished Rummel from Helm, noting that the former had a possibility of parole attached to the life sentence whereas in the latter case there was no such possibility. 72</w:t>
      </w:r>
    </w:p>
    <w:p w:rsidR="003B05F5" w:rsidRPr="006A29E7" w:rsidRDefault="003B05F5" w:rsidP="003B05F5">
      <w:pPr>
        <w:rPr>
          <w:u w:val="single"/>
        </w:rPr>
      </w:pPr>
      <w:r w:rsidRPr="006A29E7">
        <w:rPr>
          <w:sz w:val="16"/>
        </w:rPr>
        <w:t>The dissent argued that the Helm test would be difficult to administer, and that it would lead both to confusion in lower courts and to significant reversal of sentences. Neither proved to be the case: only four state cases were reversed on the basis of the Helm test in eight years.73 Despite this lack of confusion</w:t>
      </w:r>
      <w:r w:rsidRPr="006A29E7">
        <w:rPr>
          <w:u w:val="single"/>
        </w:rPr>
        <w:t>, the Supreme Court again appeared to reverse itself in Harmelin v. Michigan74 and returned to its Rummel standards.</w:t>
      </w:r>
    </w:p>
    <w:p w:rsidR="003B05F5" w:rsidRDefault="003B05F5" w:rsidP="003B05F5">
      <w:pPr>
        <w:rPr>
          <w:sz w:val="16"/>
        </w:rPr>
      </w:pPr>
      <w:r w:rsidRPr="006A29E7">
        <w:rPr>
          <w:u w:val="single"/>
        </w:rPr>
        <w:t xml:space="preserve">In Harmelin </w:t>
      </w:r>
      <w:r w:rsidRPr="008874C7">
        <w:rPr>
          <w:b/>
          <w:bCs/>
          <w:u w:val="single"/>
        </w:rPr>
        <w:t>the defendant was convicted under Michigan law of possessing 672 grams of cocaine and sentenced to a mandatory term of life in prison without possibility of parole</w:t>
      </w:r>
      <w:r w:rsidRPr="006A29E7">
        <w:rPr>
          <w:sz w:val="16"/>
        </w:rPr>
        <w:t xml:space="preserve">.75 </w:t>
      </w:r>
      <w:r w:rsidRPr="006A29E7">
        <w:rPr>
          <w:u w:val="single"/>
        </w:rPr>
        <w:t>He appealed asserting that under the Helm test his sentence was disproportionate</w:t>
      </w:r>
      <w:r w:rsidRPr="006A29E7">
        <w:rPr>
          <w:sz w:val="16"/>
        </w:rPr>
        <w:t>.</w:t>
      </w:r>
      <w:r w:rsidRPr="006A29E7">
        <w:rPr>
          <w:u w:val="single"/>
        </w:rPr>
        <w:t xml:space="preserve">76 </w:t>
      </w:r>
      <w:r w:rsidRPr="008874C7">
        <w:rPr>
          <w:b/>
          <w:bCs/>
          <w:u w:val="single"/>
        </w:rPr>
        <w:t>In upholding his conviction, Justice Scalia rejected the use of the Helm test to determine the constitutionality of disproportional sentences</w:t>
      </w:r>
      <w:r w:rsidRPr="006A29E7">
        <w:rPr>
          <w:u w:val="single"/>
        </w:rPr>
        <w:t>,</w:t>
      </w:r>
      <w:r w:rsidRPr="006A29E7">
        <w:rPr>
          <w:sz w:val="16"/>
        </w:rPr>
        <w:t xml:space="preserve">77 </w:t>
      </w:r>
      <w:r w:rsidRPr="006A29E7">
        <w:rPr>
          <w:u w:val="single"/>
        </w:rPr>
        <w:t>claiming that "5-to-4 decision eight years ago in Solem [v. Helm±] was scarcely the expression of clear and well accepted constitutional law and that the decision was wrong."</w:t>
      </w:r>
      <w:r w:rsidRPr="006A29E7">
        <w:rPr>
          <w:sz w:val="16"/>
        </w:rPr>
        <w:t xml:space="preserve">'78 Instead, </w:t>
      </w:r>
      <w:r w:rsidRPr="006A29E7">
        <w:rPr>
          <w:u w:val="single"/>
        </w:rPr>
        <w:t>Scalia returned to the claims found in Rummel that sentencing decisions are basically legislature determinations, and that, generally, the courts should not intervene</w:t>
      </w:r>
      <w:r w:rsidRPr="006A29E7">
        <w:rPr>
          <w:sz w:val="16"/>
        </w:rPr>
        <w:t xml:space="preserve">. 79 Moreover, </w:t>
      </w:r>
      <w:r w:rsidRPr="008874C7">
        <w:rPr>
          <w:b/>
          <w:bCs/>
          <w:u w:val="single"/>
        </w:rPr>
        <w:t>according to Scalia, while a severe sentence may be "cruel" it is not necessarily unusual, and unless it were both, it would not violate the Eighth Amendment</w:t>
      </w:r>
      <w:r w:rsidRPr="006A29E7">
        <w:rPr>
          <w:sz w:val="16"/>
        </w:rPr>
        <w:t xml:space="preserve">.80 </w:t>
      </w:r>
      <w:r w:rsidRPr="006A29E7">
        <w:rPr>
          <w:u w:val="single"/>
        </w:rPr>
        <w:t>After an extensive historical review of punishments under the Eighth Amendment, Scalia found that proportionality was not a right necessarily protected under this Amendment,</w:t>
      </w:r>
      <w:r w:rsidRPr="006A29E7">
        <w:rPr>
          <w:sz w:val="16"/>
        </w:rPr>
        <w:t xml:space="preserve"> 81 and, therefore, the defendant's life sentence was not unconstitutional.</w:t>
      </w:r>
      <w:bookmarkEnd w:id="0"/>
    </w:p>
    <w:p w:rsidR="003B05F5" w:rsidRDefault="003B05F5" w:rsidP="003B05F5">
      <w:pPr>
        <w:rPr>
          <w:sz w:val="16"/>
        </w:rPr>
      </w:pPr>
    </w:p>
    <w:p w:rsidR="003B05F5" w:rsidRDefault="003B05F5" w:rsidP="003B05F5">
      <w:pPr>
        <w:pStyle w:val="Heading4"/>
      </w:pPr>
      <w:r w:rsidRPr="0080201A">
        <w:t>Shortening prison sentences is effective decarceration</w:t>
      </w:r>
    </w:p>
    <w:p w:rsidR="003B05F5" w:rsidRPr="001C666C" w:rsidRDefault="003B05F5" w:rsidP="003B05F5">
      <w:r w:rsidRPr="0080201A">
        <w:rPr>
          <w:rStyle w:val="Style13ptBold"/>
        </w:rPr>
        <w:t>Mauer 18</w:t>
      </w:r>
      <w:r>
        <w:t xml:space="preserve"> - </w:t>
      </w:r>
      <w:hyperlink r:id="rId110" w:history="1">
        <w:r w:rsidRPr="001C666C">
          <w:rPr>
            <w:rStyle w:val="Hyperlink"/>
          </w:rPr>
          <w:t>Marc Mauer</w:t>
        </w:r>
      </w:hyperlink>
      <w:r w:rsidRPr="001C666C">
        <w:t xml:space="preserve">  is the former executive director of The Sentencing Project and one of the country’s leading experts on sentencing policy, race and the criminal justice system. He has directed programs on criminal justice policy reform for 40 years, and is the author of some of the most widely-cited reports and publications in the field, including </w:t>
      </w:r>
      <w:hyperlink r:id="rId111" w:history="1">
        <w:r w:rsidRPr="001C666C">
          <w:rPr>
            <w:rStyle w:val="Hyperlink"/>
          </w:rPr>
          <w:t>Race to Incarcerate</w:t>
        </w:r>
      </w:hyperlink>
      <w:r w:rsidRPr="001C666C">
        <w:t>, </w:t>
      </w:r>
      <w:hyperlink r:id="rId112" w:history="1">
        <w:r w:rsidRPr="001C666C">
          <w:rPr>
            <w:rStyle w:val="Hyperlink"/>
          </w:rPr>
          <w:t>Invisible Punishment</w:t>
        </w:r>
      </w:hyperlink>
      <w:r w:rsidRPr="001C666C">
        <w:t>, and </w:t>
      </w:r>
      <w:hyperlink r:id="rId113" w:history="1">
        <w:r w:rsidRPr="001C666C">
          <w:rPr>
            <w:rStyle w:val="Hyperlink"/>
          </w:rPr>
          <w:t>The Meaning of Life: The Case for Abolishing Life Sentences</w:t>
        </w:r>
      </w:hyperlink>
      <w:r w:rsidRPr="001C666C">
        <w:t>.</w:t>
      </w:r>
      <w:r>
        <w:t xml:space="preserve"> </w:t>
      </w:r>
      <w:r w:rsidRPr="001C666C">
        <w:t xml:space="preserve">“Long-Term Sentences: Time to Reconsider the Scale of Punishment” November 05, 2018, The Sentencing Project, </w:t>
      </w:r>
      <w:hyperlink r:id="rId114" w:history="1">
        <w:r w:rsidRPr="001C666C">
          <w:rPr>
            <w:rStyle w:val="Hyperlink"/>
          </w:rPr>
          <w:t>https://www.sentencingproject.org/publications/long-term-sentences-time-reconsider-scale-punishment/</w:t>
        </w:r>
      </w:hyperlink>
    </w:p>
    <w:p w:rsidR="003B05F5" w:rsidRPr="0080201A" w:rsidRDefault="003B05F5" w:rsidP="003B05F5">
      <w:pPr>
        <w:rPr>
          <w:sz w:val="16"/>
        </w:rPr>
      </w:pPr>
      <w:r w:rsidRPr="0080201A">
        <w:rPr>
          <w:b/>
          <w:bCs/>
          <w:u w:val="single"/>
        </w:rPr>
        <w:t xml:space="preserve">Lengthy prison terms, </w:t>
      </w:r>
      <w:r w:rsidRPr="0080201A">
        <w:rPr>
          <w:u w:val="single"/>
        </w:rPr>
        <w:t>particularly at the state level</w:t>
      </w:r>
      <w:r w:rsidRPr="0080201A">
        <w:rPr>
          <w:b/>
          <w:bCs/>
          <w:u w:val="single"/>
        </w:rPr>
        <w:t>, have been a major source of  prison growth since the 1980s</w:t>
      </w:r>
      <w:r w:rsidRPr="0080201A">
        <w:rPr>
          <w:sz w:val="16"/>
        </w:rPr>
        <w:t xml:space="preserve">. As previously noted, </w:t>
      </w:r>
      <w:r w:rsidRPr="0080201A">
        <w:rPr>
          <w:u w:val="single"/>
        </w:rPr>
        <w:t>the National Research Council’s analysis of the rise in the state prison population between 1980 and 2010 attributed the increase entirely to changes in sentencing policy</w:t>
      </w:r>
      <w:r w:rsidRPr="0080201A">
        <w:rPr>
          <w:sz w:val="16"/>
        </w:rPr>
        <w:t xml:space="preserve">. Half of this growth was due to an increased number of admissions to prison and </w:t>
      </w:r>
      <w:r w:rsidRPr="0080201A">
        <w:rPr>
          <w:b/>
          <w:bCs/>
          <w:u w:val="single"/>
        </w:rPr>
        <w:t>half was a function of greater time served in prison</w:t>
      </w:r>
      <w:r w:rsidRPr="0080201A">
        <w:rPr>
          <w:sz w:val="16"/>
        </w:rPr>
        <w:t>.36)</w:t>
      </w:r>
    </w:p>
    <w:p w:rsidR="003B05F5" w:rsidRPr="001C666C" w:rsidRDefault="003B05F5" w:rsidP="003B05F5">
      <w:pPr>
        <w:rPr>
          <w:sz w:val="16"/>
        </w:rPr>
      </w:pPr>
      <w:r w:rsidRPr="0080201A">
        <w:rPr>
          <w:b/>
          <w:bCs/>
          <w:u w:val="single"/>
        </w:rPr>
        <w:t>Corrections data analyzed by the Urban Institute support these findings and demonstrate the significance of long-term sentences on the growing prison population</w:t>
      </w:r>
      <w:r w:rsidRPr="001C666C">
        <w:rPr>
          <w:sz w:val="16"/>
        </w:rPr>
        <w:t>.37) Of the forty-four states with complete data for the time period 2000-2014, all experienced an increase in time served by their prison populations, with those serving a sentence for a violent offense experiencing the greatest increase.38)</w:t>
      </w:r>
    </w:p>
    <w:p w:rsidR="003B05F5" w:rsidRPr="001C666C" w:rsidRDefault="003B05F5" w:rsidP="003B05F5">
      <w:pPr>
        <w:rPr>
          <w:sz w:val="16"/>
          <w:szCs w:val="16"/>
        </w:rPr>
      </w:pPr>
      <w:r w:rsidRPr="001C666C">
        <w:rPr>
          <w:sz w:val="16"/>
          <w:szCs w:val="16"/>
        </w:rPr>
        <w:t>At the federal level, the prison population expanded from 20,000 in 1980 to 189,000 by 2016.39) The combined effect of the surge in drug prosecutions and the expansion of mandatory minimum sentences was a key factor in this growth. As  of  2016,  55% of the federal prison population had been sentenced  under a mandatory provision.40)</w:t>
      </w:r>
    </w:p>
    <w:p w:rsidR="003B05F5" w:rsidRPr="001C666C" w:rsidRDefault="003B05F5" w:rsidP="003B05F5">
      <w:pPr>
        <w:rPr>
          <w:sz w:val="16"/>
        </w:rPr>
      </w:pPr>
      <w:r w:rsidRPr="001C666C">
        <w:rPr>
          <w:u w:val="single"/>
        </w:rPr>
        <w:t>One measure of the impact of mandatory minimum sentencing can be seen in the range of cases in which President Obama issued sentence commutations</w:t>
      </w:r>
      <w:r w:rsidRPr="001C666C">
        <w:rPr>
          <w:sz w:val="16"/>
        </w:rPr>
        <w:t xml:space="preserve">, particularly during his last years in office.  </w:t>
      </w:r>
      <w:r w:rsidRPr="001C666C">
        <w:rPr>
          <w:u w:val="single"/>
        </w:rPr>
        <w:t>A total of 1,715 individuals convicted of  a  drug  offense received such commutations, almost all of whom had been sentenced under mandatory provisions of drug law generally requiring decades of incarceration.</w:t>
      </w:r>
      <w:r w:rsidRPr="001C666C">
        <w:rPr>
          <w:sz w:val="16"/>
        </w:rPr>
        <w:t>41) </w:t>
      </w:r>
      <w:r w:rsidRPr="001C666C">
        <w:rPr>
          <w:u w:val="single"/>
        </w:rPr>
        <w:t>Nearly a third were sentenced to life without parole for a repeat drug offense.</w:t>
      </w:r>
      <w:r w:rsidRPr="001C666C">
        <w:rPr>
          <w:sz w:val="16"/>
        </w:rPr>
        <w:t xml:space="preserve"> These cases were subject to review by the White House and Department of Justice, and most were not the “low level, non-violent offenders” who are generally the focus of policymaker attention.  A quarter of this group had a prior conviction for a violent offense, and eighty-six percent had a “significant” criminal history.42) These individuals were released despite their “significant” criminal history,  a gesture which recognizes the transformation that many individuals undergo in prison but also demonstrates that a substantial number of inmates do not pose an unreasonable public safety risk upon release.</w:t>
      </w:r>
    </w:p>
    <w:p w:rsidR="003B05F5" w:rsidRPr="008874C7" w:rsidRDefault="003B05F5" w:rsidP="003B05F5">
      <w:pPr>
        <w:pStyle w:val="Heading4"/>
      </w:pPr>
      <w:r w:rsidRPr="008874C7">
        <w:t>Turn – only immediate decarceration solves – COVID means every sentence becomes a death sentence</w:t>
      </w:r>
    </w:p>
    <w:p w:rsidR="003B05F5" w:rsidRPr="008874C7" w:rsidRDefault="003B05F5" w:rsidP="003B05F5">
      <w:pPr>
        <w:rPr>
          <w:b/>
          <w:bCs/>
          <w:sz w:val="26"/>
        </w:rPr>
      </w:pPr>
      <w:r w:rsidRPr="004F2277">
        <w:rPr>
          <w:rStyle w:val="Style13ptBold"/>
        </w:rPr>
        <w:t>Austin 20</w:t>
      </w:r>
      <w:r>
        <w:rPr>
          <w:rStyle w:val="Style13ptBold"/>
        </w:rPr>
        <w:t xml:space="preserve"> </w:t>
      </w:r>
      <w:r w:rsidRPr="004F2277">
        <w:rPr>
          <w:sz w:val="18"/>
          <w:szCs w:val="18"/>
        </w:rPr>
        <w:t>et al; Roy Austin Jr. is a partner at Harris, Wiltshire &amp; Grannis, LLP and a former deputy assistant attorney general, assistant United States attorney and trial attorney in the U.S. Department of Justice. “Mr. President, let vulnerable people out of federal prisons now: Coronavirus demands a bold response” New York Daily News: Editorial Section – April 14</w:t>
      </w:r>
      <w:r w:rsidRPr="004F2277">
        <w:rPr>
          <w:sz w:val="18"/>
          <w:szCs w:val="18"/>
          <w:vertAlign w:val="superscript"/>
        </w:rPr>
        <w:t>th</w:t>
      </w:r>
      <w:r w:rsidRPr="004F2277">
        <w:rPr>
          <w:sz w:val="18"/>
          <w:szCs w:val="18"/>
        </w:rPr>
        <w:t xml:space="preserve"> - #E&amp;F - https://www.nydailynews.com/opinion/ny-oped-let-vulnerable-people-out-of-federal-prisons-20200414-</w:t>
      </w:r>
      <w:r w:rsidRPr="008874C7">
        <w:rPr>
          <w:sz w:val="18"/>
          <w:szCs w:val="18"/>
        </w:rPr>
        <w:t>zk7uqy7cxjbmffz43nwzbun5qq-story.html</w:t>
      </w:r>
    </w:p>
    <w:p w:rsidR="003B05F5" w:rsidRPr="008874C7" w:rsidRDefault="003B05F5" w:rsidP="003B05F5">
      <w:pPr>
        <w:rPr>
          <w:sz w:val="16"/>
        </w:rPr>
      </w:pPr>
      <w:r w:rsidRPr="008874C7">
        <w:rPr>
          <w:rStyle w:val="StyleUnderline"/>
        </w:rPr>
        <w:t>Thousands</w:t>
      </w:r>
      <w:r w:rsidRPr="008874C7">
        <w:rPr>
          <w:sz w:val="16"/>
        </w:rPr>
        <w:t xml:space="preserve"> of Americans </w:t>
      </w:r>
      <w:r w:rsidRPr="008874C7">
        <w:rPr>
          <w:rStyle w:val="StyleUnderline"/>
        </w:rPr>
        <w:t>who live and work in</w:t>
      </w:r>
      <w:r w:rsidRPr="008874C7">
        <w:rPr>
          <w:sz w:val="16"/>
        </w:rPr>
        <w:t xml:space="preserve"> our </w:t>
      </w:r>
      <w:r w:rsidRPr="008874C7">
        <w:rPr>
          <w:rStyle w:val="Emphasis"/>
        </w:rPr>
        <w:t>federal prisons</w:t>
      </w:r>
      <w:r w:rsidRPr="008874C7">
        <w:rPr>
          <w:sz w:val="16"/>
        </w:rPr>
        <w:t xml:space="preserve"> </w:t>
      </w:r>
      <w:r w:rsidRPr="008874C7">
        <w:rPr>
          <w:rStyle w:val="StyleUnderline"/>
        </w:rPr>
        <w:t>are at grave risk from COVID</w:t>
      </w:r>
      <w:r w:rsidRPr="008874C7">
        <w:rPr>
          <w:sz w:val="16"/>
        </w:rPr>
        <w:t xml:space="preserve">-19, </w:t>
      </w:r>
      <w:r w:rsidRPr="008874C7">
        <w:rPr>
          <w:rStyle w:val="StyleUnderline"/>
        </w:rPr>
        <w:t xml:space="preserve">and </w:t>
      </w:r>
      <w:r w:rsidRPr="008874C7">
        <w:rPr>
          <w:sz w:val="16"/>
        </w:rPr>
        <w:t xml:space="preserve">their </w:t>
      </w:r>
      <w:r w:rsidRPr="008874C7">
        <w:rPr>
          <w:rStyle w:val="StyleUnderline"/>
        </w:rPr>
        <w:t xml:space="preserve">government is not moving </w:t>
      </w:r>
      <w:r w:rsidRPr="008874C7">
        <w:rPr>
          <w:rStyle w:val="Emphasis"/>
        </w:rPr>
        <w:t>quickly enough</w:t>
      </w:r>
      <w:r w:rsidRPr="008874C7">
        <w:rPr>
          <w:rStyle w:val="StyleUnderline"/>
        </w:rPr>
        <w:t xml:space="preserve"> to protect them</w:t>
      </w:r>
      <w:r w:rsidRPr="008874C7">
        <w:rPr>
          <w:sz w:val="16"/>
        </w:rPr>
        <w:t>. The lives of these grandparents, parents, daughters and sons rest in the hands of President Trump and Attorney General William Barr, who through</w:t>
      </w:r>
      <w:r w:rsidRPr="008874C7">
        <w:rPr>
          <w:rStyle w:val="StyleUnderline"/>
        </w:rPr>
        <w:t xml:space="preserve"> misguided half-measures are</w:t>
      </w:r>
      <w:r w:rsidRPr="008874C7">
        <w:rPr>
          <w:sz w:val="16"/>
        </w:rPr>
        <w:t xml:space="preserve"> potentially </w:t>
      </w:r>
      <w:r w:rsidRPr="008874C7">
        <w:rPr>
          <w:rStyle w:val="Emphasis"/>
        </w:rPr>
        <w:t>condemning them to death</w:t>
      </w:r>
      <w:r w:rsidRPr="008874C7">
        <w:rPr>
          <w:sz w:val="16"/>
        </w:rPr>
        <w:t>.</w:t>
      </w:r>
    </w:p>
    <w:p w:rsidR="003B05F5" w:rsidRPr="008874C7" w:rsidRDefault="003B05F5" w:rsidP="003B05F5">
      <w:pPr>
        <w:rPr>
          <w:sz w:val="16"/>
          <w:szCs w:val="16"/>
        </w:rPr>
      </w:pPr>
      <w:r w:rsidRPr="008874C7">
        <w:rPr>
          <w:sz w:val="16"/>
          <w:szCs w:val="16"/>
        </w:rPr>
        <w:t>The body count has begun. The first cases of COVID-19 in federal prisons were confirmed nearly four weeks ago. The virus has spread rapidly and at least 10 people have now died, with hundreds testing positive or showing symptoms. There are 34 confirmed infections in federal correctional facilities in NYC, but the vast majority of staff and incarcerated people have not even been tested.</w:t>
      </w:r>
    </w:p>
    <w:p w:rsidR="003B05F5" w:rsidRPr="008874C7" w:rsidRDefault="003B05F5" w:rsidP="003B05F5">
      <w:pPr>
        <w:rPr>
          <w:sz w:val="16"/>
        </w:rPr>
      </w:pPr>
      <w:r w:rsidRPr="008874C7">
        <w:rPr>
          <w:rStyle w:val="StyleUnderline"/>
        </w:rPr>
        <w:t xml:space="preserve">This </w:t>
      </w:r>
      <w:r w:rsidRPr="008874C7">
        <w:rPr>
          <w:rStyle w:val="Emphasis"/>
        </w:rPr>
        <w:t>inevitable tragedy</w:t>
      </w:r>
      <w:r w:rsidRPr="008874C7">
        <w:rPr>
          <w:sz w:val="16"/>
        </w:rPr>
        <w:t xml:space="preserve"> </w:t>
      </w:r>
      <w:r w:rsidRPr="008874C7">
        <w:rPr>
          <w:rStyle w:val="StyleUnderline"/>
        </w:rPr>
        <w:t>is why we</w:t>
      </w:r>
      <w:r w:rsidRPr="008874C7">
        <w:rPr>
          <w:sz w:val="16"/>
        </w:rPr>
        <w:t xml:space="preserve"> joined over 400 former DOJ officials, lawyers and federal judges — including 35 U.S. attorneys — who </w:t>
      </w:r>
      <w:r w:rsidRPr="008874C7">
        <w:rPr>
          <w:rStyle w:val="StyleUnderline"/>
        </w:rPr>
        <w:t xml:space="preserve">wrote </w:t>
      </w:r>
      <w:r w:rsidRPr="008874C7">
        <w:rPr>
          <w:sz w:val="16"/>
        </w:rPr>
        <w:t>President Trump</w:t>
      </w:r>
      <w:r w:rsidRPr="008874C7">
        <w:rPr>
          <w:rStyle w:val="StyleUnderline"/>
        </w:rPr>
        <w:t xml:space="preserve"> urging</w:t>
      </w:r>
      <w:r w:rsidRPr="008874C7">
        <w:rPr>
          <w:sz w:val="16"/>
        </w:rPr>
        <w:t xml:space="preserve"> him </w:t>
      </w:r>
      <w:r w:rsidRPr="008874C7">
        <w:rPr>
          <w:rStyle w:val="StyleUnderline"/>
        </w:rPr>
        <w:t>to commute sentences</w:t>
      </w:r>
      <w:r w:rsidRPr="008874C7">
        <w:rPr>
          <w:sz w:val="16"/>
        </w:rPr>
        <w:t xml:space="preserve"> </w:t>
      </w:r>
      <w:r w:rsidRPr="008874C7">
        <w:rPr>
          <w:rStyle w:val="StyleUnderline"/>
        </w:rPr>
        <w:t xml:space="preserve">of </w:t>
      </w:r>
      <w:r w:rsidRPr="008874C7">
        <w:rPr>
          <w:rStyle w:val="Emphasis"/>
        </w:rPr>
        <w:t>elderly</w:t>
      </w:r>
      <w:r w:rsidRPr="008874C7">
        <w:rPr>
          <w:rStyle w:val="StyleUnderline"/>
        </w:rPr>
        <w:t xml:space="preserve">, </w:t>
      </w:r>
      <w:r w:rsidRPr="008874C7">
        <w:rPr>
          <w:rStyle w:val="Emphasis"/>
        </w:rPr>
        <w:t>medically vulnerable</w:t>
      </w:r>
      <w:r w:rsidRPr="008874C7">
        <w:rPr>
          <w:rStyle w:val="StyleUnderline"/>
        </w:rPr>
        <w:t xml:space="preserve">, or </w:t>
      </w:r>
      <w:r w:rsidRPr="008874C7">
        <w:rPr>
          <w:rStyle w:val="Emphasis"/>
        </w:rPr>
        <w:t>people near the end of their sentence, posing no serious safety risk</w:t>
      </w:r>
      <w:r w:rsidRPr="008874C7">
        <w:rPr>
          <w:rStyle w:val="StyleUnderline"/>
        </w:rPr>
        <w:t>.</w:t>
      </w:r>
    </w:p>
    <w:p w:rsidR="003B05F5" w:rsidRPr="008874C7" w:rsidRDefault="003B05F5" w:rsidP="003B05F5">
      <w:pPr>
        <w:rPr>
          <w:sz w:val="16"/>
        </w:rPr>
      </w:pPr>
      <w:r w:rsidRPr="008874C7">
        <w:rPr>
          <w:rStyle w:val="StyleUnderline"/>
        </w:rPr>
        <w:t xml:space="preserve">This would be </w:t>
      </w:r>
      <w:r w:rsidRPr="008874C7">
        <w:rPr>
          <w:rStyle w:val="Emphasis"/>
        </w:rPr>
        <w:t>the best way</w:t>
      </w:r>
      <w:r w:rsidRPr="008874C7">
        <w:rPr>
          <w:rStyle w:val="StyleUnderline"/>
        </w:rPr>
        <w:t xml:space="preserve"> to address dangers</w:t>
      </w:r>
      <w:r w:rsidRPr="008874C7">
        <w:rPr>
          <w:sz w:val="16"/>
        </w:rPr>
        <w:t xml:space="preserve"> posed by dense, unsanitary living conditions </w:t>
      </w:r>
      <w:r w:rsidRPr="008874C7">
        <w:rPr>
          <w:rStyle w:val="StyleUnderline"/>
        </w:rPr>
        <w:t>for the 175,000 people in federal custody.</w:t>
      </w:r>
      <w:r w:rsidRPr="008874C7">
        <w:rPr>
          <w:sz w:val="16"/>
        </w:rPr>
        <w:t xml:space="preserve"> </w:t>
      </w:r>
      <w:r w:rsidRPr="008874C7">
        <w:rPr>
          <w:rStyle w:val="StyleUnderline"/>
        </w:rPr>
        <w:t>We know the crisis on the horizon</w:t>
      </w:r>
      <w:r w:rsidRPr="008874C7">
        <w:rPr>
          <w:sz w:val="16"/>
        </w:rPr>
        <w:t xml:space="preserve">; </w:t>
      </w:r>
      <w:r w:rsidRPr="008874C7">
        <w:rPr>
          <w:rStyle w:val="StyleUnderline"/>
        </w:rPr>
        <w:t xml:space="preserve">that’s why we urged </w:t>
      </w:r>
      <w:r w:rsidRPr="008874C7">
        <w:rPr>
          <w:sz w:val="16"/>
        </w:rPr>
        <w:t>the president</w:t>
      </w:r>
      <w:r w:rsidRPr="008874C7">
        <w:rPr>
          <w:rStyle w:val="StyleUnderline"/>
        </w:rPr>
        <w:t xml:space="preserve"> </w:t>
      </w:r>
      <w:r w:rsidRPr="008874C7">
        <w:rPr>
          <w:rStyle w:val="Emphasis"/>
        </w:rPr>
        <w:t>to act now</w:t>
      </w:r>
      <w:r w:rsidRPr="008874C7">
        <w:rPr>
          <w:sz w:val="16"/>
        </w:rPr>
        <w:t xml:space="preserve"> to prevent more deaths.</w:t>
      </w:r>
    </w:p>
    <w:p w:rsidR="003B05F5" w:rsidRPr="008874C7" w:rsidRDefault="003B05F5" w:rsidP="003B05F5">
      <w:pPr>
        <w:rPr>
          <w:sz w:val="16"/>
          <w:szCs w:val="16"/>
        </w:rPr>
      </w:pPr>
      <w:r w:rsidRPr="008874C7">
        <w:rPr>
          <w:sz w:val="16"/>
          <w:szCs w:val="16"/>
        </w:rPr>
        <w:t>By using his executive power to release individuals posing no serious safety risk, the President would be in good company. Many cities, states and counties have dramatically reduced their incarcerated populations in response to COVID-19. California and New Jersey have safely ordered the release of thousands, and other jurisdictions plan to dramatically cut incarcerated populations, some nearly in half. Meanwhile, leaders across the country have committed to shrink the number of people entering the justice system with cite and release, not seeking bail unless necessary for public safety, and not wasting scarce resources prosecuting low-level crimes. The President should be leading, not following, these efforts.</w:t>
      </w:r>
    </w:p>
    <w:p w:rsidR="003B05F5" w:rsidRPr="008874C7" w:rsidRDefault="003B05F5" w:rsidP="003B05F5">
      <w:pPr>
        <w:rPr>
          <w:rStyle w:val="Emphasis"/>
        </w:rPr>
      </w:pPr>
      <w:r w:rsidRPr="008874C7">
        <w:rPr>
          <w:rStyle w:val="Emphasis"/>
        </w:rPr>
        <w:t>The clock is ticking</w:t>
      </w:r>
      <w:r w:rsidRPr="008874C7">
        <w:rPr>
          <w:sz w:val="16"/>
        </w:rPr>
        <w:t xml:space="preserve">, </w:t>
      </w:r>
      <w:r w:rsidRPr="008874C7">
        <w:rPr>
          <w:rStyle w:val="StyleUnderline"/>
        </w:rPr>
        <w:t xml:space="preserve">and </w:t>
      </w:r>
      <w:r w:rsidRPr="008874C7">
        <w:rPr>
          <w:rStyle w:val="Emphasis"/>
        </w:rPr>
        <w:t>there is no time to waste</w:t>
      </w:r>
      <w:r w:rsidRPr="008874C7">
        <w:rPr>
          <w:sz w:val="16"/>
        </w:rPr>
        <w:t xml:space="preserve">. </w:t>
      </w:r>
      <w:r w:rsidRPr="008874C7">
        <w:rPr>
          <w:rStyle w:val="StyleUnderline"/>
        </w:rPr>
        <w:t xml:space="preserve">We’ve learned from </w:t>
      </w:r>
      <w:r w:rsidRPr="008874C7">
        <w:rPr>
          <w:rStyle w:val="Emphasis"/>
        </w:rPr>
        <w:t>the Rikers Island outbreak</w:t>
      </w:r>
      <w:r w:rsidRPr="008874C7">
        <w:rPr>
          <w:sz w:val="16"/>
        </w:rPr>
        <w:t xml:space="preserve"> that once one person </w:t>
      </w:r>
      <w:r w:rsidRPr="008874C7">
        <w:rPr>
          <w:rStyle w:val="StyleUnderline"/>
        </w:rPr>
        <w:t>behind bars</w:t>
      </w:r>
      <w:r w:rsidRPr="008874C7">
        <w:rPr>
          <w:sz w:val="16"/>
        </w:rPr>
        <w:t xml:space="preserve"> is infected, </w:t>
      </w:r>
      <w:r w:rsidRPr="008874C7">
        <w:rPr>
          <w:rStyle w:val="StyleUnderline"/>
        </w:rPr>
        <w:t xml:space="preserve">the virus spreads </w:t>
      </w:r>
      <w:r w:rsidRPr="008874C7">
        <w:rPr>
          <w:sz w:val="16"/>
        </w:rPr>
        <w:t xml:space="preserve">aggressively — </w:t>
      </w:r>
      <w:r w:rsidRPr="008874C7">
        <w:rPr>
          <w:rStyle w:val="StyleUnderline"/>
        </w:rPr>
        <w:t xml:space="preserve">at </w:t>
      </w:r>
      <w:r w:rsidRPr="008874C7">
        <w:rPr>
          <w:rStyle w:val="Emphasis"/>
        </w:rPr>
        <w:t>eight times the rate</w:t>
      </w:r>
      <w:r w:rsidRPr="008874C7">
        <w:rPr>
          <w:sz w:val="16"/>
        </w:rPr>
        <w:t xml:space="preserve"> </w:t>
      </w:r>
      <w:r w:rsidRPr="008874C7">
        <w:rPr>
          <w:rStyle w:val="StyleUnderline"/>
        </w:rPr>
        <w:t>it does in the community. COVID-19 safety</w:t>
      </w:r>
      <w:r w:rsidRPr="008874C7">
        <w:rPr>
          <w:sz w:val="16"/>
        </w:rPr>
        <w:t xml:space="preserve"> </w:t>
      </w:r>
      <w:r w:rsidRPr="008874C7">
        <w:rPr>
          <w:rStyle w:val="StyleUnderline"/>
        </w:rPr>
        <w:t>precautions</w:t>
      </w:r>
      <w:r w:rsidRPr="008874C7">
        <w:rPr>
          <w:sz w:val="16"/>
        </w:rPr>
        <w:t xml:space="preserve"> (</w:t>
      </w:r>
      <w:r w:rsidRPr="008874C7">
        <w:rPr>
          <w:rStyle w:val="Emphasis"/>
        </w:rPr>
        <w:t>washing hands</w:t>
      </w:r>
      <w:r w:rsidRPr="008874C7">
        <w:rPr>
          <w:sz w:val="16"/>
        </w:rPr>
        <w:t xml:space="preserve">, </w:t>
      </w:r>
      <w:r w:rsidRPr="008874C7">
        <w:rPr>
          <w:rStyle w:val="Emphasis"/>
        </w:rPr>
        <w:t>clean spaces</w:t>
      </w:r>
      <w:r w:rsidRPr="008874C7">
        <w:rPr>
          <w:sz w:val="16"/>
        </w:rPr>
        <w:t xml:space="preserve">, </w:t>
      </w:r>
      <w:r w:rsidRPr="008874C7">
        <w:rPr>
          <w:rStyle w:val="StyleUnderline"/>
        </w:rPr>
        <w:t>and</w:t>
      </w:r>
      <w:r w:rsidRPr="008874C7">
        <w:rPr>
          <w:sz w:val="16"/>
        </w:rPr>
        <w:t xml:space="preserve"> </w:t>
      </w:r>
      <w:r w:rsidRPr="008874C7">
        <w:rPr>
          <w:rStyle w:val="Emphasis"/>
        </w:rPr>
        <w:t>social distancing</w:t>
      </w:r>
      <w:r w:rsidRPr="008874C7">
        <w:rPr>
          <w:sz w:val="16"/>
        </w:rPr>
        <w:t xml:space="preserve">) </w:t>
      </w:r>
      <w:r w:rsidRPr="008874C7">
        <w:rPr>
          <w:rStyle w:val="Emphasis"/>
        </w:rPr>
        <w:t>are simply not possible in custodial settings.</w:t>
      </w:r>
    </w:p>
    <w:p w:rsidR="003B05F5" w:rsidRPr="008874C7" w:rsidRDefault="003B05F5" w:rsidP="003B05F5">
      <w:pPr>
        <w:rPr>
          <w:sz w:val="16"/>
          <w:szCs w:val="16"/>
        </w:rPr>
      </w:pPr>
      <w:r w:rsidRPr="008874C7">
        <w:rPr>
          <w:sz w:val="16"/>
          <w:szCs w:val="16"/>
        </w:rPr>
        <w:t>This is urgent, Mr. President. People who are incarcerated are disproportionately vulnerable to COVID-19. One-third of federal inmates have pre-existing medical conditions and roughly 10,000 are over age 60. And every day, correctional officers, health-care workers and others enter and leave, potentially carrying COVID-19 back to their loved ones. The Metropolitan Detention Center in Brooklyn alone holds 1,700 individuals with over 150 people coming and going every week. The rapid spread of COVID-19 in these facilities threatens all of our communities.</w:t>
      </w:r>
    </w:p>
    <w:p w:rsidR="003B05F5" w:rsidRPr="008874C7" w:rsidRDefault="003B05F5" w:rsidP="003B05F5">
      <w:pPr>
        <w:rPr>
          <w:sz w:val="16"/>
        </w:rPr>
      </w:pPr>
      <w:r w:rsidRPr="008874C7">
        <w:rPr>
          <w:sz w:val="16"/>
        </w:rPr>
        <w:t xml:space="preserve">We need more proactive steps than the responses in Attorney General Barr’s March 26 and April 3 memoranda. </w:t>
      </w:r>
      <w:r w:rsidRPr="008874C7">
        <w:rPr>
          <w:rStyle w:val="StyleUnderline"/>
        </w:rPr>
        <w:t>Barr suggests</w:t>
      </w:r>
      <w:r w:rsidRPr="008874C7">
        <w:rPr>
          <w:sz w:val="16"/>
        </w:rPr>
        <w:t xml:space="preserve"> a complex process for considering </w:t>
      </w:r>
      <w:r w:rsidRPr="008874C7">
        <w:rPr>
          <w:rStyle w:val="StyleUnderline"/>
        </w:rPr>
        <w:t>home confinement</w:t>
      </w:r>
      <w:r w:rsidRPr="008874C7">
        <w:rPr>
          <w:sz w:val="16"/>
        </w:rPr>
        <w:t xml:space="preserve"> </w:t>
      </w:r>
      <w:r w:rsidRPr="008874C7">
        <w:rPr>
          <w:rStyle w:val="StyleUnderline"/>
        </w:rPr>
        <w:t>for a small category of individuals</w:t>
      </w:r>
      <w:r w:rsidRPr="008874C7">
        <w:rPr>
          <w:sz w:val="16"/>
        </w:rPr>
        <w:t xml:space="preserve"> — </w:t>
      </w:r>
      <w:r w:rsidRPr="008874C7">
        <w:rPr>
          <w:rStyle w:val="StyleUnderline"/>
        </w:rPr>
        <w:t>to be identified</w:t>
      </w:r>
      <w:r w:rsidRPr="008874C7">
        <w:rPr>
          <w:sz w:val="16"/>
        </w:rPr>
        <w:t xml:space="preserve"> </w:t>
      </w:r>
      <w:r w:rsidRPr="008874C7">
        <w:rPr>
          <w:rStyle w:val="StyleUnderline"/>
        </w:rPr>
        <w:t>through an assessment tool</w:t>
      </w:r>
      <w:r w:rsidRPr="008874C7">
        <w:rPr>
          <w:sz w:val="16"/>
        </w:rPr>
        <w:t xml:space="preserve"> many view as problematic and </w:t>
      </w:r>
      <w:r w:rsidRPr="008874C7">
        <w:rPr>
          <w:rStyle w:val="Emphasis"/>
        </w:rPr>
        <w:t>likely to perpetuate racial disparities.</w:t>
      </w:r>
      <w:r w:rsidRPr="008874C7">
        <w:rPr>
          <w:sz w:val="16"/>
        </w:rPr>
        <w:t xml:space="preserve"> </w:t>
      </w:r>
      <w:r w:rsidRPr="008874C7">
        <w:rPr>
          <w:rStyle w:val="StyleUnderline"/>
        </w:rPr>
        <w:t>He categorically excluded almost half of those over age 60 and</w:t>
      </w:r>
      <w:r w:rsidRPr="008874C7">
        <w:rPr>
          <w:sz w:val="16"/>
        </w:rPr>
        <w:t xml:space="preserve"> </w:t>
      </w:r>
      <w:r w:rsidRPr="008874C7">
        <w:rPr>
          <w:rStyle w:val="StyleUnderline"/>
        </w:rPr>
        <w:t xml:space="preserve">delineates </w:t>
      </w:r>
      <w:r w:rsidRPr="008874C7">
        <w:rPr>
          <w:sz w:val="16"/>
        </w:rPr>
        <w:t xml:space="preserve">numerous </w:t>
      </w:r>
      <w:r w:rsidRPr="008874C7">
        <w:rPr>
          <w:rStyle w:val="StyleUnderline"/>
        </w:rPr>
        <w:t xml:space="preserve">hurdles </w:t>
      </w:r>
      <w:r w:rsidRPr="008874C7">
        <w:rPr>
          <w:sz w:val="16"/>
        </w:rPr>
        <w:t>with little guidance</w:t>
      </w:r>
      <w:r w:rsidRPr="008874C7">
        <w:rPr>
          <w:rStyle w:val="StyleUnderline"/>
        </w:rPr>
        <w:t xml:space="preserve"> on who should go home and how fast</w:t>
      </w:r>
      <w:r w:rsidRPr="008874C7">
        <w:rPr>
          <w:sz w:val="16"/>
        </w:rPr>
        <w:t>. And he fails to recognize that those who committed serious offenses at a young age change and no longer pose a safety risk when older. This elderly population could go home safely, but instead face the threat of a death sentence.</w:t>
      </w:r>
    </w:p>
    <w:p w:rsidR="003B05F5" w:rsidRPr="008874C7" w:rsidRDefault="003B05F5" w:rsidP="003B05F5">
      <w:pPr>
        <w:rPr>
          <w:sz w:val="16"/>
        </w:rPr>
      </w:pPr>
      <w:r w:rsidRPr="008874C7">
        <w:rPr>
          <w:rStyle w:val="StyleUnderline"/>
        </w:rPr>
        <w:t xml:space="preserve">While Barr </w:t>
      </w:r>
      <w:r w:rsidRPr="008874C7">
        <w:rPr>
          <w:sz w:val="16"/>
        </w:rPr>
        <w:t xml:space="preserve">subsequently </w:t>
      </w:r>
      <w:r w:rsidRPr="008874C7">
        <w:rPr>
          <w:rStyle w:val="StyleUnderline"/>
        </w:rPr>
        <w:t>expanded potential release to individuals with COVID</w:t>
      </w:r>
      <w:r w:rsidRPr="008874C7">
        <w:rPr>
          <w:sz w:val="16"/>
        </w:rPr>
        <w:t xml:space="preserve">-19 </w:t>
      </w:r>
      <w:r w:rsidRPr="008874C7">
        <w:rPr>
          <w:rStyle w:val="StyleUnderline"/>
        </w:rPr>
        <w:t>risk factors</w:t>
      </w:r>
      <w:r w:rsidRPr="008874C7">
        <w:rPr>
          <w:sz w:val="16"/>
        </w:rPr>
        <w:t xml:space="preserve">, </w:t>
      </w:r>
      <w:r w:rsidRPr="008874C7">
        <w:rPr>
          <w:rStyle w:val="StyleUnderline"/>
        </w:rPr>
        <w:t>he did so only at facilities where COVID</w:t>
      </w:r>
      <w:r w:rsidRPr="008874C7">
        <w:rPr>
          <w:sz w:val="16"/>
        </w:rPr>
        <w:t xml:space="preserve">-19 </w:t>
      </w:r>
      <w:r w:rsidRPr="008874C7">
        <w:rPr>
          <w:rStyle w:val="StyleUnderline"/>
        </w:rPr>
        <w:t>is already “materially impacting operations</w:t>
      </w:r>
      <w:r w:rsidRPr="008874C7">
        <w:rPr>
          <w:sz w:val="16"/>
        </w:rPr>
        <w:t xml:space="preserve">.” </w:t>
      </w:r>
      <w:r w:rsidRPr="008874C7">
        <w:rPr>
          <w:rStyle w:val="StyleUnderline"/>
        </w:rPr>
        <w:t xml:space="preserve">By the time a facility has an outbreak, it will be too late to save the </w:t>
      </w:r>
      <w:r w:rsidRPr="008874C7">
        <w:rPr>
          <w:sz w:val="16"/>
        </w:rPr>
        <w:t xml:space="preserve">most </w:t>
      </w:r>
      <w:r w:rsidRPr="008874C7">
        <w:rPr>
          <w:rStyle w:val="StyleUnderline"/>
        </w:rPr>
        <w:t>vulnerable</w:t>
      </w:r>
      <w:r w:rsidRPr="008874C7">
        <w:rPr>
          <w:sz w:val="16"/>
        </w:rPr>
        <w:t xml:space="preserve"> individuals.</w:t>
      </w:r>
    </w:p>
    <w:p w:rsidR="003B05F5" w:rsidRPr="008874C7" w:rsidRDefault="003B05F5" w:rsidP="003B05F5">
      <w:pPr>
        <w:rPr>
          <w:sz w:val="16"/>
          <w:szCs w:val="16"/>
        </w:rPr>
      </w:pPr>
      <w:r w:rsidRPr="008874C7">
        <w:rPr>
          <w:sz w:val="16"/>
          <w:szCs w:val="16"/>
        </w:rPr>
        <w:t>People behind bars also deserve better than lengthy lockdowns BOP announced. This misguided response will exacerbate panic and raise the risk — seen elsewhere — of hunger strikes and riots. Incarcerated people are terrified and need access to loved ones, quality medical care, free hygiene supplies, and open communication about what awaits them.</w:t>
      </w:r>
    </w:p>
    <w:p w:rsidR="003B05F5" w:rsidRPr="00E0517E" w:rsidRDefault="003B05F5" w:rsidP="003B05F5">
      <w:pPr>
        <w:rPr>
          <w:u w:val="single"/>
        </w:rPr>
      </w:pPr>
      <w:r w:rsidRPr="008874C7">
        <w:rPr>
          <w:rStyle w:val="StyleUnderline"/>
        </w:rPr>
        <w:t>People in</w:t>
      </w:r>
      <w:r w:rsidRPr="008874C7">
        <w:rPr>
          <w:sz w:val="16"/>
        </w:rPr>
        <w:t xml:space="preserve"> our federal</w:t>
      </w:r>
      <w:r w:rsidRPr="008874C7">
        <w:rPr>
          <w:rStyle w:val="StyleUnderline"/>
        </w:rPr>
        <w:t xml:space="preserve"> prisons</w:t>
      </w:r>
      <w:r w:rsidRPr="008874C7">
        <w:rPr>
          <w:sz w:val="16"/>
        </w:rPr>
        <w:t xml:space="preserve"> </w:t>
      </w:r>
      <w:r w:rsidRPr="008874C7">
        <w:rPr>
          <w:rStyle w:val="Emphasis"/>
        </w:rPr>
        <w:t>aren’t disposable</w:t>
      </w:r>
      <w:r w:rsidRPr="008874C7">
        <w:rPr>
          <w:sz w:val="16"/>
        </w:rPr>
        <w:t xml:space="preserve">. </w:t>
      </w:r>
      <w:r w:rsidRPr="008874C7">
        <w:rPr>
          <w:rStyle w:val="StyleUnderline"/>
        </w:rPr>
        <w:t>Leaving thousands of</w:t>
      </w:r>
      <w:r w:rsidRPr="008874C7">
        <w:rPr>
          <w:sz w:val="16"/>
        </w:rPr>
        <w:t xml:space="preserve"> </w:t>
      </w:r>
      <w:r w:rsidRPr="008874C7">
        <w:rPr>
          <w:rStyle w:val="StyleUnderline"/>
        </w:rPr>
        <w:t>elderly and medically vulnerable</w:t>
      </w:r>
      <w:r w:rsidRPr="008874C7">
        <w:rPr>
          <w:sz w:val="16"/>
        </w:rPr>
        <w:t xml:space="preserve"> </w:t>
      </w:r>
      <w:r w:rsidRPr="008874C7">
        <w:rPr>
          <w:rStyle w:val="StyleUnderline"/>
        </w:rPr>
        <w:t xml:space="preserve">people behind bars </w:t>
      </w:r>
      <w:r w:rsidRPr="008874C7">
        <w:rPr>
          <w:sz w:val="16"/>
        </w:rPr>
        <w:t xml:space="preserve">fearing for their lives </w:t>
      </w:r>
      <w:r w:rsidRPr="008874C7">
        <w:rPr>
          <w:rStyle w:val="Emphasis"/>
        </w:rPr>
        <w:t>is</w:t>
      </w:r>
      <w:r w:rsidRPr="008874C7">
        <w:rPr>
          <w:rStyle w:val="StyleUnderline"/>
        </w:rPr>
        <w:t xml:space="preserve">n’t justice; </w:t>
      </w:r>
      <w:r w:rsidRPr="008874C7">
        <w:rPr>
          <w:rStyle w:val="Emphasis"/>
        </w:rPr>
        <w:t>it’s inhumane.</w:t>
      </w:r>
      <w:r w:rsidRPr="008874C7">
        <w:rPr>
          <w:sz w:val="16"/>
        </w:rPr>
        <w:t xml:space="preserve"> </w:t>
      </w:r>
      <w:r w:rsidRPr="008874C7">
        <w:rPr>
          <w:rStyle w:val="StyleUnderline"/>
        </w:rPr>
        <w:t xml:space="preserve">We </w:t>
      </w:r>
      <w:r w:rsidRPr="008874C7">
        <w:rPr>
          <w:sz w:val="16"/>
        </w:rPr>
        <w:t xml:space="preserve">all </w:t>
      </w:r>
      <w:r w:rsidRPr="008874C7">
        <w:rPr>
          <w:rStyle w:val="StyleUnderline"/>
        </w:rPr>
        <w:t>lose</w:t>
      </w:r>
      <w:r w:rsidRPr="008874C7">
        <w:rPr>
          <w:sz w:val="16"/>
        </w:rPr>
        <w:t xml:space="preserve">, Mr. President, </w:t>
      </w:r>
      <w:r w:rsidRPr="008874C7">
        <w:rPr>
          <w:rStyle w:val="StyleUnderline"/>
        </w:rPr>
        <w:t>if this is our response.</w:t>
      </w:r>
    </w:p>
    <w:p w:rsidR="003B05F5" w:rsidRDefault="003B05F5" w:rsidP="003B05F5"/>
    <w:p w:rsidR="003B05F5" w:rsidRDefault="003B05F5" w:rsidP="003B05F5"/>
    <w:p w:rsidR="003B05F5" w:rsidRDefault="003B05F5" w:rsidP="003B05F5"/>
    <w:p w:rsidR="003B05F5" w:rsidRPr="008874C7" w:rsidRDefault="003B05F5" w:rsidP="003B05F5"/>
    <w:p w:rsidR="003B05F5" w:rsidRDefault="003B05F5" w:rsidP="003B05F5">
      <w:pPr>
        <w:pStyle w:val="Heading2"/>
      </w:pPr>
      <w:r>
        <w:t>CP – Congress</w:t>
      </w:r>
    </w:p>
    <w:p w:rsidR="003B05F5" w:rsidRDefault="003B05F5" w:rsidP="003B05F5">
      <w:pPr>
        <w:pStyle w:val="Heading3"/>
      </w:pPr>
      <w:r>
        <w:t>1NC – CP</w:t>
      </w:r>
    </w:p>
    <w:p w:rsidR="003B05F5" w:rsidRDefault="003B05F5" w:rsidP="003B05F5">
      <w:pPr>
        <w:pStyle w:val="Heading4"/>
      </w:pPr>
      <w:r w:rsidRPr="003B3CFD">
        <w:t xml:space="preserve">The United States </w:t>
      </w:r>
      <w:r>
        <w:t xml:space="preserve">Congress </w:t>
      </w:r>
      <w:r w:rsidRPr="003B3CFD">
        <w:t>should abolish the federal death penalty</w:t>
      </w:r>
      <w:r>
        <w:t xml:space="preserve"> and condition federal funding on states abolishing the death penalty. </w:t>
      </w:r>
    </w:p>
    <w:p w:rsidR="003B05F5" w:rsidRPr="005934F5" w:rsidRDefault="003B05F5" w:rsidP="003B05F5"/>
    <w:p w:rsidR="003B05F5" w:rsidRDefault="003B05F5" w:rsidP="003B05F5">
      <w:pPr>
        <w:pStyle w:val="Heading4"/>
      </w:pPr>
      <w:r>
        <w:t xml:space="preserve">States sign on - state governments rely on federal funding </w:t>
      </w:r>
    </w:p>
    <w:p w:rsidR="003B05F5" w:rsidRDefault="003B05F5" w:rsidP="003B05F5">
      <w:r w:rsidRPr="00BF2F82">
        <w:rPr>
          <w:rStyle w:val="Style13ptBold"/>
        </w:rPr>
        <w:t>CRS 19</w:t>
      </w:r>
      <w:r>
        <w:t xml:space="preserve"> - Congressional </w:t>
      </w:r>
      <w:r w:rsidRPr="00BF2F82">
        <w:t>Research Service serves as nonpartisan shared staff to congressional committees and Members of Congress. It operates solely at the behest of and under the direction of Congress. “Federal Grants to State and Local Governments: A Historical Perspective on Contemporary Issues” May 22, 2019</w:t>
      </w:r>
      <w:r>
        <w:t xml:space="preserve">, </w:t>
      </w:r>
      <w:hyperlink r:id="rId115" w:history="1">
        <w:r w:rsidRPr="00190D08">
          <w:rPr>
            <w:rStyle w:val="Hyperlink"/>
          </w:rPr>
          <w:t>https://fas.org/sgp/crs/misc/R40638.pdf</w:t>
        </w:r>
      </w:hyperlink>
    </w:p>
    <w:p w:rsidR="003B05F5" w:rsidRDefault="003B05F5" w:rsidP="003B05F5">
      <w:pPr>
        <w:rPr>
          <w:sz w:val="16"/>
        </w:rPr>
      </w:pPr>
      <w:r w:rsidRPr="00BF2F82">
        <w:rPr>
          <w:b/>
          <w:bCs/>
          <w:u w:val="single"/>
        </w:rPr>
        <w:t>The federal government is expected to provide state and local governments about $750 billion in federal grants in</w:t>
      </w:r>
      <w:r w:rsidRPr="00653F8C">
        <w:rPr>
          <w:sz w:val="16"/>
        </w:rPr>
        <w:t xml:space="preserve"> FY</w:t>
      </w:r>
      <w:r w:rsidRPr="00BF2F82">
        <w:rPr>
          <w:b/>
          <w:bCs/>
          <w:u w:val="single"/>
        </w:rPr>
        <w:t>2019</w:t>
      </w:r>
      <w:r w:rsidRPr="00653F8C">
        <w:rPr>
          <w:u w:val="single"/>
        </w:rPr>
        <w:t>, funding a wide range of public policies, such as health care, transportation, income security, education, job training, social services, community development, and environmental protection</w:t>
      </w:r>
      <w:r w:rsidRPr="00653F8C">
        <w:rPr>
          <w:b/>
          <w:bCs/>
          <w:u w:val="single"/>
        </w:rPr>
        <w:t>. Federal grants account for about one-third of total state government funding</w:t>
      </w:r>
      <w:r w:rsidRPr="00653F8C">
        <w:rPr>
          <w:u w:val="single"/>
        </w:rPr>
        <w:t>, and more than half of state government funding for health care and public assistance</w:t>
      </w:r>
      <w:r w:rsidRPr="00653F8C">
        <w:rPr>
          <w:sz w:val="16"/>
        </w:rPr>
        <w:t>. Congressional interest in federal grants to state and local governments has always been high given the central role Congress has in determining the scope and nature of the federal grant-in-aid system, the amount of funding involved, and disagreements over the appropriate role of the federal government in domestic policy generally and in its relationship with state and local governments.</w:t>
      </w:r>
    </w:p>
    <w:p w:rsidR="003B05F5" w:rsidRDefault="003B05F5" w:rsidP="003B05F5">
      <w:pPr>
        <w:rPr>
          <w:sz w:val="16"/>
        </w:rPr>
      </w:pPr>
    </w:p>
    <w:p w:rsidR="003B05F5" w:rsidRDefault="003B05F5" w:rsidP="003B05F5">
      <w:pPr>
        <w:pStyle w:val="Heading3"/>
      </w:pPr>
      <w:r>
        <w:t>Solvency – CJR</w:t>
      </w:r>
    </w:p>
    <w:p w:rsidR="003B05F5" w:rsidRDefault="003B05F5" w:rsidP="003B05F5">
      <w:pPr>
        <w:pStyle w:val="Heading4"/>
      </w:pPr>
      <w:r>
        <w:t>Federal CJR leadership comes from conditional funding</w:t>
      </w:r>
    </w:p>
    <w:p w:rsidR="003B05F5" w:rsidRPr="00FB105D" w:rsidRDefault="003B05F5" w:rsidP="003B05F5">
      <w:r w:rsidRPr="00FB105D">
        <w:rPr>
          <w:rStyle w:val="Style13ptBold"/>
        </w:rPr>
        <w:t>Crowley &amp; Chung 17</w:t>
      </w:r>
      <w:r w:rsidRPr="00FB105D">
        <w:t xml:space="preserve"> - Mike Crowley</w:t>
      </w:r>
      <w:r>
        <w:t xml:space="preserve"> is a Senior Fellow at the Brennan Center for Justice. He was a Criminal Justice Policy Professional at the Office of Management and Budget. He received his Masters of Public Affairs from the University of Texas at Austin. </w:t>
      </w:r>
      <w:r w:rsidRPr="00FB105D">
        <w:t>Ed Chung is the vice president for Criminal Justice Reform at American Progress. His work has been cited in The New Yorker, Slate, and The Washington Post and has appeared as an expert on NPR and Sirius XM. Chung was a senior adviser and special counsel at the U.S. Department of Justice, where he focused on criminal justice, policing, and civil rights issues at the Office of Justice Programs and the Civil Rights Division. He received his J.D. from Georgetown University.</w:t>
      </w:r>
      <w:r>
        <w:t xml:space="preserve"> </w:t>
      </w:r>
      <w:r w:rsidRPr="00FB105D">
        <w:t xml:space="preserve">“Congress Can Lead on Criminal Justice Reform Through Funding Choices” Center for American Progress, September 7, 2017, </w:t>
      </w:r>
      <w:hyperlink r:id="rId116" w:history="1">
        <w:r w:rsidRPr="00FB105D">
          <w:rPr>
            <w:rStyle w:val="Hyperlink"/>
          </w:rPr>
          <w:t>https://www.americanprogress.org/issues/criminal-justice/reports/2017/09/07/438570/congress-can-lead-criminal-justice-reform-funding-choices/</w:t>
        </w:r>
      </w:hyperlink>
    </w:p>
    <w:p w:rsidR="003B05F5" w:rsidRPr="00FB105D" w:rsidRDefault="003B05F5" w:rsidP="003B05F5">
      <w:pPr>
        <w:rPr>
          <w:sz w:val="16"/>
        </w:rPr>
      </w:pPr>
      <w:r w:rsidRPr="00FB105D">
        <w:rPr>
          <w:u w:val="single"/>
        </w:rPr>
        <w:t>The importance of federal criminal justice resources has become even more pronounced in recent years as the movement to reform criminal justice systems and practices has gained steam.</w:t>
      </w:r>
      <w:r w:rsidRPr="00FB105D">
        <w:rPr>
          <w:sz w:val="16"/>
        </w:rPr>
        <w:t xml:space="preserve"> While comprehensive efforts to reduce the size of the federal criminal justice system face headwinds from the Trump administration’s “law and order” policies,</w:t>
      </w:r>
      <w:hyperlink r:id="rId117" w:anchor="fn-438570-1" w:history="1">
        <w:r w:rsidRPr="00FB105D">
          <w:rPr>
            <w:rStyle w:val="Hyperlink"/>
            <w:sz w:val="16"/>
          </w:rPr>
          <w:t>1</w:t>
        </w:r>
      </w:hyperlink>
      <w:r w:rsidRPr="00FB105D">
        <w:rPr>
          <w:sz w:val="16"/>
        </w:rPr>
        <w:t> </w:t>
      </w:r>
      <w:r w:rsidRPr="00FB105D">
        <w:rPr>
          <w:b/>
          <w:bCs/>
          <w:u w:val="single"/>
        </w:rPr>
        <w:t>congressional leaders have the opportunity to provide federal leadership on this issue through their funding choices.</w:t>
      </w:r>
      <w:r w:rsidRPr="00FB105D">
        <w:rPr>
          <w:sz w:val="16"/>
        </w:rPr>
        <w:t xml:space="preserve"> After all, the overwhelming majority of the country’s total incarcerated population—approximately 90 percent—is in state and local systems, not the federal system.</w:t>
      </w:r>
      <w:hyperlink r:id="rId118" w:anchor="fn-438570-2" w:history="1">
        <w:r w:rsidRPr="00FB105D">
          <w:rPr>
            <w:rStyle w:val="Hyperlink"/>
            <w:sz w:val="16"/>
          </w:rPr>
          <w:t>2</w:t>
        </w:r>
      </w:hyperlink>
    </w:p>
    <w:p w:rsidR="003B05F5" w:rsidRDefault="003B05F5" w:rsidP="003B05F5">
      <w:pPr>
        <w:rPr>
          <w:u w:val="single"/>
        </w:rPr>
      </w:pPr>
      <w:r w:rsidRPr="00FB105D">
        <w:rPr>
          <w:u w:val="single"/>
        </w:rPr>
        <w:t>The House and Senate appropriations committees have marked up their respective appropriations bills, providing almost $2.2 billion for the DOJ’s discretionary grant programs for FY 2018</w:t>
      </w:r>
      <w:r w:rsidRPr="00FB105D">
        <w:rPr>
          <w:sz w:val="16"/>
        </w:rPr>
        <w:t>.</w:t>
      </w:r>
      <w:hyperlink r:id="rId119" w:anchor="fn-438570-3" w:history="1">
        <w:r w:rsidRPr="00FB105D">
          <w:rPr>
            <w:rStyle w:val="Hyperlink"/>
            <w:sz w:val="16"/>
          </w:rPr>
          <w:t>3</w:t>
        </w:r>
      </w:hyperlink>
      <w:r w:rsidRPr="00FB105D">
        <w:rPr>
          <w:sz w:val="16"/>
        </w:rPr>
        <w:t> </w:t>
      </w:r>
      <w:r w:rsidRPr="00FB105D">
        <w:rPr>
          <w:u w:val="single"/>
        </w:rPr>
        <w:t>These grant programs represent the primary assistance that the federal government makes available to state and local public safety agencies each year. They also are one of the federal government’s main vehicle for supporting, enhancing, and in some cases influencing state and local criminal justice agencies.</w:t>
      </w:r>
    </w:p>
    <w:p w:rsidR="003B05F5" w:rsidRPr="00FB105D" w:rsidRDefault="003B05F5" w:rsidP="003B05F5">
      <w:pPr>
        <w:rPr>
          <w:u w:val="single"/>
        </w:rPr>
      </w:pPr>
    </w:p>
    <w:p w:rsidR="003B05F5" w:rsidRPr="004C25BB" w:rsidRDefault="003B05F5" w:rsidP="003B05F5">
      <w:pPr>
        <w:pStyle w:val="Heading4"/>
      </w:pPr>
      <w:r w:rsidRPr="004C25BB">
        <w:t>Second Chance Act proves states sign on</w:t>
      </w:r>
    </w:p>
    <w:p w:rsidR="003B05F5" w:rsidRPr="004C25BB" w:rsidRDefault="003B05F5" w:rsidP="003B05F5">
      <w:r w:rsidRPr="004C25BB">
        <w:rPr>
          <w:rStyle w:val="Style13ptBold"/>
        </w:rPr>
        <w:t>NRRC No Date</w:t>
      </w:r>
      <w:r>
        <w:t xml:space="preserve"> - The National Reentry Resource Center, established by the Second Chance Act (Public Law 110-199) and administered by Bureau of Justice Assistance (BJA), U.S. Department of Justice, provides education, training, and technical assistance to states, tribes, territories, local governments, service providers, non-profit organizations, and corrections institutions working on prisoner reentry. The Center is operated by the Council of State Governments (CSG) Justice Center. “</w:t>
      </w:r>
      <w:r w:rsidRPr="004C25BB">
        <w:t>Second Chance Act Grant Program</w:t>
      </w:r>
      <w:r>
        <w:t xml:space="preserve">” </w:t>
      </w:r>
      <w:hyperlink r:id="rId120" w:history="1">
        <w:r>
          <w:rPr>
            <w:rStyle w:val="Hyperlink"/>
          </w:rPr>
          <w:t>https://nationalreentryresourcecenter.org/projects/second-chance-act/</w:t>
        </w:r>
      </w:hyperlink>
    </w:p>
    <w:p w:rsidR="003B05F5" w:rsidRPr="004C25BB" w:rsidRDefault="003B05F5" w:rsidP="003B05F5">
      <w:pPr>
        <w:rPr>
          <w:sz w:val="16"/>
        </w:rPr>
      </w:pPr>
      <w:r w:rsidRPr="004C25BB">
        <w:rPr>
          <w:u w:val="single"/>
        </w:rPr>
        <w:t>The </w:t>
      </w:r>
      <w:hyperlink r:id="rId121" w:tgtFrame="_blank" w:history="1">
        <w:r w:rsidRPr="004C25BB">
          <w:rPr>
            <w:rStyle w:val="Hyperlink"/>
            <w:u w:val="single"/>
          </w:rPr>
          <w:t>Second Chance Act</w:t>
        </w:r>
      </w:hyperlink>
      <w:r w:rsidRPr="004C25BB">
        <w:rPr>
          <w:u w:val="single"/>
        </w:rPr>
        <w:t> (SCA) supports state, local, and tribal governments and nonprofit organizations in their work to reduce recidivism and improve outcomes for people returning from state and federal prisons, local jails, and juvenile facilities.</w:t>
      </w:r>
      <w:r w:rsidRPr="004C25BB">
        <w:rPr>
          <w:sz w:val="16"/>
        </w:rPr>
        <w:t xml:space="preserve"> Passed with bipartisan support and signed into law on April 9, 2008, </w:t>
      </w:r>
      <w:r w:rsidRPr="004C25BB">
        <w:rPr>
          <w:b/>
          <w:bCs/>
          <w:u w:val="single"/>
        </w:rPr>
        <w:t>SCA legislation authorizes federal grants for vital programs and systems reform aimed at improving the reentry process.</w:t>
      </w:r>
    </w:p>
    <w:p w:rsidR="003B05F5" w:rsidRPr="004C25BB" w:rsidRDefault="003B05F5" w:rsidP="003B05F5">
      <w:pPr>
        <w:rPr>
          <w:b/>
          <w:bCs/>
          <w:u w:val="single"/>
        </w:rPr>
      </w:pPr>
      <w:r w:rsidRPr="004C25BB">
        <w:rPr>
          <w:sz w:val="16"/>
        </w:rPr>
        <w:t xml:space="preserve">The U.S. Department of Justice’s Office of Justice Programs (OJP) funds and administers the Second Chance Act grants. Within OJP, the Bureau of Justice Assistance awards SCA grants serving adults, and the Office of Juvenile Justice and Delinquency Prevention awards grants serving youth. </w:t>
      </w:r>
      <w:r w:rsidRPr="004C25BB">
        <w:rPr>
          <w:u w:val="single"/>
        </w:rPr>
        <w:t>Since 2009</w:t>
      </w:r>
      <w:r w:rsidRPr="004C25BB">
        <w:rPr>
          <w:b/>
          <w:bCs/>
          <w:u w:val="single"/>
        </w:rPr>
        <w:t>, more than 800 awards have been made to grantees across 49 states.</w:t>
      </w:r>
    </w:p>
    <w:p w:rsidR="003B05F5" w:rsidRPr="004C25BB" w:rsidRDefault="003B05F5" w:rsidP="003B05F5"/>
    <w:p w:rsidR="003B05F5" w:rsidRPr="004C25BB" w:rsidRDefault="003B05F5" w:rsidP="003B05F5"/>
    <w:p w:rsidR="003B05F5" w:rsidRDefault="003B05F5" w:rsidP="003B05F5">
      <w:pPr>
        <w:pStyle w:val="Heading3"/>
      </w:pPr>
      <w:r>
        <w:t>Solvency – Highway</w:t>
      </w:r>
    </w:p>
    <w:p w:rsidR="003B05F5" w:rsidRPr="00F3192C" w:rsidRDefault="003B05F5" w:rsidP="003B05F5">
      <w:pPr>
        <w:pStyle w:val="Heading4"/>
      </w:pPr>
      <w:r w:rsidRPr="00F3192C">
        <w:t>Conditioning federal funding works – Highway Trust Fund empirics</w:t>
      </w:r>
    </w:p>
    <w:p w:rsidR="003B05F5" w:rsidRPr="00475403" w:rsidRDefault="003B05F5" w:rsidP="003B05F5">
      <w:r w:rsidRPr="00F3192C">
        <w:rPr>
          <w:rStyle w:val="Style13ptBold"/>
        </w:rPr>
        <w:t>Resnick &amp; Roller 14</w:t>
      </w:r>
      <w:r>
        <w:t xml:space="preserve"> </w:t>
      </w:r>
      <w:r w:rsidRPr="00F3192C">
        <w:t>- Brian Resnick is a senior reporter at Vox.com. Before Vox, he was a staff correspondent at National Journal. He obtained his BA in Journalism and Psychology at the University of Delaware cum laude. Emma Roller is a political writer. Her work has appeared in Splinter, the New York Times, Slate, the Atlantic, National Journal, and the New Republic, among other outlets.</w:t>
      </w:r>
      <w:r>
        <w:t xml:space="preserve"> “</w:t>
      </w:r>
      <w:r w:rsidRPr="00475403">
        <w:t>Four Times the Government Held Highway Funding Hostage</w:t>
      </w:r>
      <w:r>
        <w:t xml:space="preserve">” The Atlantic, July 16, 2014, </w:t>
      </w:r>
      <w:hyperlink r:id="rId122" w:history="1">
        <w:r>
          <w:rPr>
            <w:rStyle w:val="Hyperlink"/>
          </w:rPr>
          <w:t>https://www.theatlantic.com/politics/archive/2014/07/four-times-the-government-held-highway-funding-hostage/454167/</w:t>
        </w:r>
      </w:hyperlink>
    </w:p>
    <w:p w:rsidR="003B05F5" w:rsidRPr="00475403" w:rsidRDefault="003B05F5" w:rsidP="003B05F5">
      <w:pPr>
        <w:rPr>
          <w:sz w:val="16"/>
        </w:rPr>
      </w:pPr>
      <w:r w:rsidRPr="00475403">
        <w:rPr>
          <w:u w:val="single"/>
        </w:rPr>
        <w:t>Congress is </w:t>
      </w:r>
      <w:hyperlink r:id="rId123" w:history="1">
        <w:r w:rsidRPr="00475403">
          <w:rPr>
            <w:rStyle w:val="Hyperlink"/>
            <w:u w:val="single"/>
          </w:rPr>
          <w:t>debating how to extend funding</w:t>
        </w:r>
      </w:hyperlink>
      <w:r w:rsidRPr="00475403">
        <w:rPr>
          <w:u w:val="single"/>
        </w:rPr>
        <w:t xml:space="preserve"> for the </w:t>
      </w:r>
      <w:r w:rsidRPr="00475403">
        <w:rPr>
          <w:b/>
          <w:bCs/>
          <w:u w:val="single"/>
        </w:rPr>
        <w:t>Highway Trust Fund, the money that has in the past acted as the federal government's muscle in enforcing laws at the state level</w:t>
      </w:r>
      <w:r w:rsidRPr="00475403">
        <w:rPr>
          <w:u w:val="single"/>
        </w:rPr>
        <w:t>.</w:t>
      </w:r>
      <w:r w:rsidRPr="00475403">
        <w:rPr>
          <w:sz w:val="16"/>
        </w:rPr>
        <w:t xml:space="preserve"> The House </w:t>
      </w:r>
      <w:hyperlink r:id="rId124" w:history="1">
        <w:r w:rsidRPr="00475403">
          <w:rPr>
            <w:rStyle w:val="Hyperlink"/>
            <w:sz w:val="16"/>
          </w:rPr>
          <w:t>voted to patch the fund</w:t>
        </w:r>
      </w:hyperlink>
      <w:r w:rsidRPr="00475403">
        <w:rPr>
          <w:sz w:val="16"/>
        </w:rPr>
        <w:t> on Tuesday, two weeks before the trust ran out of money to maintain the nation's roads.</w:t>
      </w:r>
    </w:p>
    <w:p w:rsidR="003B05F5" w:rsidRPr="00475403" w:rsidRDefault="003B05F5" w:rsidP="003B05F5">
      <w:pPr>
        <w:rPr>
          <w:u w:val="single"/>
        </w:rPr>
      </w:pPr>
      <w:r w:rsidRPr="00475403">
        <w:rPr>
          <w:sz w:val="16"/>
        </w:rPr>
        <w:t xml:space="preserve">In the past, the government has used federal highway funding as a way to leverage states to comply with driving-related laws — establishing a speed limit in Montana, for example — as well as more tangentially related laws. Under the 10th Amendment, powers not explicitly given to the federal government are reserved for the states. But </w:t>
      </w:r>
      <w:r w:rsidRPr="00475403">
        <w:rPr>
          <w:u w:val="single"/>
        </w:rPr>
        <w:t>under its authority to regulate interstate commerce, Congress can threaten to withhold essential federal funding for highway infrastructure if states do not comply.</w:t>
      </w:r>
    </w:p>
    <w:p w:rsidR="003B05F5" w:rsidRPr="00475403" w:rsidRDefault="003B05F5" w:rsidP="003B05F5">
      <w:pPr>
        <w:rPr>
          <w:u w:val="single"/>
        </w:rPr>
      </w:pPr>
      <w:r w:rsidRPr="00475403">
        <w:rPr>
          <w:u w:val="single"/>
        </w:rPr>
        <w:t>The precedent for the federal government holding its highway funding hostage goes back to a 1987 Supreme Court case. The case, South Dakota v. Dole, dealt with the national drinking age</w:t>
      </w:r>
      <w:r w:rsidRPr="00475403">
        <w:rPr>
          <w:sz w:val="16"/>
        </w:rPr>
        <w:t xml:space="preserve">, and found one of the Constitution's articles butting up against one of its amendments. </w:t>
      </w:r>
      <w:r w:rsidRPr="00475403">
        <w:rPr>
          <w:u w:val="single"/>
        </w:rPr>
        <w:t>The Court found that, under the </w:t>
      </w:r>
      <w:hyperlink r:id="rId125" w:history="1">
        <w:r w:rsidRPr="00475403">
          <w:rPr>
            <w:rStyle w:val="Hyperlink"/>
            <w:u w:val="single"/>
          </w:rPr>
          <w:t>spending clause</w:t>
        </w:r>
      </w:hyperlink>
      <w:r w:rsidRPr="00475403">
        <w:rPr>
          <w:u w:val="single"/>
        </w:rPr>
        <w:t> of the Constitution, the federal government could withhold highway funds, thereby exerting its control over the states.</w:t>
      </w:r>
    </w:p>
    <w:p w:rsidR="003B05F5" w:rsidRPr="00475403" w:rsidRDefault="003B05F5" w:rsidP="003B05F5">
      <w:pPr>
        <w:rPr>
          <w:sz w:val="16"/>
          <w:szCs w:val="16"/>
        </w:rPr>
      </w:pPr>
      <w:r w:rsidRPr="00475403">
        <w:rPr>
          <w:sz w:val="16"/>
          <w:szCs w:val="16"/>
        </w:rPr>
        <w:t>The Highway Trust Fund was established in 1956 alongside President Eisenhower's monumental interstate project, and has since been funded largely by gas taxes. But due to a combination of changed driving habits and increased fuel efficiency, that trust fund has been yielding smaller and smaller revenues in recent years. "If Congress fails to fund it, it runs out of money," President Obama said Tuesday. "That could put nearly 700,000 jobs at risk."</w:t>
      </w:r>
    </w:p>
    <w:p w:rsidR="003B05F5" w:rsidRPr="00475403" w:rsidRDefault="003B05F5" w:rsidP="003B05F5">
      <w:pPr>
        <w:rPr>
          <w:sz w:val="16"/>
          <w:szCs w:val="16"/>
        </w:rPr>
      </w:pPr>
      <w:r w:rsidRPr="00475403">
        <w:rPr>
          <w:sz w:val="16"/>
          <w:szCs w:val="16"/>
        </w:rPr>
        <w:t>Without the trust fund, Congress loses a powerful means to keep states in compliance with national standards. Here's a look at some of the issues that have hinged on the fate of the fund.</w:t>
      </w:r>
    </w:p>
    <w:p w:rsidR="003B05F5" w:rsidRPr="00475403" w:rsidRDefault="003B05F5" w:rsidP="003B05F5">
      <w:pPr>
        <w:rPr>
          <w:sz w:val="16"/>
          <w:szCs w:val="16"/>
        </w:rPr>
      </w:pPr>
      <w:r w:rsidRPr="00475403">
        <w:rPr>
          <w:sz w:val="16"/>
          <w:szCs w:val="16"/>
        </w:rPr>
        <w:t>Drinking Age</w:t>
      </w:r>
    </w:p>
    <w:p w:rsidR="003B05F5" w:rsidRPr="00475403" w:rsidRDefault="003B05F5" w:rsidP="003B05F5">
      <w:pPr>
        <w:rPr>
          <w:sz w:val="16"/>
        </w:rPr>
      </w:pPr>
      <w:r w:rsidRPr="00475403">
        <w:rPr>
          <w:sz w:val="16"/>
        </w:rPr>
        <w:t xml:space="preserve">Most famously, </w:t>
      </w:r>
      <w:r w:rsidRPr="00475403">
        <w:rPr>
          <w:b/>
          <w:bCs/>
          <w:u w:val="single"/>
        </w:rPr>
        <w:t>the Highway Trust Fund was used in 1984 to get states to comply with the new national drinking age of 21</w:t>
      </w:r>
      <w:r w:rsidRPr="00475403">
        <w:rPr>
          <w:sz w:val="16"/>
        </w:rPr>
        <w:t xml:space="preserve">. </w:t>
      </w:r>
      <w:r w:rsidRPr="00475403">
        <w:rPr>
          <w:u w:val="single"/>
        </w:rPr>
        <w:t>States that did not comply</w:t>
      </w:r>
      <w:r w:rsidRPr="00475403">
        <w:rPr>
          <w:sz w:val="16"/>
        </w:rPr>
        <w:t xml:space="preserve"> with the Reagan administration's drinking-age law </w:t>
      </w:r>
      <w:r w:rsidRPr="00475403">
        <w:rPr>
          <w:u w:val="single"/>
        </w:rPr>
        <w:t>would see </w:t>
      </w:r>
      <w:hyperlink r:id="rId126" w:history="1">
        <w:r w:rsidRPr="00475403">
          <w:rPr>
            <w:rStyle w:val="Hyperlink"/>
            <w:u w:val="single"/>
          </w:rPr>
          <w:t>10 percent</w:t>
        </w:r>
      </w:hyperlink>
      <w:r w:rsidRPr="00475403">
        <w:rPr>
          <w:u w:val="single"/>
        </w:rPr>
        <w:t> of their federal highway funds — in some states, </w:t>
      </w:r>
      <w:hyperlink r:id="rId127" w:history="1">
        <w:r w:rsidRPr="00475403">
          <w:rPr>
            <w:rStyle w:val="Hyperlink"/>
            <w:u w:val="single"/>
          </w:rPr>
          <w:t>several million dollars</w:t>
        </w:r>
      </w:hyperlink>
      <w:r w:rsidRPr="00475403">
        <w:rPr>
          <w:u w:val="single"/>
        </w:rPr>
        <w:t> — cut. All of the states eventually complied</w:t>
      </w:r>
      <w:r w:rsidRPr="00475403">
        <w:rPr>
          <w:sz w:val="16"/>
        </w:rPr>
        <w:t>, and the U.S. continues to have the highest drinking age in the world.</w:t>
      </w:r>
    </w:p>
    <w:p w:rsidR="003B05F5" w:rsidRPr="00F3192C" w:rsidRDefault="003B05F5" w:rsidP="003B05F5">
      <w:pPr>
        <w:rPr>
          <w:sz w:val="10"/>
          <w:szCs w:val="10"/>
        </w:rPr>
      </w:pPr>
      <w:r w:rsidRPr="00F3192C">
        <w:rPr>
          <w:sz w:val="10"/>
          <w:szCs w:val="10"/>
        </w:rPr>
        <w:t>Speed Limits</w:t>
      </w:r>
    </w:p>
    <w:p w:rsidR="003B05F5" w:rsidRPr="00F3192C" w:rsidRDefault="003B05F5" w:rsidP="003B05F5">
      <w:pPr>
        <w:rPr>
          <w:sz w:val="10"/>
          <w:szCs w:val="10"/>
        </w:rPr>
      </w:pPr>
      <w:r w:rsidRPr="00F3192C">
        <w:rPr>
          <w:sz w:val="10"/>
          <w:szCs w:val="10"/>
        </w:rPr>
        <w:t>In 1974, in the midst of the Arab oil embargo, President Nixon and Congress set the national speed limit at a sauntering 55 miles per hour, in order to ease the demand for gasoline, and tied states' compliance to highway funding. Consequently, according to a </w:t>
      </w:r>
      <w:hyperlink r:id="rId128" w:history="1">
        <w:r w:rsidRPr="00F3192C">
          <w:rPr>
            <w:rStyle w:val="Hyperlink"/>
            <w:sz w:val="10"/>
            <w:szCs w:val="10"/>
          </w:rPr>
          <w:t>paper</w:t>
        </w:r>
      </w:hyperlink>
      <w:r w:rsidRPr="00F3192C">
        <w:rPr>
          <w:sz w:val="10"/>
          <w:szCs w:val="10"/>
        </w:rPr>
        <w:t> in the American Journal of Public Health, "road fatalities declined 16.4%, from 54,052 in 1973 to 45,196 in 1974."</w:t>
      </w:r>
      <w:r>
        <w:rPr>
          <w:sz w:val="10"/>
          <w:szCs w:val="10"/>
        </w:rPr>
        <w:t xml:space="preserve"> </w:t>
      </w:r>
      <w:r w:rsidRPr="00F3192C">
        <w:rPr>
          <w:sz w:val="10"/>
          <w:szCs w:val="10"/>
        </w:rPr>
        <w:t>In 1995, highway funding was used as leverage again — only this time to states' advantage. The Republican Congress, championing states' rights, authorized funding for the nation's highways, but only if speed limits could be decided by the states. President Clinton signed the measure repealing the national speed limit, but cautioned: "I am deeply disturbed by the repeal of both the national maximum speed limit law and the law encouraging states to enact motorcycle helmet use laws."</w:t>
      </w:r>
      <w:r>
        <w:rPr>
          <w:sz w:val="10"/>
          <w:szCs w:val="10"/>
        </w:rPr>
        <w:t xml:space="preserve"> </w:t>
      </w:r>
      <w:r w:rsidRPr="00F3192C">
        <w:rPr>
          <w:sz w:val="10"/>
          <w:szCs w:val="10"/>
        </w:rPr>
        <w:t>Not wasting any time, Montana decided to drop numbers from their speed-limit signs altogether. On rural roads, the state gave the tantalizingly vague instruction that cars should travel at a "reasonable and prudent" speed during daylight hours, thus </w:t>
      </w:r>
      <w:hyperlink r:id="rId129" w:history="1">
        <w:r w:rsidRPr="00F3192C">
          <w:rPr>
            <w:rStyle w:val="Hyperlink"/>
            <w:sz w:val="10"/>
            <w:szCs w:val="10"/>
          </w:rPr>
          <w:t>earning the nickname</w:t>
        </w:r>
      </w:hyperlink>
      <w:r w:rsidRPr="00F3192C">
        <w:rPr>
          <w:sz w:val="10"/>
          <w:szCs w:val="10"/>
        </w:rPr>
        <w:t> the "</w:t>
      </w:r>
      <w:hyperlink r:id="rId130" w:history="1">
        <w:r w:rsidRPr="00F3192C">
          <w:rPr>
            <w:rStyle w:val="Hyperlink"/>
            <w:sz w:val="10"/>
            <w:szCs w:val="10"/>
          </w:rPr>
          <w:t>Montanabahn</w:t>
        </w:r>
      </w:hyperlink>
      <w:r w:rsidRPr="00F3192C">
        <w:rPr>
          <w:sz w:val="10"/>
          <w:szCs w:val="10"/>
        </w:rPr>
        <w:t>."</w:t>
      </w:r>
      <w:r>
        <w:rPr>
          <w:sz w:val="10"/>
          <w:szCs w:val="10"/>
        </w:rPr>
        <w:t xml:space="preserve"> </w:t>
      </w:r>
      <w:r w:rsidRPr="00F3192C">
        <w:rPr>
          <w:sz w:val="10"/>
          <w:szCs w:val="10"/>
        </w:rPr>
        <w:t>One </w:t>
      </w:r>
      <w:hyperlink r:id="rId131" w:history="1">
        <w:r w:rsidRPr="00F3192C">
          <w:rPr>
            <w:rStyle w:val="Hyperlink"/>
            <w:sz w:val="10"/>
            <w:szCs w:val="10"/>
          </w:rPr>
          <w:t>blog post</w:t>
        </w:r>
      </w:hyperlink>
      <w:r w:rsidRPr="00F3192C">
        <w:rPr>
          <w:sz w:val="10"/>
          <w:szCs w:val="10"/>
        </w:rPr>
        <w:t> comparing the Montanabahn to the German Autobahn explained the difference between the two superhighways like this: "While you have fewer people to worry about per mile in Montana, you have more animals to worry about per mile, especially at night."</w:t>
      </w:r>
      <w:r>
        <w:rPr>
          <w:sz w:val="10"/>
          <w:szCs w:val="10"/>
        </w:rPr>
        <w:t xml:space="preserve"> </w:t>
      </w:r>
      <w:r w:rsidRPr="00F3192C">
        <w:rPr>
          <w:sz w:val="10"/>
          <w:szCs w:val="10"/>
        </w:rPr>
        <w:t>Consequently, traffic deaths in Montana spiked — </w:t>
      </w:r>
      <w:hyperlink r:id="rId132" w:history="1">
        <w:r w:rsidRPr="00F3192C">
          <w:rPr>
            <w:rStyle w:val="Hyperlink"/>
            <w:sz w:val="10"/>
            <w:szCs w:val="10"/>
          </w:rPr>
          <w:t>1997 was the most deadly</w:t>
        </w:r>
      </w:hyperlink>
      <w:r w:rsidRPr="00F3192C">
        <w:rPr>
          <w:sz w:val="10"/>
          <w:szCs w:val="10"/>
        </w:rPr>
        <w:t> year for Montana roads in a decade. In December 1998, the Montana Supreme Court ruled the "reasonable and prudent" speed limit unconstitutional after a man successfully </w:t>
      </w:r>
      <w:hyperlink r:id="rId133" w:history="1">
        <w:r w:rsidRPr="00F3192C">
          <w:rPr>
            <w:rStyle w:val="Hyperlink"/>
            <w:sz w:val="10"/>
            <w:szCs w:val="10"/>
          </w:rPr>
          <w:t>challenged a speeding ticket up to the state's top court</w:t>
        </w:r>
      </w:hyperlink>
      <w:r w:rsidRPr="00F3192C">
        <w:rPr>
          <w:sz w:val="10"/>
          <w:szCs w:val="10"/>
        </w:rPr>
        <w:t>, anchoring his case on the vagueness of the law.</w:t>
      </w:r>
      <w:r>
        <w:rPr>
          <w:sz w:val="10"/>
          <w:szCs w:val="10"/>
        </w:rPr>
        <w:t xml:space="preserve"> </w:t>
      </w:r>
      <w:r w:rsidRPr="00F3192C">
        <w:rPr>
          <w:sz w:val="10"/>
          <w:szCs w:val="10"/>
        </w:rPr>
        <w:t>After the speed limit was enforced, well, more people were caught speeding. According to a 1999 Associated Press report the number of speeding tickets over Fourth of July weekend in 1999 more than doubled compared with previous years, "from 340 a year ago to 862."</w:t>
      </w:r>
    </w:p>
    <w:p w:rsidR="003B05F5" w:rsidRPr="00F3192C" w:rsidRDefault="003B05F5" w:rsidP="003B05F5">
      <w:pPr>
        <w:rPr>
          <w:sz w:val="16"/>
          <w:szCs w:val="16"/>
        </w:rPr>
      </w:pPr>
      <w:r w:rsidRPr="00F3192C">
        <w:rPr>
          <w:sz w:val="16"/>
          <w:szCs w:val="16"/>
        </w:rPr>
        <w:t>Motorcycle Helmets</w:t>
      </w:r>
    </w:p>
    <w:p w:rsidR="003B05F5" w:rsidRPr="00F3192C" w:rsidRDefault="003B05F5" w:rsidP="003B05F5">
      <w:pPr>
        <w:rPr>
          <w:sz w:val="16"/>
        </w:rPr>
      </w:pPr>
      <w:r w:rsidRPr="00F3192C">
        <w:rPr>
          <w:sz w:val="16"/>
        </w:rPr>
        <w:t xml:space="preserve">In 1975, </w:t>
      </w:r>
      <w:r w:rsidRPr="00F3192C">
        <w:rPr>
          <w:u w:val="single"/>
        </w:rPr>
        <w:t>the government leveraged the Highway Trust Fund to mandate that motorcyclists wear helmets</w:t>
      </w:r>
      <w:r w:rsidRPr="00F3192C">
        <w:rPr>
          <w:sz w:val="16"/>
        </w:rPr>
        <w:t>. Motorcyclists were not pleased.</w:t>
      </w:r>
    </w:p>
    <w:p w:rsidR="003B05F5" w:rsidRPr="00F3192C" w:rsidRDefault="003B05F5" w:rsidP="003B05F5">
      <w:pPr>
        <w:rPr>
          <w:sz w:val="16"/>
          <w:szCs w:val="16"/>
        </w:rPr>
      </w:pPr>
      <w:r w:rsidRPr="00F3192C">
        <w:rPr>
          <w:sz w:val="16"/>
          <w:szCs w:val="16"/>
        </w:rPr>
        <w:t>"It should be clearly noted that the issue is not whether helmets are good or bad, nor has it ever been," Eugene Wirwahn, a lobbyist for the American Motorcyclist Association, </w:t>
      </w:r>
      <w:hyperlink r:id="rId134" w:anchor="v=onepage&amp;q=federal%20highway%20fund%20blackmail%20state&amp;f=false" w:history="1">
        <w:r w:rsidRPr="00F3192C">
          <w:rPr>
            <w:rStyle w:val="Hyperlink"/>
            <w:sz w:val="16"/>
            <w:szCs w:val="16"/>
          </w:rPr>
          <w:t>said at the time</w:t>
        </w:r>
      </w:hyperlink>
      <w:r w:rsidRPr="00F3192C">
        <w:rPr>
          <w:sz w:val="16"/>
          <w:szCs w:val="16"/>
        </w:rPr>
        <w:t>. "The key point is whether a governmental bureaucracy has the right to use fiscal blackmail to force the mandatory use of helmets."</w:t>
      </w:r>
    </w:p>
    <w:p w:rsidR="003B05F5" w:rsidRPr="00F3192C" w:rsidRDefault="003B05F5" w:rsidP="003B05F5">
      <w:pPr>
        <w:rPr>
          <w:sz w:val="16"/>
          <w:szCs w:val="16"/>
        </w:rPr>
      </w:pPr>
      <w:r w:rsidRPr="00F3192C">
        <w:rPr>
          <w:sz w:val="16"/>
          <w:szCs w:val="16"/>
        </w:rPr>
        <w:t>Congress flip-flopped on the helmet law — striking down the 1975 law, then reinstating it in 1991. Finally, Clinton </w:t>
      </w:r>
      <w:hyperlink r:id="rId135" w:history="1">
        <w:r w:rsidRPr="00F3192C">
          <w:rPr>
            <w:rStyle w:val="Hyperlink"/>
            <w:sz w:val="16"/>
            <w:szCs w:val="16"/>
          </w:rPr>
          <w:t>signed a law</w:t>
        </w:r>
      </w:hyperlink>
      <w:r w:rsidRPr="00F3192C">
        <w:rPr>
          <w:sz w:val="16"/>
          <w:szCs w:val="16"/>
        </w:rPr>
        <w:t> in 1995 that both eliminated the 55 mph speed limit and the helmet rule. Today, three states — Illinois, Iowa, and New Hampshire — still have </w:t>
      </w:r>
      <w:hyperlink r:id="rId136" w:history="1">
        <w:r w:rsidRPr="00F3192C">
          <w:rPr>
            <w:rStyle w:val="Hyperlink"/>
            <w:sz w:val="16"/>
            <w:szCs w:val="16"/>
          </w:rPr>
          <w:t>no requirements</w:t>
        </w:r>
      </w:hyperlink>
      <w:r w:rsidRPr="00F3192C">
        <w:rPr>
          <w:sz w:val="16"/>
          <w:szCs w:val="16"/>
        </w:rPr>
        <w:t> that motorcyclists wear helmets.</w:t>
      </w:r>
    </w:p>
    <w:p w:rsidR="003B05F5" w:rsidRPr="00F3192C" w:rsidRDefault="003B05F5" w:rsidP="003B05F5">
      <w:pPr>
        <w:rPr>
          <w:sz w:val="16"/>
          <w:szCs w:val="16"/>
        </w:rPr>
      </w:pPr>
      <w:r w:rsidRPr="00F3192C">
        <w:rPr>
          <w:sz w:val="16"/>
          <w:szCs w:val="16"/>
        </w:rPr>
        <w:t>Texting While Driving</w:t>
      </w:r>
    </w:p>
    <w:p w:rsidR="003B05F5" w:rsidRPr="00F3192C" w:rsidRDefault="003B05F5" w:rsidP="003B05F5">
      <w:pPr>
        <w:rPr>
          <w:sz w:val="16"/>
        </w:rPr>
      </w:pPr>
      <w:r w:rsidRPr="00F3192C">
        <w:rPr>
          <w:u w:val="single"/>
        </w:rPr>
        <w:t>In 2009, Sen. Chuck Schumer sought to force states to outlaw texting while driving by making the measures a prerequisite for highway funding.</w:t>
      </w:r>
      <w:r w:rsidRPr="00F3192C">
        <w:rPr>
          <w:sz w:val="16"/>
        </w:rPr>
        <w:t xml:space="preserve"> The measure </w:t>
      </w:r>
      <w:hyperlink r:id="rId137" w:history="1">
        <w:r w:rsidRPr="00F3192C">
          <w:rPr>
            <w:rStyle w:val="Hyperlink"/>
            <w:sz w:val="16"/>
          </w:rPr>
          <w:t>failed</w:t>
        </w:r>
      </w:hyperlink>
      <w:r w:rsidRPr="00F3192C">
        <w:rPr>
          <w:sz w:val="16"/>
        </w:rPr>
        <w:t>, but it would have reduced states' highway budget by 25 percent if they did not comply.</w:t>
      </w:r>
    </w:p>
    <w:p w:rsidR="003B05F5" w:rsidRDefault="003B05F5" w:rsidP="003B05F5">
      <w:pPr>
        <w:rPr>
          <w:sz w:val="16"/>
          <w:szCs w:val="16"/>
        </w:rPr>
      </w:pPr>
      <w:r w:rsidRPr="00F3192C">
        <w:rPr>
          <w:sz w:val="16"/>
          <w:szCs w:val="16"/>
        </w:rPr>
        <w:t>Withholding highway funding may not be the sexiest form of political manipulation. You probably won't see Frank Underwood screaming about pavement subsidies in a House of Cards episode anytime soon. But as a way for Congress to legally circumnavigate the Constitution to get its way, it's as crafty as they come.</w:t>
      </w:r>
    </w:p>
    <w:p w:rsidR="003B05F5" w:rsidRPr="00F3192C" w:rsidRDefault="003B05F5" w:rsidP="003B05F5">
      <w:pPr>
        <w:rPr>
          <w:sz w:val="16"/>
          <w:szCs w:val="16"/>
        </w:rPr>
      </w:pPr>
    </w:p>
    <w:p w:rsidR="003B05F5" w:rsidRDefault="003B05F5" w:rsidP="003B05F5">
      <w:pPr>
        <w:pStyle w:val="Heading3"/>
      </w:pPr>
      <w:r>
        <w:t>Solvency – Education</w:t>
      </w:r>
    </w:p>
    <w:p w:rsidR="003B05F5" w:rsidRDefault="003B05F5" w:rsidP="003B05F5">
      <w:pPr>
        <w:pStyle w:val="Heading4"/>
      </w:pPr>
      <w:r>
        <w:t>Billions of state education funds are federal</w:t>
      </w:r>
    </w:p>
    <w:p w:rsidR="003B05F5" w:rsidRPr="00EC4D53" w:rsidRDefault="003B05F5" w:rsidP="003B05F5">
      <w:r w:rsidRPr="008E5800">
        <w:rPr>
          <w:rStyle w:val="Style13ptBold"/>
        </w:rPr>
        <w:t>FindLaw 18</w:t>
      </w:r>
      <w:r w:rsidRPr="00EC4D53">
        <w:t xml:space="preserve"> – FindLaw is a </w:t>
      </w:r>
      <w:hyperlink r:id="rId138" w:tgtFrame="_blank" w:history="1">
        <w:r w:rsidRPr="00EC4D53">
          <w:rPr>
            <w:rStyle w:val="Hyperlink"/>
          </w:rPr>
          <w:t>Thomson Reuters</w:t>
        </w:r>
      </w:hyperlink>
      <w:r w:rsidRPr="00EC4D53">
        <w:t> business and the world’s leading provider of online legal information for consumers and small businesses. It consists of a team of legal writers and editors.</w:t>
      </w:r>
      <w:r>
        <w:t xml:space="preserve"> </w:t>
      </w:r>
      <w:r w:rsidRPr="00EC4D53">
        <w:t xml:space="preserve">“The Roles of Federal and State Governments in Education” FindLaw, March 21, 2018, </w:t>
      </w:r>
      <w:hyperlink r:id="rId139" w:history="1">
        <w:r w:rsidRPr="00EC4D53">
          <w:rPr>
            <w:rStyle w:val="Hyperlink"/>
          </w:rPr>
          <w:t>https://education.findlaw.com/curriculum-standards-school-funding/the-roles-of-federal-and-state-governments-in-education.html</w:t>
        </w:r>
      </w:hyperlink>
    </w:p>
    <w:p w:rsidR="003B05F5" w:rsidRPr="008E5800" w:rsidRDefault="003B05F5" w:rsidP="003B05F5">
      <w:pPr>
        <w:rPr>
          <w:sz w:val="16"/>
          <w:szCs w:val="16"/>
        </w:rPr>
      </w:pPr>
      <w:r w:rsidRPr="008E5800">
        <w:rPr>
          <w:sz w:val="16"/>
          <w:szCs w:val="16"/>
        </w:rPr>
        <w:t>Every Student Succeeds Act</w:t>
      </w:r>
    </w:p>
    <w:p w:rsidR="003B05F5" w:rsidRPr="00EC4D53" w:rsidRDefault="003B05F5" w:rsidP="003B05F5">
      <w:pPr>
        <w:rPr>
          <w:u w:val="single"/>
        </w:rPr>
      </w:pPr>
      <w:r w:rsidRPr="00EC4D53">
        <w:rPr>
          <w:b/>
          <w:bCs/>
          <w:u w:val="single"/>
        </w:rPr>
        <w:t>The federal government</w:t>
      </w:r>
      <w:r w:rsidRPr="00EC4D53">
        <w:rPr>
          <w:b/>
          <w:bCs/>
          <w:sz w:val="16"/>
        </w:rPr>
        <w:t xml:space="preserve"> </w:t>
      </w:r>
      <w:r w:rsidRPr="00EC4D53">
        <w:rPr>
          <w:sz w:val="16"/>
        </w:rPr>
        <w:t>also</w:t>
      </w:r>
      <w:r w:rsidRPr="00EC4D53">
        <w:rPr>
          <w:b/>
          <w:bCs/>
          <w:u w:val="single"/>
        </w:rPr>
        <w:t xml:space="preserve"> influences education by allocating funding only to those school districts that follow certain federal guidelines.</w:t>
      </w:r>
      <w:r w:rsidRPr="00EC4D53">
        <w:rPr>
          <w:u w:val="single"/>
        </w:rPr>
        <w:t xml:space="preserve"> </w:t>
      </w:r>
      <w:r w:rsidRPr="00EC4D53">
        <w:rPr>
          <w:b/>
          <w:bCs/>
          <w:u w:val="single"/>
        </w:rPr>
        <w:t>Roughly three percent of the federal budget is spent on education</w:t>
      </w:r>
      <w:r w:rsidRPr="00EC4D53">
        <w:rPr>
          <w:u w:val="single"/>
        </w:rPr>
        <w:t xml:space="preserve"> as of 2017 </w:t>
      </w:r>
      <w:r w:rsidRPr="00EC4D53">
        <w:rPr>
          <w:sz w:val="16"/>
        </w:rPr>
        <w:t xml:space="preserve">- a small proportion, of course, but in many years </w:t>
      </w:r>
      <w:r w:rsidRPr="00EC4D53">
        <w:rPr>
          <w:b/>
          <w:bCs/>
          <w:u w:val="single"/>
        </w:rPr>
        <w:t>this amounts to billions of dollars</w:t>
      </w:r>
      <w:r w:rsidRPr="00EC4D53">
        <w:rPr>
          <w:sz w:val="16"/>
        </w:rPr>
        <w:t xml:space="preserve">. Most of this money goes toward assistance programs for children with disabilities. The rest of the money is </w:t>
      </w:r>
      <w:r w:rsidRPr="00EC4D53">
        <w:rPr>
          <w:u w:val="single"/>
        </w:rPr>
        <w:t>distributed to school districts under the </w:t>
      </w:r>
      <w:hyperlink r:id="rId140" w:tgtFrame="_blank" w:tooltip="Every Student Succeeds Act" w:history="1">
        <w:r w:rsidRPr="00EC4D53">
          <w:rPr>
            <w:rStyle w:val="Hyperlink"/>
            <w:u w:val="single"/>
          </w:rPr>
          <w:t>Every Student Succeeds Act</w:t>
        </w:r>
      </w:hyperlink>
      <w:r w:rsidRPr="00EC4D53">
        <w:rPr>
          <w:u w:val="single"/>
        </w:rPr>
        <w:t> (ESSA).</w:t>
      </w:r>
    </w:p>
    <w:p w:rsidR="003B05F5" w:rsidRDefault="003B05F5" w:rsidP="003B05F5">
      <w:pPr>
        <w:rPr>
          <w:u w:val="single"/>
        </w:rPr>
      </w:pPr>
      <w:r w:rsidRPr="00EC4D53">
        <w:rPr>
          <w:u w:val="single"/>
        </w:rPr>
        <w:t>The federal government plays a role in evaluating each school district by administering</w:t>
      </w:r>
      <w:r w:rsidRPr="00EC4D53">
        <w:rPr>
          <w:sz w:val="16"/>
        </w:rPr>
        <w:t xml:space="preserve"> the </w:t>
      </w:r>
      <w:hyperlink r:id="rId141" w:tgtFrame="_blank" w:tooltip="National Assessment of Educational Progress (NEAP)" w:history="1">
        <w:r w:rsidRPr="00EC4D53">
          <w:rPr>
            <w:rStyle w:val="Hyperlink"/>
            <w:sz w:val="16"/>
          </w:rPr>
          <w:t>National Assessment of Educational Progress</w:t>
        </w:r>
      </w:hyperlink>
      <w:r w:rsidRPr="00EC4D53">
        <w:rPr>
          <w:sz w:val="16"/>
        </w:rPr>
        <w:t> (</w:t>
      </w:r>
      <w:r w:rsidRPr="00EC4D53">
        <w:rPr>
          <w:u w:val="single"/>
        </w:rPr>
        <w:t>NEAP</w:t>
      </w:r>
      <w:r w:rsidRPr="00EC4D53">
        <w:rPr>
          <w:sz w:val="16"/>
        </w:rPr>
        <w:t>), also known as the Nation's Report Card. Finally, federal agencies such as the National Science Foundation and the Department of Education </w:t>
      </w:r>
      <w:hyperlink r:id="rId142" w:tgtFrame="_blank" w:tooltip="Dept. of Education Curricula" w:history="1">
        <w:r w:rsidRPr="00EC4D53">
          <w:rPr>
            <w:rStyle w:val="Hyperlink"/>
            <w:sz w:val="16"/>
          </w:rPr>
          <w:t>publish recommended teaching strategies</w:t>
        </w:r>
      </w:hyperlink>
      <w:r w:rsidRPr="00EC4D53">
        <w:rPr>
          <w:sz w:val="16"/>
        </w:rPr>
        <w:t xml:space="preserve"> and materials. </w:t>
      </w:r>
      <w:r w:rsidRPr="00EC4D53">
        <w:rPr>
          <w:u w:val="single"/>
        </w:rPr>
        <w:t>States and local governments are free to adopt or ignore these recommendations as they see fit, although no funding will be awarded if the school district adopts these recommended practices.</w:t>
      </w:r>
    </w:p>
    <w:p w:rsidR="003B05F5" w:rsidRPr="00EC4D53" w:rsidRDefault="003B05F5" w:rsidP="003B05F5">
      <w:pPr>
        <w:rPr>
          <w:u w:val="single"/>
        </w:rPr>
      </w:pPr>
    </w:p>
    <w:p w:rsidR="003B05F5" w:rsidRDefault="003B05F5" w:rsidP="003B05F5">
      <w:pPr>
        <w:pStyle w:val="Heading4"/>
      </w:pPr>
      <w:r w:rsidRPr="008E5800">
        <w:t>States will comply – shown by No Child Left Behind</w:t>
      </w:r>
    </w:p>
    <w:p w:rsidR="003B05F5" w:rsidRPr="008E5800" w:rsidRDefault="003B05F5" w:rsidP="003B05F5">
      <w:r w:rsidRPr="00C24355">
        <w:rPr>
          <w:rStyle w:val="Style13ptBold"/>
        </w:rPr>
        <w:t>CFPJ No Date</w:t>
      </w:r>
      <w:r>
        <w:t xml:space="preserve"> - </w:t>
      </w:r>
      <w:r w:rsidRPr="008E5800">
        <w:t>The Center for Public Justice is an independent, nonpartisan organization devoted to policy research and civic education. Stephanie Summers, the CEO, serves as a Trustee of Eastern University, where she received her M.S. in Nonprofit Management. Prior to her appointment at the Center, she spent 12 years with the CCO, where her roles included Vice President for the Eastern Region and Vice President for Organizational Development.</w:t>
      </w:r>
      <w:r>
        <w:t xml:space="preserve"> “</w:t>
      </w:r>
      <w:r w:rsidRPr="008E5800">
        <w:t>How Are The Local, State And Federal Governments Involved In Education? Is This Involvement Just</w:t>
      </w:r>
      <w:r>
        <w:t>?</w:t>
      </w:r>
      <w:r w:rsidRPr="008E5800">
        <w:t>”</w:t>
      </w:r>
      <w:r>
        <w:t xml:space="preserve"> </w:t>
      </w:r>
      <w:hyperlink r:id="rId143" w:history="1">
        <w:r>
          <w:rPr>
            <w:rStyle w:val="Hyperlink"/>
          </w:rPr>
          <w:t>https://www.cpjustice.org/public/page/content/cie_faq_levels_of_government</w:t>
        </w:r>
      </w:hyperlink>
    </w:p>
    <w:p w:rsidR="003B05F5" w:rsidRPr="00C24355" w:rsidRDefault="003B05F5" w:rsidP="003B05F5">
      <w:pPr>
        <w:rPr>
          <w:u w:val="single"/>
        </w:rPr>
      </w:pPr>
      <w:r w:rsidRPr="00C24355">
        <w:rPr>
          <w:sz w:val="16"/>
        </w:rPr>
        <w:t>Most of the day-to-day operation of schools takes place at the state and local level. However, </w:t>
      </w:r>
      <w:r w:rsidRPr="00C24355">
        <w:rPr>
          <w:u w:val="single"/>
        </w:rPr>
        <w:t>when Congress passes a federal budget each year, it sets aside enough money to fund about ten percent of government-run schools’ operating costs. </w:t>
      </w:r>
      <w:r w:rsidRPr="00C24355">
        <w:rPr>
          <w:sz w:val="16"/>
        </w:rPr>
        <w:t xml:space="preserve">However, </w:t>
      </w:r>
      <w:r w:rsidRPr="00C24355">
        <w:rPr>
          <w:u w:val="single"/>
        </w:rPr>
        <w:t>this funding nearly always comes with rules and regulations</w:t>
      </w:r>
      <w:r w:rsidRPr="00C24355">
        <w:rPr>
          <w:sz w:val="16"/>
        </w:rPr>
        <w:t>. In order to receive the funding, schools must comply with various requirements from all three branches of government, because Federal educational funding comes from taxation</w:t>
      </w:r>
      <w:r w:rsidRPr="00C24355">
        <w:rPr>
          <w:u w:val="single"/>
        </w:rPr>
        <w:t>. In 2013, the Federal government spent $72 billion on education, making it the third largest area of discretionary spending.</w:t>
      </w:r>
    </w:p>
    <w:p w:rsidR="003B05F5" w:rsidRPr="00C24355" w:rsidRDefault="003B05F5" w:rsidP="003B05F5">
      <w:pPr>
        <w:rPr>
          <w:sz w:val="16"/>
        </w:rPr>
      </w:pPr>
      <w:r w:rsidRPr="00C24355">
        <w:rPr>
          <w:u w:val="single"/>
        </w:rPr>
        <w:t>For example, in 2001, Congress passed the No Child Left Behind Act, which requires government schools to test students annually in core subjects. </w:t>
      </w:r>
      <w:r w:rsidRPr="00C24355">
        <w:rPr>
          <w:sz w:val="16"/>
        </w:rPr>
        <w:t>This legislation, which was the most recent version (or reauthorization) of the law that has provided K-12 funding to schools since 1965, introduced a fundamental change to the existing law – it required accountability.  Students in schools that perform below their state’s established standards for more than two years must be offered free tutoring, after school programs, or the opportunity to continue their education at a higher-performing government school.</w:t>
      </w:r>
    </w:p>
    <w:p w:rsidR="003B05F5" w:rsidRPr="004C25BB" w:rsidRDefault="003B05F5" w:rsidP="003B05F5">
      <w:pPr>
        <w:rPr>
          <w:b/>
          <w:bCs/>
          <w:u w:val="single"/>
        </w:rPr>
      </w:pPr>
      <w:r w:rsidRPr="00C24355">
        <w:rPr>
          <w:sz w:val="16"/>
        </w:rPr>
        <w:t xml:space="preserve">In addition, schools that fall below standards for more than two years in a row may be required to replace underperforming teachers, rework their curriculum, or restructure the internal organization of the school, among other measures. Constitutionally, the federal government cannot force states to comply with No Child Left Behind, but </w:t>
      </w:r>
      <w:r w:rsidRPr="00C24355">
        <w:rPr>
          <w:b/>
          <w:bCs/>
          <w:u w:val="single"/>
        </w:rPr>
        <w:t>all 50 states cooperate in order to continue receiving federal education funds.</w:t>
      </w:r>
    </w:p>
    <w:p w:rsidR="003B05F5" w:rsidRDefault="003B05F5" w:rsidP="003B05F5"/>
    <w:p w:rsidR="003B05F5" w:rsidRPr="001A0872" w:rsidRDefault="003B05F5" w:rsidP="003B05F5">
      <w:pPr>
        <w:pStyle w:val="Heading1"/>
        <w:rPr>
          <w:rFonts w:asciiTheme="minorHAnsi" w:hAnsiTheme="minorHAnsi" w:cstheme="minorHAnsi"/>
        </w:rPr>
      </w:pPr>
      <w:r w:rsidRPr="001A0872">
        <w:rPr>
          <w:rFonts w:asciiTheme="minorHAnsi" w:hAnsiTheme="minorHAnsi" w:cstheme="minorHAnsi"/>
        </w:rPr>
        <w:t xml:space="preserve">On Case </w:t>
      </w:r>
      <w:r>
        <w:rPr>
          <w:rFonts w:asciiTheme="minorHAnsi" w:hAnsiTheme="minorHAnsi" w:cstheme="minorHAnsi"/>
        </w:rPr>
        <w:t xml:space="preserve">– Policy </w:t>
      </w:r>
    </w:p>
    <w:p w:rsidR="003B05F5" w:rsidRPr="001A0872" w:rsidRDefault="003B05F5" w:rsidP="003B05F5">
      <w:pPr>
        <w:pStyle w:val="Heading2"/>
        <w:rPr>
          <w:rFonts w:asciiTheme="minorHAnsi" w:hAnsiTheme="minorHAnsi" w:cstheme="minorHAnsi"/>
        </w:rPr>
      </w:pPr>
      <w:r w:rsidRPr="001A0872">
        <w:rPr>
          <w:rFonts w:asciiTheme="minorHAnsi" w:hAnsiTheme="minorHAnsi" w:cstheme="minorHAnsi"/>
        </w:rPr>
        <w:t xml:space="preserve">MLAT Advantage </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1</w:t>
      </w:r>
      <w:r>
        <w:rPr>
          <w:rFonts w:asciiTheme="minorHAnsi" w:hAnsiTheme="minorHAnsi" w:cstheme="minorHAnsi"/>
        </w:rPr>
        <w:t xml:space="preserve">NC </w:t>
      </w:r>
      <w:r w:rsidRPr="001A0872">
        <w:rPr>
          <w:rFonts w:asciiTheme="minorHAnsi" w:hAnsiTheme="minorHAnsi" w:cstheme="minorHAnsi"/>
        </w:rPr>
        <w:t xml:space="preserve">– </w:t>
      </w:r>
      <w:r>
        <w:rPr>
          <w:rFonts w:asciiTheme="minorHAnsi" w:hAnsiTheme="minorHAnsi" w:cstheme="minorHAnsi"/>
        </w:rPr>
        <w:t>S</w:t>
      </w:r>
      <w:r w:rsidRPr="001A0872">
        <w:rPr>
          <w:rFonts w:asciiTheme="minorHAnsi" w:hAnsiTheme="minorHAnsi" w:cstheme="minorHAnsi"/>
        </w:rPr>
        <w:t xml:space="preserve">quo Solves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The executive agreement already resolved the Death Penalty question – UK is sharing data in the squo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Kim 6/1, </w:t>
      </w:r>
      <w:r w:rsidRPr="001A0872">
        <w:rPr>
          <w:rFonts w:asciiTheme="minorHAnsi" w:hAnsiTheme="minorHAnsi" w:cstheme="minorHAnsi"/>
        </w:rPr>
        <w:t xml:space="preserve">(Eddie Kim J.D from Columbia Law School), “U.S.-U.K. Executive Agreement: Case Study of Incidental Collection of Data Under the CLOUD Act,” Washington Journal of Law, Technology &amp; Arts, 6-1-2020, </w:t>
      </w:r>
      <w:hyperlink r:id="rId144" w:history="1">
        <w:r w:rsidRPr="001A0872">
          <w:rPr>
            <w:rStyle w:val="Hyperlink"/>
            <w:rFonts w:asciiTheme="minorHAnsi" w:hAnsiTheme="minorHAnsi" w:cstheme="minorHAnsi"/>
          </w:rPr>
          <w:t>https://digitalcommons.law.uw.edu/cgi/viewcontent.cgi?article=1308&amp;context=wjlta</w:t>
        </w:r>
      </w:hyperlink>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On the other hand, </w:t>
      </w:r>
      <w:r w:rsidRPr="001A0872">
        <w:rPr>
          <w:rFonts w:asciiTheme="minorHAnsi" w:hAnsiTheme="minorHAnsi" w:cstheme="minorHAnsi"/>
          <w:b/>
          <w:bCs/>
          <w:u w:val="single"/>
        </w:rPr>
        <w:t xml:space="preserve">the United Kingdom has been a fervent supporter of the CLOUD Act, and it came with no surprise that it was the first country to have entered into an Executive Agreement </w:t>
      </w:r>
      <w:r w:rsidRPr="001A0872">
        <w:rPr>
          <w:rFonts w:asciiTheme="minorHAnsi" w:hAnsiTheme="minorHAnsi" w:cstheme="minorHAnsi"/>
          <w:sz w:val="16"/>
        </w:rPr>
        <w:t xml:space="preserve">under the statute.124 In fact, the two countries had been negotiating a similar agreement even before the CLOUD Act was signed into law.125 Section I.D.1 will briefly touch on the terms of the Executive Agreement that are relevant for the purposes of this Article. </w:t>
      </w:r>
      <w:r w:rsidRPr="001A0872">
        <w:rPr>
          <w:rFonts w:asciiTheme="minorHAnsi" w:hAnsiTheme="minorHAnsi" w:cstheme="minorHAnsi"/>
          <w:b/>
          <w:bCs/>
          <w:u w:val="single"/>
        </w:rPr>
        <w:t>DOJ emphasized that the Executive Agreement was recognized as necessary by both parties in order to fight “serious crimes.”</w:t>
      </w:r>
      <w:r w:rsidRPr="001A0872">
        <w:rPr>
          <w:rFonts w:asciiTheme="minorHAnsi" w:hAnsiTheme="minorHAnsi" w:cstheme="minorHAnsi"/>
          <w:sz w:val="16"/>
        </w:rPr>
        <w:t>126 The Executive Agreement is to be entered into force after a 180-day Congressional review period as required by the CLOUD Act.127 First, Article 1(16) limits the scope of the application of the Agreement to data that are used or controlled by a “Covered Person” but not by any “Receiving Party.”128 Article 1(12) clarifies that a “Receiving Party Person” is essentially a citizen, a permanent resident, or a government official of the United States129 or that of the United Kingdom, or a corporation or any other person within the United Kingdom. 130 These two articles imply that the Executive Agreement, on its face, does not authorize the UK government to gather information involving U.S. citizens, either directly or indirectly. When the UK or the U.S. government issues an order requesting relevant data from the CSPs within their jurisdictions, only their respective domestic laws apply.</w:t>
      </w:r>
      <w:r w:rsidRPr="001A0872">
        <w:rPr>
          <w:rFonts w:asciiTheme="minorHAnsi" w:hAnsiTheme="minorHAnsi" w:cstheme="minorHAnsi"/>
          <w:u w:val="single"/>
        </w:rPr>
        <w:t>131 This means that no laws of the United States will be relevant or applicable to the UK government’s request for information from the U.S.-based CSPs within its borders</w:t>
      </w:r>
      <w:r w:rsidRPr="001A0872">
        <w:rPr>
          <w:rFonts w:asciiTheme="minorHAnsi" w:hAnsiTheme="minorHAnsi" w:cstheme="minorHAnsi"/>
          <w:sz w:val="16"/>
        </w:rPr>
        <w:t>. Article 5 of the Agreement speaks to the requirement of “reasonable justification” in issuance of the orders and their judicial oversight by the UK courts.132 Article 5(4) does not allow for orders that are issued for the purpose of disclosing information to the U.S. or a third-party government. 133 Articles 5(11), (12) elaborate on procedures through which the CSPs may object to such orders if they believe the order is inappropriate.134 Essentially, a CSP may object to the UK government’s order, and if the two parties cannot resolve the issue, then the U.S. government will step in to evaluate the appropriateness of the order. If the U.S. government agrees with the objecting CSP, then the latter party will have no obligation to disclose any information to the UK government. The most relevant part of the Agreement is Article 7: Targeting and Minimization Procedures, which takes a similar form of § 702 of FISA.135 Article 7 requires the United Kingdom to “adopt and implement appropriate procedures to minimize” incidentally obtaining data of U.S. citizens while collecting data of a target person under its judicial order, i.e., incidental collection of such data. Article 7(3) requires the UK government to “segregate, seal, or delete, and not disseminate” such data that is not necessary to the criminal investigation and prosecution of the “Covered Person.”136 Putting aside the difficulty of segregating data in general</w:t>
      </w:r>
      <w:r w:rsidRPr="001A0872">
        <w:rPr>
          <w:rFonts w:asciiTheme="minorHAnsi" w:hAnsiTheme="minorHAnsi" w:cstheme="minorHAnsi"/>
          <w:u w:val="single"/>
        </w:rPr>
        <w:t>, the agreement does not elaborate on what constitutes “necessary,” which is left for interpretation by the UK government</w:t>
      </w:r>
      <w:r w:rsidRPr="001A0872">
        <w:rPr>
          <w:rFonts w:asciiTheme="minorHAnsi" w:hAnsiTheme="minorHAnsi" w:cstheme="minorHAnsi"/>
          <w:sz w:val="16"/>
        </w:rPr>
        <w:t xml:space="preserve">. Article 7(5) requires that such data </w:t>
      </w:r>
      <w:r w:rsidRPr="001A0872">
        <w:rPr>
          <w:rFonts w:asciiTheme="minorHAnsi" w:hAnsiTheme="minorHAnsi" w:cstheme="minorHAnsi"/>
          <w:b/>
          <w:bCs/>
          <w:u w:val="single"/>
        </w:rPr>
        <w:t>not be transmitted to the U.S. government unless it “relates to significant harm [or] threat to the United States</w:t>
      </w:r>
      <w:r w:rsidRPr="001A0872">
        <w:rPr>
          <w:rFonts w:asciiTheme="minorHAnsi" w:hAnsiTheme="minorHAnsi" w:cstheme="minorHAnsi"/>
          <w:sz w:val="16"/>
        </w:rPr>
        <w:t>.”</w:t>
      </w:r>
      <w:r w:rsidRPr="001A0872">
        <w:rPr>
          <w:rFonts w:asciiTheme="minorHAnsi" w:hAnsiTheme="minorHAnsi" w:cstheme="minorHAnsi"/>
          <w:u w:val="single"/>
        </w:rPr>
        <w:t xml:space="preserve">137 Again, the Executive Agreement does not go far enough to define the extents of “relates” and “significant harm.” </w:t>
      </w:r>
      <w:r w:rsidRPr="001A0872">
        <w:rPr>
          <w:rFonts w:asciiTheme="minorHAnsi" w:hAnsiTheme="minorHAnsi" w:cstheme="minorHAnsi"/>
          <w:sz w:val="16"/>
        </w:rPr>
        <w:t xml:space="preserve">However, the existence of Article 7(5) indicates </w:t>
      </w:r>
      <w:r w:rsidRPr="001A0872">
        <w:rPr>
          <w:rFonts w:asciiTheme="minorHAnsi" w:hAnsiTheme="minorHAnsi" w:cstheme="minorHAnsi"/>
          <w:u w:val="single"/>
        </w:rPr>
        <w:t>that both parties recognize that the possibility of incidental collection of data is real and high, if not inevitable</w:t>
      </w:r>
      <w:r w:rsidRPr="001A0872">
        <w:rPr>
          <w:rFonts w:asciiTheme="minorHAnsi" w:hAnsiTheme="minorHAnsi" w:cstheme="minorHAnsi"/>
          <w:sz w:val="16"/>
        </w:rPr>
        <w:t xml:space="preserve">. Lastly, </w:t>
      </w:r>
      <w:r w:rsidRPr="001A0872">
        <w:rPr>
          <w:rFonts w:asciiTheme="minorHAnsi" w:hAnsiTheme="minorHAnsi" w:cstheme="minorHAnsi"/>
          <w:b/>
          <w:bCs/>
          <w:u w:val="single"/>
        </w:rPr>
        <w:t>according to the Executive Agreement, the United Kingdom does not require permission to use data obtained unless it raises freedom of speech concerns</w:t>
      </w:r>
      <w:r w:rsidRPr="001A0872">
        <w:rPr>
          <w:rFonts w:asciiTheme="minorHAnsi" w:hAnsiTheme="minorHAnsi" w:cstheme="minorHAnsi"/>
          <w:sz w:val="16"/>
        </w:rPr>
        <w:t xml:space="preserve">, and the </w:t>
      </w:r>
      <w:r w:rsidRPr="001A0872">
        <w:rPr>
          <w:rFonts w:asciiTheme="minorHAnsi" w:hAnsiTheme="minorHAnsi" w:cstheme="minorHAnsi"/>
          <w:b/>
          <w:bCs/>
          <w:u w:val="single"/>
        </w:rPr>
        <w:t>United States needs to seek permission from the UK government only if the data obtained from a CSP server in the United Kingdom would be used for an offense that may result in the death penalty.</w:t>
      </w:r>
      <w:r w:rsidRPr="001A0872">
        <w:rPr>
          <w:rFonts w:asciiTheme="minorHAnsi" w:hAnsiTheme="minorHAnsi" w:cstheme="minorHAnsi"/>
          <w:sz w:val="16"/>
        </w:rPr>
        <w:t>138</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2</w:t>
      </w:r>
      <w:r>
        <w:rPr>
          <w:rFonts w:asciiTheme="minorHAnsi" w:hAnsiTheme="minorHAnsi" w:cstheme="minorHAnsi"/>
        </w:rPr>
        <w:t>NC</w:t>
      </w:r>
      <w:r w:rsidRPr="001A0872">
        <w:rPr>
          <w:rFonts w:asciiTheme="minorHAnsi" w:hAnsiTheme="minorHAnsi" w:cstheme="minorHAnsi"/>
        </w:rPr>
        <w:t xml:space="preserve"> – </w:t>
      </w:r>
      <w:r>
        <w:rPr>
          <w:rFonts w:asciiTheme="minorHAnsi" w:hAnsiTheme="minorHAnsi" w:cstheme="minorHAnsi"/>
        </w:rPr>
        <w:t>S</w:t>
      </w:r>
      <w:r w:rsidRPr="001A0872">
        <w:rPr>
          <w:rFonts w:asciiTheme="minorHAnsi" w:hAnsiTheme="minorHAnsi" w:cstheme="minorHAnsi"/>
        </w:rPr>
        <w:t xml:space="preserve">quo </w:t>
      </w:r>
      <w:r>
        <w:rPr>
          <w:rFonts w:asciiTheme="minorHAnsi" w:hAnsiTheme="minorHAnsi" w:cstheme="minorHAnsi"/>
        </w:rPr>
        <w:t>S</w:t>
      </w:r>
      <w:r w:rsidRPr="001A0872">
        <w:rPr>
          <w:rFonts w:asciiTheme="minorHAnsi" w:hAnsiTheme="minorHAnsi" w:cstheme="minorHAnsi"/>
        </w:rPr>
        <w:t xml:space="preserve">olves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The US-UK executive agreement solves for data access in the status quo – they are OBLIGATED to send us data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O’Neil 7/8, </w:t>
      </w:r>
      <w:r w:rsidRPr="001A0872">
        <w:rPr>
          <w:rFonts w:asciiTheme="minorHAnsi" w:hAnsiTheme="minorHAnsi" w:cstheme="minorHAnsi"/>
        </w:rPr>
        <w:t>(Brandon O’Neil’s practice focuses on regulatory investigations and litigation, and includes the representation of both institutions and individuals in complex regulatory investigations, securities laws enforcement actions and internal investigations. Brandon also has experience in investment treaty arbitration and complex commercial litigation), 7-8-2020, "Direct access: a sea change in data gathering in U.S./UK criminal investigations," https://www.allenovery.com/en-gb/global/news-and-insights/publications/direct-access-a-sea-change-in-data-gathering-in-us-uk-criminal-investigations</w:t>
      </w:r>
    </w:p>
    <w:p w:rsidR="003B05F5" w:rsidRDefault="003B05F5" w:rsidP="003B05F5">
      <w:pPr>
        <w:rPr>
          <w:rFonts w:asciiTheme="minorHAnsi" w:hAnsiTheme="minorHAnsi" w:cstheme="minorHAnsi"/>
          <w:b/>
          <w:bCs/>
          <w:u w:val="single"/>
        </w:rPr>
      </w:pPr>
      <w:r w:rsidRPr="001A0872">
        <w:rPr>
          <w:rFonts w:asciiTheme="minorHAnsi" w:hAnsiTheme="minorHAnsi" w:cstheme="minorHAnsi"/>
          <w:sz w:val="16"/>
        </w:rPr>
        <w:t xml:space="preserve">Only Covered Providers can be served with an Order for production; Covered Providers are </w:t>
      </w:r>
      <w:r w:rsidRPr="001A0872">
        <w:rPr>
          <w:rFonts w:asciiTheme="minorHAnsi" w:hAnsiTheme="minorHAnsi" w:cstheme="minorHAnsi"/>
          <w:u w:val="single"/>
        </w:rPr>
        <w:t>defined as “</w:t>
      </w:r>
      <w:r w:rsidRPr="001A0872">
        <w:rPr>
          <w:rFonts w:asciiTheme="minorHAnsi" w:hAnsiTheme="minorHAnsi" w:cstheme="minorHAnsi"/>
          <w:i/>
          <w:iCs/>
          <w:u w:val="single"/>
        </w:rPr>
        <w:t>any private entity to the extent that it (i) provides to the public the ability to communicate, or to process or store computer data, by means of a Computer System or a telecommunications system</w:t>
      </w:r>
      <w:r w:rsidRPr="001A0872">
        <w:rPr>
          <w:rFonts w:asciiTheme="minorHAnsi" w:hAnsiTheme="minorHAnsi" w:cstheme="minorHAnsi"/>
          <w:i/>
          <w:iCs/>
          <w:sz w:val="16"/>
        </w:rPr>
        <w:t>; or (ii) processes or stores Covered Data on behalf of an entity defined in subsection (i)</w:t>
      </w:r>
      <w:r w:rsidRPr="001A0872">
        <w:rPr>
          <w:rFonts w:asciiTheme="minorHAnsi" w:hAnsiTheme="minorHAnsi" w:cstheme="minorHAnsi"/>
          <w:sz w:val="16"/>
        </w:rPr>
        <w:t xml:space="preserve">”. (Art. 1(7)) As noted above, this could encompass a </w:t>
      </w:r>
      <w:r w:rsidRPr="001A0872">
        <w:rPr>
          <w:rFonts w:asciiTheme="minorHAnsi" w:hAnsiTheme="minorHAnsi" w:cstheme="minorHAnsi"/>
          <w:u w:val="single"/>
        </w:rPr>
        <w:t>wide range of social media and tech compani</w:t>
      </w:r>
      <w:r w:rsidRPr="001A0872">
        <w:rPr>
          <w:rFonts w:asciiTheme="minorHAnsi" w:hAnsiTheme="minorHAnsi" w:cstheme="minorHAnsi"/>
          <w:sz w:val="16"/>
        </w:rPr>
        <w:t xml:space="preserve">es, as well as other companies that may provide communication or data services incidentally to their businesses. Orders can only be sought under the Agreement </w:t>
      </w:r>
      <w:r w:rsidRPr="001A0872">
        <w:rPr>
          <w:rFonts w:asciiTheme="minorHAnsi" w:hAnsiTheme="minorHAnsi" w:cstheme="minorHAnsi"/>
          <w:u w:val="single"/>
        </w:rPr>
        <w:t xml:space="preserve">if they relate to the “prevention, detection, investigation or prosecution” of a </w:t>
      </w:r>
      <w:r w:rsidRPr="001A0872">
        <w:rPr>
          <w:rFonts w:asciiTheme="minorHAnsi" w:hAnsiTheme="minorHAnsi" w:cstheme="minorHAnsi"/>
          <w:b/>
          <w:bCs/>
          <w:u w:val="single"/>
        </w:rPr>
        <w:t>Covered Offence</w:t>
      </w:r>
      <w:r w:rsidRPr="001A0872">
        <w:rPr>
          <w:rFonts w:asciiTheme="minorHAnsi" w:hAnsiTheme="minorHAnsi" w:cstheme="minorHAnsi"/>
          <w:u w:val="single"/>
        </w:rPr>
        <w:t>, meaning conduct that, under the law of the party issuing the request, constitutes a crime punishable by a maximum term of imprisonment</w:t>
      </w:r>
      <w:r w:rsidRPr="001A0872">
        <w:rPr>
          <w:rFonts w:asciiTheme="minorHAnsi" w:hAnsiTheme="minorHAnsi" w:cstheme="minorHAnsi"/>
          <w:sz w:val="16"/>
        </w:rPr>
        <w:t xml:space="preserve"> of at least three years. (Art. 4(1)) The </w:t>
      </w:r>
      <w:r w:rsidRPr="001A0872">
        <w:rPr>
          <w:rFonts w:asciiTheme="minorHAnsi" w:hAnsiTheme="minorHAnsi" w:cstheme="minorHAnsi"/>
          <w:u w:val="single"/>
        </w:rPr>
        <w:t>requesting government can issue an Order directly to a Covered Provider in the other jurisdiction once it has obtained authorisation</w:t>
      </w:r>
      <w:r w:rsidRPr="001A0872">
        <w:rPr>
          <w:rFonts w:asciiTheme="minorHAnsi" w:hAnsiTheme="minorHAnsi" w:cstheme="minorHAnsi"/>
          <w:sz w:val="16"/>
        </w:rPr>
        <w:t xml:space="preserve"> under its local law – for example, the U.S. </w:t>
      </w:r>
      <w:r w:rsidRPr="001A0872">
        <w:rPr>
          <w:rFonts w:asciiTheme="minorHAnsi" w:hAnsiTheme="minorHAnsi" w:cstheme="minorHAnsi"/>
          <w:u w:val="single"/>
        </w:rPr>
        <w:t>DOJ can issue an Order for data directly to a Covered Provider based in the UK</w:t>
      </w:r>
      <w:r w:rsidRPr="001A0872">
        <w:rPr>
          <w:rFonts w:asciiTheme="minorHAnsi" w:hAnsiTheme="minorHAnsi" w:cstheme="minorHAnsi"/>
          <w:sz w:val="16"/>
        </w:rPr>
        <w:t xml:space="preserve">. Similarly, </w:t>
      </w:r>
      <w:r w:rsidRPr="001A0872">
        <w:rPr>
          <w:rFonts w:asciiTheme="minorHAnsi" w:hAnsiTheme="minorHAnsi" w:cstheme="minorHAnsi"/>
          <w:u w:val="single"/>
        </w:rPr>
        <w:t>the UK Serious Fraud Office (</w:t>
      </w:r>
      <w:r w:rsidRPr="001A0872">
        <w:rPr>
          <w:rFonts w:asciiTheme="minorHAnsi" w:hAnsiTheme="minorHAnsi" w:cstheme="minorHAnsi"/>
          <w:b/>
          <w:bCs/>
          <w:u w:val="single"/>
        </w:rPr>
        <w:t>SFO</w:t>
      </w:r>
      <w:r w:rsidRPr="001A0872">
        <w:rPr>
          <w:rFonts w:asciiTheme="minorHAnsi" w:hAnsiTheme="minorHAnsi" w:cstheme="minorHAnsi"/>
          <w:u w:val="single"/>
        </w:rPr>
        <w:t>) could obtain an order from the English court which would be served directly on a U.S. Covered Provider.</w:t>
      </w:r>
      <w:r w:rsidRPr="001A0872">
        <w:rPr>
          <w:rFonts w:asciiTheme="minorHAnsi" w:hAnsiTheme="minorHAnsi" w:cstheme="minorHAnsi"/>
          <w:sz w:val="16"/>
        </w:rPr>
        <w:t xml:space="preserve"> (Art. 5(5)) Typically in a cross-border investigation, </w:t>
      </w:r>
      <w:r w:rsidRPr="001A0872">
        <w:rPr>
          <w:rFonts w:asciiTheme="minorHAnsi" w:hAnsiTheme="minorHAnsi" w:cstheme="minorHAnsi"/>
          <w:u w:val="single"/>
        </w:rPr>
        <w:t>vast amounts of time are spent grappling with the various restrictions and risks caused by the incompatibility of differing systems of laws when it comes to production of information</w:t>
      </w:r>
      <w:r w:rsidRPr="001A0872">
        <w:rPr>
          <w:rFonts w:asciiTheme="minorHAnsi" w:hAnsiTheme="minorHAnsi" w:cstheme="minorHAnsi"/>
          <w:sz w:val="16"/>
        </w:rPr>
        <w:t xml:space="preserve">. In that sense, </w:t>
      </w:r>
      <w:r w:rsidRPr="001A0872">
        <w:rPr>
          <w:rFonts w:asciiTheme="minorHAnsi" w:hAnsiTheme="minorHAnsi" w:cstheme="minorHAnsi"/>
          <w:b/>
          <w:bCs/>
          <w:u w:val="single"/>
        </w:rPr>
        <w:t>this Agreement is a welcome change and helps to resolve the intractable conflicts of law issues faced by businesses involved in such matters.</w:t>
      </w:r>
      <w:r w:rsidRPr="001A0872">
        <w:rPr>
          <w:rFonts w:asciiTheme="minorHAnsi" w:hAnsiTheme="minorHAnsi" w:cstheme="minorHAnsi"/>
          <w:sz w:val="16"/>
        </w:rPr>
        <w:t xml:space="preserve"> However, as discussed below, </w:t>
      </w:r>
      <w:r w:rsidRPr="001A0872">
        <w:rPr>
          <w:rFonts w:asciiTheme="minorHAnsi" w:hAnsiTheme="minorHAnsi" w:cstheme="minorHAnsi"/>
          <w:b/>
          <w:bCs/>
          <w:u w:val="single"/>
        </w:rPr>
        <w:t>this efficiency raises a range of concerns.</w:t>
      </w:r>
    </w:p>
    <w:p w:rsidR="003B05F5" w:rsidRDefault="003B05F5" w:rsidP="003B05F5">
      <w:pPr>
        <w:pStyle w:val="Heading4"/>
        <w:rPr>
          <w:rFonts w:asciiTheme="minorHAnsi" w:hAnsiTheme="minorHAnsi" w:cstheme="minorHAnsi"/>
        </w:rPr>
      </w:pPr>
      <w:r>
        <w:rPr>
          <w:rFonts w:asciiTheme="minorHAnsi" w:hAnsiTheme="minorHAnsi" w:cstheme="minorHAnsi"/>
        </w:rPr>
        <w:t>ANY hurdles are solved by US officials not pursuing death penalty in the case</w:t>
      </w:r>
    </w:p>
    <w:p w:rsidR="003B05F5" w:rsidRPr="001A0872" w:rsidRDefault="003B05F5" w:rsidP="003B05F5">
      <w:pPr>
        <w:tabs>
          <w:tab w:val="left" w:pos="5500"/>
        </w:tabs>
        <w:rPr>
          <w:rFonts w:asciiTheme="minorHAnsi" w:hAnsiTheme="minorHAnsi" w:cstheme="minorHAnsi"/>
        </w:rPr>
      </w:pPr>
      <w:r>
        <w:rPr>
          <w:rStyle w:val="Style13ptBold"/>
          <w:rFonts w:asciiTheme="minorHAnsi" w:hAnsiTheme="minorHAnsi" w:cstheme="minorHAnsi"/>
        </w:rPr>
        <w:t xml:space="preserve">1AC </w:t>
      </w:r>
      <w:r w:rsidRPr="001A0872">
        <w:rPr>
          <w:rStyle w:val="Style13ptBold"/>
          <w:rFonts w:asciiTheme="minorHAnsi" w:hAnsiTheme="minorHAnsi" w:cstheme="minorHAnsi"/>
        </w:rPr>
        <w:t>DPIC 20</w:t>
      </w:r>
      <w:r w:rsidRPr="001A0872">
        <w:rPr>
          <w:rFonts w:asciiTheme="minorHAnsi" w:hAnsiTheme="minorHAnsi" w:cstheme="minorHAnsi"/>
        </w:rPr>
        <w:t xml:space="preserve"> (Death Penalty Information Center;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3-26-2020; “United Kingdom Supreme Court Rules Britain Cannot Provide Evidence to U.S. for Use in Death-Penalty Cases”; ; https://deathpenaltyinfo.org/news/united-kingdom-supreme-court-rules-britain-cannot-provide-evidence-to-u-s-for-use-in-death-penalty-cases) [EM]</w:t>
      </w:r>
    </w:p>
    <w:p w:rsidR="003B05F5" w:rsidRDefault="003B05F5" w:rsidP="003B05F5">
      <w:pPr>
        <w:tabs>
          <w:tab w:val="left" w:pos="5500"/>
        </w:tabs>
        <w:rPr>
          <w:rFonts w:asciiTheme="minorHAnsi" w:hAnsiTheme="minorHAnsi" w:cstheme="minorHAnsi"/>
          <w:sz w:val="16"/>
        </w:rPr>
      </w:pPr>
      <w:r w:rsidRPr="001A0872">
        <w:rPr>
          <w:rStyle w:val="StyleUnderline"/>
          <w:rFonts w:asciiTheme="minorHAnsi" w:hAnsiTheme="minorHAnsi" w:cstheme="minorHAnsi"/>
        </w:rPr>
        <w:t xml:space="preserve">In a decision that </w:t>
      </w:r>
      <w:r w:rsidRPr="001A0872">
        <w:rPr>
          <w:rStyle w:val="Emphasis"/>
          <w:rFonts w:asciiTheme="minorHAnsi" w:hAnsiTheme="minorHAnsi" w:cstheme="minorHAnsi"/>
        </w:rPr>
        <w:t>exposed the deep divide</w:t>
      </w:r>
      <w:r w:rsidRPr="001A0872">
        <w:rPr>
          <w:rStyle w:val="StyleUnderline"/>
          <w:rFonts w:asciiTheme="minorHAnsi" w:hAnsiTheme="minorHAnsi" w:cstheme="minorHAnsi"/>
        </w:rPr>
        <w:t xml:space="preserve"> between the United States and its European allies on capital punishment issues, the Supreme Court of the United Kingdom unanimously ruled that the British government unlawfully provided information to the United States about two suspected Islamic State members without first obtaining assurances that the information would not be used to impose or carry out the death penalty. </w:t>
      </w:r>
      <w:r w:rsidRPr="001A0872">
        <w:rPr>
          <w:rFonts w:asciiTheme="minorHAnsi" w:hAnsiTheme="minorHAnsi" w:cstheme="minorHAnsi"/>
          <w:sz w:val="16"/>
        </w:rPr>
        <w:t>The landmark ruling, issued March 25, 2020 in the case of Elgizouli v. Secretary of State for the Home Department, requires British authorities to withhold from the United States any evidence that the United States could use to prosecute Shafee El Sheikh and Alexander Kotey—two British Islamic State detainees accused of murdering U.S. and British captives—</w:t>
      </w:r>
      <w:r w:rsidRPr="001A0872">
        <w:rPr>
          <w:rFonts w:asciiTheme="minorHAnsi" w:hAnsiTheme="minorHAnsi" w:cstheme="minorHAnsi"/>
          <w:highlight w:val="yellow"/>
          <w:u w:val="single"/>
        </w:rPr>
        <w:t>because U.S. officials had refused to rule out pursuit of the death penalty in their cases.</w:t>
      </w:r>
      <w:r w:rsidRPr="001A0872">
        <w:rPr>
          <w:rFonts w:asciiTheme="minorHAnsi" w:hAnsiTheme="minorHAnsi" w:cstheme="minorHAnsi"/>
          <w:sz w:val="16"/>
        </w:rPr>
        <w:t xml:space="preserve"> “No further assistance should be given for the purpose of any proceedings” against El Sheikh and Kotey “in the United States of America,” Lord Brian Kerr wrote for the Court, “without the appropriate death penalty assurances.” </w:t>
      </w:r>
      <w:r w:rsidRPr="001A0872">
        <w:rPr>
          <w:rStyle w:val="StyleUnderline"/>
          <w:rFonts w:asciiTheme="minorHAnsi" w:hAnsiTheme="minorHAnsi" w:cstheme="minorHAnsi"/>
        </w:rPr>
        <w:t>The U.S. State Department did not offer immediate comment on the ruling. Human rights organizations and international capital defense organizations praised the U.K. high court’s decision</w:t>
      </w:r>
      <w:r w:rsidRPr="001A0872">
        <w:rPr>
          <w:rFonts w:asciiTheme="minorHAnsi" w:hAnsiTheme="minorHAnsi" w:cstheme="minorHAnsi"/>
          <w:sz w:val="16"/>
        </w:rPr>
        <w:t xml:space="preserve">. </w:t>
      </w:r>
      <w:r w:rsidRPr="001A0872">
        <w:rPr>
          <w:rStyle w:val="StyleUnderline"/>
          <w:rFonts w:asciiTheme="minorHAnsi" w:hAnsiTheme="minorHAnsi" w:cstheme="minorHAnsi"/>
        </w:rPr>
        <w:t>The London-based Death Penalty Project, which the Court permitted to intervene in the lawsuit, described the decision’s importance as “</w:t>
      </w:r>
      <w:r w:rsidRPr="001A0872">
        <w:rPr>
          <w:rStyle w:val="Emphasis"/>
          <w:rFonts w:asciiTheme="minorHAnsi" w:hAnsiTheme="minorHAnsi" w:cstheme="minorHAnsi"/>
        </w:rPr>
        <w:t>wider than just this case</w:t>
      </w:r>
      <w:r w:rsidRPr="001A0872">
        <w:rPr>
          <w:rStyle w:val="StyleUnderline"/>
          <w:rFonts w:asciiTheme="minorHAnsi" w:hAnsiTheme="minorHAnsi" w:cstheme="minorHAnsi"/>
        </w:rPr>
        <w:t xml:space="preserve">.” </w:t>
      </w:r>
      <w:r w:rsidRPr="001A0872">
        <w:rPr>
          <w:rFonts w:asciiTheme="minorHAnsi" w:hAnsiTheme="minorHAnsi" w:cstheme="minorHAnsi"/>
          <w:sz w:val="16"/>
        </w:rPr>
        <w:t xml:space="preserve">The organization’s Co-Executive Director Parvais Jabbar said the ruling “has implications for any individual who may be facing the death penalty and concerns what assurances the U.K. Government must seek before deciding what help or assistance it may give. </w:t>
      </w:r>
      <w:r w:rsidRPr="001A0872">
        <w:rPr>
          <w:rStyle w:val="StyleUnderline"/>
          <w:rFonts w:asciiTheme="minorHAnsi" w:hAnsiTheme="minorHAnsi" w:cstheme="minorHAnsi"/>
        </w:rPr>
        <w:t>These are fundamental issues concerning the right to life. The UK abolished the death penalty over 50 years ago and the Government must hold true to its commitment to oppose capital punishment in all circumstances and as a matter of principle.”</w:t>
      </w:r>
      <w:r w:rsidRPr="001A0872">
        <w:rPr>
          <w:rFonts w:asciiTheme="minorHAnsi" w:hAnsiTheme="minorHAnsi" w:cstheme="minorHAnsi"/>
          <w:sz w:val="16"/>
        </w:rPr>
        <w:t xml:space="preserve"> Maya Foa, Director of the international human rights organization Reprieve, assailed the British government’s actions that led to the lawsuit. “By sharing information without first seeking—and securing—assurances that the death penalty wouldn’t be in play, this government acted unlawfully,” she said. “</w:t>
      </w:r>
      <w:r w:rsidRPr="001A0872">
        <w:rPr>
          <w:rStyle w:val="StyleUnderline"/>
          <w:rFonts w:asciiTheme="minorHAnsi" w:hAnsiTheme="minorHAnsi" w:cstheme="minorHAnsi"/>
        </w:rPr>
        <w:t xml:space="preserve">In doing so </w:t>
      </w:r>
      <w:r w:rsidRPr="001A0872">
        <w:rPr>
          <w:rStyle w:val="Emphasis"/>
          <w:rFonts w:asciiTheme="minorHAnsi" w:hAnsiTheme="minorHAnsi" w:cstheme="minorHAnsi"/>
        </w:rPr>
        <w:t>they undermined the U.K.’s strong assistance for people</w:t>
      </w:r>
      <w:r w:rsidRPr="001A0872">
        <w:rPr>
          <w:rStyle w:val="StyleUnderline"/>
          <w:rFonts w:asciiTheme="minorHAnsi" w:hAnsiTheme="minorHAnsi" w:cstheme="minorHAnsi"/>
        </w:rPr>
        <w:t xml:space="preserve"> facing capital punishment across the globe, and so put hundreds of lives at risk.”</w:t>
      </w:r>
      <w:r w:rsidRPr="001A0872">
        <w:rPr>
          <w:rFonts w:asciiTheme="minorHAnsi" w:hAnsiTheme="minorHAnsi" w:cstheme="minorHAnsi"/>
          <w:sz w:val="16"/>
        </w:rPr>
        <w:t xml:space="preserve"> El Sheikh and Kotey are accused of kidnapping, torture, and 27 murders as members of the Islamic State. In 2018, after the U.S. had twice refused to provide assurances that it would not seek the death penalty, then-U.K. Home Secretary Sajid Javid nevertheless agreed to share information on the two prisoners. </w:t>
      </w:r>
      <w:r w:rsidRPr="001A0872">
        <w:rPr>
          <w:rStyle w:val="StyleUnderline"/>
          <w:rFonts w:asciiTheme="minorHAnsi" w:hAnsiTheme="minorHAnsi" w:cstheme="minorHAnsi"/>
        </w:rPr>
        <w:t>The British government then provided approximately 600 witness statements and other evidence to U.S. prosecutors for use in their trials</w:t>
      </w:r>
      <w:r w:rsidRPr="001A0872">
        <w:rPr>
          <w:rFonts w:asciiTheme="minorHAnsi" w:hAnsiTheme="minorHAnsi" w:cstheme="minorHAnsi"/>
          <w:sz w:val="16"/>
        </w:rPr>
        <w:t xml:space="preserve">. In his judgment for the Court, Lord Kerr characterized the government’s decision to share the information as one “based on political expediency, rather than strict necessity.” </w:t>
      </w:r>
      <w:r w:rsidRPr="001A0872">
        <w:rPr>
          <w:rStyle w:val="StyleUnderline"/>
          <w:rFonts w:asciiTheme="minorHAnsi" w:hAnsiTheme="minorHAnsi" w:cstheme="minorHAnsi"/>
        </w:rPr>
        <w:t>Justice Kerr noted that during the British proceedings in the case a government witness testified that U.S. officials had described the U.K.’s position on the death penalty as an “irritant.” “This statement is both enlightening and concerning,” Lord Kerr wrote. “It indicates how the U.K. authorities were coming under (and might become susceptible to) political pressure from the U.S.</w:t>
      </w:r>
      <w:r w:rsidRPr="001A0872">
        <w:rPr>
          <w:rFonts w:asciiTheme="minorHAnsi" w:hAnsiTheme="minorHAnsi" w:cstheme="minorHAnsi"/>
          <w:sz w:val="16"/>
        </w:rPr>
        <w:t xml:space="preserve">… The statement also raises questions as to whether pragmatic considerations, at the expense of a principled approach, might begin to influence the U.K.’s reaction to the demand that it should cease its ‘lobbying’ in relation to the death penalty assurances.” The U.K. government had argued that refusing to share the information without assurance against the death penalty would strain diplomatic relations between the two countries, but the Court rebutted that assertion. In her opinion in the case, Baroness Brenda Hale expressed the broad importance of the Court’s decision. </w:t>
      </w:r>
      <w:r w:rsidRPr="001A0872">
        <w:rPr>
          <w:rStyle w:val="StyleUnderline"/>
          <w:rFonts w:asciiTheme="minorHAnsi" w:hAnsiTheme="minorHAnsi" w:cstheme="minorHAnsi"/>
        </w:rPr>
        <w:t>“The most fundamental of the rights protected by the European convention [on human rights],” Justice Hale wrote, “</w:t>
      </w:r>
      <w:r w:rsidRPr="001A0872">
        <w:rPr>
          <w:rStyle w:val="Emphasis"/>
          <w:rFonts w:asciiTheme="minorHAnsi" w:hAnsiTheme="minorHAnsi" w:cstheme="minorHAnsi"/>
        </w:rPr>
        <w:t xml:space="preserve">is the right to life. </w:t>
      </w:r>
      <w:r w:rsidRPr="001A0872">
        <w:rPr>
          <w:rFonts w:asciiTheme="minorHAnsi" w:hAnsiTheme="minorHAnsi" w:cstheme="minorHAnsi"/>
          <w:sz w:val="16"/>
        </w:rPr>
        <w:t xml:space="preserve">This is an absolute right, not qualified by the possibility of restrictions or interferences which are ‘necessary in a democratic society’.” Stressing that principle, Lord Kerr argued that “the time has arrived where a common law principle should be recognised whereby it is deemed unlawful to facilitate the trial of any individual in a foreign country where, to do so, would put that person in peril of being executed.” </w:t>
      </w:r>
      <w:r w:rsidRPr="001A0872">
        <w:rPr>
          <w:rStyle w:val="StyleUnderline"/>
          <w:rFonts w:asciiTheme="minorHAnsi" w:hAnsiTheme="minorHAnsi" w:cstheme="minorHAnsi"/>
        </w:rPr>
        <w:t xml:space="preserve">However, the Court stopped short of adopting that principle, instead resting its judgment on an </w:t>
      </w:r>
      <w:r w:rsidRPr="001A0872">
        <w:rPr>
          <w:rStyle w:val="Emphasis"/>
          <w:rFonts w:asciiTheme="minorHAnsi" w:hAnsiTheme="minorHAnsi" w:cstheme="minorHAnsi"/>
        </w:rPr>
        <w:t>interpretation of the nation’s data privacy law</w:t>
      </w:r>
      <w:r w:rsidRPr="001A0872">
        <w:rPr>
          <w:rStyle w:val="StyleUnderline"/>
          <w:rFonts w:asciiTheme="minorHAnsi" w:hAnsiTheme="minorHAnsi" w:cstheme="minorHAnsi"/>
        </w:rPr>
        <w:t>. The U.K. already bans extradition of prisoners without assurances that they will not face the death penalty.</w:t>
      </w:r>
      <w:r w:rsidRPr="001A0872">
        <w:rPr>
          <w:rFonts w:asciiTheme="minorHAnsi" w:hAnsiTheme="minorHAnsi" w:cstheme="minorHAnsi"/>
          <w:sz w:val="16"/>
        </w:rPr>
        <w:t xml:space="preserve"> In reacting to the ruling, a Home Office spokesperson said, “The government’s priority has always been to maintain national security and to deliver justice for the victims and their families. This has not changed. We are clearly very disappointed with today’s judgment and are carefully considering next steps.” </w:t>
      </w:r>
    </w:p>
    <w:p w:rsidR="003B05F5" w:rsidRPr="001A0872" w:rsidRDefault="003B05F5" w:rsidP="003B05F5">
      <w:pPr>
        <w:rPr>
          <w:rFonts w:asciiTheme="minorHAnsi" w:hAnsiTheme="minorHAnsi" w:cstheme="minorHAnsi"/>
          <w:b/>
          <w:bCs/>
          <w:u w:val="single"/>
        </w:rPr>
      </w:pP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1</w:t>
      </w:r>
      <w:r>
        <w:rPr>
          <w:rFonts w:asciiTheme="minorHAnsi" w:hAnsiTheme="minorHAnsi" w:cstheme="minorHAnsi"/>
        </w:rPr>
        <w:t>NC</w:t>
      </w:r>
      <w:r w:rsidRPr="001A0872">
        <w:rPr>
          <w:rFonts w:asciiTheme="minorHAnsi" w:hAnsiTheme="minorHAnsi" w:cstheme="minorHAnsi"/>
        </w:rPr>
        <w:t xml:space="preserve"> – MLAT Unsustainable</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 xml:space="preserve">MLATs are </w:t>
      </w:r>
      <w:r w:rsidRPr="001A0872">
        <w:rPr>
          <w:rFonts w:asciiTheme="minorHAnsi" w:eastAsiaTheme="majorEastAsia" w:hAnsiTheme="minorHAnsi" w:cstheme="minorHAnsi"/>
          <w:b/>
          <w:iCs/>
          <w:sz w:val="26"/>
          <w:u w:val="single"/>
        </w:rPr>
        <w:t>terminally unsustainable</w:t>
      </w:r>
      <w:r w:rsidRPr="001A0872">
        <w:rPr>
          <w:rFonts w:asciiTheme="minorHAnsi" w:eastAsiaTheme="majorEastAsia" w:hAnsiTheme="minorHAnsi" w:cstheme="minorHAnsi"/>
          <w:b/>
          <w:iCs/>
          <w:sz w:val="26"/>
        </w:rPr>
        <w:t>.</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Philip J. </w:t>
      </w:r>
      <w:r w:rsidRPr="001A0872">
        <w:rPr>
          <w:rFonts w:asciiTheme="minorHAnsi" w:hAnsiTheme="minorHAnsi" w:cstheme="minorHAnsi"/>
          <w:b/>
          <w:bCs/>
          <w:sz w:val="26"/>
        </w:rPr>
        <w:t>Pullen 19</w:t>
      </w:r>
      <w:r w:rsidRPr="001A0872">
        <w:rPr>
          <w:rFonts w:asciiTheme="minorHAnsi" w:hAnsiTheme="minorHAnsi" w:cstheme="minorHAnsi"/>
        </w:rPr>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 DOA: 7-13-2020. KD-NCP.</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B. Issues with the Current Legal Framework</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Although </w:t>
      </w:r>
      <w:r w:rsidRPr="001A0872">
        <w:rPr>
          <w:rFonts w:asciiTheme="minorHAnsi" w:hAnsiTheme="minorHAnsi" w:cstheme="minorHAnsi"/>
          <w:u w:val="single"/>
        </w:rPr>
        <w:t>the process</w:t>
      </w:r>
      <w:r w:rsidRPr="001A0872">
        <w:rPr>
          <w:rFonts w:asciiTheme="minorHAnsi" w:hAnsiTheme="minorHAnsi" w:cstheme="minorHAnsi"/>
          <w:sz w:val="16"/>
        </w:rPr>
        <w:t xml:space="preserve"> may appear straightforward on paper, it is </w:t>
      </w:r>
      <w:r w:rsidRPr="001A0872">
        <w:rPr>
          <w:rFonts w:asciiTheme="minorHAnsi" w:hAnsiTheme="minorHAnsi" w:cstheme="minorHAnsi"/>
          <w:u w:val="single"/>
        </w:rPr>
        <w:t xml:space="preserve">has proven to be </w:t>
      </w:r>
      <w:r w:rsidRPr="001A0872">
        <w:rPr>
          <w:rFonts w:asciiTheme="minorHAnsi" w:hAnsiTheme="minorHAnsi" w:cstheme="minorHAnsi"/>
          <w:b/>
          <w:iCs/>
          <w:u w:val="single"/>
          <w:bdr w:val="single" w:sz="8" w:space="0" w:color="auto"/>
        </w:rPr>
        <w:t>extremely burdensome</w:t>
      </w:r>
      <w:r w:rsidRPr="001A0872">
        <w:rPr>
          <w:rFonts w:asciiTheme="minorHAnsi" w:hAnsiTheme="minorHAnsi" w:cstheme="minorHAnsi"/>
          <w:sz w:val="16"/>
        </w:rPr>
        <w:t xml:space="preserve"> </w:t>
      </w:r>
      <w:r w:rsidRPr="001A0872">
        <w:rPr>
          <w:rFonts w:asciiTheme="minorHAnsi" w:hAnsiTheme="minorHAnsi" w:cstheme="minorHAnsi"/>
          <w:u w:val="single"/>
        </w:rPr>
        <w:t>to</w:t>
      </w:r>
      <w:r w:rsidRPr="001A0872">
        <w:rPr>
          <w:rFonts w:asciiTheme="minorHAnsi" w:hAnsiTheme="minorHAnsi" w:cstheme="minorHAnsi"/>
          <w:sz w:val="16"/>
        </w:rPr>
        <w:t xml:space="preserve"> both </w:t>
      </w:r>
      <w:r w:rsidRPr="001A0872">
        <w:rPr>
          <w:rFonts w:asciiTheme="minorHAnsi" w:hAnsiTheme="minorHAnsi" w:cstheme="minorHAnsi"/>
          <w:u w:val="single"/>
        </w:rPr>
        <w:t>the</w:t>
      </w:r>
      <w:r w:rsidRPr="001A0872">
        <w:rPr>
          <w:rFonts w:asciiTheme="minorHAnsi" w:hAnsiTheme="minorHAnsi" w:cstheme="minorHAnsi"/>
          <w:sz w:val="16"/>
        </w:rPr>
        <w:t xml:space="preserve"> U.S. </w:t>
      </w:r>
      <w:r w:rsidRPr="001A0872">
        <w:rPr>
          <w:rFonts w:asciiTheme="minorHAnsi" w:hAnsiTheme="minorHAnsi" w:cstheme="minorHAnsi"/>
          <w:u w:val="single"/>
        </w:rPr>
        <w:t>Department of Justice and</w:t>
      </w:r>
      <w:r w:rsidRPr="001A0872">
        <w:rPr>
          <w:rFonts w:asciiTheme="minorHAnsi" w:hAnsiTheme="minorHAnsi" w:cstheme="minorHAnsi"/>
          <w:sz w:val="16"/>
        </w:rPr>
        <w:t xml:space="preserve"> other foreign </w:t>
      </w:r>
      <w:r w:rsidRPr="001A0872">
        <w:rPr>
          <w:rFonts w:asciiTheme="minorHAnsi" w:hAnsiTheme="minorHAnsi" w:cstheme="minorHAnsi"/>
          <w:b/>
          <w:iCs/>
          <w:u w:val="single"/>
          <w:bdr w:val="single" w:sz="8" w:space="0" w:color="auto"/>
        </w:rPr>
        <w:t>law enforcement</w:t>
      </w:r>
      <w:r w:rsidRPr="001A0872">
        <w:rPr>
          <w:rFonts w:asciiTheme="minorHAnsi" w:hAnsiTheme="minorHAnsi" w:cstheme="minorHAnsi"/>
          <w:sz w:val="16"/>
        </w:rPr>
        <w:t xml:space="preserve"> </w:t>
      </w:r>
      <w:r w:rsidRPr="001A0872">
        <w:rPr>
          <w:rFonts w:asciiTheme="minorHAnsi" w:hAnsiTheme="minorHAnsi" w:cstheme="minorHAnsi"/>
          <w:u w:val="single"/>
        </w:rPr>
        <w:t>agencies</w:t>
      </w:r>
      <w:r w:rsidRPr="001A0872">
        <w:rPr>
          <w:rFonts w:asciiTheme="minorHAnsi" w:hAnsiTheme="minorHAnsi" w:cstheme="minorHAnsi"/>
          <w:sz w:val="16"/>
        </w:rPr>
        <w:t xml:space="preserve">. This burden is </w:t>
      </w:r>
      <w:r w:rsidRPr="001A0872">
        <w:rPr>
          <w:rFonts w:asciiTheme="minorHAnsi" w:hAnsiTheme="minorHAnsi" w:cstheme="minorHAnsi"/>
          <w:u w:val="single"/>
        </w:rPr>
        <w:t>based</w:t>
      </w:r>
      <w:r w:rsidRPr="001A0872">
        <w:rPr>
          <w:rFonts w:asciiTheme="minorHAnsi" w:hAnsiTheme="minorHAnsi" w:cstheme="minorHAnsi"/>
          <w:sz w:val="16"/>
        </w:rPr>
        <w:t xml:space="preserve"> predominantly </w:t>
      </w:r>
      <w:r w:rsidRPr="001A0872">
        <w:rPr>
          <w:rFonts w:asciiTheme="minorHAnsi" w:hAnsiTheme="minorHAnsi" w:cstheme="minorHAnsi"/>
          <w:u w:val="single"/>
        </w:rPr>
        <w:t>on the fact that MLAT</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requests</w:t>
      </w:r>
      <w:r w:rsidRPr="001A0872">
        <w:rPr>
          <w:rFonts w:asciiTheme="minorHAnsi" w:hAnsiTheme="minorHAnsi" w:cstheme="minorHAnsi"/>
          <w:sz w:val="16"/>
        </w:rPr>
        <w:t xml:space="preserve"> for information </w:t>
      </w:r>
      <w:r w:rsidRPr="001A0872">
        <w:rPr>
          <w:rFonts w:asciiTheme="minorHAnsi" w:hAnsiTheme="minorHAnsi" w:cstheme="minorHAnsi"/>
          <w:u w:val="single"/>
        </w:rPr>
        <w:t>have</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increased drastically</w:t>
      </w:r>
      <w:r w:rsidRPr="001A0872">
        <w:rPr>
          <w:rFonts w:asciiTheme="minorHAnsi" w:hAnsiTheme="minorHAnsi" w:cstheme="minorHAnsi"/>
          <w:sz w:val="16"/>
        </w:rPr>
        <w:t xml:space="preserve"> in the past few years.30 </w:t>
      </w:r>
      <w:r w:rsidRPr="001A0872">
        <w:rPr>
          <w:rFonts w:asciiTheme="minorHAnsi" w:hAnsiTheme="minorHAnsi" w:cstheme="minorHAnsi"/>
          <w:u w:val="single"/>
        </w:rPr>
        <w:t>In 2015</w:t>
      </w:r>
      <w:r w:rsidRPr="001A0872">
        <w:rPr>
          <w:rFonts w:asciiTheme="minorHAnsi" w:hAnsiTheme="minorHAnsi" w:cstheme="minorHAnsi"/>
          <w:sz w:val="16"/>
        </w:rPr>
        <w:t>, the DOJ stated in its fiscal year budget request that “</w:t>
      </w:r>
      <w:r w:rsidRPr="001A0872">
        <w:rPr>
          <w:rFonts w:asciiTheme="minorHAnsi" w:hAnsiTheme="minorHAnsi" w:cstheme="minorHAnsi"/>
          <w:u w:val="single"/>
        </w:rPr>
        <w:t>request[s] for assistance</w:t>
      </w:r>
      <w:r w:rsidRPr="001A0872">
        <w:rPr>
          <w:rFonts w:asciiTheme="minorHAnsi" w:hAnsiTheme="minorHAnsi" w:cstheme="minorHAnsi"/>
          <w:sz w:val="16"/>
        </w:rPr>
        <w:t xml:space="preserve"> from foreign entities ha[d] </w:t>
      </w:r>
      <w:r w:rsidRPr="001A0872">
        <w:rPr>
          <w:rFonts w:asciiTheme="minorHAnsi" w:hAnsiTheme="minorHAnsi" w:cstheme="minorHAnsi"/>
          <w:u w:val="single"/>
        </w:rPr>
        <w:t xml:space="preserve">increased </w:t>
      </w:r>
      <w:r w:rsidRPr="001A0872">
        <w:rPr>
          <w:rFonts w:asciiTheme="minorHAnsi" w:hAnsiTheme="minorHAnsi" w:cstheme="minorHAnsi"/>
          <w:b/>
          <w:iCs/>
          <w:u w:val="single"/>
          <w:bdr w:val="single" w:sz="8" w:space="0" w:color="auto"/>
        </w:rPr>
        <w:t>nearly 60%</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w:t>
      </w:r>
      <w:r w:rsidRPr="001A0872">
        <w:rPr>
          <w:rFonts w:asciiTheme="minorHAnsi" w:hAnsiTheme="minorHAnsi" w:cstheme="minorHAnsi"/>
          <w:u w:val="single"/>
        </w:rPr>
        <w:t>the number of requests for</w:t>
      </w:r>
      <w:r w:rsidRPr="001A0872">
        <w:rPr>
          <w:rFonts w:asciiTheme="minorHAnsi" w:hAnsiTheme="minorHAnsi" w:cstheme="minorHAnsi"/>
          <w:sz w:val="16"/>
        </w:rPr>
        <w:t xml:space="preserve"> computer </w:t>
      </w:r>
      <w:r w:rsidRPr="001A0872">
        <w:rPr>
          <w:rFonts w:asciiTheme="minorHAnsi" w:hAnsiTheme="minorHAnsi" w:cstheme="minorHAnsi"/>
          <w:u w:val="single"/>
        </w:rPr>
        <w:t>records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increased tenfold</w:t>
      </w:r>
      <w:r w:rsidRPr="001A0872">
        <w:rPr>
          <w:rFonts w:asciiTheme="minorHAnsi" w:hAnsiTheme="minorHAnsi" w:cstheme="minorHAnsi"/>
          <w:sz w:val="16"/>
        </w:rPr>
        <w:t xml:space="preserve">[.]’”31 </w:t>
      </w:r>
      <w:r w:rsidRPr="001A0872">
        <w:rPr>
          <w:rFonts w:asciiTheme="minorHAnsi" w:hAnsiTheme="minorHAnsi" w:cstheme="minorHAnsi"/>
          <w:u w:val="single"/>
        </w:rPr>
        <w:t>This</w:t>
      </w:r>
      <w:r w:rsidRPr="001A0872">
        <w:rPr>
          <w:rFonts w:asciiTheme="minorHAnsi" w:hAnsiTheme="minorHAnsi" w:cstheme="minorHAnsi"/>
          <w:sz w:val="16"/>
        </w:rPr>
        <w:t xml:space="preserve"> increase in cross-border information requests </w:t>
      </w:r>
      <w:r w:rsidRPr="001A0872">
        <w:rPr>
          <w:rFonts w:asciiTheme="minorHAnsi" w:hAnsiTheme="minorHAnsi" w:cstheme="minorHAnsi"/>
          <w:u w:val="single"/>
        </w:rPr>
        <w:t xml:space="preserve">puts an </w:t>
      </w:r>
      <w:r w:rsidRPr="001A0872">
        <w:rPr>
          <w:rFonts w:asciiTheme="minorHAnsi" w:hAnsiTheme="minorHAnsi" w:cstheme="minorHAnsi"/>
          <w:b/>
          <w:iCs/>
          <w:u w:val="single"/>
          <w:bdr w:val="single" w:sz="8" w:space="0" w:color="auto"/>
        </w:rPr>
        <w:t>additional strain</w:t>
      </w:r>
      <w:r w:rsidRPr="001A0872">
        <w:rPr>
          <w:rFonts w:asciiTheme="minorHAnsi" w:hAnsiTheme="minorHAnsi" w:cstheme="minorHAnsi"/>
          <w:sz w:val="16"/>
        </w:rPr>
        <w:t xml:space="preserve"> </w:t>
      </w:r>
      <w:r w:rsidRPr="001A0872">
        <w:rPr>
          <w:rFonts w:asciiTheme="minorHAnsi" w:hAnsiTheme="minorHAnsi" w:cstheme="minorHAnsi"/>
          <w:u w:val="single"/>
        </w:rPr>
        <w:t>on</w:t>
      </w:r>
      <w:r w:rsidRPr="001A0872">
        <w:rPr>
          <w:rFonts w:asciiTheme="minorHAnsi" w:hAnsiTheme="minorHAnsi" w:cstheme="minorHAnsi"/>
          <w:sz w:val="16"/>
        </w:rPr>
        <w:t xml:space="preserve"> the </w:t>
      </w:r>
      <w:r w:rsidRPr="001A0872">
        <w:rPr>
          <w:rFonts w:asciiTheme="minorHAnsi" w:hAnsiTheme="minorHAnsi" w:cstheme="minorHAnsi"/>
          <w:u w:val="single"/>
        </w:rPr>
        <w:t>government entities</w:t>
      </w:r>
      <w:r w:rsidRPr="001A0872">
        <w:rPr>
          <w:rFonts w:asciiTheme="minorHAnsi" w:hAnsiTheme="minorHAnsi" w:cstheme="minorHAnsi"/>
          <w:sz w:val="16"/>
        </w:rPr>
        <w:t xml:space="preserve"> </w:t>
      </w:r>
      <w:r w:rsidRPr="001A0872">
        <w:rPr>
          <w:rFonts w:asciiTheme="minorHAnsi" w:hAnsiTheme="minorHAnsi" w:cstheme="minorHAnsi"/>
          <w:u w:val="single"/>
        </w:rPr>
        <w:t xml:space="preserve">responsible for </w:t>
      </w:r>
      <w:r w:rsidRPr="001A0872">
        <w:rPr>
          <w:rFonts w:asciiTheme="minorHAnsi" w:hAnsiTheme="minorHAnsi" w:cstheme="minorHAnsi"/>
          <w:sz w:val="16"/>
        </w:rPr>
        <w:t xml:space="preserve">both </w:t>
      </w:r>
      <w:r w:rsidRPr="001A0872">
        <w:rPr>
          <w:rFonts w:asciiTheme="minorHAnsi" w:hAnsiTheme="minorHAnsi" w:cstheme="minorHAnsi"/>
          <w:b/>
          <w:iCs/>
          <w:u w:val="single"/>
          <w:bdr w:val="single" w:sz="8" w:space="0" w:color="auto"/>
        </w:rPr>
        <w:t>sending</w:t>
      </w:r>
      <w:r w:rsidRPr="001A0872">
        <w:rPr>
          <w:rFonts w:asciiTheme="minorHAnsi" w:hAnsiTheme="minorHAnsi" w:cstheme="minorHAnsi"/>
          <w:u w:val="single"/>
        </w:rPr>
        <w:t xml:space="preserve"> and </w:t>
      </w:r>
      <w:r w:rsidRPr="001A0872">
        <w:rPr>
          <w:rFonts w:asciiTheme="minorHAnsi" w:hAnsiTheme="minorHAnsi" w:cstheme="minorHAnsi"/>
          <w:b/>
          <w:iCs/>
          <w:u w:val="single"/>
          <w:bdr w:val="single" w:sz="8" w:space="0" w:color="auto"/>
        </w:rPr>
        <w:t>receiving</w:t>
      </w:r>
      <w:r w:rsidRPr="001A0872">
        <w:rPr>
          <w:rFonts w:asciiTheme="minorHAnsi" w:hAnsiTheme="minorHAnsi" w:cstheme="minorHAnsi"/>
          <w:sz w:val="16"/>
        </w:rPr>
        <w:t xml:space="preserve"> the </w:t>
      </w:r>
      <w:r w:rsidRPr="001A0872">
        <w:rPr>
          <w:rFonts w:asciiTheme="minorHAnsi" w:hAnsiTheme="minorHAnsi" w:cstheme="minorHAnsi"/>
          <w:u w:val="single"/>
        </w:rPr>
        <w:t>requests</w:t>
      </w:r>
      <w:r w:rsidRPr="001A0872">
        <w:rPr>
          <w:rFonts w:asciiTheme="minorHAnsi" w:hAnsiTheme="minorHAnsi" w:cstheme="minorHAnsi"/>
          <w:sz w:val="16"/>
        </w:rPr>
        <w:t xml:space="preserve">, </w:t>
      </w:r>
      <w:r w:rsidRPr="001A0872">
        <w:rPr>
          <w:rFonts w:asciiTheme="minorHAnsi" w:hAnsiTheme="minorHAnsi" w:cstheme="minorHAnsi"/>
          <w:u w:val="single"/>
        </w:rPr>
        <w:t>and as a result the time it takes to</w:t>
      </w:r>
      <w:r w:rsidRPr="001A0872">
        <w:rPr>
          <w:rFonts w:asciiTheme="minorHAnsi" w:hAnsiTheme="minorHAnsi" w:cstheme="minorHAnsi"/>
          <w:sz w:val="16"/>
        </w:rPr>
        <w:t xml:space="preserve"> fully </w:t>
      </w:r>
      <w:r w:rsidRPr="001A0872">
        <w:rPr>
          <w:rFonts w:asciiTheme="minorHAnsi" w:hAnsiTheme="minorHAnsi" w:cstheme="minorHAnsi"/>
          <w:b/>
          <w:iCs/>
          <w:u w:val="single"/>
          <w:bdr w:val="single" w:sz="8" w:space="0" w:color="auto"/>
        </w:rPr>
        <w:t>comply</w:t>
      </w:r>
      <w:r w:rsidRPr="001A0872">
        <w:rPr>
          <w:rFonts w:asciiTheme="minorHAnsi" w:hAnsiTheme="minorHAnsi" w:cstheme="minorHAnsi"/>
          <w:sz w:val="16"/>
        </w:rPr>
        <w:t xml:space="preserve"> </w:t>
      </w:r>
      <w:r w:rsidRPr="001A0872">
        <w:rPr>
          <w:rFonts w:asciiTheme="minorHAnsi" w:hAnsiTheme="minorHAnsi" w:cstheme="minorHAnsi"/>
          <w:u w:val="single"/>
        </w:rPr>
        <w:t>with a MLAT request</w:t>
      </w:r>
      <w:r w:rsidRPr="001A0872">
        <w:rPr>
          <w:rFonts w:asciiTheme="minorHAnsi" w:hAnsiTheme="minorHAnsi" w:cstheme="minorHAnsi"/>
          <w:sz w:val="16"/>
        </w:rPr>
        <w:t xml:space="preserve"> </w:t>
      </w:r>
      <w:r w:rsidRPr="001A0872">
        <w:rPr>
          <w:rFonts w:asciiTheme="minorHAnsi" w:hAnsiTheme="minorHAnsi" w:cstheme="minorHAnsi"/>
          <w:u w:val="single"/>
        </w:rPr>
        <w:t xml:space="preserve">is </w:t>
      </w:r>
      <w:r w:rsidRPr="001A0872">
        <w:rPr>
          <w:rFonts w:asciiTheme="minorHAnsi" w:hAnsiTheme="minorHAnsi" w:cstheme="minorHAnsi"/>
          <w:b/>
          <w:iCs/>
          <w:u w:val="single"/>
          <w:bdr w:val="single" w:sz="8" w:space="0" w:color="auto"/>
        </w:rPr>
        <w:t>burdensomely long</w:t>
      </w:r>
      <w:r w:rsidRPr="001A0872">
        <w:rPr>
          <w:rFonts w:asciiTheme="minorHAnsi" w:hAnsiTheme="minorHAnsi" w:cstheme="minorHAnsi"/>
          <w:sz w:val="16"/>
        </w:rPr>
        <w:t xml:space="preserve">.32 For example, </w:t>
      </w:r>
      <w:r w:rsidRPr="001A0872">
        <w:rPr>
          <w:rFonts w:asciiTheme="minorHAnsi" w:hAnsiTheme="minorHAnsi" w:cstheme="minorHAnsi"/>
          <w:u w:val="single"/>
        </w:rPr>
        <w:t>the United Kingdom has reported</w:t>
      </w:r>
      <w:r w:rsidRPr="001A0872">
        <w:rPr>
          <w:rFonts w:asciiTheme="minorHAnsi" w:hAnsiTheme="minorHAnsi" w:cstheme="minorHAnsi"/>
          <w:sz w:val="16"/>
        </w:rPr>
        <w:t xml:space="preserve"> that </w:t>
      </w:r>
      <w:r w:rsidRPr="001A0872">
        <w:rPr>
          <w:rFonts w:asciiTheme="minorHAnsi" w:hAnsiTheme="minorHAnsi" w:cstheme="minorHAnsi"/>
          <w:u w:val="single"/>
        </w:rPr>
        <w:t xml:space="preserve">requests for </w:t>
      </w:r>
      <w:r w:rsidRPr="001A0872">
        <w:rPr>
          <w:rFonts w:asciiTheme="minorHAnsi" w:hAnsiTheme="minorHAnsi" w:cstheme="minorHAnsi"/>
          <w:b/>
          <w:iCs/>
          <w:u w:val="single"/>
          <w:bdr w:val="single" w:sz="8" w:space="0" w:color="auto"/>
        </w:rPr>
        <w:t>crossborder information</w:t>
      </w:r>
      <w:r w:rsidRPr="001A0872">
        <w:rPr>
          <w:rFonts w:asciiTheme="minorHAnsi" w:hAnsiTheme="minorHAnsi" w:cstheme="minorHAnsi"/>
          <w:sz w:val="16"/>
        </w:rPr>
        <w:t xml:space="preserve"> </w:t>
      </w:r>
      <w:r w:rsidRPr="001A0872">
        <w:rPr>
          <w:rFonts w:asciiTheme="minorHAnsi" w:hAnsiTheme="minorHAnsi" w:cstheme="minorHAnsi"/>
          <w:u w:val="single"/>
        </w:rPr>
        <w:t xml:space="preserve">via </w:t>
      </w:r>
      <w:r w:rsidRPr="001A0872">
        <w:rPr>
          <w:rFonts w:asciiTheme="minorHAnsi" w:hAnsiTheme="minorHAnsi" w:cstheme="minorHAnsi"/>
          <w:b/>
          <w:iCs/>
          <w:u w:val="single"/>
          <w:bdr w:val="single" w:sz="8" w:space="0" w:color="auto"/>
        </w:rPr>
        <w:t>MLATs</w:t>
      </w:r>
      <w:r w:rsidRPr="001A0872">
        <w:rPr>
          <w:rFonts w:asciiTheme="minorHAnsi" w:hAnsiTheme="minorHAnsi" w:cstheme="minorHAnsi"/>
          <w:sz w:val="16"/>
        </w:rPr>
        <w:t xml:space="preserve"> </w:t>
      </w:r>
      <w:r w:rsidRPr="001A0872">
        <w:rPr>
          <w:rFonts w:asciiTheme="minorHAnsi" w:hAnsiTheme="minorHAnsi" w:cstheme="minorHAnsi"/>
          <w:u w:val="single"/>
        </w:rPr>
        <w:t>can take</w:t>
      </w:r>
      <w:r w:rsidRPr="001A0872">
        <w:rPr>
          <w:rFonts w:asciiTheme="minorHAnsi" w:hAnsiTheme="minorHAnsi" w:cstheme="minorHAnsi"/>
          <w:sz w:val="16"/>
        </w:rPr>
        <w:t xml:space="preserve"> over a year—</w:t>
      </w:r>
      <w:r w:rsidRPr="001A0872">
        <w:rPr>
          <w:rFonts w:asciiTheme="minorHAnsi" w:hAnsiTheme="minorHAnsi" w:cstheme="minorHAnsi"/>
          <w:b/>
          <w:iCs/>
          <w:u w:val="single"/>
          <w:bdr w:val="single" w:sz="8" w:space="0" w:color="auto"/>
        </w:rPr>
        <w:t>up to 13 months</w:t>
      </w:r>
      <w:r w:rsidRPr="001A0872">
        <w:rPr>
          <w:rFonts w:asciiTheme="minorHAnsi" w:hAnsiTheme="minorHAnsi" w:cstheme="minorHAnsi"/>
          <w:sz w:val="16"/>
        </w:rPr>
        <w:t xml:space="preserve">.33 In addition, “[t]he UN Cybercrime Study of 2013 indicates that most countries ‘reported median response times of . . . 150 days for mutual legal assistance requests, received and sent . . . . It is clear that </w:t>
      </w:r>
      <w:r w:rsidRPr="001A0872">
        <w:rPr>
          <w:rFonts w:asciiTheme="minorHAnsi" w:hAnsiTheme="minorHAnsi" w:cstheme="minorHAnsi"/>
          <w:u w:val="single"/>
        </w:rPr>
        <w:t>the use of formal cooperation</w:t>
      </w:r>
      <w:r w:rsidRPr="001A0872">
        <w:rPr>
          <w:rFonts w:asciiTheme="minorHAnsi" w:hAnsiTheme="minorHAnsi" w:cstheme="minorHAnsi"/>
          <w:sz w:val="16"/>
        </w:rPr>
        <w:t xml:space="preserve"> </w:t>
      </w:r>
      <w:r w:rsidRPr="001A0872">
        <w:rPr>
          <w:rFonts w:asciiTheme="minorHAnsi" w:hAnsiTheme="minorHAnsi" w:cstheme="minorHAnsi"/>
          <w:u w:val="single"/>
        </w:rPr>
        <w:t xml:space="preserve">mechanisms occurs on a timescale of </w:t>
      </w:r>
      <w:r w:rsidRPr="001A0872">
        <w:rPr>
          <w:rFonts w:asciiTheme="minorHAnsi" w:hAnsiTheme="minorHAnsi" w:cstheme="minorHAnsi"/>
          <w:b/>
          <w:iCs/>
          <w:u w:val="single"/>
          <w:bdr w:val="single" w:sz="8" w:space="0" w:color="auto"/>
        </w:rPr>
        <w:t>months</w:t>
      </w:r>
      <w:r w:rsidRPr="001A0872">
        <w:rPr>
          <w:rFonts w:asciiTheme="minorHAnsi" w:hAnsiTheme="minorHAnsi" w:cstheme="minorHAnsi"/>
          <w:sz w:val="16"/>
        </w:rPr>
        <w:t xml:space="preserve">, </w:t>
      </w:r>
      <w:r w:rsidRPr="001A0872">
        <w:rPr>
          <w:rFonts w:asciiTheme="minorHAnsi" w:hAnsiTheme="minorHAnsi" w:cstheme="minorHAnsi"/>
          <w:u w:val="single"/>
        </w:rPr>
        <w:t xml:space="preserve">rather than </w:t>
      </w:r>
      <w:r w:rsidRPr="001A0872">
        <w:rPr>
          <w:rFonts w:asciiTheme="minorHAnsi" w:hAnsiTheme="minorHAnsi" w:cstheme="minorHAnsi"/>
          <w:b/>
          <w:iCs/>
          <w:u w:val="single"/>
          <w:bdr w:val="single" w:sz="8" w:space="0" w:color="auto"/>
        </w:rPr>
        <w:t>days</w:t>
      </w:r>
      <w:r w:rsidRPr="001A0872">
        <w:rPr>
          <w:rFonts w:asciiTheme="minorHAnsi" w:hAnsiTheme="minorHAnsi" w:cstheme="minorHAnsi"/>
          <w:sz w:val="16"/>
        </w:rPr>
        <w:t>.’”34 This issue is particularly apparent when law enforcement agencies are conducting ongoing investigations, in which they need particular information that not only supports the guilt of a criminal for a prior committed act, but in preventing the commission of future crimes as well.35</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The </w:t>
      </w:r>
      <w:r w:rsidRPr="001A0872">
        <w:rPr>
          <w:rFonts w:asciiTheme="minorHAnsi" w:hAnsiTheme="minorHAnsi" w:cstheme="minorHAnsi"/>
          <w:u w:val="single"/>
        </w:rPr>
        <w:t xml:space="preserve">issues with MLATs </w:t>
      </w:r>
      <w:r w:rsidRPr="001A0872">
        <w:rPr>
          <w:rFonts w:asciiTheme="minorHAnsi" w:hAnsiTheme="minorHAnsi" w:cstheme="minorHAnsi"/>
          <w:b/>
          <w:iCs/>
          <w:u w:val="single"/>
          <w:bdr w:val="single" w:sz="8" w:space="0" w:color="auto"/>
        </w:rPr>
        <w:t>extend</w:t>
      </w:r>
      <w:r w:rsidRPr="001A0872">
        <w:rPr>
          <w:rFonts w:asciiTheme="minorHAnsi" w:hAnsiTheme="minorHAnsi" w:cstheme="minorHAnsi"/>
          <w:sz w:val="16"/>
        </w:rPr>
        <w:t xml:space="preserve"> far </w:t>
      </w:r>
      <w:r w:rsidRPr="001A0872">
        <w:rPr>
          <w:rFonts w:asciiTheme="minorHAnsi" w:hAnsiTheme="minorHAnsi" w:cstheme="minorHAnsi"/>
          <w:b/>
          <w:iCs/>
          <w:u w:val="single"/>
          <w:bdr w:val="single" w:sz="8" w:space="0" w:color="auto"/>
        </w:rPr>
        <w:t>beyond</w:t>
      </w:r>
      <w:r w:rsidRPr="001A0872">
        <w:rPr>
          <w:rFonts w:asciiTheme="minorHAnsi" w:hAnsiTheme="minorHAnsi" w:cstheme="minorHAnsi"/>
          <w:sz w:val="16"/>
        </w:rPr>
        <w:t xml:space="preserve"> </w:t>
      </w:r>
      <w:r w:rsidRPr="001A0872">
        <w:rPr>
          <w:rFonts w:asciiTheme="minorHAnsi" w:hAnsiTheme="minorHAnsi" w:cstheme="minorHAnsi"/>
          <w:u w:val="single"/>
        </w:rPr>
        <w:t>the</w:t>
      </w:r>
      <w:r w:rsidRPr="001A0872">
        <w:rPr>
          <w:rFonts w:asciiTheme="minorHAnsi" w:hAnsiTheme="minorHAnsi" w:cstheme="minorHAnsi"/>
          <w:sz w:val="16"/>
        </w:rPr>
        <w:t xml:space="preserve"> exorbitant </w:t>
      </w:r>
      <w:r w:rsidRPr="001A0872">
        <w:rPr>
          <w:rFonts w:asciiTheme="minorHAnsi" w:hAnsiTheme="minorHAnsi" w:cstheme="minorHAnsi"/>
          <w:u w:val="single"/>
        </w:rPr>
        <w:t xml:space="preserve">amount of time they take to </w:t>
      </w:r>
      <w:r w:rsidRPr="001A0872">
        <w:rPr>
          <w:rFonts w:asciiTheme="minorHAnsi" w:hAnsiTheme="minorHAnsi" w:cstheme="minorHAnsi"/>
          <w:b/>
          <w:iCs/>
          <w:u w:val="single"/>
          <w:bdr w:val="single" w:sz="8" w:space="0" w:color="auto"/>
        </w:rPr>
        <w:t>fulfill</w:t>
      </w:r>
      <w:r w:rsidRPr="001A0872">
        <w:rPr>
          <w:rFonts w:asciiTheme="minorHAnsi" w:hAnsiTheme="minorHAnsi" w:cstheme="minorHAnsi"/>
          <w:sz w:val="16"/>
        </w:rPr>
        <w:t xml:space="preserve">. For one, </w:t>
      </w:r>
      <w:r w:rsidRPr="001A0872">
        <w:rPr>
          <w:rFonts w:asciiTheme="minorHAnsi" w:hAnsiTheme="minorHAnsi" w:cstheme="minorHAnsi"/>
          <w:u w:val="single"/>
        </w:rPr>
        <w:t>countries</w:t>
      </w:r>
      <w:r w:rsidRPr="001A0872">
        <w:rPr>
          <w:rFonts w:asciiTheme="minorHAnsi" w:hAnsiTheme="minorHAnsi" w:cstheme="minorHAnsi"/>
          <w:sz w:val="16"/>
        </w:rPr>
        <w:t xml:space="preserve"> around the world </w:t>
      </w:r>
      <w:r w:rsidRPr="001A0872">
        <w:rPr>
          <w:rFonts w:asciiTheme="minorHAnsi" w:hAnsiTheme="minorHAnsi" w:cstheme="minorHAnsi"/>
          <w:u w:val="single"/>
        </w:rPr>
        <w:t>have grown</w:t>
      </w:r>
      <w:r w:rsidRPr="001A0872">
        <w:rPr>
          <w:rFonts w:asciiTheme="minorHAnsi" w:hAnsiTheme="minorHAnsi" w:cstheme="minorHAnsi"/>
          <w:sz w:val="16"/>
        </w:rPr>
        <w:t xml:space="preserve"> increasingly </w:t>
      </w:r>
      <w:r w:rsidRPr="001A0872">
        <w:rPr>
          <w:rFonts w:asciiTheme="minorHAnsi" w:hAnsiTheme="minorHAnsi" w:cstheme="minorHAnsi"/>
          <w:b/>
          <w:iCs/>
          <w:u w:val="single"/>
          <w:bdr w:val="single" w:sz="8" w:space="0" w:color="auto"/>
        </w:rPr>
        <w:t>frustrated</w:t>
      </w:r>
      <w:r w:rsidRPr="001A0872">
        <w:rPr>
          <w:rFonts w:asciiTheme="minorHAnsi" w:hAnsiTheme="minorHAnsi" w:cstheme="minorHAnsi"/>
          <w:sz w:val="16"/>
        </w:rPr>
        <w:t xml:space="preserve"> </w:t>
      </w:r>
      <w:r w:rsidRPr="001A0872">
        <w:rPr>
          <w:rFonts w:asciiTheme="minorHAnsi" w:hAnsiTheme="minorHAnsi" w:cstheme="minorHAnsi"/>
          <w:u w:val="single"/>
        </w:rPr>
        <w:t>that</w:t>
      </w:r>
      <w:r w:rsidRPr="001A0872">
        <w:rPr>
          <w:rFonts w:asciiTheme="minorHAnsi" w:hAnsiTheme="minorHAnsi" w:cstheme="minorHAnsi"/>
          <w:sz w:val="16"/>
        </w:rPr>
        <w:t xml:space="preserve"> “</w:t>
      </w:r>
      <w:r w:rsidRPr="001A0872">
        <w:rPr>
          <w:rFonts w:asciiTheme="minorHAnsi" w:hAnsiTheme="minorHAnsi" w:cstheme="minorHAnsi"/>
          <w:u w:val="single"/>
        </w:rPr>
        <w:t>U.S. law essentially</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determines</w:t>
      </w:r>
      <w:r w:rsidRPr="001A0872">
        <w:rPr>
          <w:rFonts w:asciiTheme="minorHAnsi" w:hAnsiTheme="minorHAnsi" w:cstheme="minorHAnsi"/>
          <w:sz w:val="16"/>
        </w:rPr>
        <w:t xml:space="preserve"> </w:t>
      </w:r>
      <w:r w:rsidRPr="001A0872">
        <w:rPr>
          <w:rFonts w:asciiTheme="minorHAnsi" w:hAnsiTheme="minorHAnsi" w:cstheme="minorHAnsi"/>
          <w:u w:val="single"/>
        </w:rPr>
        <w:t>global</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practices</w:t>
      </w:r>
      <w:r w:rsidRPr="001A0872">
        <w:rPr>
          <w:rFonts w:asciiTheme="minorHAnsi" w:hAnsiTheme="minorHAnsi" w:cstheme="minorHAnsi"/>
          <w:sz w:val="16"/>
        </w:rPr>
        <w:t xml:space="preserve">.” 36 </w:t>
      </w:r>
      <w:r w:rsidRPr="001A0872">
        <w:rPr>
          <w:rFonts w:asciiTheme="minorHAnsi" w:hAnsiTheme="minorHAnsi" w:cstheme="minorHAnsi"/>
          <w:u w:val="single"/>
        </w:rPr>
        <w:t>Since</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most</w:t>
      </w:r>
      <w:r w:rsidRPr="001A0872">
        <w:rPr>
          <w:rFonts w:asciiTheme="minorHAnsi" w:hAnsiTheme="minorHAnsi" w:cstheme="minorHAnsi"/>
          <w:sz w:val="16"/>
        </w:rPr>
        <w:t xml:space="preserve"> </w:t>
      </w:r>
      <w:r w:rsidRPr="001A0872">
        <w:rPr>
          <w:rFonts w:asciiTheme="minorHAnsi" w:hAnsiTheme="minorHAnsi" w:cstheme="minorHAnsi"/>
          <w:u w:val="single"/>
        </w:rPr>
        <w:t>data providers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reside</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operate</w:t>
      </w:r>
      <w:r w:rsidRPr="001A0872">
        <w:rPr>
          <w:rFonts w:asciiTheme="minorHAnsi" w:hAnsiTheme="minorHAnsi" w:cstheme="minorHAnsi"/>
          <w:sz w:val="16"/>
        </w:rPr>
        <w:t xml:space="preserve"> </w:t>
      </w:r>
      <w:r w:rsidRPr="001A0872">
        <w:rPr>
          <w:rFonts w:asciiTheme="minorHAnsi" w:hAnsiTheme="minorHAnsi" w:cstheme="minorHAnsi"/>
          <w:u w:val="single"/>
        </w:rPr>
        <w:t>in the United States</w:t>
      </w:r>
      <w:r w:rsidRPr="001A0872">
        <w:rPr>
          <w:rFonts w:asciiTheme="minorHAnsi" w:hAnsiTheme="minorHAnsi" w:cstheme="minorHAnsi"/>
          <w:sz w:val="16"/>
        </w:rPr>
        <w:t xml:space="preserve">, most law enforcement </w:t>
      </w:r>
      <w:r w:rsidRPr="001A0872">
        <w:rPr>
          <w:rFonts w:asciiTheme="minorHAnsi" w:hAnsiTheme="minorHAnsi" w:cstheme="minorHAnsi"/>
          <w:u w:val="single"/>
        </w:rPr>
        <w:t xml:space="preserve">agencies will need to </w:t>
      </w:r>
      <w:r w:rsidRPr="001A0872">
        <w:rPr>
          <w:rFonts w:asciiTheme="minorHAnsi" w:hAnsiTheme="minorHAnsi" w:cstheme="minorHAnsi"/>
          <w:b/>
          <w:iCs/>
          <w:u w:val="single"/>
          <w:bdr w:val="single" w:sz="8" w:space="0" w:color="auto"/>
        </w:rPr>
        <w:t>utilize MLATs</w:t>
      </w:r>
      <w:r w:rsidRPr="001A0872">
        <w:rPr>
          <w:rFonts w:asciiTheme="minorHAnsi" w:hAnsiTheme="minorHAnsi" w:cstheme="minorHAnsi"/>
          <w:sz w:val="16"/>
        </w:rPr>
        <w:t xml:space="preserve"> they have negotiated with the United States </w:t>
      </w:r>
      <w:r w:rsidRPr="001A0872">
        <w:rPr>
          <w:rFonts w:asciiTheme="minorHAnsi" w:hAnsiTheme="minorHAnsi" w:cstheme="minorHAnsi"/>
          <w:u w:val="single"/>
        </w:rPr>
        <w:t>in carrying out</w:t>
      </w:r>
      <w:r w:rsidRPr="001A0872">
        <w:rPr>
          <w:rFonts w:asciiTheme="minorHAnsi" w:hAnsiTheme="minorHAnsi" w:cstheme="minorHAnsi"/>
          <w:sz w:val="16"/>
        </w:rPr>
        <w:t xml:space="preserve"> their </w:t>
      </w:r>
      <w:r w:rsidRPr="001A0872">
        <w:rPr>
          <w:rFonts w:asciiTheme="minorHAnsi" w:hAnsiTheme="minorHAnsi" w:cstheme="minorHAnsi"/>
          <w:u w:val="single"/>
        </w:rPr>
        <w:t>investigations</w:t>
      </w:r>
      <w:r w:rsidRPr="001A0872">
        <w:rPr>
          <w:rFonts w:asciiTheme="minorHAnsi" w:hAnsiTheme="minorHAnsi" w:cstheme="minorHAnsi"/>
          <w:sz w:val="16"/>
        </w:rPr>
        <w:t xml:space="preserve">, </w:t>
      </w:r>
      <w:r w:rsidRPr="001A0872">
        <w:rPr>
          <w:rFonts w:asciiTheme="minorHAnsi" w:hAnsiTheme="minorHAnsi" w:cstheme="minorHAnsi"/>
          <w:u w:val="single"/>
        </w:rPr>
        <w:t>and</w:t>
      </w:r>
      <w:r w:rsidRPr="001A0872">
        <w:rPr>
          <w:rFonts w:asciiTheme="minorHAnsi" w:hAnsiTheme="minorHAnsi" w:cstheme="minorHAnsi"/>
          <w:sz w:val="16"/>
        </w:rPr>
        <w:t xml:space="preserve"> thus </w:t>
      </w:r>
      <w:r w:rsidRPr="001A0872">
        <w:rPr>
          <w:rFonts w:asciiTheme="minorHAnsi" w:hAnsiTheme="minorHAnsi" w:cstheme="minorHAnsi"/>
          <w:u w:val="single"/>
        </w:rPr>
        <w:t xml:space="preserve">are </w:t>
      </w:r>
      <w:r w:rsidRPr="001A0872">
        <w:rPr>
          <w:rFonts w:asciiTheme="minorHAnsi" w:hAnsiTheme="minorHAnsi" w:cstheme="minorHAnsi"/>
          <w:b/>
          <w:iCs/>
          <w:u w:val="single"/>
          <w:bdr w:val="single" w:sz="8" w:space="0" w:color="auto"/>
        </w:rPr>
        <w:t>subject</w:t>
      </w:r>
      <w:r w:rsidRPr="001A0872">
        <w:rPr>
          <w:rFonts w:asciiTheme="minorHAnsi" w:hAnsiTheme="minorHAnsi" w:cstheme="minorHAnsi"/>
          <w:u w:val="single"/>
        </w:rPr>
        <w:t xml:space="preserve"> to U.S.</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data privacy laws</w:t>
      </w:r>
      <w:r w:rsidRPr="001A0872">
        <w:rPr>
          <w:rFonts w:asciiTheme="minorHAnsi" w:hAnsiTheme="minorHAnsi" w:cstheme="minorHAnsi"/>
          <w:sz w:val="16"/>
        </w:rPr>
        <w:t xml:space="preserve">.37 Moreover, </w:t>
      </w:r>
      <w:r w:rsidRPr="001A0872">
        <w:rPr>
          <w:rFonts w:asciiTheme="minorHAnsi" w:hAnsiTheme="minorHAnsi" w:cstheme="minorHAnsi"/>
          <w:u w:val="single"/>
        </w:rPr>
        <w:t xml:space="preserve">determining the </w:t>
      </w:r>
      <w:r w:rsidRPr="001A0872">
        <w:rPr>
          <w:rFonts w:asciiTheme="minorHAnsi" w:hAnsiTheme="minorHAnsi" w:cstheme="minorHAnsi"/>
          <w:b/>
          <w:iCs/>
          <w:u w:val="single"/>
          <w:bdr w:val="single" w:sz="8" w:space="0" w:color="auto"/>
        </w:rPr>
        <w:t>exact location</w:t>
      </w:r>
      <w:r w:rsidRPr="001A0872">
        <w:rPr>
          <w:rFonts w:asciiTheme="minorHAnsi" w:hAnsiTheme="minorHAnsi" w:cstheme="minorHAnsi"/>
          <w:sz w:val="16"/>
        </w:rPr>
        <w:t xml:space="preserve"> </w:t>
      </w:r>
      <w:r w:rsidRPr="001A0872">
        <w:rPr>
          <w:rFonts w:asciiTheme="minorHAnsi" w:hAnsiTheme="minorHAnsi" w:cstheme="minorHAnsi"/>
          <w:u w:val="single"/>
        </w:rPr>
        <w:t>of</w:t>
      </w:r>
      <w:r w:rsidRPr="001A0872">
        <w:rPr>
          <w:rFonts w:asciiTheme="minorHAnsi" w:hAnsiTheme="minorHAnsi" w:cstheme="minorHAnsi"/>
          <w:sz w:val="16"/>
        </w:rPr>
        <w:t xml:space="preserve"> the </w:t>
      </w:r>
      <w:r w:rsidRPr="001A0872">
        <w:rPr>
          <w:rFonts w:asciiTheme="minorHAnsi" w:hAnsiTheme="minorHAnsi" w:cstheme="minorHAnsi"/>
          <w:u w:val="single"/>
        </w:rPr>
        <w:t xml:space="preserve">data can be </w:t>
      </w:r>
      <w:r w:rsidRPr="001A0872">
        <w:rPr>
          <w:rFonts w:asciiTheme="minorHAnsi" w:hAnsiTheme="minorHAnsi" w:cstheme="minorHAnsi"/>
          <w:b/>
          <w:iCs/>
          <w:u w:val="single"/>
          <w:bdr w:val="single" w:sz="8" w:space="0" w:color="auto"/>
        </w:rPr>
        <w:t>difficult</w:t>
      </w:r>
      <w:r w:rsidRPr="001A0872">
        <w:rPr>
          <w:rFonts w:asciiTheme="minorHAnsi" w:hAnsiTheme="minorHAnsi" w:cstheme="minorHAnsi"/>
          <w:sz w:val="16"/>
        </w:rPr>
        <w:t xml:space="preserve">.38 Many </w:t>
      </w:r>
      <w:r w:rsidRPr="001A0872">
        <w:rPr>
          <w:rFonts w:asciiTheme="minorHAnsi" w:hAnsiTheme="minorHAnsi" w:cstheme="minorHAnsi"/>
          <w:u w:val="single"/>
        </w:rPr>
        <w:t>providers</w:t>
      </w:r>
      <w:r w:rsidRPr="001A0872">
        <w:rPr>
          <w:rFonts w:asciiTheme="minorHAnsi" w:hAnsiTheme="minorHAnsi" w:cstheme="minorHAnsi"/>
          <w:sz w:val="16"/>
        </w:rPr>
        <w:t xml:space="preserve">, including Microsoft and Google, </w:t>
      </w:r>
      <w:r w:rsidRPr="001A0872">
        <w:rPr>
          <w:rFonts w:asciiTheme="minorHAnsi" w:hAnsiTheme="minorHAnsi" w:cstheme="minorHAnsi"/>
          <w:u w:val="single"/>
        </w:rPr>
        <w:t xml:space="preserve">store data in </w:t>
      </w:r>
      <w:r w:rsidRPr="001A0872">
        <w:rPr>
          <w:rFonts w:asciiTheme="minorHAnsi" w:hAnsiTheme="minorHAnsi" w:cstheme="minorHAnsi"/>
          <w:b/>
          <w:iCs/>
          <w:u w:val="single"/>
          <w:bdr w:val="single" w:sz="8" w:space="0" w:color="auto"/>
        </w:rPr>
        <w:t>various locations</w:t>
      </w:r>
      <w:r w:rsidRPr="001A0872">
        <w:rPr>
          <w:rFonts w:asciiTheme="minorHAnsi" w:hAnsiTheme="minorHAnsi" w:cstheme="minorHAnsi"/>
          <w:sz w:val="16"/>
        </w:rPr>
        <w:t xml:space="preserve"> around the world in order </w:t>
      </w:r>
      <w:r w:rsidRPr="001A0872">
        <w:rPr>
          <w:rFonts w:asciiTheme="minorHAnsi" w:hAnsiTheme="minorHAnsi" w:cstheme="minorHAnsi"/>
          <w:u w:val="single"/>
        </w:rPr>
        <w:t>to</w:t>
      </w:r>
      <w:r w:rsidRPr="001A0872">
        <w:rPr>
          <w:rFonts w:asciiTheme="minorHAnsi" w:hAnsiTheme="minorHAnsi" w:cstheme="minorHAnsi"/>
          <w:sz w:val="16"/>
        </w:rPr>
        <w:t xml:space="preserve"> </w:t>
      </w:r>
      <w:r w:rsidRPr="001A0872">
        <w:rPr>
          <w:rFonts w:asciiTheme="minorHAnsi" w:hAnsiTheme="minorHAnsi" w:cstheme="minorHAnsi"/>
          <w:u w:val="single"/>
        </w:rPr>
        <w:t>protect</w:t>
      </w:r>
      <w:r w:rsidRPr="001A0872">
        <w:rPr>
          <w:rFonts w:asciiTheme="minorHAnsi" w:hAnsiTheme="minorHAnsi" w:cstheme="minorHAnsi"/>
          <w:sz w:val="16"/>
        </w:rPr>
        <w:t xml:space="preserve"> that </w:t>
      </w:r>
      <w:r w:rsidRPr="001A0872">
        <w:rPr>
          <w:rFonts w:asciiTheme="minorHAnsi" w:hAnsiTheme="minorHAnsi" w:cstheme="minorHAnsi"/>
          <w:u w:val="single"/>
        </w:rPr>
        <w:t xml:space="preserve">data from </w:t>
      </w:r>
      <w:r w:rsidRPr="001A0872">
        <w:rPr>
          <w:rFonts w:asciiTheme="minorHAnsi" w:hAnsiTheme="minorHAnsi" w:cstheme="minorHAnsi"/>
          <w:b/>
          <w:iCs/>
          <w:u w:val="single"/>
          <w:bdr w:val="single" w:sz="8" w:space="0" w:color="auto"/>
        </w:rPr>
        <w:t>regional</w:t>
      </w:r>
      <w:r w:rsidRPr="001A0872">
        <w:rPr>
          <w:rFonts w:asciiTheme="minorHAnsi" w:hAnsiTheme="minorHAnsi" w:cstheme="minorHAnsi"/>
          <w:sz w:val="16"/>
        </w:rPr>
        <w:t xml:space="preserve"> political </w:t>
      </w:r>
      <w:r w:rsidRPr="001A0872">
        <w:rPr>
          <w:rFonts w:asciiTheme="minorHAnsi" w:hAnsiTheme="minorHAnsi" w:cstheme="minorHAnsi"/>
          <w:u w:val="single"/>
        </w:rPr>
        <w:t>issues</w:t>
      </w:r>
      <w:r w:rsidRPr="001A0872">
        <w:rPr>
          <w:rFonts w:asciiTheme="minorHAnsi" w:hAnsiTheme="minorHAnsi" w:cstheme="minorHAnsi"/>
          <w:sz w:val="16"/>
        </w:rPr>
        <w:t xml:space="preserve">, </w:t>
      </w:r>
      <w:r w:rsidRPr="001A0872">
        <w:rPr>
          <w:rFonts w:asciiTheme="minorHAnsi" w:hAnsiTheme="minorHAnsi" w:cstheme="minorHAnsi"/>
          <w:u w:val="single"/>
        </w:rPr>
        <w:t xml:space="preserve">for </w:t>
      </w:r>
      <w:r w:rsidRPr="001A0872">
        <w:rPr>
          <w:rFonts w:asciiTheme="minorHAnsi" w:hAnsiTheme="minorHAnsi" w:cstheme="minorHAnsi"/>
          <w:b/>
          <w:iCs/>
          <w:u w:val="single"/>
          <w:bdr w:val="single" w:sz="8" w:space="0" w:color="auto"/>
        </w:rPr>
        <w:t>cost</w:t>
      </w:r>
      <w:r w:rsidRPr="001A0872">
        <w:rPr>
          <w:rFonts w:asciiTheme="minorHAnsi" w:hAnsiTheme="minorHAnsi" w:cstheme="minorHAnsi"/>
          <w:u w:val="single"/>
        </w:rPr>
        <w:t xml:space="preserve"> purposes</w:t>
      </w:r>
      <w:r w:rsidRPr="001A0872">
        <w:rPr>
          <w:rFonts w:asciiTheme="minorHAnsi" w:hAnsiTheme="minorHAnsi" w:cstheme="minorHAnsi"/>
          <w:sz w:val="16"/>
        </w:rPr>
        <w:t xml:space="preserve">, </w:t>
      </w:r>
      <w:r w:rsidRPr="001A0872">
        <w:rPr>
          <w:rFonts w:asciiTheme="minorHAnsi" w:hAnsiTheme="minorHAnsi" w:cstheme="minorHAnsi"/>
          <w:u w:val="single"/>
        </w:rPr>
        <w:t>or</w:t>
      </w:r>
      <w:r w:rsidRPr="001A0872">
        <w:rPr>
          <w:rFonts w:asciiTheme="minorHAnsi" w:hAnsiTheme="minorHAnsi" w:cstheme="minorHAnsi"/>
          <w:sz w:val="16"/>
        </w:rPr>
        <w:t xml:space="preserve"> for purposes of </w:t>
      </w:r>
      <w:r w:rsidRPr="001A0872">
        <w:rPr>
          <w:rFonts w:asciiTheme="minorHAnsi" w:hAnsiTheme="minorHAnsi" w:cstheme="minorHAnsi"/>
          <w:b/>
          <w:iCs/>
          <w:u w:val="single"/>
          <w:bdr w:val="single" w:sz="8" w:space="0" w:color="auto"/>
        </w:rPr>
        <w:t>speed and efficiency</w:t>
      </w:r>
      <w:r w:rsidRPr="001A0872">
        <w:rPr>
          <w:rFonts w:asciiTheme="minorHAnsi" w:hAnsiTheme="minorHAnsi" w:cstheme="minorHAnsi"/>
          <w:sz w:val="16"/>
        </w:rPr>
        <w:t xml:space="preserve">.39 </w:t>
      </w:r>
      <w:r w:rsidRPr="001A0872">
        <w:rPr>
          <w:rFonts w:asciiTheme="minorHAnsi" w:hAnsiTheme="minorHAnsi" w:cstheme="minorHAnsi"/>
          <w:u w:val="single"/>
        </w:rPr>
        <w:t xml:space="preserve">This is </w:t>
      </w:r>
      <w:r w:rsidRPr="001A0872">
        <w:rPr>
          <w:rFonts w:asciiTheme="minorHAnsi" w:hAnsiTheme="minorHAnsi" w:cstheme="minorHAnsi"/>
          <w:b/>
          <w:iCs/>
          <w:u w:val="single"/>
          <w:bdr w:val="single" w:sz="8" w:space="0" w:color="auto"/>
        </w:rPr>
        <w:t>problematic</w:t>
      </w:r>
      <w:r w:rsidRPr="001A0872">
        <w:rPr>
          <w:rFonts w:asciiTheme="minorHAnsi" w:hAnsiTheme="minorHAnsi" w:cstheme="minorHAnsi"/>
          <w:sz w:val="16"/>
        </w:rPr>
        <w:t xml:space="preserve"> </w:t>
      </w:r>
      <w:r w:rsidRPr="001A0872">
        <w:rPr>
          <w:rFonts w:asciiTheme="minorHAnsi" w:hAnsiTheme="minorHAnsi" w:cstheme="minorHAnsi"/>
          <w:u w:val="single"/>
        </w:rPr>
        <w:t>because</w:t>
      </w:r>
      <w:r w:rsidRPr="001A0872">
        <w:rPr>
          <w:rFonts w:asciiTheme="minorHAnsi" w:hAnsiTheme="minorHAnsi" w:cstheme="minorHAnsi"/>
          <w:sz w:val="16"/>
        </w:rPr>
        <w:t xml:space="preserve"> the </w:t>
      </w:r>
      <w:r w:rsidRPr="001A0872">
        <w:rPr>
          <w:rFonts w:asciiTheme="minorHAnsi" w:hAnsiTheme="minorHAnsi" w:cstheme="minorHAnsi"/>
          <w:u w:val="single"/>
        </w:rPr>
        <w:t>data protection law</w:t>
      </w:r>
      <w:r w:rsidRPr="001A0872">
        <w:rPr>
          <w:rFonts w:asciiTheme="minorHAnsi" w:hAnsiTheme="minorHAnsi" w:cstheme="minorHAnsi"/>
          <w:sz w:val="16"/>
        </w:rPr>
        <w:t xml:space="preserve"> that is applied in determining MLAT requests </w:t>
      </w:r>
      <w:r w:rsidRPr="001A0872">
        <w:rPr>
          <w:rFonts w:asciiTheme="minorHAnsi" w:hAnsiTheme="minorHAnsi" w:cstheme="minorHAnsi"/>
          <w:u w:val="single"/>
        </w:rPr>
        <w:t xml:space="preserve">is the </w:t>
      </w:r>
      <w:r w:rsidRPr="001A0872">
        <w:rPr>
          <w:rFonts w:asciiTheme="minorHAnsi" w:hAnsiTheme="minorHAnsi" w:cstheme="minorHAnsi"/>
          <w:b/>
          <w:iCs/>
          <w:u w:val="single"/>
          <w:bdr w:val="single" w:sz="8" w:space="0" w:color="auto"/>
        </w:rPr>
        <w:t>law of the jurisdiction</w:t>
      </w:r>
      <w:r w:rsidRPr="001A0872">
        <w:rPr>
          <w:rFonts w:asciiTheme="minorHAnsi" w:hAnsiTheme="minorHAnsi" w:cstheme="minorHAnsi"/>
          <w:u w:val="single"/>
        </w:rPr>
        <w:t xml:space="preserve"> in</w:t>
      </w:r>
      <w:r w:rsidRPr="001A0872">
        <w:rPr>
          <w:rFonts w:asciiTheme="minorHAnsi" w:hAnsiTheme="minorHAnsi" w:cstheme="minorHAnsi"/>
          <w:sz w:val="16"/>
        </w:rPr>
        <w:t xml:space="preserve"> </w:t>
      </w:r>
      <w:r w:rsidRPr="001A0872">
        <w:rPr>
          <w:rFonts w:asciiTheme="minorHAnsi" w:hAnsiTheme="minorHAnsi" w:cstheme="minorHAnsi"/>
          <w:u w:val="single"/>
        </w:rPr>
        <w:t>which</w:t>
      </w:r>
      <w:r w:rsidRPr="001A0872">
        <w:rPr>
          <w:rFonts w:asciiTheme="minorHAnsi" w:hAnsiTheme="minorHAnsi" w:cstheme="minorHAnsi"/>
          <w:sz w:val="16"/>
        </w:rPr>
        <w:t xml:space="preserve"> the </w:t>
      </w:r>
      <w:r w:rsidRPr="001A0872">
        <w:rPr>
          <w:rFonts w:asciiTheme="minorHAnsi" w:hAnsiTheme="minorHAnsi" w:cstheme="minorHAnsi"/>
          <w:u w:val="single"/>
        </w:rPr>
        <w:t>data is stored</w:t>
      </w:r>
      <w:r w:rsidRPr="001A0872">
        <w:rPr>
          <w:rFonts w:asciiTheme="minorHAnsi" w:hAnsiTheme="minorHAnsi" w:cstheme="minorHAnsi"/>
          <w:sz w:val="16"/>
        </w:rPr>
        <w:t>.40 Thus, issues related to data privacy and free speech arise when countries request stored online information from another country with substantially different domestic laws and protections than the requesting country.41</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2</w:t>
      </w:r>
      <w:r>
        <w:rPr>
          <w:rFonts w:asciiTheme="minorHAnsi" w:hAnsiTheme="minorHAnsi" w:cstheme="minorHAnsi"/>
        </w:rPr>
        <w:t>NC</w:t>
      </w:r>
      <w:r w:rsidRPr="001A0872">
        <w:rPr>
          <w:rFonts w:asciiTheme="minorHAnsi" w:hAnsiTheme="minorHAnsi" w:cstheme="minorHAnsi"/>
        </w:rPr>
        <w:t xml:space="preserve"> – MLAT Unsustainable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Renewing the MLAT process is HOPELESS – too slow to solve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Swire, Daskal 19, </w:t>
      </w:r>
      <w:r w:rsidRPr="001A0872">
        <w:rPr>
          <w:rFonts w:asciiTheme="minorHAnsi" w:hAnsiTheme="minorHAnsi" w:cstheme="minorHAnsi"/>
        </w:rPr>
        <w:t>(Peter Swire</w:t>
      </w:r>
      <w:r w:rsidRPr="001A0872">
        <w:rPr>
          <w:rFonts w:asciiTheme="minorHAnsi" w:eastAsia="Times New Roman" w:hAnsiTheme="minorHAnsi" w:cstheme="minorHAnsi"/>
          <w:b/>
          <w:color w:val="222222"/>
          <w:sz w:val="30"/>
          <w:szCs w:val="30"/>
        </w:rPr>
        <w:t xml:space="preserve"> </w:t>
      </w:r>
      <w:r w:rsidRPr="001A0872">
        <w:rPr>
          <w:rFonts w:asciiTheme="minorHAnsi" w:eastAsia="Times New Roman" w:hAnsiTheme="minorHAnsi" w:cstheme="minorHAnsi"/>
          <w:b/>
          <w:color w:val="222222"/>
        </w:rPr>
        <w:t xml:space="preserve">- </w:t>
      </w:r>
      <w:r w:rsidRPr="001A0872">
        <w:rPr>
          <w:rFonts w:asciiTheme="minorHAnsi" w:hAnsiTheme="minorHAnsi" w:cstheme="minorHAnsi"/>
        </w:rPr>
        <w:t>Georgia Institute of Technology - Scheller College of Business, Elizabeth &amp; Tommy Holder Chair of Law and Ethics; Jennifer Daskal</w:t>
      </w:r>
      <w:r w:rsidRPr="001A0872">
        <w:rPr>
          <w:rFonts w:asciiTheme="minorHAnsi" w:eastAsia="Times New Roman" w:hAnsiTheme="minorHAnsi" w:cstheme="minorHAnsi"/>
          <w:b/>
          <w:color w:val="222222"/>
          <w:sz w:val="30"/>
          <w:szCs w:val="30"/>
        </w:rPr>
        <w:t xml:space="preserve"> </w:t>
      </w:r>
      <w:r w:rsidRPr="001A0872">
        <w:rPr>
          <w:rFonts w:asciiTheme="minorHAnsi" w:hAnsiTheme="minorHAnsi" w:cstheme="minorHAnsi"/>
        </w:rPr>
        <w:t xml:space="preserve">American University - Washington College of Law - Assistant Professor),“Frequenly Asked Questions about the U.S. Cloud Act,” 1-14-19, Cross-Border Data Forum, </w:t>
      </w:r>
      <w:hyperlink r:id="rId145" w:history="1">
        <w:r w:rsidRPr="001A0872">
          <w:rPr>
            <w:rStyle w:val="Hyperlink"/>
            <w:rFonts w:asciiTheme="minorHAnsi" w:hAnsiTheme="minorHAnsi" w:cstheme="minorHAnsi"/>
          </w:rPr>
          <w:t>https://poseidon01.ssrn.com/delivery.php?ID=688122102001095083067120080023074010008052036016012051099105104096085111027123076000048033054047028030013077005025072090102092114009013016010015103014072017123085093084071102102121124008125119030071113103074123115067111124012125003084097028095064&amp;EXT=pdf</w:t>
        </w:r>
      </w:hyperlink>
    </w:p>
    <w:p w:rsidR="003B05F5" w:rsidRPr="001A0872" w:rsidRDefault="003B05F5" w:rsidP="003B05F5">
      <w:pPr>
        <w:rPr>
          <w:rFonts w:asciiTheme="minorHAnsi" w:hAnsiTheme="minorHAnsi" w:cstheme="minorHAnsi"/>
          <w:b/>
          <w:bCs/>
          <w:u w:val="single"/>
        </w:rPr>
      </w:pPr>
      <w:r w:rsidRPr="001A0872">
        <w:rPr>
          <w:rFonts w:asciiTheme="minorHAnsi" w:hAnsiTheme="minorHAnsi" w:cstheme="minorHAnsi"/>
          <w:u w:val="single"/>
        </w:rPr>
        <w:t>Why not simply improve the current MLAT system</w:t>
      </w:r>
      <w:r w:rsidRPr="001A0872">
        <w:rPr>
          <w:rFonts w:asciiTheme="minorHAnsi" w:hAnsiTheme="minorHAnsi" w:cstheme="minorHAnsi"/>
          <w:sz w:val="16"/>
        </w:rPr>
        <w:t xml:space="preserve">? </w:t>
      </w:r>
      <w:r w:rsidRPr="001A0872">
        <w:rPr>
          <w:rFonts w:asciiTheme="minorHAnsi" w:hAnsiTheme="minorHAnsi" w:cstheme="minorHAnsi"/>
          <w:u w:val="single"/>
        </w:rPr>
        <w:t>The increasing globalization of criminal evidence creates significant challenges for law enforcement.</w:t>
      </w:r>
      <w:r w:rsidRPr="001A0872">
        <w:rPr>
          <w:rFonts w:asciiTheme="minorHAnsi" w:hAnsiTheme="minorHAnsi" w:cstheme="minorHAnsi"/>
          <w:sz w:val="16"/>
        </w:rPr>
        <w:t xml:space="preserve"> Historically, requests for evidence held in other countries have been handled through a Mutual Legal Assistance Treaty (MLAT). According to a 2018 European Commission impact assessment report, more than half of all criminal investigations include a cross-border request to access electronic evidence. As the U.S. Department of Justice Deputy Assistant Attorney General Richard W. Downing explained, “[t]he exponential rise in demand for electronic evidence also places extraordinary demands on the existing [MLAT] process.” </w:t>
      </w:r>
      <w:r w:rsidRPr="001A0872">
        <w:rPr>
          <w:rFonts w:asciiTheme="minorHAnsi" w:hAnsiTheme="minorHAnsi" w:cstheme="minorHAnsi"/>
          <w:u w:val="single"/>
        </w:rPr>
        <w:t>While the MLAT system is and will continue to a critically-important information gathering system in many cases,</w:t>
      </w:r>
      <w:r w:rsidRPr="001A0872">
        <w:rPr>
          <w:rFonts w:asciiTheme="minorHAnsi" w:hAnsiTheme="minorHAnsi" w:cstheme="minorHAnsi"/>
          <w:sz w:val="16"/>
        </w:rPr>
        <w:t xml:space="preserve"> </w:t>
      </w:r>
      <w:r w:rsidRPr="001A0872">
        <w:rPr>
          <w:rFonts w:asciiTheme="minorHAnsi" w:hAnsiTheme="minorHAnsi" w:cstheme="minorHAnsi"/>
          <w:b/>
          <w:bCs/>
          <w:u w:val="single"/>
        </w:rPr>
        <w:t>it is widely considered too slow and cumbersome to handle the increasing volume and frequency of requests.</w:t>
      </w:r>
      <w:r w:rsidRPr="001A0872">
        <w:rPr>
          <w:rFonts w:asciiTheme="minorHAnsi" w:hAnsiTheme="minorHAnsi" w:cstheme="minorHAnsi"/>
          <w:sz w:val="16"/>
        </w:rPr>
        <w:t xml:space="preserve"> In addition, because some service providers move data among multiple different data storage centers, located in multiple different countries, </w:t>
      </w:r>
      <w:r w:rsidRPr="001A0872">
        <w:rPr>
          <w:rFonts w:asciiTheme="minorHAnsi" w:hAnsiTheme="minorHAnsi" w:cstheme="minorHAnsi"/>
          <w:u w:val="single"/>
        </w:rPr>
        <w:t>it can be difficult to identify where particular sought-after data is even located at a given point of time.</w:t>
      </w:r>
      <w:r w:rsidRPr="001A0872">
        <w:rPr>
          <w:rFonts w:asciiTheme="minorHAnsi" w:hAnsiTheme="minorHAnsi" w:cstheme="minorHAnsi"/>
          <w:sz w:val="16"/>
        </w:rPr>
        <w:t xml:space="preserve"> Moreover, </w:t>
      </w:r>
      <w:r w:rsidRPr="001A0872">
        <w:rPr>
          <w:rFonts w:asciiTheme="minorHAnsi" w:hAnsiTheme="minorHAnsi" w:cstheme="minorHAnsi"/>
          <w:u w:val="single"/>
        </w:rPr>
        <w:t>the place where the data is located may have no connection to the case other than the fact that a service provider decided to store it there</w:t>
      </w:r>
      <w:r w:rsidRPr="001A0872">
        <w:rPr>
          <w:rFonts w:asciiTheme="minorHAnsi" w:hAnsiTheme="minorHAnsi" w:cstheme="minorHAnsi"/>
          <w:sz w:val="16"/>
        </w:rPr>
        <w:t xml:space="preserve">. Multiple scholars and government reports have concluded that </w:t>
      </w:r>
      <w:r w:rsidRPr="001A0872">
        <w:rPr>
          <w:rFonts w:asciiTheme="minorHAnsi" w:hAnsiTheme="minorHAnsi" w:cstheme="minorHAnsi"/>
          <w:b/>
          <w:bCs/>
          <w:u w:val="single"/>
        </w:rPr>
        <w:t>incremental improvements to the existing MLAT system cannot effectively address these issues</w:t>
      </w:r>
      <w:r w:rsidRPr="001A0872">
        <w:rPr>
          <w:rFonts w:asciiTheme="minorHAnsi" w:hAnsiTheme="minorHAnsi" w:cstheme="minorHAnsi"/>
          <w:sz w:val="16"/>
        </w:rPr>
        <w:t xml:space="preserve">, </w:t>
      </w:r>
      <w:r w:rsidRPr="001A0872">
        <w:rPr>
          <w:rFonts w:asciiTheme="minorHAnsi" w:hAnsiTheme="minorHAnsi" w:cstheme="minorHAnsi"/>
          <w:b/>
          <w:bCs/>
          <w:u w:val="single"/>
        </w:rPr>
        <w:t>given the volume of requests, the inability to identify a stable location for particular data, and the ongoing frustration about having to get foreign government consent for a domestic investigation that would not otherwise involve the foreign government but for the location of the data.</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 xml:space="preserve">MLATs are dying – the aff won’t be able to solve unless they address a multitiude of alt causes </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Drew </w:t>
      </w:r>
      <w:r w:rsidRPr="001A0872">
        <w:rPr>
          <w:rFonts w:asciiTheme="minorHAnsi" w:hAnsiTheme="minorHAnsi" w:cstheme="minorHAnsi"/>
          <w:b/>
          <w:bCs/>
          <w:sz w:val="26"/>
        </w:rPr>
        <w:t>Mitnick 17</w:t>
      </w:r>
      <w:r w:rsidRPr="001A0872">
        <w:rPr>
          <w:rFonts w:asciiTheme="minorHAnsi" w:hAnsiTheme="minorHAnsi" w:cstheme="minorHAnsi"/>
        </w:rPr>
        <w:t>. JD and MA in international affairs from American, Policy Council and Legal Fellow at Access Now. “What’s wrong with the system for cross-border access to data”. Apr 25 2017. Access Now. https://www.accessnow.org/whats-wrong-system-cross-border-access-data/</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u w:val="single"/>
        </w:rPr>
        <w:t xml:space="preserve">Government demands for user data stored elsewhere are </w:t>
      </w:r>
      <w:r w:rsidRPr="001A0872">
        <w:rPr>
          <w:rFonts w:asciiTheme="minorHAnsi" w:hAnsiTheme="minorHAnsi" w:cstheme="minorHAnsi"/>
          <w:b/>
          <w:iCs/>
          <w:u w:val="single"/>
          <w:bdr w:val="single" w:sz="8" w:space="0" w:color="auto"/>
        </w:rPr>
        <w:t>increasing, making the strain on the MLAT system even worse</w:t>
      </w:r>
      <w:r w:rsidRPr="001A0872">
        <w:rPr>
          <w:rFonts w:asciiTheme="minorHAnsi" w:hAnsiTheme="minorHAnsi" w:cstheme="minorHAnsi"/>
          <w:sz w:val="16"/>
        </w:rPr>
        <w:t xml:space="preserve">. A look at Google’s transparency reporting, for example, shows that for the past two years, there has been an uptick in government requests for user data from U.S. companies (growing by about 5,000 requests a year). This highlights another problem: compared to the rest of the world, </w:t>
      </w:r>
      <w:r w:rsidRPr="001A0872">
        <w:rPr>
          <w:rFonts w:asciiTheme="minorHAnsi" w:hAnsiTheme="minorHAnsi" w:cstheme="minorHAnsi"/>
          <w:u w:val="single"/>
        </w:rPr>
        <w:t>the U.S. gets a hugely disproportionate number of MLAT requests</w:t>
      </w:r>
      <w:r w:rsidRPr="001A0872">
        <w:rPr>
          <w:rFonts w:asciiTheme="minorHAnsi" w:hAnsiTheme="minorHAnsi" w:cstheme="minorHAnsi"/>
          <w:sz w:val="16"/>
        </w:rPr>
        <w:t>, due to the fact that it’s the geographic home to many of the world’s largest technology companies that process user data.</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Moreover, determining the precise location of data or devices can be difficult. That’s because data are generally transferred to prioritize efficiency and stored in locations based on a number of factors. For example, some companies, namely Google and Microsoft, store data redundantly in multiple locations in case of regional failure. Data are commonly sharded, or split between multiple databases, to increase security and efficiency, replicated for load balance, or placed in a location where expensive computations occur.</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sz w:val="16"/>
        </w:rPr>
        <w:t xml:space="preserve">Ultimately, </w:t>
      </w:r>
      <w:r w:rsidRPr="001A0872">
        <w:rPr>
          <w:rFonts w:asciiTheme="minorHAnsi" w:hAnsiTheme="minorHAnsi" w:cstheme="minorHAnsi"/>
          <w:b/>
          <w:iCs/>
          <w:u w:val="single"/>
          <w:bdr w:val="single" w:sz="8" w:space="0" w:color="auto"/>
        </w:rPr>
        <w:t>whether and how law enforcement can get access to data comes down to jurisdiction</w:t>
      </w:r>
      <w:r w:rsidRPr="001A0872">
        <w:rPr>
          <w:rFonts w:asciiTheme="minorHAnsi" w:hAnsiTheme="minorHAnsi" w:cstheme="minorHAnsi"/>
          <w:sz w:val="16"/>
        </w:rPr>
        <w:t xml:space="preserve">, but </w:t>
      </w:r>
      <w:r w:rsidRPr="001A0872">
        <w:rPr>
          <w:rFonts w:asciiTheme="minorHAnsi" w:hAnsiTheme="minorHAnsi" w:cstheme="minorHAnsi"/>
          <w:u w:val="single"/>
        </w:rPr>
        <w:t xml:space="preserve">jurisdiction rules vary by state, and this has created conflicts when there are </w:t>
      </w:r>
      <w:r w:rsidRPr="001A0872">
        <w:rPr>
          <w:rFonts w:asciiTheme="minorHAnsi" w:hAnsiTheme="minorHAnsi" w:cstheme="minorHAnsi"/>
          <w:b/>
          <w:iCs/>
          <w:u w:val="single"/>
          <w:bdr w:val="single" w:sz="8" w:space="0" w:color="auto"/>
        </w:rPr>
        <w:t>competing jurisdictional</w:t>
      </w:r>
      <w:r w:rsidRPr="001A0872">
        <w:rPr>
          <w:rFonts w:asciiTheme="minorHAnsi" w:hAnsiTheme="minorHAnsi" w:cstheme="minorHAnsi"/>
          <w:u w:val="single"/>
        </w:rPr>
        <w:t xml:space="preserve"> requirements</w:t>
      </w:r>
      <w:r w:rsidRPr="001A0872">
        <w:rPr>
          <w:rFonts w:asciiTheme="minorHAnsi" w:hAnsiTheme="minorHAnsi" w:cstheme="minorHAnsi"/>
          <w:sz w:val="16"/>
        </w:rPr>
        <w:t xml:space="preserve">. </w:t>
      </w:r>
      <w:r w:rsidRPr="001A0872">
        <w:rPr>
          <w:rFonts w:asciiTheme="minorHAnsi" w:hAnsiTheme="minorHAnsi" w:cstheme="minorHAnsi"/>
          <w:u w:val="single"/>
        </w:rPr>
        <w:t>This is the conflict that played out between France and the U.S. in a</w:t>
      </w:r>
      <w:r w:rsidRPr="001A0872">
        <w:rPr>
          <w:rFonts w:asciiTheme="minorHAnsi" w:hAnsiTheme="minorHAnsi" w:cstheme="minorHAnsi"/>
          <w:sz w:val="16"/>
        </w:rPr>
        <w:t xml:space="preserve"> seminal </w:t>
      </w:r>
      <w:r w:rsidRPr="001A0872">
        <w:rPr>
          <w:rFonts w:asciiTheme="minorHAnsi" w:hAnsiTheme="minorHAnsi" w:cstheme="minorHAnsi"/>
          <w:u w:val="single"/>
        </w:rPr>
        <w:t>early-2000s</w:t>
      </w:r>
      <w:r w:rsidRPr="001A0872">
        <w:rPr>
          <w:rFonts w:asciiTheme="minorHAnsi" w:hAnsiTheme="minorHAnsi" w:cstheme="minorHAnsi"/>
          <w:sz w:val="16"/>
        </w:rPr>
        <w:t xml:space="preserve"> </w:t>
      </w:r>
      <w:r w:rsidRPr="001A0872">
        <w:rPr>
          <w:rFonts w:asciiTheme="minorHAnsi" w:hAnsiTheme="minorHAnsi" w:cstheme="minorHAnsi"/>
          <w:u w:val="single"/>
        </w:rPr>
        <w:t>case regarding the sale of Nazi memorabilia</w:t>
      </w:r>
      <w:r w:rsidRPr="001A0872">
        <w:rPr>
          <w:rFonts w:asciiTheme="minorHAnsi" w:hAnsiTheme="minorHAnsi" w:cstheme="minorHAnsi"/>
          <w:sz w:val="16"/>
        </w:rPr>
        <w:t xml:space="preserve"> — an activity that is </w:t>
      </w:r>
      <w:r w:rsidRPr="001A0872">
        <w:rPr>
          <w:rFonts w:asciiTheme="minorHAnsi" w:hAnsiTheme="minorHAnsi" w:cstheme="minorHAnsi"/>
          <w:u w:val="single"/>
        </w:rPr>
        <w:t>constitutionally protected in the U.S. but prohibited in France.</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b/>
          <w:iCs/>
          <w:u w:val="single"/>
          <w:bdr w:val="single" w:sz="8" w:space="0" w:color="auto"/>
        </w:rPr>
        <w:t>Any proposal to reform the MLAT process must find a way to address these shortcomings for law enforcement</w:t>
      </w:r>
      <w:r w:rsidRPr="001A0872">
        <w:rPr>
          <w:rFonts w:asciiTheme="minorHAnsi" w:hAnsiTheme="minorHAnsi" w:cstheme="minorHAnsi"/>
          <w:sz w:val="16"/>
        </w:rPr>
        <w:t xml:space="preserve"> and for our rights. Given the number of issues entangled in the MLAT imbroglio, it’s important to articulate what </w:t>
      </w:r>
      <w:r w:rsidRPr="001A0872">
        <w:rPr>
          <w:rFonts w:asciiTheme="minorHAnsi" w:hAnsiTheme="minorHAnsi" w:cstheme="minorHAnsi"/>
          <w:u w:val="single"/>
        </w:rPr>
        <w:t>the priorities are</w:t>
      </w:r>
      <w:r w:rsidRPr="001A0872">
        <w:rPr>
          <w:rFonts w:asciiTheme="minorHAnsi" w:hAnsiTheme="minorHAnsi" w:cstheme="minorHAnsi"/>
          <w:sz w:val="16"/>
        </w:rPr>
        <w:t xml:space="preserve"> for any reform effort. We believe it’s critical to:</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u w:val="single"/>
        </w:rPr>
        <w:t xml:space="preserve">Improve </w:t>
      </w:r>
      <w:r w:rsidRPr="001A0872">
        <w:rPr>
          <w:rFonts w:asciiTheme="minorHAnsi" w:hAnsiTheme="minorHAnsi" w:cstheme="minorHAnsi"/>
          <w:b/>
          <w:iCs/>
          <w:u w:val="single"/>
          <w:bdr w:val="single" w:sz="8" w:space="0" w:color="auto"/>
        </w:rPr>
        <w:t>efficiency</w:t>
      </w:r>
      <w:r w:rsidRPr="001A0872">
        <w:rPr>
          <w:rFonts w:asciiTheme="minorHAnsi" w:hAnsiTheme="minorHAnsi" w:cstheme="minorHAnsi"/>
          <w:u w:val="single"/>
        </w:rPr>
        <w:t xml:space="preserve"> for lawful</w:t>
      </w:r>
      <w:r w:rsidRPr="001A0872">
        <w:rPr>
          <w:rFonts w:asciiTheme="minorHAnsi" w:hAnsiTheme="minorHAnsi" w:cstheme="minorHAnsi"/>
          <w:sz w:val="16"/>
        </w:rPr>
        <w:t xml:space="preserve"> government </w:t>
      </w:r>
      <w:r w:rsidRPr="001A0872">
        <w:rPr>
          <w:rFonts w:asciiTheme="minorHAnsi" w:hAnsiTheme="minorHAnsi" w:cstheme="minorHAnsi"/>
          <w:u w:val="single"/>
        </w:rPr>
        <w:t>requests</w:t>
      </w:r>
    </w:p>
    <w:p w:rsidR="003B05F5" w:rsidRPr="001A0872" w:rsidRDefault="003B05F5" w:rsidP="003B05F5">
      <w:pPr>
        <w:rPr>
          <w:rFonts w:asciiTheme="minorHAnsi" w:hAnsiTheme="minorHAnsi" w:cstheme="minorHAnsi"/>
          <w:sz w:val="16"/>
          <w:szCs w:val="16"/>
        </w:rPr>
      </w:pPr>
      <w:r w:rsidRPr="001A0872">
        <w:rPr>
          <w:rFonts w:asciiTheme="minorHAnsi" w:hAnsiTheme="minorHAnsi" w:cstheme="minorHAnsi"/>
          <w:sz w:val="16"/>
          <w:szCs w:val="16"/>
        </w:rPr>
        <w:t>Reduce incentives for government interference with private sector platforms and networks</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u w:val="single"/>
        </w:rPr>
        <w:t xml:space="preserve">Provide clarity for users, </w:t>
      </w:r>
      <w:r w:rsidRPr="001A0872">
        <w:rPr>
          <w:rFonts w:asciiTheme="minorHAnsi" w:hAnsiTheme="minorHAnsi" w:cstheme="minorHAnsi"/>
          <w:b/>
          <w:iCs/>
          <w:u w:val="single"/>
          <w:bdr w:val="single" w:sz="8" w:space="0" w:color="auto"/>
        </w:rPr>
        <w:t>governments, and companies, on the treatment of user data</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u w:val="single"/>
        </w:rPr>
        <w:t xml:space="preserve">Ensure the system for cross border data requests </w:t>
      </w:r>
      <w:r w:rsidRPr="001A0872">
        <w:rPr>
          <w:rFonts w:asciiTheme="minorHAnsi" w:hAnsiTheme="minorHAnsi" w:cstheme="minorHAnsi"/>
          <w:b/>
          <w:iCs/>
          <w:u w:val="single"/>
          <w:bdr w:val="single" w:sz="8" w:space="0" w:color="auto"/>
        </w:rPr>
        <w:t>protects user rights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In the meantime, </w:t>
      </w:r>
      <w:r w:rsidRPr="001A0872">
        <w:rPr>
          <w:rFonts w:asciiTheme="minorHAnsi" w:hAnsiTheme="minorHAnsi" w:cstheme="minorHAnsi"/>
          <w:u w:val="single"/>
        </w:rPr>
        <w:t>as</w:t>
      </w:r>
      <w:r w:rsidRPr="001A0872">
        <w:rPr>
          <w:rFonts w:asciiTheme="minorHAnsi" w:hAnsiTheme="minorHAnsi" w:cstheme="minorHAnsi"/>
          <w:sz w:val="16"/>
        </w:rPr>
        <w:t xml:space="preserve"> these </w:t>
      </w:r>
      <w:r w:rsidRPr="001A0872">
        <w:rPr>
          <w:rFonts w:asciiTheme="minorHAnsi" w:hAnsiTheme="minorHAnsi" w:cstheme="minorHAnsi"/>
          <w:u w:val="single"/>
        </w:rPr>
        <w:t>issues have gotten more difficult and there hasn’t been any significant reform of the MLAT system</w:t>
      </w:r>
      <w:r w:rsidRPr="001A0872">
        <w:rPr>
          <w:rFonts w:asciiTheme="minorHAnsi" w:hAnsiTheme="minorHAnsi" w:cstheme="minorHAnsi"/>
          <w:sz w:val="16"/>
        </w:rPr>
        <w:t xml:space="preserve">, </w:t>
      </w:r>
      <w:r w:rsidRPr="001A0872">
        <w:rPr>
          <w:rFonts w:asciiTheme="minorHAnsi" w:hAnsiTheme="minorHAnsi" w:cstheme="minorHAnsi"/>
          <w:u w:val="single"/>
        </w:rPr>
        <w:t xml:space="preserve">countries have continued to respond in ways that </w:t>
      </w:r>
      <w:r w:rsidRPr="001A0872">
        <w:rPr>
          <w:rFonts w:asciiTheme="minorHAnsi" w:hAnsiTheme="minorHAnsi" w:cstheme="minorHAnsi"/>
          <w:b/>
          <w:iCs/>
          <w:u w:val="single"/>
          <w:bdr w:val="single" w:sz="8" w:space="0" w:color="auto"/>
        </w:rPr>
        <w:t>undermine user</w:t>
      </w:r>
      <w:r w:rsidRPr="001A0872">
        <w:rPr>
          <w:rFonts w:asciiTheme="minorHAnsi" w:hAnsiTheme="minorHAnsi" w:cstheme="minorHAnsi"/>
          <w:u w:val="single"/>
        </w:rPr>
        <w:t xml:space="preserve"> </w:t>
      </w:r>
      <w:r w:rsidRPr="001A0872">
        <w:rPr>
          <w:rFonts w:asciiTheme="minorHAnsi" w:hAnsiTheme="minorHAnsi" w:cstheme="minorHAnsi"/>
          <w:b/>
          <w:iCs/>
          <w:u w:val="single"/>
          <w:bdr w:val="single" w:sz="8" w:space="0" w:color="auto"/>
        </w:rPr>
        <w:t>rights</w:t>
      </w:r>
      <w:r w:rsidRPr="001A0872">
        <w:rPr>
          <w:rFonts w:asciiTheme="minorHAnsi" w:hAnsiTheme="minorHAnsi" w:cstheme="minorHAnsi"/>
          <w:sz w:val="16"/>
        </w:rPr>
        <w:t xml:space="preserve">. </w:t>
      </w:r>
      <w:r w:rsidRPr="001A0872">
        <w:rPr>
          <w:rFonts w:asciiTheme="minorHAnsi" w:hAnsiTheme="minorHAnsi" w:cstheme="minorHAnsi"/>
          <w:u w:val="single"/>
        </w:rPr>
        <w:t>Russia is enforcing</w:t>
      </w:r>
      <w:r w:rsidRPr="001A0872">
        <w:rPr>
          <w:rFonts w:asciiTheme="minorHAnsi" w:hAnsiTheme="minorHAnsi" w:cstheme="minorHAnsi"/>
          <w:sz w:val="16"/>
        </w:rPr>
        <w:t xml:space="preserve"> a recently enacted </w:t>
      </w:r>
      <w:r w:rsidRPr="001A0872">
        <w:rPr>
          <w:rFonts w:asciiTheme="minorHAnsi" w:hAnsiTheme="minorHAnsi" w:cstheme="minorHAnsi"/>
          <w:u w:val="single"/>
        </w:rPr>
        <w:t>data localization</w:t>
      </w:r>
      <w:r w:rsidRPr="001A0872">
        <w:rPr>
          <w:rFonts w:asciiTheme="minorHAnsi" w:hAnsiTheme="minorHAnsi" w:cstheme="minorHAnsi"/>
          <w:sz w:val="16"/>
        </w:rPr>
        <w:t xml:space="preserve"> requirement, </w:t>
      </w:r>
      <w:r w:rsidRPr="001A0872">
        <w:rPr>
          <w:rFonts w:asciiTheme="minorHAnsi" w:hAnsiTheme="minorHAnsi" w:cstheme="minorHAnsi"/>
          <w:u w:val="single"/>
        </w:rPr>
        <w:t>China has approved encryption mandates</w:t>
      </w:r>
      <w:r w:rsidRPr="001A0872">
        <w:rPr>
          <w:rFonts w:asciiTheme="minorHAnsi" w:hAnsiTheme="minorHAnsi" w:cstheme="minorHAnsi"/>
          <w:sz w:val="16"/>
        </w:rPr>
        <w:t xml:space="preserve">, and </w:t>
      </w:r>
      <w:r w:rsidRPr="001A0872">
        <w:rPr>
          <w:rFonts w:asciiTheme="minorHAnsi" w:hAnsiTheme="minorHAnsi" w:cstheme="minorHAnsi"/>
          <w:u w:val="single"/>
        </w:rPr>
        <w:t>the United Kingdom and Pakistan have passed new extraterritorial authorities to allow law enforcement agents to get access to data abroad</w:t>
      </w:r>
      <w:r w:rsidRPr="001A0872">
        <w:rPr>
          <w:rFonts w:asciiTheme="minorHAnsi" w:hAnsiTheme="minorHAnsi" w:cstheme="minorHAnsi"/>
          <w:sz w:val="16"/>
        </w:rPr>
        <w:t>. There are also countries requesting data from companies without adequate authority or the use of MLATs, such as Belgium’s request for Skype data, and this is also problematic. As we will show, you cannot blame these problems wholly on the MLAT impasse, but the way MLATs work now — very slowly — is a factor.</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Unsustainable</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Jennifer </w:t>
      </w:r>
      <w:r w:rsidRPr="001A0872">
        <w:rPr>
          <w:rFonts w:asciiTheme="minorHAnsi" w:hAnsiTheme="minorHAnsi" w:cstheme="minorHAnsi"/>
          <w:b/>
          <w:bCs/>
          <w:sz w:val="26"/>
        </w:rPr>
        <w:t>Daskal and</w:t>
      </w:r>
      <w:r w:rsidRPr="001A0872">
        <w:rPr>
          <w:rFonts w:asciiTheme="minorHAnsi" w:hAnsiTheme="minorHAnsi" w:cstheme="minorHAnsi"/>
        </w:rPr>
        <w:t xml:space="preserve"> Peter </w:t>
      </w:r>
      <w:r w:rsidRPr="001A0872">
        <w:rPr>
          <w:rFonts w:asciiTheme="minorHAnsi" w:hAnsiTheme="minorHAnsi" w:cstheme="minorHAnsi"/>
          <w:b/>
          <w:bCs/>
          <w:sz w:val="26"/>
        </w:rPr>
        <w:t>Swire 18</w:t>
      </w:r>
      <w:r w:rsidRPr="001A0872">
        <w:rPr>
          <w:rFonts w:asciiTheme="minorHAnsi" w:hAnsiTheme="minorHAnsi" w:cstheme="minorHAnsi"/>
        </w:rPr>
        <w:t>. Professor and Faculty Director of the Tech, Law, Security Program at American University Washington College of Law, was counsel to the Assistant Attorney General for National Security at the Department of Justice; Chair of Law and Ethics at the Georgia Tech Scheller College of Business, Senior Fellow of the Future of Privacy Forum. “Why the CLOUD Act is Good for Privacy and Human Rights”. Lawfare. Mar 14 2018. https://www.lawfareblog.com/why-cloud-act-good-privacy-and-human-rights</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u w:val="single"/>
        </w:rPr>
        <w:t xml:space="preserve">Without legislation, foreign governments can only access content </w:t>
      </w:r>
      <w:r w:rsidRPr="001A0872">
        <w:rPr>
          <w:rFonts w:asciiTheme="minorHAnsi" w:hAnsiTheme="minorHAnsi" w:cstheme="minorHAnsi"/>
          <w:b/>
          <w:iCs/>
          <w:u w:val="single"/>
          <w:bdr w:val="single" w:sz="8" w:space="0" w:color="auto"/>
        </w:rPr>
        <w:t>under the MLA process</w:t>
      </w:r>
      <w:r w:rsidRPr="001A0872">
        <w:rPr>
          <w:rFonts w:asciiTheme="minorHAnsi" w:hAnsiTheme="minorHAnsi" w:cstheme="minorHAnsi"/>
          <w:sz w:val="16"/>
        </w:rPr>
        <w:t xml:space="preserve">, even when seeking data of their own nationals in connection with a crime that occurs in that nation. </w:t>
      </w:r>
      <w:r w:rsidRPr="001A0872">
        <w:rPr>
          <w:rFonts w:asciiTheme="minorHAnsi" w:hAnsiTheme="minorHAnsi" w:cstheme="minorHAnsi"/>
          <w:u w:val="single"/>
        </w:rPr>
        <w:t>The Justice Department has to review every foreign government request and then itself obtain the data</w:t>
      </w:r>
      <w:r w:rsidRPr="001A0872">
        <w:rPr>
          <w:rFonts w:asciiTheme="minorHAnsi" w:hAnsiTheme="minorHAnsi" w:cstheme="minorHAnsi"/>
          <w:sz w:val="16"/>
        </w:rPr>
        <w:t xml:space="preserve">, on behalf of the foreign government, </w:t>
      </w:r>
      <w:r w:rsidRPr="001A0872">
        <w:rPr>
          <w:rFonts w:asciiTheme="minorHAnsi" w:hAnsiTheme="minorHAnsi" w:cstheme="minorHAnsi"/>
          <w:u w:val="single"/>
        </w:rPr>
        <w:t>pursuant to a warrant</w:t>
      </w:r>
      <w:r w:rsidRPr="001A0872">
        <w:rPr>
          <w:rFonts w:asciiTheme="minorHAnsi" w:hAnsiTheme="minorHAnsi" w:cstheme="minorHAnsi"/>
          <w:sz w:val="16"/>
        </w:rPr>
        <w:t xml:space="preserve"> based on probable cause.</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But </w:t>
      </w:r>
      <w:r w:rsidRPr="001A0872">
        <w:rPr>
          <w:rFonts w:asciiTheme="minorHAnsi" w:hAnsiTheme="minorHAnsi" w:cstheme="minorHAnsi"/>
          <w:b/>
          <w:iCs/>
          <w:u w:val="single"/>
          <w:bdr w:val="single" w:sz="8" w:space="0" w:color="auto"/>
        </w:rPr>
        <w:t>this status quo is not sustainable</w:t>
      </w:r>
      <w:r w:rsidRPr="001A0872">
        <w:rPr>
          <w:rFonts w:asciiTheme="minorHAnsi" w:hAnsiTheme="minorHAnsi" w:cstheme="minorHAnsi"/>
          <w:sz w:val="16"/>
        </w:rPr>
        <w:t xml:space="preserve">. </w:t>
      </w:r>
      <w:r w:rsidRPr="001A0872">
        <w:rPr>
          <w:rFonts w:asciiTheme="minorHAnsi" w:hAnsiTheme="minorHAnsi" w:cstheme="minorHAnsi"/>
          <w:u w:val="single"/>
        </w:rPr>
        <w:t xml:space="preserve">Foreign governments have become </w:t>
      </w:r>
      <w:r w:rsidRPr="001A0872">
        <w:rPr>
          <w:rFonts w:asciiTheme="minorHAnsi" w:hAnsiTheme="minorHAnsi" w:cstheme="minorHAnsi"/>
          <w:b/>
          <w:iCs/>
          <w:u w:val="single"/>
          <w:bdr w:val="single" w:sz="8" w:space="0" w:color="auto"/>
        </w:rPr>
        <w:t>increasingly frustrated by the MLA system</w:t>
      </w:r>
      <w:r w:rsidRPr="001A0872">
        <w:rPr>
          <w:rFonts w:asciiTheme="minorHAnsi" w:hAnsiTheme="minorHAnsi" w:cstheme="minorHAnsi"/>
          <w:sz w:val="16"/>
        </w:rPr>
        <w:t xml:space="preserve">, </w:t>
      </w:r>
      <w:r w:rsidRPr="001A0872">
        <w:rPr>
          <w:rFonts w:asciiTheme="minorHAnsi" w:hAnsiTheme="minorHAnsi" w:cstheme="minorHAnsi"/>
          <w:u w:val="single"/>
        </w:rPr>
        <w:t>which they see as an imperialist attempt to insist that foreign governments obtain a warrant issued by a U.S. judge</w:t>
      </w:r>
      <w:r w:rsidRPr="001A0872">
        <w:rPr>
          <w:rFonts w:asciiTheme="minorHAnsi" w:hAnsiTheme="minorHAnsi" w:cstheme="minorHAnsi"/>
          <w:sz w:val="16"/>
        </w:rPr>
        <w:t xml:space="preserve"> even </w:t>
      </w:r>
      <w:r w:rsidRPr="001A0872">
        <w:rPr>
          <w:rFonts w:asciiTheme="minorHAnsi" w:hAnsiTheme="minorHAnsi" w:cstheme="minorHAnsi"/>
          <w:u w:val="single"/>
        </w:rPr>
        <w:t>for</w:t>
      </w:r>
      <w:r w:rsidRPr="001A0872">
        <w:rPr>
          <w:rFonts w:asciiTheme="minorHAnsi" w:hAnsiTheme="minorHAnsi" w:cstheme="minorHAnsi"/>
          <w:sz w:val="16"/>
        </w:rPr>
        <w:t xml:space="preserve"> </w:t>
      </w:r>
      <w:r w:rsidRPr="001A0872">
        <w:rPr>
          <w:rFonts w:asciiTheme="minorHAnsi" w:hAnsiTheme="minorHAnsi" w:cstheme="minorHAnsi"/>
          <w:u w:val="single"/>
        </w:rPr>
        <w:t>data needed in the investigation of local crimes</w:t>
      </w:r>
      <w:r w:rsidRPr="001A0872">
        <w:rPr>
          <w:rFonts w:asciiTheme="minorHAnsi" w:hAnsiTheme="minorHAnsi" w:cstheme="minorHAnsi"/>
          <w:sz w:val="16"/>
        </w:rPr>
        <w:t xml:space="preserve">. As a result, these </w:t>
      </w:r>
      <w:r w:rsidRPr="001A0872">
        <w:rPr>
          <w:rFonts w:asciiTheme="minorHAnsi" w:hAnsiTheme="minorHAnsi" w:cstheme="minorHAnsi"/>
          <w:b/>
          <w:iCs/>
          <w:u w:val="single"/>
          <w:bdr w:val="single" w:sz="8" w:space="0" w:color="auto"/>
        </w:rPr>
        <w:t>governments are actively seeking ways to bypass the MLA system</w:t>
      </w:r>
      <w:r w:rsidRPr="001A0872">
        <w:rPr>
          <w:rFonts w:asciiTheme="minorHAnsi" w:hAnsiTheme="minorHAnsi" w:cstheme="minorHAnsi"/>
          <w:sz w:val="16"/>
        </w:rPr>
        <w:t xml:space="preserve">. Without new legislation, </w:t>
      </w:r>
      <w:r w:rsidRPr="001A0872">
        <w:rPr>
          <w:rFonts w:asciiTheme="minorHAnsi" w:hAnsiTheme="minorHAnsi" w:cstheme="minorHAnsi"/>
          <w:u w:val="single"/>
        </w:rPr>
        <w:t xml:space="preserve">other countries will face </w:t>
      </w:r>
      <w:r w:rsidRPr="001A0872">
        <w:rPr>
          <w:rFonts w:asciiTheme="minorHAnsi" w:hAnsiTheme="minorHAnsi" w:cstheme="minorHAnsi"/>
          <w:b/>
          <w:iCs/>
          <w:u w:val="single"/>
          <w:bdr w:val="single" w:sz="8" w:space="0" w:color="auto"/>
        </w:rPr>
        <w:t>strong pressures to shift to data localization</w:t>
      </w:r>
      <w:r w:rsidRPr="001A0872">
        <w:rPr>
          <w:rFonts w:asciiTheme="minorHAnsi" w:hAnsiTheme="minorHAnsi" w:cstheme="minorHAnsi"/>
          <w:sz w:val="16"/>
        </w:rPr>
        <w:t>—</w:t>
      </w:r>
      <w:r w:rsidRPr="001A0872">
        <w:rPr>
          <w:rFonts w:asciiTheme="minorHAnsi" w:hAnsiTheme="minorHAnsi" w:cstheme="minorHAnsi"/>
          <w:u w:val="single"/>
        </w:rPr>
        <w:t>requiring</w:t>
      </w:r>
      <w:r w:rsidRPr="001A0872">
        <w:rPr>
          <w:rFonts w:asciiTheme="minorHAnsi" w:hAnsiTheme="minorHAnsi" w:cstheme="minorHAnsi"/>
          <w:sz w:val="16"/>
        </w:rPr>
        <w:t xml:space="preserve"> emails, social network posts, and other </w:t>
      </w:r>
      <w:r w:rsidRPr="001A0872">
        <w:rPr>
          <w:rFonts w:asciiTheme="minorHAnsi" w:hAnsiTheme="minorHAnsi" w:cstheme="minorHAnsi"/>
          <w:u w:val="single"/>
        </w:rPr>
        <w:t>content to be stored within that country</w:t>
      </w:r>
      <w:r w:rsidRPr="001A0872">
        <w:rPr>
          <w:rFonts w:asciiTheme="minorHAnsi" w:hAnsiTheme="minorHAnsi" w:cstheme="minorHAnsi"/>
          <w:sz w:val="16"/>
        </w:rPr>
        <w:t xml:space="preserve">. Content currently subject to the MLA process and protected by the U.S. probable cause standard will be available to foreign governments under local laws. </w:t>
      </w:r>
      <w:r w:rsidRPr="001A0872">
        <w:rPr>
          <w:rFonts w:asciiTheme="minorHAnsi" w:hAnsiTheme="minorHAnsi" w:cstheme="minorHAnsi"/>
          <w:b/>
          <w:iCs/>
          <w:u w:val="single"/>
          <w:bdr w:val="single" w:sz="8" w:space="0" w:color="auto"/>
        </w:rPr>
        <w:t>In many countries, that means police access without</w:t>
      </w:r>
      <w:r w:rsidRPr="001A0872">
        <w:rPr>
          <w:rFonts w:asciiTheme="minorHAnsi" w:hAnsiTheme="minorHAnsi" w:cstheme="minorHAnsi"/>
          <w:sz w:val="16"/>
        </w:rPr>
        <w:t xml:space="preserve"> any </w:t>
      </w:r>
      <w:r w:rsidRPr="001A0872">
        <w:rPr>
          <w:rFonts w:asciiTheme="minorHAnsi" w:hAnsiTheme="minorHAnsi" w:cstheme="minorHAnsi"/>
          <w:b/>
          <w:iCs/>
          <w:u w:val="single"/>
          <w:bdr w:val="single" w:sz="8" w:space="0" w:color="auto"/>
        </w:rPr>
        <w:t>judicial process</w:t>
      </w:r>
      <w:r w:rsidRPr="001A0872">
        <w:rPr>
          <w:rFonts w:asciiTheme="minorHAnsi" w:hAnsiTheme="minorHAnsi" w:cstheme="minorHAnsi"/>
          <w:sz w:val="16"/>
        </w:rPr>
        <w:t xml:space="preserve">; notably, </w:t>
      </w:r>
      <w:r w:rsidRPr="001A0872">
        <w:rPr>
          <w:rFonts w:asciiTheme="minorHAnsi" w:hAnsiTheme="minorHAnsi" w:cstheme="minorHAnsi"/>
          <w:u w:val="single"/>
        </w:rPr>
        <w:t>no other country in the world has the probable cause standard of the U.S.</w:t>
      </w:r>
      <w:r w:rsidRPr="001A0872">
        <w:rPr>
          <w:rFonts w:asciiTheme="minorHAnsi" w:hAnsiTheme="minorHAnsi" w:cstheme="minorHAnsi"/>
          <w:sz w:val="16"/>
        </w:rPr>
        <w:t xml:space="preserve"> In such situations, </w:t>
      </w:r>
      <w:r w:rsidRPr="001A0872">
        <w:rPr>
          <w:rFonts w:asciiTheme="minorHAnsi" w:hAnsiTheme="minorHAnsi" w:cstheme="minorHAnsi"/>
          <w:u w:val="single"/>
        </w:rPr>
        <w:t xml:space="preserve">the United States has </w:t>
      </w:r>
      <w:r w:rsidRPr="001A0872">
        <w:rPr>
          <w:rFonts w:asciiTheme="minorHAnsi" w:hAnsiTheme="minorHAnsi" w:cstheme="minorHAnsi"/>
          <w:b/>
          <w:iCs/>
          <w:u w:val="single"/>
          <w:bdr w:val="single" w:sz="8" w:space="0" w:color="auto"/>
        </w:rPr>
        <w:t>no say as to the standards employed</w:t>
      </w:r>
      <w:r w:rsidRPr="001A0872">
        <w:rPr>
          <w:rFonts w:asciiTheme="minorHAnsi" w:hAnsiTheme="minorHAnsi" w:cstheme="minorHAnsi"/>
          <w:sz w:val="16"/>
        </w:rPr>
        <w:t xml:space="preserve"> in accessing that data; </w:t>
      </w:r>
      <w:r w:rsidRPr="001A0872">
        <w:rPr>
          <w:rFonts w:asciiTheme="minorHAnsi" w:hAnsiTheme="minorHAnsi" w:cstheme="minorHAnsi"/>
          <w:u w:val="single"/>
        </w:rPr>
        <w:t>no say in how the data is used</w:t>
      </w:r>
      <w:r w:rsidRPr="001A0872">
        <w:rPr>
          <w:rFonts w:asciiTheme="minorHAnsi" w:hAnsiTheme="minorHAnsi" w:cstheme="minorHAnsi"/>
          <w:sz w:val="16"/>
        </w:rPr>
        <w:t>; and no say in how intermingled U.S. citizen data is dealt with and who it is passed onto.</w:t>
      </w:r>
    </w:p>
    <w:p w:rsidR="003B05F5" w:rsidRPr="001A0872" w:rsidRDefault="003B05F5" w:rsidP="003B05F5">
      <w:pPr>
        <w:rPr>
          <w:rFonts w:asciiTheme="minorHAnsi" w:hAnsiTheme="minorHAnsi" w:cstheme="minorHAnsi"/>
          <w:b/>
          <w:iCs/>
          <w:u w:val="single"/>
          <w:bdr w:val="single" w:sz="8" w:space="0" w:color="auto"/>
        </w:rPr>
      </w:pPr>
      <w:r w:rsidRPr="001A0872">
        <w:rPr>
          <w:rFonts w:asciiTheme="minorHAnsi" w:hAnsiTheme="minorHAnsi" w:cstheme="minorHAnsi"/>
          <w:sz w:val="16"/>
        </w:rPr>
        <w:t xml:space="preserve">In short, </w:t>
      </w:r>
      <w:r w:rsidRPr="001A0872">
        <w:rPr>
          <w:rFonts w:asciiTheme="minorHAnsi" w:hAnsiTheme="minorHAnsi" w:cstheme="minorHAnsi"/>
          <w:b/>
          <w:iCs/>
          <w:u w:val="single"/>
          <w:bdr w:val="single" w:sz="8" w:space="0" w:color="auto"/>
        </w:rPr>
        <w:t>the United States has a time-limited moment to use its current</w:t>
      </w:r>
      <w:r w:rsidRPr="001A0872">
        <w:rPr>
          <w:rFonts w:asciiTheme="minorHAnsi" w:hAnsiTheme="minorHAnsi" w:cstheme="minorHAnsi"/>
          <w:sz w:val="16"/>
        </w:rPr>
        <w:t xml:space="preserve">, but perhaps fleeting, </w:t>
      </w:r>
      <w:r w:rsidRPr="001A0872">
        <w:rPr>
          <w:rFonts w:asciiTheme="minorHAnsi" w:hAnsiTheme="minorHAnsi" w:cstheme="minorHAnsi"/>
          <w:b/>
          <w:iCs/>
          <w:u w:val="single"/>
          <w:bdr w:val="single" w:sz="8" w:space="0" w:color="auto"/>
        </w:rPr>
        <w:t>leverage as the holder of so much of the world’s data</w:t>
      </w:r>
      <w:r w:rsidRPr="001A0872">
        <w:rPr>
          <w:rFonts w:asciiTheme="minorHAnsi" w:hAnsiTheme="minorHAnsi" w:cstheme="minorHAnsi"/>
          <w:sz w:val="16"/>
        </w:rPr>
        <w:t xml:space="preserve"> </w:t>
      </w:r>
      <w:r w:rsidRPr="001A0872">
        <w:rPr>
          <w:rFonts w:asciiTheme="minorHAnsi" w:hAnsiTheme="minorHAnsi" w:cstheme="minorHAnsi"/>
          <w:u w:val="single"/>
        </w:rPr>
        <w:t>to set privacy-protective standards that foreign governments can be pushed to meet</w:t>
      </w:r>
      <w:r w:rsidRPr="001A0872">
        <w:rPr>
          <w:rFonts w:asciiTheme="minorHAnsi" w:hAnsiTheme="minorHAnsi" w:cstheme="minorHAnsi"/>
          <w:sz w:val="16"/>
        </w:rPr>
        <w:t xml:space="preserve">. </w:t>
      </w:r>
      <w:r w:rsidRPr="001A0872">
        <w:rPr>
          <w:rFonts w:asciiTheme="minorHAnsi" w:hAnsiTheme="minorHAnsi" w:cstheme="minorHAnsi"/>
          <w:b/>
          <w:iCs/>
          <w:u w:val="single"/>
          <w:bdr w:val="single" w:sz="8" w:space="0" w:color="auto"/>
        </w:rPr>
        <w:t>Once foreign governments implement data localization</w:t>
      </w:r>
      <w:r w:rsidRPr="001A0872">
        <w:rPr>
          <w:rFonts w:asciiTheme="minorHAnsi" w:hAnsiTheme="minorHAnsi" w:cstheme="minorHAnsi"/>
          <w:sz w:val="16"/>
        </w:rPr>
        <w:t xml:space="preserve"> mandates </w:t>
      </w:r>
      <w:r w:rsidRPr="001A0872">
        <w:rPr>
          <w:rFonts w:asciiTheme="minorHAnsi" w:hAnsiTheme="minorHAnsi" w:cstheme="minorHAnsi"/>
          <w:b/>
          <w:iCs/>
          <w:u w:val="single"/>
          <w:bdr w:val="single" w:sz="8" w:space="0" w:color="auto"/>
        </w:rPr>
        <w:t>or find alternative ways to bypass the U.S. system, the U.S. leverage will be lost.</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MLATs work terribly in the status quo- the process is outdated, strained, and inaction has increased violated of users rights</w:t>
      </w:r>
    </w:p>
    <w:p w:rsidR="003B05F5" w:rsidRPr="001A0872" w:rsidRDefault="003B05F5" w:rsidP="003B05F5">
      <w:pPr>
        <w:spacing w:after="0" w:line="240" w:lineRule="auto"/>
        <w:rPr>
          <w:rFonts w:asciiTheme="minorHAnsi" w:hAnsiTheme="minorHAnsi" w:cstheme="minorHAnsi"/>
        </w:rPr>
      </w:pPr>
      <w:r w:rsidRPr="001A0872">
        <w:rPr>
          <w:rFonts w:asciiTheme="minorHAnsi" w:hAnsiTheme="minorHAnsi" w:cstheme="minorHAnsi"/>
        </w:rPr>
        <w:t xml:space="preserve">Drew </w:t>
      </w:r>
      <w:r w:rsidRPr="001A0872">
        <w:rPr>
          <w:rFonts w:asciiTheme="minorHAnsi" w:hAnsiTheme="minorHAnsi" w:cstheme="minorHAnsi"/>
          <w:b/>
          <w:bCs/>
          <w:sz w:val="26"/>
        </w:rPr>
        <w:t>Mitnick</w:t>
      </w:r>
      <w:r w:rsidRPr="001A0872">
        <w:rPr>
          <w:rFonts w:asciiTheme="minorHAnsi" w:hAnsiTheme="minorHAnsi" w:cstheme="minorHAnsi"/>
        </w:rPr>
        <w:t>, 4-25-20</w:t>
      </w:r>
      <w:r w:rsidRPr="001A0872">
        <w:rPr>
          <w:rFonts w:asciiTheme="minorHAnsi" w:hAnsiTheme="minorHAnsi" w:cstheme="minorHAnsi"/>
          <w:b/>
          <w:bCs/>
          <w:sz w:val="26"/>
        </w:rPr>
        <w:t>17</w:t>
      </w:r>
      <w:r w:rsidRPr="001A0872">
        <w:rPr>
          <w:rFonts w:asciiTheme="minorHAnsi" w:hAnsiTheme="minorHAnsi" w:cstheme="minorHAnsi"/>
        </w:rPr>
        <w:t xml:space="preserve">( Drew works on cybersecurity, digital due process, and privacy. He has experience working on human rights in Asia and the United States. Drew was previously a Senior Research Associate for the Public International Law and Policy Group and served as the Managing Online Editor of the Human Rights Brief. He received his law degree from American University Washington College of Law where he served as a JD Distinguished Fellow.  </w:t>
      </w:r>
    </w:p>
    <w:p w:rsidR="003B05F5" w:rsidRPr="001A0872" w:rsidRDefault="003B05F5" w:rsidP="003B05F5">
      <w:pPr>
        <w:spacing w:after="0" w:line="240" w:lineRule="auto"/>
        <w:rPr>
          <w:rFonts w:asciiTheme="minorHAnsi" w:hAnsiTheme="minorHAnsi" w:cstheme="minorHAnsi"/>
        </w:rPr>
      </w:pP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"What's wrong with the system for cross-border access to data," Access Now, https://www.accessnow.org/whats-wrong-system-cross-border-access-data/</w:t>
      </w:r>
      <w:r w:rsidRPr="001A0872">
        <w:rPr>
          <w:rFonts w:asciiTheme="minorHAnsi" w:eastAsia="Times New Roman" w:hAnsiTheme="minorHAnsi" w:cstheme="minorHAnsi"/>
          <w:sz w:val="16"/>
        </w:rPr>
        <w:t xml:space="preserve"> </w:t>
      </w:r>
      <w:r w:rsidRPr="001A0872">
        <w:rPr>
          <w:rFonts w:asciiTheme="minorHAnsi" w:hAnsiTheme="minorHAnsi" w:cstheme="minorHAnsi"/>
          <w:u w:val="single"/>
        </w:rPr>
        <w:t xml:space="preserve">In short, the system is too slow, creating incentives for governments to develop rights-harming workarounds that damage our privacy. </w:t>
      </w:r>
      <w:r w:rsidRPr="001A0872">
        <w:rPr>
          <w:rFonts w:asciiTheme="minorHAnsi" w:hAnsiTheme="minorHAnsi" w:cstheme="minorHAnsi"/>
          <w:sz w:val="16"/>
        </w:rPr>
        <w:t xml:space="preserve">We first wrote two years ago about the </w:t>
      </w:r>
      <w:hyperlink r:id="rId146" w:history="1">
        <w:r w:rsidRPr="001A0872">
          <w:rPr>
            <w:rFonts w:asciiTheme="minorHAnsi" w:hAnsiTheme="minorHAnsi" w:cstheme="minorHAnsi"/>
            <w:sz w:val="16"/>
          </w:rPr>
          <w:t>significant shortcomings</w:t>
        </w:r>
      </w:hyperlink>
      <w:r w:rsidRPr="001A0872">
        <w:rPr>
          <w:rFonts w:asciiTheme="minorHAnsi" w:hAnsiTheme="minorHAnsi" w:cstheme="minorHAnsi"/>
          <w:sz w:val="16"/>
        </w:rPr>
        <w:t xml:space="preserve"> of the </w:t>
      </w:r>
      <w:hyperlink r:id="rId147" w:history="1">
        <w:r w:rsidRPr="001A0872">
          <w:rPr>
            <w:rFonts w:asciiTheme="minorHAnsi" w:hAnsiTheme="minorHAnsi" w:cstheme="minorHAnsi"/>
            <w:sz w:val="16"/>
          </w:rPr>
          <w:t>Mutual Legal Assistance Treaty</w:t>
        </w:r>
      </w:hyperlink>
      <w:r w:rsidRPr="001A0872">
        <w:rPr>
          <w:rFonts w:asciiTheme="minorHAnsi" w:hAnsiTheme="minorHAnsi" w:cstheme="minorHAnsi"/>
          <w:sz w:val="16"/>
        </w:rPr>
        <w:t xml:space="preserve"> (MLAT) system — the system by which law enforcement officials seek and receive information for domestic investigations from other jurisdictions. The MLAT system, a set of bilateral and multilateral agreements, comes with substantive benefits. MLATs can facilitate oversight and transparency by creating a system of checks between the countries coordinating action. In addition, states are empowered to protect human rights by rejecting requests, for example, if the activity under investigation is not a crime in the country that gets the request, or if the request would interfere with a local investigation. Importantly, the treaties also foster specificity and deter mass surveillance, at least in the context of law enforcement investigations. </w:t>
      </w:r>
      <w:r w:rsidRPr="001A0872">
        <w:rPr>
          <w:rFonts w:asciiTheme="minorHAnsi" w:hAnsiTheme="minorHAnsi" w:cstheme="minorHAnsi"/>
          <w:u w:val="single"/>
        </w:rPr>
        <w:t>However, MLATs are general-language agreements and do not have much specificity regarding how data are transferred, nor much detail on the protections for</w:t>
      </w:r>
      <w:r w:rsidRPr="001A0872">
        <w:rPr>
          <w:rFonts w:asciiTheme="minorHAnsi" w:hAnsiTheme="minorHAnsi" w:cstheme="minorHAnsi"/>
          <w:sz w:val="16"/>
        </w:rPr>
        <w:t xml:space="preserve"> </w:t>
      </w:r>
      <w:r w:rsidRPr="001A0872">
        <w:rPr>
          <w:rFonts w:asciiTheme="minorHAnsi" w:hAnsiTheme="minorHAnsi" w:cstheme="minorHAnsi"/>
          <w:u w:val="single"/>
        </w:rPr>
        <w:t>users, such as information about data protection standards or means of redress. Instead, they depend on the laws of the countries party to the treaty</w:t>
      </w:r>
      <w:r w:rsidRPr="001A0872">
        <w:rPr>
          <w:rFonts w:asciiTheme="minorHAnsi" w:hAnsiTheme="minorHAnsi" w:cstheme="minorHAnsi"/>
          <w:sz w:val="16"/>
        </w:rPr>
        <w:t xml:space="preserve">. </w:t>
      </w:r>
      <w:r w:rsidRPr="001A0872">
        <w:rPr>
          <w:rFonts w:asciiTheme="minorHAnsi" w:hAnsiTheme="minorHAnsi" w:cstheme="minorHAnsi"/>
          <w:u w:val="single"/>
        </w:rPr>
        <w:t>That means they can also be used in ways that are harmful to users’ rights. The logistics of how they work are also outdated, and in many instances, it can be a painfully slow process for investigators seeking specific information in pursuit of indisputably legitimate aims.</w:t>
      </w:r>
      <w:r w:rsidRPr="001A0872">
        <w:rPr>
          <w:rFonts w:asciiTheme="minorHAnsi" w:hAnsiTheme="minorHAnsi" w:cstheme="minorHAnsi"/>
          <w:sz w:val="16"/>
        </w:rPr>
        <w:t xml:space="preserve"> As we’ve </w:t>
      </w:r>
      <w:hyperlink r:id="rId148" w:history="1">
        <w:r w:rsidRPr="001A0872">
          <w:rPr>
            <w:rFonts w:asciiTheme="minorHAnsi" w:hAnsiTheme="minorHAnsi" w:cstheme="minorHAnsi"/>
            <w:sz w:val="16"/>
          </w:rPr>
          <w:t>observed,</w:t>
        </w:r>
      </w:hyperlink>
      <w:r w:rsidRPr="001A0872">
        <w:rPr>
          <w:rFonts w:asciiTheme="minorHAnsi" w:hAnsiTheme="minorHAnsi" w:cstheme="minorHAnsi"/>
          <w:sz w:val="16"/>
        </w:rPr>
        <w:t xml:space="preserve"> “The process for sharing criminal investigation information between countries is broken: official exchanges between nations are slow, underfunded, and lacking in user protections. Human rights are at risk . . . [</w:t>
      </w:r>
      <w:r w:rsidRPr="001A0872">
        <w:rPr>
          <w:rFonts w:asciiTheme="minorHAnsi" w:hAnsiTheme="minorHAnsi" w:cstheme="minorHAnsi"/>
          <w:u w:val="single"/>
        </w:rPr>
        <w:t>T]he mutual legal assistance system is slow. Very slow. The problem compounds the lack of human rights protections, pushing law enforcement towards even less rights-protecting channels, such as letters rogatory.”</w:t>
      </w:r>
      <w:r w:rsidRPr="001A0872">
        <w:rPr>
          <w:rFonts w:asciiTheme="minorHAnsi" w:hAnsiTheme="minorHAnsi" w:cstheme="minorHAnsi"/>
          <w:sz w:val="16"/>
        </w:rPr>
        <w:t xml:space="preserve"> Government demands for user data stored elsewhere are increasing, making the strain on the MLAT system even worse. A look at Google’s transparency reporting, for example, shows that for the past two years, there has been an </w:t>
      </w:r>
      <w:hyperlink r:id="rId149" w:history="1">
        <w:r w:rsidRPr="001A0872">
          <w:rPr>
            <w:rFonts w:asciiTheme="minorHAnsi" w:hAnsiTheme="minorHAnsi" w:cstheme="minorHAnsi"/>
            <w:sz w:val="16"/>
          </w:rPr>
          <w:t>uptick</w:t>
        </w:r>
      </w:hyperlink>
      <w:r w:rsidRPr="001A0872">
        <w:rPr>
          <w:rFonts w:asciiTheme="minorHAnsi" w:hAnsiTheme="minorHAnsi" w:cstheme="minorHAnsi"/>
          <w:sz w:val="16"/>
        </w:rPr>
        <w:t xml:space="preserve"> in government </w:t>
      </w:r>
      <w:hyperlink r:id="rId150" w:anchor="how_does_google_respond" w:history="1">
        <w:r w:rsidRPr="001A0872">
          <w:rPr>
            <w:rFonts w:asciiTheme="minorHAnsi" w:hAnsiTheme="minorHAnsi" w:cstheme="minorHAnsi"/>
            <w:sz w:val="16"/>
          </w:rPr>
          <w:t>requests</w:t>
        </w:r>
      </w:hyperlink>
      <w:r w:rsidRPr="001A0872">
        <w:rPr>
          <w:rFonts w:asciiTheme="minorHAnsi" w:hAnsiTheme="minorHAnsi" w:cstheme="minorHAnsi"/>
          <w:sz w:val="16"/>
        </w:rPr>
        <w:t xml:space="preserve"> for user data from U.S. companies (growing by about 5,000 requests a year). </w:t>
      </w:r>
      <w:r w:rsidRPr="001A0872">
        <w:rPr>
          <w:rFonts w:asciiTheme="minorHAnsi" w:hAnsiTheme="minorHAnsi" w:cstheme="minorHAnsi"/>
          <w:u w:val="single"/>
        </w:rPr>
        <w:t>This highlights another problem: compared to the rest of the world, the U.S. gets a hugely disproportionate number of MLAT requests, due to the fact that it’s the geographic home to many of the world’s largest technology companies that process user data. Moreover, determining the precise location of data or devices can be difficul</w:t>
      </w:r>
      <w:r w:rsidRPr="001A0872">
        <w:rPr>
          <w:rFonts w:asciiTheme="minorHAnsi" w:hAnsiTheme="minorHAnsi" w:cstheme="minorHAnsi"/>
          <w:sz w:val="16"/>
        </w:rPr>
        <w:t>t</w:t>
      </w:r>
      <w:r w:rsidRPr="001A0872">
        <w:rPr>
          <w:rFonts w:asciiTheme="minorHAnsi" w:hAnsiTheme="minorHAnsi" w:cstheme="minorHAnsi"/>
          <w:u w:val="single"/>
        </w:rPr>
        <w:t xml:space="preserve">. That’s because data are generally transferred to prioritize efficiency and stored in locations based on a number of factors. For example, some companies, namely </w:t>
      </w:r>
      <w:hyperlink r:id="rId151" w:history="1">
        <w:r w:rsidRPr="001A0872">
          <w:rPr>
            <w:rFonts w:asciiTheme="minorHAnsi" w:hAnsiTheme="minorHAnsi" w:cstheme="minorHAnsi"/>
            <w:u w:val="single"/>
          </w:rPr>
          <w:t>Google</w:t>
        </w:r>
      </w:hyperlink>
      <w:r w:rsidRPr="001A0872">
        <w:rPr>
          <w:rFonts w:asciiTheme="minorHAnsi" w:hAnsiTheme="minorHAnsi" w:cstheme="minorHAnsi"/>
          <w:u w:val="single"/>
        </w:rPr>
        <w:t xml:space="preserve"> and </w:t>
      </w:r>
      <w:hyperlink r:id="rId152" w:history="1">
        <w:r w:rsidRPr="001A0872">
          <w:rPr>
            <w:rFonts w:asciiTheme="minorHAnsi" w:hAnsiTheme="minorHAnsi" w:cstheme="minorHAnsi"/>
            <w:u w:val="single"/>
          </w:rPr>
          <w:t>Microsoft</w:t>
        </w:r>
      </w:hyperlink>
      <w:r w:rsidRPr="001A0872">
        <w:rPr>
          <w:rFonts w:asciiTheme="minorHAnsi" w:hAnsiTheme="minorHAnsi" w:cstheme="minorHAnsi"/>
          <w:u w:val="single"/>
        </w:rPr>
        <w:t xml:space="preserve">, store data redundantly in multiple locations in case of regional failure. Data are commonly </w:t>
      </w:r>
      <w:hyperlink r:id="rId153" w:history="1">
        <w:r w:rsidRPr="001A0872">
          <w:rPr>
            <w:rFonts w:asciiTheme="minorHAnsi" w:hAnsiTheme="minorHAnsi" w:cstheme="minorHAnsi"/>
            <w:u w:val="single"/>
          </w:rPr>
          <w:t>sharded</w:t>
        </w:r>
      </w:hyperlink>
      <w:r w:rsidRPr="001A0872">
        <w:rPr>
          <w:rFonts w:asciiTheme="minorHAnsi" w:hAnsiTheme="minorHAnsi" w:cstheme="minorHAnsi"/>
          <w:u w:val="single"/>
        </w:rPr>
        <w:t xml:space="preserve">, or split between multiple databases, to increase security and efficiency, replicated for load balance, or placed in a location where expensive computations occur. </w:t>
      </w:r>
      <w:r w:rsidRPr="001A0872">
        <w:rPr>
          <w:rFonts w:asciiTheme="minorHAnsi" w:hAnsiTheme="minorHAnsi" w:cstheme="minorHAnsi"/>
          <w:sz w:val="16"/>
        </w:rPr>
        <w:t xml:space="preserve">Ultimately, whether and how law enforcement can get access to data comes down to jurisdiction, but jurisdiction rules vary by state, and this has created conflicts when there are competing jurisdictional requirements. </w:t>
      </w:r>
      <w:r w:rsidRPr="001A0872">
        <w:rPr>
          <w:rFonts w:asciiTheme="minorHAnsi" w:hAnsiTheme="minorHAnsi" w:cstheme="minorHAnsi"/>
          <w:u w:val="single"/>
        </w:rPr>
        <w:t xml:space="preserve">This is the conflict that played out between France and the U.S. in a seminal early-2000s case regarding the </w:t>
      </w:r>
      <w:hyperlink r:id="rId154" w:history="1">
        <w:r w:rsidRPr="001A0872">
          <w:rPr>
            <w:rFonts w:asciiTheme="minorHAnsi" w:hAnsiTheme="minorHAnsi" w:cstheme="minorHAnsi"/>
            <w:u w:val="single"/>
          </w:rPr>
          <w:t>sale of Nazi memorabilia</w:t>
        </w:r>
      </w:hyperlink>
      <w:r w:rsidRPr="001A0872">
        <w:rPr>
          <w:rFonts w:asciiTheme="minorHAnsi" w:hAnsiTheme="minorHAnsi" w:cstheme="minorHAnsi"/>
          <w:u w:val="single"/>
        </w:rPr>
        <w:t xml:space="preserve"> — an activity that is constitutionally protected in the U.S. but prohibited in France</w:t>
      </w:r>
      <w:r w:rsidRPr="001A0872">
        <w:rPr>
          <w:rFonts w:asciiTheme="minorHAnsi" w:hAnsiTheme="minorHAnsi" w:cstheme="minorHAnsi"/>
          <w:sz w:val="16"/>
        </w:rPr>
        <w:t xml:space="preserve">. </w:t>
      </w:r>
      <w:r w:rsidRPr="001A0872">
        <w:rPr>
          <w:rFonts w:asciiTheme="minorHAnsi" w:hAnsiTheme="minorHAnsi" w:cstheme="minorHAnsi"/>
          <w:u w:val="single"/>
        </w:rPr>
        <w:t xml:space="preserve">Any proposal to reform the MLAT process must find a way to address these shortcomings for law enforcement and for our rights. Given the number of issues entangled in the MLAT imbroglio, it’s important to articulate what the priorities are for any reform effort. We believe it’s critical to: Improve efficiency for lawful government requests Reduce incentives for government interference with private sector platforms and networks Provide clarity for users, governments, and companies, on the treatment of user data Ensure the system for cross border data requests protects user rights In the meantime, as these issues have gotten more difficult and there hasn’t been any significant reform of the MLAT system, countries have continued to respond in ways that undermine user rights. Russia is </w:t>
      </w:r>
      <w:hyperlink r:id="rId155" w:history="1">
        <w:r w:rsidRPr="001A0872">
          <w:rPr>
            <w:rFonts w:asciiTheme="minorHAnsi" w:hAnsiTheme="minorHAnsi" w:cstheme="minorHAnsi"/>
            <w:u w:val="single"/>
          </w:rPr>
          <w:t>enforcing</w:t>
        </w:r>
      </w:hyperlink>
      <w:r w:rsidRPr="001A0872">
        <w:rPr>
          <w:rFonts w:asciiTheme="minorHAnsi" w:hAnsiTheme="minorHAnsi" w:cstheme="minorHAnsi"/>
          <w:u w:val="single"/>
        </w:rPr>
        <w:t xml:space="preserve"> a recently enacted data localization requirement, </w:t>
      </w:r>
      <w:hyperlink r:id="rId156" w:history="1">
        <w:r w:rsidRPr="001A0872">
          <w:rPr>
            <w:rFonts w:asciiTheme="minorHAnsi" w:hAnsiTheme="minorHAnsi" w:cstheme="minorHAnsi"/>
            <w:u w:val="single"/>
          </w:rPr>
          <w:t>China</w:t>
        </w:r>
      </w:hyperlink>
      <w:r w:rsidRPr="001A0872">
        <w:rPr>
          <w:rFonts w:asciiTheme="minorHAnsi" w:hAnsiTheme="minorHAnsi" w:cstheme="minorHAnsi"/>
          <w:u w:val="single"/>
        </w:rPr>
        <w:t xml:space="preserve"> has approved encryption mandates, and the </w:t>
      </w:r>
      <w:hyperlink r:id="rId157" w:history="1">
        <w:r w:rsidRPr="001A0872">
          <w:rPr>
            <w:rFonts w:asciiTheme="minorHAnsi" w:hAnsiTheme="minorHAnsi" w:cstheme="minorHAnsi"/>
            <w:u w:val="single"/>
          </w:rPr>
          <w:t>United Kingdom</w:t>
        </w:r>
      </w:hyperlink>
      <w:r w:rsidRPr="001A0872">
        <w:rPr>
          <w:rFonts w:asciiTheme="minorHAnsi" w:hAnsiTheme="minorHAnsi" w:cstheme="minorHAnsi"/>
          <w:u w:val="single"/>
        </w:rPr>
        <w:t xml:space="preserve"> and </w:t>
      </w:r>
      <w:hyperlink r:id="rId158" w:history="1">
        <w:r w:rsidRPr="001A0872">
          <w:rPr>
            <w:rFonts w:asciiTheme="minorHAnsi" w:hAnsiTheme="minorHAnsi" w:cstheme="minorHAnsi"/>
            <w:u w:val="single"/>
          </w:rPr>
          <w:t>Pakistan</w:t>
        </w:r>
      </w:hyperlink>
      <w:r w:rsidRPr="001A0872">
        <w:rPr>
          <w:rFonts w:asciiTheme="minorHAnsi" w:hAnsiTheme="minorHAnsi" w:cstheme="minorHAnsi"/>
          <w:u w:val="single"/>
        </w:rPr>
        <w:t xml:space="preserve"> have passed new extraterritorial authorities to allow law enforcement agents to get access to data abroad</w:t>
      </w:r>
      <w:r w:rsidRPr="001A0872">
        <w:rPr>
          <w:rFonts w:asciiTheme="minorHAnsi" w:hAnsiTheme="minorHAnsi" w:cstheme="minorHAnsi"/>
          <w:sz w:val="16"/>
        </w:rPr>
        <w:t xml:space="preserve">. There are also countries requesting data from companies without adequate authority or the use of MLATs, such as Belgium’s </w:t>
      </w:r>
      <w:hyperlink r:id="rId159" w:history="1">
        <w:r w:rsidRPr="001A0872">
          <w:rPr>
            <w:rFonts w:asciiTheme="minorHAnsi" w:hAnsiTheme="minorHAnsi" w:cstheme="minorHAnsi"/>
            <w:sz w:val="16"/>
          </w:rPr>
          <w:t>request for Skype data</w:t>
        </w:r>
      </w:hyperlink>
      <w:r w:rsidRPr="001A0872">
        <w:rPr>
          <w:rFonts w:asciiTheme="minorHAnsi" w:hAnsiTheme="minorHAnsi" w:cstheme="minorHAnsi"/>
          <w:sz w:val="16"/>
        </w:rPr>
        <w:t>, and this is also problematic. As we will show, you cannot blame these problems wholly on the MLAT impasse, but the way MLATs work now — very slowly — is a factor.</w:t>
      </w:r>
    </w:p>
    <w:p w:rsidR="003B05F5" w:rsidRPr="001A0872" w:rsidRDefault="003B05F5" w:rsidP="003B05F5">
      <w:pPr>
        <w:keepNext/>
        <w:keepLines/>
        <w:spacing w:before="160" w:after="120"/>
        <w:outlineLvl w:val="3"/>
        <w:rPr>
          <w:rFonts w:asciiTheme="minorHAnsi" w:eastAsiaTheme="majorEastAsia" w:hAnsiTheme="minorHAnsi" w:cstheme="minorHAnsi"/>
          <w:b/>
          <w:iCs/>
          <w:sz w:val="26"/>
        </w:rPr>
      </w:pPr>
      <w:r w:rsidRPr="001A0872">
        <w:rPr>
          <w:rFonts w:asciiTheme="minorHAnsi" w:eastAsiaTheme="majorEastAsia" w:hAnsiTheme="minorHAnsi" w:cstheme="minorHAnsi"/>
          <w:b/>
          <w:iCs/>
          <w:sz w:val="26"/>
        </w:rPr>
        <w:t>MLA has too many structural barriers- lack of accountability, resource disparities, backlog</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Michaelene K. </w:t>
      </w:r>
      <w:r w:rsidRPr="001A0872">
        <w:rPr>
          <w:rFonts w:asciiTheme="minorHAnsi" w:hAnsiTheme="minorHAnsi" w:cstheme="minorHAnsi"/>
          <w:b/>
          <w:bCs/>
          <w:sz w:val="26"/>
        </w:rPr>
        <w:t>Wright</w:t>
      </w:r>
      <w:r w:rsidRPr="001A0872">
        <w:rPr>
          <w:rFonts w:asciiTheme="minorHAnsi" w:hAnsiTheme="minorHAnsi" w:cstheme="minorHAnsi"/>
        </w:rPr>
        <w:t xml:space="preserve"> 20</w:t>
      </w:r>
      <w:r w:rsidRPr="001A0872">
        <w:rPr>
          <w:rFonts w:asciiTheme="minorHAnsi" w:hAnsiTheme="minorHAnsi" w:cstheme="minorHAnsi"/>
          <w:b/>
          <w:bCs/>
          <w:sz w:val="26"/>
        </w:rPr>
        <w:t>19</w:t>
      </w:r>
      <w:r w:rsidRPr="001A0872">
        <w:rPr>
          <w:rFonts w:asciiTheme="minorHAnsi" w:hAnsiTheme="minorHAnsi" w:cstheme="minorHAnsi"/>
        </w:rPr>
        <w:t>(Mickey Wright is an associate in the Litigation and Bankruptcy Groups.  She received a B.A. from West Virginia University and a J.D. from Vanderbilt University Law School, where she served as Executive Articles Editor on the</w:t>
      </w:r>
      <w:r w:rsidRPr="001A0872">
        <w:rPr>
          <w:rFonts w:asciiTheme="minorHAnsi" w:eastAsiaTheme="majorEastAsia" w:hAnsiTheme="minorHAnsi" w:cstheme="minorHAnsi"/>
        </w:rPr>
        <w:t> Vanderbilt Journal of Transnational Law.</w:t>
      </w:r>
    </w:p>
    <w:p w:rsidR="003B05F5" w:rsidRPr="001A0872" w:rsidRDefault="003B05F5" w:rsidP="003B05F5">
      <w:pPr>
        <w:rPr>
          <w:rFonts w:asciiTheme="minorHAnsi" w:hAnsiTheme="minorHAnsi" w:cstheme="minorHAnsi"/>
          <w:u w:val="single"/>
        </w:rPr>
      </w:pPr>
      <w:r w:rsidRPr="001A0872">
        <w:rPr>
          <w:rFonts w:asciiTheme="minorHAnsi" w:hAnsiTheme="minorHAnsi" w:cstheme="minorHAnsi"/>
        </w:rPr>
        <w:t xml:space="preserve"> “Financing Cr-ISIS: The Efficacy of Mutual Legal Assistance Treaties in the Context of Money Laundering and Terror Finance”, 52 Vand. J. Transnat'l L. 229)//Laurent </w:t>
      </w:r>
    </w:p>
    <w:p w:rsidR="003B05F5" w:rsidRDefault="003B05F5" w:rsidP="003B05F5">
      <w:pPr>
        <w:rPr>
          <w:rFonts w:asciiTheme="minorHAnsi" w:hAnsiTheme="minorHAnsi" w:cstheme="minorHAnsi"/>
          <w:u w:val="single"/>
        </w:rPr>
      </w:pPr>
      <w:r w:rsidRPr="001A0872">
        <w:rPr>
          <w:rFonts w:asciiTheme="minorHAnsi" w:hAnsiTheme="minorHAnsi" w:cstheme="minorHAnsi"/>
          <w:u w:val="single"/>
        </w:rPr>
        <w:t xml:space="preserve">1. Structural Deficiencies The first structural barrier to effective MLA is the lack of accountability for refusal to comply with requests adequately or at all. Refusals are generally governed by the provisions in the Model Treaty, as well as those found in the United Nations Convention Against Transnational Organized Crime (UNTOC or the Convention). </w:t>
      </w:r>
      <w:r w:rsidRPr="001A0872">
        <w:rPr>
          <w:rFonts w:asciiTheme="minorHAnsi" w:hAnsiTheme="minorHAnsi" w:cstheme="minorHAnsi"/>
          <w:sz w:val="16"/>
        </w:rPr>
        <w:t xml:space="preserve">6 2 In Article 18, UNTOC requires signatories to the Convention to provide written reasons for refusal.6 3 Countries are required to attempt to settle disputes through negotiation, </w:t>
      </w:r>
      <w:r w:rsidRPr="001A0872">
        <w:rPr>
          <w:rFonts w:asciiTheme="minorHAnsi" w:hAnsiTheme="minorHAnsi" w:cstheme="minorHAnsi"/>
          <w:u w:val="single"/>
        </w:rPr>
        <w:t xml:space="preserve">but if that is impossible within a reasonable time, the issues shall be submitted to arbitration. </w:t>
      </w:r>
      <w:r w:rsidRPr="001A0872">
        <w:rPr>
          <w:rFonts w:asciiTheme="minorHAnsi" w:hAnsiTheme="minorHAnsi" w:cstheme="minorHAnsi"/>
          <w:sz w:val="16"/>
        </w:rPr>
        <w:t xml:space="preserve">6 4 Parties then have six months to agree on terms of the arbitration, after which either party may refer the dispute to the International Court of Justice. 6 5 </w:t>
      </w:r>
      <w:r w:rsidRPr="001A0872">
        <w:rPr>
          <w:rFonts w:asciiTheme="minorHAnsi" w:hAnsiTheme="minorHAnsi" w:cstheme="minorHAnsi"/>
          <w:u w:val="single"/>
        </w:rPr>
        <w:t>However, there is no requirement that the nations do so and no punishment for noncommunication or noncomplianc</w:t>
      </w:r>
      <w:r w:rsidRPr="001A0872">
        <w:rPr>
          <w:rFonts w:asciiTheme="minorHAnsi" w:hAnsiTheme="minorHAnsi" w:cstheme="minorHAnsi"/>
          <w:sz w:val="16"/>
        </w:rPr>
        <w:t xml:space="preserve">e. 6 6 </w:t>
      </w:r>
      <w:r w:rsidRPr="001A0872">
        <w:rPr>
          <w:rFonts w:asciiTheme="minorHAnsi" w:hAnsiTheme="minorHAnsi" w:cstheme="minorHAnsi"/>
          <w:u w:val="single"/>
        </w:rPr>
        <w:t>Additionally, during ratification, nations may declare that they do not consider themselves bound by the arbitration requirements at all, at which point there is no additional remedy for noncompliance. 6 7 Common justifications for failure to comply with MLA requests include the ever-amorphous "national or public interest"; issues surrounding punishment such as dual criminality or lack thereof, double jeopardy, and severity of punishment; and privacy considerations for both public and private actors.</w:t>
      </w:r>
      <w:r w:rsidRPr="001A0872">
        <w:rPr>
          <w:rFonts w:asciiTheme="minorHAnsi" w:hAnsiTheme="minorHAnsi" w:cstheme="minorHAnsi"/>
          <w:sz w:val="16"/>
        </w:rPr>
        <w:t xml:space="preserve">6 8 States remain wary of providing information to other nations, fearing that such information may result in the prosecution of conduct that is not criminalized in the country to which the request was sent, or of excessive punishment, including capital punishment, all of which raise additional human rights concerns. 6 9 </w:t>
      </w:r>
      <w:r w:rsidRPr="001A0872">
        <w:rPr>
          <w:rFonts w:asciiTheme="minorHAnsi" w:hAnsiTheme="minorHAnsi" w:cstheme="minorHAnsi"/>
          <w:u w:val="single"/>
        </w:rPr>
        <w:t>In fact, many MILATs require dual criminality of the conduct under investigation in order to require a receiving country to comply with a request.7 0 In the absence of dual criminality, or if the request itself violates a constitutional provision or another domestic law, the request will likely go unfulfilled</w:t>
      </w:r>
      <w:r w:rsidRPr="001A0872">
        <w:rPr>
          <w:rFonts w:asciiTheme="minorHAnsi" w:hAnsiTheme="minorHAnsi" w:cstheme="minorHAnsi"/>
          <w:sz w:val="16"/>
        </w:rPr>
        <w:t xml:space="preserve">. Furthermore, although these problems are typically thought to only impact legal relationships between nations of disparate levels of development, recently conflicts between more developed nations have arisen which have the potential to impact international cooperation.7 1 2. </w:t>
      </w:r>
      <w:r w:rsidRPr="001A0872">
        <w:rPr>
          <w:rFonts w:asciiTheme="minorHAnsi" w:hAnsiTheme="minorHAnsi" w:cstheme="minorHAnsi"/>
          <w:u w:val="single"/>
        </w:rPr>
        <w:t>Operational Deficiencies The current MLA regime also possesses significant operational issues. The current process is incredibly inefficient, and receiving a response to a request may take months.</w:t>
      </w:r>
      <w:r w:rsidRPr="001A0872">
        <w:rPr>
          <w:rFonts w:asciiTheme="minorHAnsi" w:hAnsiTheme="minorHAnsi" w:cstheme="minorHAnsi"/>
          <w:sz w:val="16"/>
        </w:rPr>
        <w:t xml:space="preserve"> 72 This situation is also not limited to the United States. In the UK, the average length of time between the receipt of a request and completion of that request is thirteen months.7 3 </w:t>
      </w:r>
      <w:r w:rsidRPr="001A0872">
        <w:rPr>
          <w:rFonts w:asciiTheme="minorHAnsi" w:hAnsiTheme="minorHAnsi" w:cstheme="minorHAnsi"/>
          <w:u w:val="single"/>
        </w:rPr>
        <w:t>This is a function of both the number of requests received by certain nations who have access to large amounts of information, like the United States and the UK, and of the minimal resources available to fill those requests.74 Countries that must respond to many more requests than they send tend to be less willing to funnel resources toward other nations' law enforcement efforts and believe that they should receive more international assistance toward the operation of their programs. 75 On the other hand, nations who receive few requests are inclined to send more and free-ride off the resources of foreign law enforcement bodies. Inefficiency results not only due to resource disparities, but also due to the massive increase in the number of requests issued globally as electronic data becomes increasingly more important to criminal investigations.</w:t>
      </w:r>
      <w:r w:rsidRPr="001A0872">
        <w:rPr>
          <w:rFonts w:asciiTheme="minorHAnsi" w:hAnsiTheme="minorHAnsi" w:cstheme="minorHAnsi"/>
          <w:sz w:val="16"/>
        </w:rPr>
        <w:t xml:space="preserve"> 7 6 </w:t>
      </w:r>
      <w:r w:rsidRPr="001A0872">
        <w:rPr>
          <w:rFonts w:asciiTheme="minorHAnsi" w:hAnsiTheme="minorHAnsi" w:cstheme="minorHAnsi"/>
          <w:u w:val="single"/>
        </w:rPr>
        <w:t>In 2015, OIA had a backlog of more than twelve thousand MLA requests pending resolution, and that number is expected to continue to gro</w:t>
      </w:r>
      <w:r w:rsidRPr="001A0872">
        <w:rPr>
          <w:rFonts w:asciiTheme="minorHAnsi" w:hAnsiTheme="minorHAnsi" w:cstheme="minorHAnsi"/>
          <w:sz w:val="16"/>
        </w:rPr>
        <w:t xml:space="preserve">w.7 7 OIA </w:t>
      </w:r>
      <w:r w:rsidRPr="001A0872">
        <w:rPr>
          <w:rFonts w:asciiTheme="minorHAnsi" w:hAnsiTheme="minorHAnsi" w:cstheme="minorHAnsi"/>
          <w:u w:val="single"/>
        </w:rPr>
        <w:t>attorneys currently operate at a capacity of nearly three times the caseload determined to be "manageable" by the DOJ,</w:t>
      </w:r>
      <w:r w:rsidRPr="001A0872">
        <w:rPr>
          <w:rFonts w:asciiTheme="minorHAnsi" w:hAnsiTheme="minorHAnsi" w:cstheme="minorHAnsi"/>
          <w:sz w:val="16"/>
        </w:rPr>
        <w:t xml:space="preserve"> due to the large increase in number of requests and an overall lack of staff and budgetary resources.7 8 Given the rise in electronic-data requests, the current caseload per attorney is the result of an 81 percent increase from the estimated caseload in 2008.79 The amount of data stored on the internet and held by service providers headquartered in the United States-in Silicon Valley, in particular-has contributed significantly to the massive increase in the number of MLA requests sent to the United States.8 0 The United States has become the most natural place to send these requests, given its broad jurisdiction, just as the UK is subject to a significant number of requests for information from global financial institutions. </w:t>
      </w:r>
      <w:r w:rsidRPr="001A0872">
        <w:rPr>
          <w:rFonts w:asciiTheme="minorHAnsi" w:hAnsiTheme="minorHAnsi" w:cstheme="minorHAnsi"/>
          <w:u w:val="single"/>
        </w:rPr>
        <w:t>When it comes to execution of these requests by courts and U.S. Attorneys' Offices, the DOJ has recognized that Assistant U.S. Attorneys often put off executing MLA requests in their districts in favor of addressing cases they deem more pressing, which only further increases the backlog.8</w:t>
      </w:r>
      <w:r w:rsidRPr="001A0872">
        <w:rPr>
          <w:rFonts w:asciiTheme="minorHAnsi" w:hAnsiTheme="minorHAnsi" w:cstheme="minorHAnsi"/>
          <w:sz w:val="16"/>
        </w:rPr>
        <w:t xml:space="preserve"> 1 This issue is further complicated by the fact that there is no uniform "MLAT Request Form" or similar instrument, resulting in the need for OIA to continuously review each request to determine whether or not it complies with both treaty requirements and the receiving country's legal requirements.8 2 T</w:t>
      </w:r>
      <w:r w:rsidRPr="001A0872">
        <w:rPr>
          <w:rFonts w:asciiTheme="minorHAnsi" w:hAnsiTheme="minorHAnsi" w:cstheme="minorHAnsi"/>
          <w:u w:val="single"/>
        </w:rPr>
        <w:t>he location of the central point of contact within the government also varies among nations, resulting in a lack of uniformity in transmission that only further delays the execution of requests.8 3 Potential reforms that have been put forward to address these concerns are aimed at uniformity in both request and response. Many scholars also advocate for the creation of an electronic system through which countries may respond to and track requests, as well as increased financial resources for the international MLA regime and subsequent proportional distribution to ensure the system's continued functionality and consistency. 8</w:t>
      </w:r>
    </w:p>
    <w:p w:rsidR="003B05F5" w:rsidRPr="00140461" w:rsidRDefault="003B05F5" w:rsidP="003B05F5">
      <w:pPr>
        <w:pStyle w:val="Heading3"/>
        <w:rPr>
          <w:rFonts w:asciiTheme="minorHAnsi" w:hAnsiTheme="minorHAnsi" w:cstheme="minorHAnsi"/>
        </w:rPr>
      </w:pPr>
      <w:r>
        <w:rPr>
          <w:rFonts w:asciiTheme="minorHAnsi" w:hAnsiTheme="minorHAnsi" w:cstheme="minorHAnsi"/>
        </w:rPr>
        <w:t>1NC – Death Penalty Not Key</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DPIC concedes the Death Penalty is an issue of US refusal </w:t>
      </w:r>
    </w:p>
    <w:p w:rsidR="003B05F5" w:rsidRPr="001A0872" w:rsidRDefault="003B05F5" w:rsidP="003B05F5">
      <w:pPr>
        <w:tabs>
          <w:tab w:val="left" w:pos="5500"/>
        </w:tabs>
        <w:rPr>
          <w:rFonts w:asciiTheme="minorHAnsi" w:hAnsiTheme="minorHAnsi" w:cstheme="minorHAnsi"/>
        </w:rPr>
      </w:pPr>
      <w:r w:rsidRPr="001A0872">
        <w:rPr>
          <w:rStyle w:val="Style13ptBold"/>
          <w:rFonts w:asciiTheme="minorHAnsi" w:hAnsiTheme="minorHAnsi" w:cstheme="minorHAnsi"/>
        </w:rPr>
        <w:t>DPIC 20</w:t>
      </w:r>
      <w:r w:rsidRPr="001A0872">
        <w:rPr>
          <w:rFonts w:asciiTheme="minorHAnsi" w:hAnsiTheme="minorHAnsi" w:cstheme="minorHAnsi"/>
        </w:rPr>
        <w:t xml:space="preserve"> (Death Penalty Information Center;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3-26-2020; “United Kingdom Supreme Court Rules Britain Cannot Provide Evidence to U.S. for Use in Death-Penalty Cases”; ; https://deathpenaltyinfo.org/news/united-kingdom-supreme-court-rules-britain-cannot-provide-evidence-to-u-s-for-use-in-death-penalty-cases) [EM]</w:t>
      </w:r>
    </w:p>
    <w:p w:rsidR="003B05F5" w:rsidRDefault="003B05F5" w:rsidP="003B05F5">
      <w:pPr>
        <w:tabs>
          <w:tab w:val="left" w:pos="5500"/>
        </w:tabs>
        <w:rPr>
          <w:rFonts w:asciiTheme="minorHAnsi" w:hAnsiTheme="minorHAnsi" w:cstheme="minorHAnsi"/>
          <w:sz w:val="16"/>
        </w:rPr>
      </w:pPr>
      <w:r w:rsidRPr="001A0872">
        <w:rPr>
          <w:rStyle w:val="StyleUnderline"/>
          <w:rFonts w:asciiTheme="minorHAnsi" w:hAnsiTheme="minorHAnsi" w:cstheme="minorHAnsi"/>
        </w:rPr>
        <w:t xml:space="preserve">In a decision that </w:t>
      </w:r>
      <w:r w:rsidRPr="001A0872">
        <w:rPr>
          <w:rStyle w:val="Emphasis"/>
          <w:rFonts w:asciiTheme="minorHAnsi" w:hAnsiTheme="minorHAnsi" w:cstheme="minorHAnsi"/>
        </w:rPr>
        <w:t>exposed the deep divide</w:t>
      </w:r>
      <w:r w:rsidRPr="001A0872">
        <w:rPr>
          <w:rStyle w:val="StyleUnderline"/>
          <w:rFonts w:asciiTheme="minorHAnsi" w:hAnsiTheme="minorHAnsi" w:cstheme="minorHAnsi"/>
        </w:rPr>
        <w:t xml:space="preserve"> between the United States and its European allies on capital punishment issues, the Supreme Court of the United Kingdom unanimously ruled that the British government unlawfully provided information to the United States about two suspected Islamic State members without first obtaining assurances that the information would not be used to impose or carry out the death penalty. </w:t>
      </w:r>
      <w:r w:rsidRPr="001A0872">
        <w:rPr>
          <w:rFonts w:asciiTheme="minorHAnsi" w:hAnsiTheme="minorHAnsi" w:cstheme="minorHAnsi"/>
          <w:sz w:val="16"/>
        </w:rPr>
        <w:t>The landmark ruling, issued March 25, 2020 in the case of Elgizouli v. Secretary of State for the Home Department, requires British authorities to withhold from the United States any evidence that the United States could use to prosecute Shafee El Sheikh and Alexander Kotey—two British Islamic State detainees accused of murdering U.S. and British captives—</w:t>
      </w:r>
      <w:r w:rsidRPr="001A0872">
        <w:rPr>
          <w:rFonts w:asciiTheme="minorHAnsi" w:hAnsiTheme="minorHAnsi" w:cstheme="minorHAnsi"/>
          <w:highlight w:val="yellow"/>
          <w:u w:val="single"/>
        </w:rPr>
        <w:t>because U.S. officials had refused to rule out pursuit of the death penalty in their cases.</w:t>
      </w:r>
      <w:r w:rsidRPr="001A0872">
        <w:rPr>
          <w:rFonts w:asciiTheme="minorHAnsi" w:hAnsiTheme="minorHAnsi" w:cstheme="minorHAnsi"/>
          <w:sz w:val="16"/>
        </w:rPr>
        <w:t xml:space="preserve"> “No further assistance should be given for the purpose of any proceedings” against El Sheikh and Kotey “in the United States of America,” Lord Brian Kerr wrote for the Court, “without the appropriate death penalty assurances.” </w:t>
      </w:r>
      <w:r w:rsidRPr="001A0872">
        <w:rPr>
          <w:rStyle w:val="StyleUnderline"/>
          <w:rFonts w:asciiTheme="minorHAnsi" w:hAnsiTheme="minorHAnsi" w:cstheme="minorHAnsi"/>
        </w:rPr>
        <w:t>The U.S. State Department did not offer immediate comment on the ruling. Human rights organizations and international capital defense organizations praised the U.K. high court’s decision</w:t>
      </w:r>
      <w:r w:rsidRPr="001A0872">
        <w:rPr>
          <w:rFonts w:asciiTheme="minorHAnsi" w:hAnsiTheme="minorHAnsi" w:cstheme="minorHAnsi"/>
          <w:sz w:val="16"/>
        </w:rPr>
        <w:t xml:space="preserve">. </w:t>
      </w:r>
      <w:r w:rsidRPr="001A0872">
        <w:rPr>
          <w:rStyle w:val="StyleUnderline"/>
          <w:rFonts w:asciiTheme="minorHAnsi" w:hAnsiTheme="minorHAnsi" w:cstheme="minorHAnsi"/>
        </w:rPr>
        <w:t>The London-based Death Penalty Project, which the Court permitted to intervene in the lawsuit, described the decision’s importance as “</w:t>
      </w:r>
      <w:r w:rsidRPr="001A0872">
        <w:rPr>
          <w:rStyle w:val="Emphasis"/>
          <w:rFonts w:asciiTheme="minorHAnsi" w:hAnsiTheme="minorHAnsi" w:cstheme="minorHAnsi"/>
        </w:rPr>
        <w:t>wider than just this case</w:t>
      </w:r>
      <w:r w:rsidRPr="001A0872">
        <w:rPr>
          <w:rStyle w:val="StyleUnderline"/>
          <w:rFonts w:asciiTheme="minorHAnsi" w:hAnsiTheme="minorHAnsi" w:cstheme="minorHAnsi"/>
        </w:rPr>
        <w:t xml:space="preserve">.” </w:t>
      </w:r>
      <w:r w:rsidRPr="001A0872">
        <w:rPr>
          <w:rFonts w:asciiTheme="minorHAnsi" w:hAnsiTheme="minorHAnsi" w:cstheme="minorHAnsi"/>
          <w:sz w:val="16"/>
        </w:rPr>
        <w:t xml:space="preserve">The organization’s Co-Executive Director Parvais Jabbar said the ruling “has implications for any individual who may be facing the death penalty and concerns what assurances the U.K. Government must seek before deciding what help or assistance it may give. </w:t>
      </w:r>
      <w:r w:rsidRPr="001A0872">
        <w:rPr>
          <w:rStyle w:val="StyleUnderline"/>
          <w:rFonts w:asciiTheme="minorHAnsi" w:hAnsiTheme="minorHAnsi" w:cstheme="minorHAnsi"/>
        </w:rPr>
        <w:t>These are fundamental issues concerning the right to life. The UK abolished the death penalty over 50 years ago and the Government must hold true to its commitment to oppose capital punishment in all circumstances and as a matter of principle.”</w:t>
      </w:r>
      <w:r w:rsidRPr="001A0872">
        <w:rPr>
          <w:rFonts w:asciiTheme="minorHAnsi" w:hAnsiTheme="minorHAnsi" w:cstheme="minorHAnsi"/>
          <w:sz w:val="16"/>
        </w:rPr>
        <w:t xml:space="preserve"> Maya Foa, Director of the international human rights organization Reprieve, assailed the British government’s actions that led to the lawsuit. “By sharing information without first seeking—and securing—assurances that the death penalty wouldn’t be in play, this government acted unlawfully,” she said. “</w:t>
      </w:r>
      <w:r w:rsidRPr="001A0872">
        <w:rPr>
          <w:rStyle w:val="StyleUnderline"/>
          <w:rFonts w:asciiTheme="minorHAnsi" w:hAnsiTheme="minorHAnsi" w:cstheme="minorHAnsi"/>
        </w:rPr>
        <w:t xml:space="preserve">In doing so </w:t>
      </w:r>
      <w:r w:rsidRPr="001A0872">
        <w:rPr>
          <w:rStyle w:val="Emphasis"/>
          <w:rFonts w:asciiTheme="minorHAnsi" w:hAnsiTheme="minorHAnsi" w:cstheme="minorHAnsi"/>
        </w:rPr>
        <w:t>they undermined the U.K.’s strong assistance for people</w:t>
      </w:r>
      <w:r w:rsidRPr="001A0872">
        <w:rPr>
          <w:rStyle w:val="StyleUnderline"/>
          <w:rFonts w:asciiTheme="minorHAnsi" w:hAnsiTheme="minorHAnsi" w:cstheme="minorHAnsi"/>
        </w:rPr>
        <w:t xml:space="preserve"> facing capital punishment across the globe, and so put hundreds of lives at risk.”</w:t>
      </w:r>
      <w:r w:rsidRPr="001A0872">
        <w:rPr>
          <w:rFonts w:asciiTheme="minorHAnsi" w:hAnsiTheme="minorHAnsi" w:cstheme="minorHAnsi"/>
          <w:sz w:val="16"/>
        </w:rPr>
        <w:t xml:space="preserve"> El Sheikh and Kotey are accused of kidnapping, torture, and 27 murders as members of the Islamic State. In 2018, after the U.S. had twice refused to provide assurances that it would not seek the death penalty, then-U.K. Home Secretary Sajid Javid nevertheless agreed to share information on the two prisoners. </w:t>
      </w:r>
      <w:r w:rsidRPr="001A0872">
        <w:rPr>
          <w:rStyle w:val="StyleUnderline"/>
          <w:rFonts w:asciiTheme="minorHAnsi" w:hAnsiTheme="minorHAnsi" w:cstheme="minorHAnsi"/>
        </w:rPr>
        <w:t>The British government then provided approximately 600 witness statements and other evidence to U.S. prosecutors for use in their trials</w:t>
      </w:r>
      <w:r w:rsidRPr="001A0872">
        <w:rPr>
          <w:rFonts w:asciiTheme="minorHAnsi" w:hAnsiTheme="minorHAnsi" w:cstheme="minorHAnsi"/>
          <w:sz w:val="16"/>
        </w:rPr>
        <w:t xml:space="preserve">. In his judgment for the Court, Lord Kerr characterized the government’s decision to share the information as one “based on political expediency, rather than strict necessity.” </w:t>
      </w:r>
      <w:r w:rsidRPr="001A0872">
        <w:rPr>
          <w:rStyle w:val="StyleUnderline"/>
          <w:rFonts w:asciiTheme="minorHAnsi" w:hAnsiTheme="minorHAnsi" w:cstheme="minorHAnsi"/>
        </w:rPr>
        <w:t>Justice Kerr noted that during the British proceedings in the case a government witness testified that U.S. officials had described the U.K.’s position on the death penalty as an “irritant.” “This statement is both enlightening and concerning,” Lord Kerr wrote. “It indicates how the U.K. authorities were coming under (and might become susceptible to) political pressure from the U.S.</w:t>
      </w:r>
      <w:r w:rsidRPr="001A0872">
        <w:rPr>
          <w:rFonts w:asciiTheme="minorHAnsi" w:hAnsiTheme="minorHAnsi" w:cstheme="minorHAnsi"/>
          <w:sz w:val="16"/>
        </w:rPr>
        <w:t xml:space="preserve">… The statement also raises questions as to whether pragmatic considerations, at the expense of a principled approach, might begin to influence the U.K.’s reaction to the demand that it should cease its ‘lobbying’ in relation to the death penalty assurances.” The U.K. government had argued that refusing to share the information without assurance against the death penalty would strain diplomatic relations between the two countries, but the Court rebutted that assertion. In her opinion in the case, Baroness Brenda Hale expressed the broad importance of the Court’s decision. </w:t>
      </w:r>
      <w:r w:rsidRPr="001A0872">
        <w:rPr>
          <w:rStyle w:val="StyleUnderline"/>
          <w:rFonts w:asciiTheme="minorHAnsi" w:hAnsiTheme="minorHAnsi" w:cstheme="minorHAnsi"/>
        </w:rPr>
        <w:t>“The most fundamental of the rights protected by the European convention [on human rights],” Justice Hale wrote, “</w:t>
      </w:r>
      <w:r w:rsidRPr="001A0872">
        <w:rPr>
          <w:rStyle w:val="Emphasis"/>
          <w:rFonts w:asciiTheme="minorHAnsi" w:hAnsiTheme="minorHAnsi" w:cstheme="minorHAnsi"/>
        </w:rPr>
        <w:t xml:space="preserve">is the right to life. </w:t>
      </w:r>
      <w:r w:rsidRPr="001A0872">
        <w:rPr>
          <w:rFonts w:asciiTheme="minorHAnsi" w:hAnsiTheme="minorHAnsi" w:cstheme="minorHAnsi"/>
          <w:sz w:val="16"/>
        </w:rPr>
        <w:t xml:space="preserve">This is an absolute right, not qualified by the possibility of restrictions or interferences which are ‘necessary in a democratic society’.” Stressing that principle, Lord Kerr argued that “the time has arrived where a common law principle should be recognised whereby it is deemed unlawful to facilitate the trial of any individual in a foreign country where, to do so, would put that person in peril of being executed.” </w:t>
      </w:r>
      <w:r w:rsidRPr="001A0872">
        <w:rPr>
          <w:rStyle w:val="StyleUnderline"/>
          <w:rFonts w:asciiTheme="minorHAnsi" w:hAnsiTheme="minorHAnsi" w:cstheme="minorHAnsi"/>
        </w:rPr>
        <w:t xml:space="preserve">However, the Court stopped short of adopting that principle, instead resting its judgment on an </w:t>
      </w:r>
      <w:r w:rsidRPr="001A0872">
        <w:rPr>
          <w:rStyle w:val="Emphasis"/>
          <w:rFonts w:asciiTheme="minorHAnsi" w:hAnsiTheme="minorHAnsi" w:cstheme="minorHAnsi"/>
        </w:rPr>
        <w:t>interpretation of the nation’s data privacy law</w:t>
      </w:r>
      <w:r w:rsidRPr="001A0872">
        <w:rPr>
          <w:rStyle w:val="StyleUnderline"/>
          <w:rFonts w:asciiTheme="minorHAnsi" w:hAnsiTheme="minorHAnsi" w:cstheme="minorHAnsi"/>
        </w:rPr>
        <w:t>. The U.K. already bans extradition of prisoners without assurances that they will not face the death penalty.</w:t>
      </w:r>
      <w:r w:rsidRPr="001A0872">
        <w:rPr>
          <w:rFonts w:asciiTheme="minorHAnsi" w:hAnsiTheme="minorHAnsi" w:cstheme="minorHAnsi"/>
          <w:sz w:val="16"/>
        </w:rPr>
        <w:t xml:space="preserve"> In reacting to the ruling, a Home Office spokesperson said, “The government’s priority has always been to maintain national security and to deliver justice for the victims and their families. This has not changed. We are clearly very disappointed with today’s judgment and are carefully considering next steps.”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Klasfeld concedes the Death Penalty will have NO bearing on the US-UK alliance </w:t>
      </w:r>
    </w:p>
    <w:p w:rsidR="003B05F5" w:rsidRPr="001A0872" w:rsidRDefault="003B05F5" w:rsidP="003B05F5">
      <w:pPr>
        <w:rPr>
          <w:rFonts w:asciiTheme="minorHAnsi" w:hAnsiTheme="minorHAnsi" w:cstheme="minorHAnsi"/>
        </w:rPr>
      </w:pPr>
      <w:r w:rsidRPr="001A0872">
        <w:rPr>
          <w:rStyle w:val="Heading4Char"/>
          <w:rFonts w:asciiTheme="minorHAnsi" w:hAnsiTheme="minorHAnsi" w:cstheme="minorHAnsi"/>
        </w:rPr>
        <w:t>Klasfeld 20</w:t>
      </w:r>
      <w:r w:rsidRPr="001A0872">
        <w:rPr>
          <w:rFonts w:asciiTheme="minorHAnsi" w:hAnsiTheme="minorHAnsi" w:cstheme="minorHAnsi"/>
        </w:rPr>
        <w:t xml:space="preserve"> (Adam; Adam is a reporter at Court House News Services who is reporting from New York, Washington, Guantánamo Bay, Ecuador, and beyond. Adam’s notable assignments have included President Trump’s impeachment, the sex-trafficking prosecution of Jeffrey Epstein, hearings in the case of accused 9/11 mastermind Khalid Sheikh Mohammed, and a $9.8 billion litigation over oil contamination to the Amazon rainforest.; 3-25-2020; “Death Penalty Row Scuttles US-UK Cooperation on Terror Suspects”; Court House News Services; https://www.courthousenews.com/death-penalty-row-scuttles-us-uk-cooperation-on-terror-suspects/) [EM]</w:t>
      </w:r>
    </w:p>
    <w:p w:rsidR="003B05F5" w:rsidRPr="001A0872" w:rsidRDefault="003B05F5" w:rsidP="003B05F5">
      <w:pPr>
        <w:rPr>
          <w:rFonts w:asciiTheme="minorHAnsi" w:hAnsiTheme="minorHAnsi" w:cstheme="minorHAnsi"/>
          <w:sz w:val="16"/>
        </w:rPr>
      </w:pPr>
      <w:r w:rsidRPr="001A0872">
        <w:rPr>
          <w:rFonts w:asciiTheme="minorHAnsi" w:hAnsiTheme="minorHAnsi" w:cstheme="minorHAnsi"/>
          <w:sz w:val="16"/>
        </w:rPr>
        <w:t xml:space="preserve">(CN) – </w:t>
      </w:r>
      <w:r w:rsidRPr="001A0872">
        <w:rPr>
          <w:rStyle w:val="StyleUnderline"/>
          <w:rFonts w:asciiTheme="minorHAnsi" w:hAnsiTheme="minorHAnsi" w:cstheme="minorHAnsi"/>
        </w:rPr>
        <w:t xml:space="preserve">Based on the Trump administration’s </w:t>
      </w:r>
      <w:r w:rsidRPr="001A0872">
        <w:rPr>
          <w:rStyle w:val="Emphasis"/>
          <w:rFonts w:asciiTheme="minorHAnsi" w:hAnsiTheme="minorHAnsi" w:cstheme="minorHAnsi"/>
        </w:rPr>
        <w:t>refusal to put the death penalty off the table</w:t>
      </w:r>
      <w:r w:rsidRPr="001A0872">
        <w:rPr>
          <w:rStyle w:val="StyleUnderline"/>
          <w:rFonts w:asciiTheme="minorHAnsi" w:hAnsiTheme="minorHAnsi" w:cstheme="minorHAnsi"/>
        </w:rPr>
        <w:t xml:space="preserve">, the United Kingdom’s Supreme Court on Wednesday </w:t>
      </w:r>
      <w:r w:rsidRPr="001A0872">
        <w:rPr>
          <w:rStyle w:val="Emphasis"/>
          <w:rFonts w:asciiTheme="minorHAnsi" w:hAnsiTheme="minorHAnsi" w:cstheme="minorHAnsi"/>
        </w:rPr>
        <w:t>blocked sharing information</w:t>
      </w:r>
      <w:r w:rsidRPr="001A0872">
        <w:rPr>
          <w:rStyle w:val="StyleUnderline"/>
          <w:rFonts w:asciiTheme="minorHAnsi" w:hAnsiTheme="minorHAnsi" w:cstheme="minorHAnsi"/>
        </w:rPr>
        <w:t xml:space="preserve"> with U.S. authorities about two suspected members of the Islamic State group cell tied to the beheading of reporter James Foley.</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“This is a more than usually </w:t>
      </w:r>
      <w:r w:rsidRPr="001A0872">
        <w:rPr>
          <w:rStyle w:val="Emphasis"/>
          <w:rFonts w:asciiTheme="minorHAnsi" w:hAnsiTheme="minorHAnsi" w:cstheme="minorHAnsi"/>
        </w:rPr>
        <w:t>anxious case,”</w:t>
      </w:r>
      <w:r w:rsidRPr="001A0872">
        <w:rPr>
          <w:rFonts w:asciiTheme="minorHAnsi" w:hAnsiTheme="minorHAnsi" w:cstheme="minorHAnsi"/>
          <w:sz w:val="16"/>
        </w:rPr>
        <w:t xml:space="preserve"> Justice Brenda Hale wrote, presaging friction between two allied countries over a human rights principle. </w:t>
      </w:r>
      <w:r w:rsidRPr="001A0872">
        <w:rPr>
          <w:rStyle w:val="Emphasis"/>
          <w:rFonts w:asciiTheme="minorHAnsi" w:hAnsiTheme="minorHAnsi" w:cstheme="minorHAnsi"/>
        </w:rPr>
        <w:t>“It concerns the death penalty</w:t>
      </w:r>
      <w:r w:rsidRPr="001A0872">
        <w:rPr>
          <w:rFonts w:asciiTheme="minorHAnsi" w:hAnsiTheme="minorHAnsi" w:cstheme="minorHAnsi"/>
          <w:sz w:val="16"/>
        </w:rPr>
        <w:t xml:space="preserve">.” Middlesex Guildhall in London, home of the United Kingdom Supreme Court. (Photo via Christine Smith/Wikipedia Commons) </w:t>
      </w:r>
      <w:r w:rsidRPr="001A0872">
        <w:rPr>
          <w:rStyle w:val="StyleUnderline"/>
          <w:rFonts w:asciiTheme="minorHAnsi" w:hAnsiTheme="minorHAnsi" w:cstheme="minorHAnsi"/>
        </w:rPr>
        <w:t xml:space="preserve">Known as “The Beatles” for their British accents, suspected ISIS militants El Shafee Elsheikh and Alexanda Amon Kotey have been </w:t>
      </w:r>
      <w:r w:rsidRPr="001A0872">
        <w:rPr>
          <w:rStyle w:val="Emphasis"/>
          <w:rFonts w:asciiTheme="minorHAnsi" w:hAnsiTheme="minorHAnsi" w:cstheme="minorHAnsi"/>
        </w:rPr>
        <w:t>eyed by U.S. authorities ever since</w:t>
      </w:r>
      <w:r w:rsidRPr="001A0872">
        <w:rPr>
          <w:rStyle w:val="StyleUnderline"/>
          <w:rFonts w:asciiTheme="minorHAnsi" w:hAnsiTheme="minorHAnsi" w:cstheme="minorHAnsi"/>
        </w:rPr>
        <w:t xml:space="preserve"> their capture by Syrian Armed Forces in early 2018. Since then, U.S. forces have been holding the men in Iraq, accusing them of being part of the same cell that captured, tortured and beheaded more than two dozen hostages, including Foley, his fellow journalist Steven Sotloff, and U.S. aid worker Peter Kassig.</w:t>
      </w:r>
      <w:r w:rsidRPr="001A0872">
        <w:rPr>
          <w:rFonts w:asciiTheme="minorHAnsi" w:hAnsiTheme="minorHAnsi" w:cstheme="minorHAnsi"/>
          <w:sz w:val="16"/>
        </w:rPr>
        <w:t xml:space="preserve"> The group also has been tied to the killings of British citizens David Haines and Alan Henning. </w:t>
      </w:r>
      <w:r w:rsidRPr="001A0872">
        <w:rPr>
          <w:rStyle w:val="StyleUnderline"/>
          <w:rFonts w:asciiTheme="minorHAnsi" w:hAnsiTheme="minorHAnsi" w:cstheme="minorHAnsi"/>
        </w:rPr>
        <w:t>None of the British justices showed sympathy with the men, with Hale noting they were accused of being “the worst of the worst.” “These killings came to global attention by all, except one, being filmed and posted on the internet,” Justice Brian Kerr wrote in his section of the ruling. “It is difficult to imagine more horrific murders than those which Mr. El Sheikh and Mr. Kotey are alleged to have carried out.”</w:t>
      </w:r>
      <w:r w:rsidRPr="001A0872">
        <w:rPr>
          <w:rFonts w:asciiTheme="minorHAnsi" w:hAnsiTheme="minorHAnsi" w:cstheme="minorHAnsi"/>
          <w:sz w:val="16"/>
        </w:rPr>
        <w:t xml:space="preserve"> Against this backdrop, Elsheikh’s mother entered into a fraught legal battle in July 2018. U.S. and U.K. authorities had been fighting over whether Elsheikh and Kotey might be executed or sent to Guantánamo Bay, even before the men were captured. </w:t>
      </w:r>
      <w:r w:rsidRPr="001A0872">
        <w:rPr>
          <w:rStyle w:val="StyleUnderline"/>
          <w:rFonts w:asciiTheme="minorHAnsi" w:hAnsiTheme="minorHAnsi" w:cstheme="minorHAnsi"/>
        </w:rPr>
        <w:t xml:space="preserve">Two successive British home secretaries unsuccessfully sought assurances that the men </w:t>
      </w:r>
      <w:r w:rsidRPr="001A0872">
        <w:rPr>
          <w:rStyle w:val="Emphasis"/>
          <w:rFonts w:asciiTheme="minorHAnsi" w:hAnsiTheme="minorHAnsi" w:cstheme="minorHAnsi"/>
        </w:rPr>
        <w:t>would be tried in a civilian court without the possibility of capital punishment</w:t>
      </w:r>
      <w:r w:rsidRPr="001A0872">
        <w:rPr>
          <w:rFonts w:asciiTheme="minorHAnsi" w:hAnsiTheme="minorHAnsi" w:cstheme="minorHAnsi"/>
          <w:sz w:val="16"/>
        </w:rPr>
        <w:t xml:space="preserve">. The mother argued that British authorities buckled to their U.S. counterparts by sharing information absent these assurances. The British justices noted Wednesday that this information-sharing would be vital if the men were to be tried in the United States. “Any </w:t>
      </w:r>
      <w:r w:rsidRPr="001A0872">
        <w:rPr>
          <w:rStyle w:val="StyleUnderline"/>
          <w:rFonts w:asciiTheme="minorHAnsi" w:hAnsiTheme="minorHAnsi" w:cstheme="minorHAnsi"/>
        </w:rPr>
        <w:t xml:space="preserve">prosecution of Mr. El-Sheikh in the U.S. depends critically on the evidence, which has been obtained by the British authorities,” Kerr wrote flatly. Despite recognizing the effect of that ruling, Kerr concluded: “I believe that the time has arrived where </w:t>
      </w:r>
      <w:r w:rsidRPr="001A0872">
        <w:rPr>
          <w:rStyle w:val="Emphasis"/>
          <w:rFonts w:asciiTheme="minorHAnsi" w:hAnsiTheme="minorHAnsi" w:cstheme="minorHAnsi"/>
        </w:rPr>
        <w:t>a common law principle should be recognized</w:t>
      </w:r>
      <w:r w:rsidRPr="001A0872">
        <w:rPr>
          <w:rStyle w:val="StyleUnderline"/>
          <w:rFonts w:asciiTheme="minorHAnsi" w:hAnsiTheme="minorHAnsi" w:cstheme="minorHAnsi"/>
        </w:rPr>
        <w:t xml:space="preserve"> whereby it is deemed unlawful to facilitate the trial of any individual in a foreign country where, to do so, would put that </w:t>
      </w:r>
      <w:r w:rsidRPr="001A0872">
        <w:rPr>
          <w:rStyle w:val="Emphasis"/>
          <w:rFonts w:asciiTheme="minorHAnsi" w:hAnsiTheme="minorHAnsi" w:cstheme="minorHAnsi"/>
        </w:rPr>
        <w:t>person in peril of being executed</w:t>
      </w:r>
      <w:r w:rsidRPr="001A0872">
        <w:rPr>
          <w:rFonts w:asciiTheme="minorHAnsi" w:hAnsiTheme="minorHAnsi" w:cstheme="minorHAnsi"/>
          <w:sz w:val="16"/>
        </w:rPr>
        <w:t xml:space="preserve">.” </w:t>
      </w:r>
      <w:r w:rsidRPr="001A0872">
        <w:rPr>
          <w:rStyle w:val="StyleUnderline"/>
          <w:rFonts w:asciiTheme="minorHAnsi" w:hAnsiTheme="minorHAnsi" w:cstheme="minorHAnsi"/>
        </w:rPr>
        <w:t xml:space="preserve">Kerr played down </w:t>
      </w:r>
      <w:r w:rsidRPr="001A0872">
        <w:rPr>
          <w:rStyle w:val="Emphasis"/>
          <w:rFonts w:asciiTheme="minorHAnsi" w:hAnsiTheme="minorHAnsi" w:cstheme="minorHAnsi"/>
        </w:rPr>
        <w:t>warnings that the ruling would hurt bilateral relations</w:t>
      </w:r>
      <w:r w:rsidRPr="001A0872">
        <w:rPr>
          <w:rFonts w:asciiTheme="minorHAnsi" w:hAnsiTheme="minorHAnsi" w:cstheme="minorHAnsi"/>
          <w:sz w:val="16"/>
        </w:rPr>
        <w:t>. “</w:t>
      </w:r>
      <w:r w:rsidRPr="001A0872">
        <w:rPr>
          <w:rFonts w:asciiTheme="minorHAnsi" w:hAnsiTheme="minorHAnsi" w:cstheme="minorHAnsi"/>
          <w:highlight w:val="yellow"/>
          <w:u w:val="single"/>
        </w:rPr>
        <w:t>There is no evidence that the insistence on assurances in the case of extradition or deportation has led to any rupture in the relations between the two countries,</w:t>
      </w:r>
      <w:r w:rsidRPr="001A0872">
        <w:rPr>
          <w:rFonts w:asciiTheme="minorHAnsi" w:hAnsiTheme="minorHAnsi" w:cstheme="minorHAnsi"/>
          <w:sz w:val="16"/>
        </w:rPr>
        <w:t xml:space="preserve">” Kerr wrote, citing Germany’s similar request related to the federal prosecution of 9/11 conspirator Zacarias Moussaoui. “In any event, </w:t>
      </w:r>
      <w:r w:rsidRPr="001A0872">
        <w:rPr>
          <w:rFonts w:asciiTheme="minorHAnsi" w:hAnsiTheme="minorHAnsi" w:cstheme="minorHAnsi"/>
          <w:b/>
          <w:bCs/>
          <w:highlight w:val="yellow"/>
          <w:u w:val="single"/>
        </w:rPr>
        <w:t>the reaction of the U.S. has no bearing on the existence of the common law principle.”</w:t>
      </w:r>
      <w:r w:rsidRPr="001A0872">
        <w:rPr>
          <w:rFonts w:asciiTheme="minorHAnsi" w:hAnsiTheme="minorHAnsi" w:cstheme="minorHAnsi"/>
          <w:sz w:val="16"/>
        </w:rPr>
        <w:t xml:space="preserve"> Departing from his colleagues, Justice Robert Carnwath warned against a categorical ban on information-sharing with allied countries that have not abolished the death penalty. “</w:t>
      </w:r>
      <w:r w:rsidRPr="001A0872">
        <w:rPr>
          <w:rStyle w:val="StyleUnderline"/>
          <w:rFonts w:asciiTheme="minorHAnsi" w:hAnsiTheme="minorHAnsi" w:cstheme="minorHAnsi"/>
        </w:rPr>
        <w:t xml:space="preserve">It is not difficult to envisage circumstances where urgent </w:t>
      </w:r>
      <w:r w:rsidRPr="001A0872">
        <w:rPr>
          <w:rStyle w:val="Emphasis"/>
          <w:rFonts w:asciiTheme="minorHAnsi" w:hAnsiTheme="minorHAnsi" w:cstheme="minorHAnsi"/>
        </w:rPr>
        <w:t>exchange of information with the US</w:t>
      </w:r>
      <w:r w:rsidRPr="001A0872">
        <w:rPr>
          <w:rStyle w:val="StyleUnderline"/>
          <w:rFonts w:asciiTheme="minorHAnsi" w:hAnsiTheme="minorHAnsi" w:cstheme="minorHAnsi"/>
        </w:rPr>
        <w:t xml:space="preserve"> security forces might be required relating to an immediate threat to public security, which </w:t>
      </w:r>
      <w:r w:rsidRPr="001A0872">
        <w:rPr>
          <w:rStyle w:val="Emphasis"/>
          <w:rFonts w:asciiTheme="minorHAnsi" w:hAnsiTheme="minorHAnsi" w:cstheme="minorHAnsi"/>
        </w:rPr>
        <w:t>should not be inhibited</w:t>
      </w:r>
      <w:r w:rsidRPr="001A0872">
        <w:rPr>
          <w:rStyle w:val="StyleUnderline"/>
          <w:rFonts w:asciiTheme="minorHAnsi" w:hAnsiTheme="minorHAnsi" w:cstheme="minorHAnsi"/>
        </w:rPr>
        <w:t xml:space="preserve"> by concerns that it might ultimately lead to a risk of the death penalty,”</w:t>
      </w:r>
      <w:r w:rsidRPr="001A0872">
        <w:rPr>
          <w:rFonts w:asciiTheme="minorHAnsi" w:hAnsiTheme="minorHAnsi" w:cstheme="minorHAnsi"/>
          <w:sz w:val="16"/>
        </w:rPr>
        <w:t xml:space="preserve"> Carnwath wrote. Justice Department spokesman Marc Raimondi expressed disappointment with the U.K. Supreme Court’s decision. “As our investigation of these individuals continues, we will work with our UK counterparts on a path forward, consistent with our shared commitment to ensuring that those who commit acts of terror are held accountable for their crimes,” Raimondi said in a statement. The barrister for Elsheikh’s mother did not respond to an email requesting comment.</w:t>
      </w:r>
    </w:p>
    <w:p w:rsidR="003B05F5" w:rsidRPr="001A0872" w:rsidRDefault="003B05F5" w:rsidP="003B05F5">
      <w:pPr>
        <w:pStyle w:val="Heading3"/>
      </w:pPr>
      <w:r>
        <w:t>1NC – Intelligence Low Now</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Non-Unique – theres no agreement for data sharing in the squo and Trump’s downplaying of domestic terrorism is a HUGE alt cause – aff fails to solve for the Five Eyes </w:t>
      </w:r>
    </w:p>
    <w:p w:rsidR="003B05F5" w:rsidRPr="001A0872" w:rsidRDefault="003B05F5" w:rsidP="003B05F5">
      <w:pPr>
        <w:rPr>
          <w:rFonts w:asciiTheme="minorHAnsi" w:hAnsiTheme="minorHAnsi" w:cstheme="minorHAnsi"/>
        </w:rPr>
      </w:pPr>
      <w:r w:rsidRPr="001A0872">
        <w:rPr>
          <w:rFonts w:asciiTheme="minorHAnsi" w:hAnsiTheme="minorHAnsi" w:cstheme="minorHAnsi"/>
          <w:b/>
          <w:bCs/>
          <w:sz w:val="26"/>
          <w:szCs w:val="26"/>
        </w:rPr>
        <w:t xml:space="preserve">Harris 19 </w:t>
      </w:r>
      <w:r w:rsidRPr="001A0872">
        <w:rPr>
          <w:rFonts w:asciiTheme="minorHAnsi" w:hAnsiTheme="minorHAnsi" w:cstheme="minorHAnsi"/>
        </w:rPr>
        <w:t>[Shane Harris, a staff writer with The Washington Post, covering intelligence and national security, 3-16-2019, accessed 7-14-2020, New Zealand attack exposes how little the U.S. and its allies share intelligence on domestic terrorism threats, https://www.washingtonpost.com/world/national-security/new-zealand-attack-exposes-how-little-the-us-and-its-allies-share-intelligence-on-domestic-terror-threats/2019/03/16/42c14d9c-4744-11e9-8aab-95b8d80a1e4f_story.html]//Lex AV</w:t>
      </w:r>
    </w:p>
    <w:p w:rsidR="003B05F5" w:rsidRPr="000526EF" w:rsidRDefault="003B05F5" w:rsidP="003B05F5">
      <w:pPr>
        <w:rPr>
          <w:rFonts w:asciiTheme="minorHAnsi" w:hAnsiTheme="minorHAnsi" w:cstheme="minorHAnsi"/>
          <w:sz w:val="16"/>
        </w:rPr>
      </w:pPr>
      <w:r w:rsidRPr="001A0872">
        <w:rPr>
          <w:rFonts w:asciiTheme="minorHAnsi" w:hAnsiTheme="minorHAnsi" w:cstheme="minorHAnsi"/>
          <w:u w:val="single"/>
        </w:rPr>
        <w:t xml:space="preserve">The United States and its closest allies have spent nearly two decades building an elaborate system to share intelligence about international terrorist groups, and it has become a key pillar of a global effort to thwart attacks. </w:t>
      </w:r>
      <w:r w:rsidRPr="001A0872">
        <w:rPr>
          <w:rFonts w:asciiTheme="minorHAnsi" w:hAnsiTheme="minorHAnsi" w:cstheme="minorHAnsi"/>
          <w:highlight w:val="yellow"/>
          <w:u w:val="single"/>
        </w:rPr>
        <w:t xml:space="preserve">But there’s </w:t>
      </w:r>
      <w:r w:rsidRPr="001A0872">
        <w:rPr>
          <w:rFonts w:asciiTheme="minorHAnsi" w:hAnsiTheme="minorHAnsi" w:cstheme="minorHAnsi"/>
          <w:b/>
          <w:bCs/>
          <w:highlight w:val="yellow"/>
          <w:u w:val="single"/>
        </w:rPr>
        <w:t>no comparable arrangement</w:t>
      </w:r>
      <w:r w:rsidRPr="001A0872">
        <w:rPr>
          <w:rFonts w:asciiTheme="minorHAnsi" w:hAnsiTheme="minorHAnsi" w:cstheme="minorHAnsi"/>
          <w:highlight w:val="yellow"/>
          <w:u w:val="single"/>
        </w:rPr>
        <w:t xml:space="preserve"> for sharing intelligence about domestic terrorist organizations,</w:t>
      </w:r>
      <w:r w:rsidRPr="001A0872">
        <w:rPr>
          <w:rFonts w:asciiTheme="minorHAnsi" w:hAnsiTheme="minorHAnsi" w:cstheme="minorHAnsi"/>
          <w:u w:val="single"/>
        </w:rPr>
        <w:t xml:space="preserve"> including right-wing extremists like the one suspected in the killing of 50 worshipers at two mosques in Christchurch, New Zealand, according to current and former national security officials and counterterrorism experts</w:t>
      </w:r>
      <w:r w:rsidRPr="001A0872">
        <w:rPr>
          <w:rFonts w:asciiTheme="minorHAnsi" w:hAnsiTheme="minorHAnsi" w:cstheme="minorHAnsi"/>
          <w:sz w:val="16"/>
        </w:rPr>
        <w:t xml:space="preserve">. Governments generally see nationalist extremist groups as a problem for domestic law enforcement and security agencies to confront. In the United States, that responsibility falls principally to the FBI. But increasingly, </w:t>
      </w:r>
      <w:r w:rsidRPr="001A0872">
        <w:rPr>
          <w:rFonts w:asciiTheme="minorHAnsi" w:hAnsiTheme="minorHAnsi" w:cstheme="minorHAnsi"/>
          <w:u w:val="single"/>
        </w:rPr>
        <w:t xml:space="preserve">nationalist groups in different countries are drawing inspiration from each other, uniting in common cause via social media, experts said. </w:t>
      </w:r>
      <w:r w:rsidRPr="001A0872">
        <w:rPr>
          <w:rFonts w:asciiTheme="minorHAnsi" w:hAnsiTheme="minorHAnsi" w:cstheme="minorHAnsi"/>
          <w:sz w:val="16"/>
        </w:rPr>
        <w:t xml:space="preserve">Brenton Harrison Tarrant, the 28-year-old suspected gunman in Christchurch, posted a manifesto full of rage on Twitter in which he cited other right-wing extremists as his inspiration, among them Dylann Roof, who killed nine black churchgoers in Charleston, S.C., in 2015. Tarrant also had white supremacist slogans scrawled on weapons, according to video he took. ‘Let’s get this party started’: New Zealand gunman narrated his chilling </w:t>
      </w:r>
      <w:r w:rsidRPr="001A0872">
        <w:rPr>
          <w:rFonts w:asciiTheme="minorHAnsi" w:hAnsiTheme="minorHAnsi" w:cstheme="minorHAnsi"/>
          <w:u w:val="single"/>
        </w:rPr>
        <w:t xml:space="preserve">rampage The intelligence services of New Zealand and the United States — along with those in the </w:t>
      </w:r>
      <w:r w:rsidRPr="001A0872">
        <w:rPr>
          <w:rFonts w:asciiTheme="minorHAnsi" w:hAnsiTheme="minorHAnsi" w:cstheme="minorHAnsi"/>
          <w:b/>
          <w:bCs/>
          <w:u w:val="single"/>
        </w:rPr>
        <w:t>United Kingdom</w:t>
      </w:r>
      <w:r w:rsidRPr="001A0872">
        <w:rPr>
          <w:rFonts w:asciiTheme="minorHAnsi" w:hAnsiTheme="minorHAnsi" w:cstheme="minorHAnsi"/>
          <w:u w:val="single"/>
        </w:rPr>
        <w:t xml:space="preserve">, Canada and Australia — enjoy a close working relationship. </w:t>
      </w:r>
      <w:r w:rsidRPr="001A0872">
        <w:rPr>
          <w:rFonts w:asciiTheme="minorHAnsi" w:hAnsiTheme="minorHAnsi" w:cstheme="minorHAnsi"/>
          <w:sz w:val="16"/>
        </w:rPr>
        <w:t xml:space="preserve">The so-called Five Eyes </w:t>
      </w:r>
      <w:r w:rsidRPr="001A0872">
        <w:rPr>
          <w:rFonts w:asciiTheme="minorHAnsi" w:hAnsiTheme="minorHAnsi" w:cstheme="minorHAnsi"/>
          <w:u w:val="single"/>
        </w:rPr>
        <w:t>routinely share highly classified intelligence about al-Qaeda or the Islamic State, gleaned from their respective networks of surveillance systems and human spie</w:t>
      </w:r>
      <w:r w:rsidRPr="001A0872">
        <w:rPr>
          <w:rFonts w:asciiTheme="minorHAnsi" w:hAnsiTheme="minorHAnsi" w:cstheme="minorHAnsi"/>
          <w:sz w:val="16"/>
        </w:rPr>
        <w:t xml:space="preserve">s. Some experts say </w:t>
      </w:r>
      <w:r w:rsidRPr="001A0872">
        <w:rPr>
          <w:rFonts w:asciiTheme="minorHAnsi" w:hAnsiTheme="minorHAnsi" w:cstheme="minorHAnsi"/>
          <w:sz w:val="16"/>
          <w:highlight w:val="yellow"/>
        </w:rPr>
        <w:t xml:space="preserve">the </w:t>
      </w:r>
      <w:r w:rsidRPr="001A0872">
        <w:rPr>
          <w:rFonts w:asciiTheme="minorHAnsi" w:hAnsiTheme="minorHAnsi" w:cstheme="minorHAnsi"/>
          <w:highlight w:val="yellow"/>
          <w:u w:val="single"/>
        </w:rPr>
        <w:t>allies need to think about how they can turn their resources toward threats that may reside within their borders but arguably threaten their common security</w:t>
      </w:r>
      <w:r w:rsidRPr="001A0872">
        <w:rPr>
          <w:rFonts w:asciiTheme="minorHAnsi" w:hAnsiTheme="minorHAnsi" w:cstheme="minorHAnsi"/>
          <w:sz w:val="16"/>
          <w:highlight w:val="yellow"/>
        </w:rPr>
        <w:t>.</w:t>
      </w:r>
      <w:r w:rsidRPr="001A0872">
        <w:rPr>
          <w:rFonts w:asciiTheme="minorHAnsi" w:hAnsiTheme="minorHAnsi" w:cstheme="minorHAnsi"/>
          <w:sz w:val="16"/>
        </w:rPr>
        <w:t xml:space="preserve"> “With its mix of global inspiration and local action, far-right extremism has inspired killings inside the U.S. and every one of the Five Eyes, ranging from mass shootings and bombings to assassinations of political leaders,” said P.W. Singer, a counterterrorism researcher and strategist at New America, a think tank in Washington. “The sad events in New Zealand illustrate why we have to have the political bravery to stop ignoring what is a real terrorist threat that has killed more Americans than even ISIS.” Congress pushes the FBI for domestic terrorist data amid rise in right-wing extremism Current and former officials said that if the United States had intelligence about an imminent attack by domestic radicals in another country, it would quickly alert authorities there. But as a routine matter, the countries’ intelligence services are not exchanging information. </w:t>
      </w:r>
      <w:r w:rsidRPr="001A0872">
        <w:rPr>
          <w:rFonts w:asciiTheme="minorHAnsi" w:hAnsiTheme="minorHAnsi" w:cstheme="minorHAnsi"/>
          <w:u w:val="single"/>
        </w:rPr>
        <w:t>Officials in the Five Eyes countries do discuss the rise of nationalist groups, but the topic doesn’t feature nearly as prominently as threats from transnational organizations</w:t>
      </w:r>
      <w:r w:rsidRPr="001A0872">
        <w:rPr>
          <w:rFonts w:asciiTheme="minorHAnsi" w:hAnsiTheme="minorHAnsi" w:cstheme="minorHAnsi"/>
          <w:sz w:val="16"/>
        </w:rPr>
        <w:t xml:space="preserve">, said Nicholas J. Rasmussen, the former director of the National Counterterrorism Center. “We talked about it in terms of how the process of radicalization in various forms of extremist groups compares to each other but not in the context of specific cases or intelligence exchanges,” he said. The Christchurch shooting may lead officials to reconsider that approach. “In my own view, it </w:t>
      </w:r>
      <w:r w:rsidRPr="001A0872">
        <w:rPr>
          <w:rFonts w:asciiTheme="minorHAnsi" w:hAnsiTheme="minorHAnsi" w:cstheme="minorHAnsi"/>
          <w:u w:val="single"/>
        </w:rPr>
        <w:t>is worth exploring whether and how much overseas collaboration and cooperation takes place between individuals and groups involved in domestic extremism and terrorism activities in each of our countries, because there is clearly an alignment of ideological views and agendas between at least some of these subjects</w:t>
      </w:r>
      <w:r w:rsidRPr="001A0872">
        <w:rPr>
          <w:rFonts w:asciiTheme="minorHAnsi" w:hAnsiTheme="minorHAnsi" w:cstheme="minorHAnsi"/>
          <w:sz w:val="16"/>
        </w:rPr>
        <w:t xml:space="preserve">,” Rasmussen said. At least in the </w:t>
      </w:r>
      <w:r w:rsidRPr="001A0872">
        <w:rPr>
          <w:rFonts w:asciiTheme="minorHAnsi" w:hAnsiTheme="minorHAnsi" w:cstheme="minorHAnsi"/>
          <w:u w:val="single"/>
        </w:rPr>
        <w:t>United States, sharing information about individual suspects would be complicated by privacy law and regulations that restrict what U.S. intelligence agencies can collect about citizens and permanent residents in the country.</w:t>
      </w:r>
      <w:r w:rsidRPr="001A0872">
        <w:rPr>
          <w:rFonts w:asciiTheme="minorHAnsi" w:hAnsiTheme="minorHAnsi" w:cstheme="minorHAnsi"/>
          <w:sz w:val="16"/>
        </w:rPr>
        <w:t xml:space="preserve"> Arrests in domestic terrorist probes outpace those I nspired by Islamic extremists But the Five Eyes countries are collecting information that speaks to trends, including how nationalists are becoming radicalized, the common grievances they share and the methods they’re using to communicate when they do try to forge alliances. That information, experts said, could be shared more easily among nations with an eye toward improving their efforts to prevent attacks and, in the long run, counter radical ideologies and stop susceptible people from joining the ranks of militant groups. “</w:t>
      </w:r>
      <w:r w:rsidRPr="001A0872">
        <w:rPr>
          <w:rFonts w:asciiTheme="minorHAnsi" w:hAnsiTheme="minorHAnsi" w:cstheme="minorHAnsi"/>
          <w:u w:val="single"/>
        </w:rPr>
        <w:t xml:space="preserve">These groups are obviously learning from each other,” said Joshua Geltzer, who served as the senior director for counterterrorism at the National Security Council staff during the Obama administration. He said that the United States is </w:t>
      </w:r>
      <w:r w:rsidRPr="001A0872">
        <w:rPr>
          <w:rFonts w:asciiTheme="minorHAnsi" w:hAnsiTheme="minorHAnsi" w:cstheme="minorHAnsi"/>
          <w:b/>
          <w:bCs/>
          <w:u w:val="single"/>
        </w:rPr>
        <w:t>not likely to know</w:t>
      </w:r>
      <w:r w:rsidRPr="001A0872">
        <w:rPr>
          <w:rFonts w:asciiTheme="minorHAnsi" w:hAnsiTheme="minorHAnsi" w:cstheme="minorHAnsi"/>
          <w:u w:val="single"/>
        </w:rPr>
        <w:t xml:space="preserve"> as much about domestic radical groups in New Zealand as the island country’s security services do, so on a practical level there may not be much tactical intelligence to share</w:t>
      </w:r>
      <w:r w:rsidRPr="001A0872">
        <w:rPr>
          <w:rFonts w:asciiTheme="minorHAnsi" w:hAnsiTheme="minorHAnsi" w:cstheme="minorHAnsi"/>
          <w:sz w:val="16"/>
        </w:rPr>
        <w:t>. But countries talk to each other about the broader trends they’re seeing, including how domestic radicals are learning from each other, who they cite as their inspiration and where they are congregating online, Geltzer said</w:t>
      </w:r>
      <w:r w:rsidRPr="001A0872">
        <w:rPr>
          <w:rFonts w:asciiTheme="minorHAnsi" w:hAnsiTheme="minorHAnsi" w:cstheme="minorHAnsi"/>
          <w:b/>
          <w:bCs/>
          <w:sz w:val="16"/>
          <w:highlight w:val="yellow"/>
        </w:rPr>
        <w:t xml:space="preserve">. </w:t>
      </w:r>
      <w:r w:rsidRPr="001A0872">
        <w:rPr>
          <w:rFonts w:asciiTheme="minorHAnsi" w:hAnsiTheme="minorHAnsi" w:cstheme="minorHAnsi"/>
          <w:b/>
          <w:bCs/>
          <w:highlight w:val="yellow"/>
          <w:u w:val="single"/>
        </w:rPr>
        <w:t>That effort may face resistance from President Trump</w:t>
      </w:r>
      <w:r w:rsidRPr="001A0872">
        <w:rPr>
          <w:rFonts w:asciiTheme="minorHAnsi" w:hAnsiTheme="minorHAnsi" w:cstheme="minorHAnsi"/>
          <w:u w:val="single"/>
        </w:rPr>
        <w:t xml:space="preserve">, who </w:t>
      </w:r>
      <w:r w:rsidRPr="001A0872">
        <w:rPr>
          <w:rFonts w:asciiTheme="minorHAnsi" w:hAnsiTheme="minorHAnsi" w:cstheme="minorHAnsi"/>
          <w:highlight w:val="yellow"/>
          <w:u w:val="single"/>
        </w:rPr>
        <w:t>has downplayed the threat from white nationalism in the United States</w:t>
      </w:r>
      <w:r w:rsidRPr="001A0872">
        <w:rPr>
          <w:rFonts w:asciiTheme="minorHAnsi" w:hAnsiTheme="minorHAnsi" w:cstheme="minorHAnsi"/>
          <w:u w:val="single"/>
        </w:rPr>
        <w:t xml:space="preserve"> and abroad. “I think it’s a small group of people that have very, very serious problems. It’s certainly a terrible thing</w:t>
      </w:r>
      <w:r w:rsidRPr="001A0872">
        <w:rPr>
          <w:rFonts w:asciiTheme="minorHAnsi" w:hAnsiTheme="minorHAnsi" w:cstheme="minorHAnsi"/>
          <w:sz w:val="16"/>
        </w:rPr>
        <w:t>,” Trump said during an exchange with reporters in the Oval Office on Friday. The president said he hadn’t seen the suspected shooter’s manifesto, which named Trump as inspiration for white identity ideology. F</w:t>
      </w:r>
      <w:r w:rsidRPr="001A0872">
        <w:rPr>
          <w:rFonts w:asciiTheme="minorHAnsi" w:hAnsiTheme="minorHAnsi" w:cstheme="minorHAnsi"/>
          <w:u w:val="single"/>
        </w:rPr>
        <w:t xml:space="preserve">ormer U.S. officials said the </w:t>
      </w:r>
      <w:r w:rsidRPr="001A0872">
        <w:rPr>
          <w:rFonts w:asciiTheme="minorHAnsi" w:hAnsiTheme="minorHAnsi" w:cstheme="minorHAnsi"/>
          <w:highlight w:val="yellow"/>
          <w:u w:val="single"/>
        </w:rPr>
        <w:t>Trump administration should prioritize restoring positions and task forces that were trying to address the domestic terrorism threat</w:t>
      </w:r>
      <w:r w:rsidRPr="001A0872">
        <w:rPr>
          <w:rFonts w:asciiTheme="minorHAnsi" w:hAnsiTheme="minorHAnsi" w:cstheme="minorHAnsi"/>
          <w:u w:val="single"/>
        </w:rPr>
        <w:t xml:space="preserve"> until they were sidelined after he took office</w:t>
      </w:r>
      <w:r w:rsidRPr="001A0872">
        <w:rPr>
          <w:rFonts w:asciiTheme="minorHAnsi" w:hAnsiTheme="minorHAnsi" w:cstheme="minorHAnsi"/>
          <w:sz w:val="16"/>
        </w:rPr>
        <w:t>. “</w:t>
      </w:r>
      <w:r w:rsidRPr="001A0872">
        <w:rPr>
          <w:rFonts w:asciiTheme="minorHAnsi" w:hAnsiTheme="minorHAnsi" w:cstheme="minorHAnsi"/>
          <w:u w:val="single"/>
        </w:rPr>
        <w:t>This attack should have us asking ourselves whether or not we have a sufficient whole-of-government approach to this evolving terrorism threat,” said Lisa Monaco, who served as the homeland security adviser to President Obama. In the Trump White House, that official no longer reports directly to the president.</w:t>
      </w:r>
      <w:r w:rsidRPr="001A0872">
        <w:rPr>
          <w:rFonts w:asciiTheme="minorHAnsi" w:hAnsiTheme="minorHAnsi" w:cstheme="minorHAnsi"/>
          <w:sz w:val="16"/>
        </w:rPr>
        <w:t xml:space="preserve"> “We don’t have a clear domestic lead in our federal government for these issues,” Monaco said. Rasmussen said </w:t>
      </w:r>
      <w:r w:rsidRPr="001A0872">
        <w:rPr>
          <w:rFonts w:asciiTheme="minorHAnsi" w:hAnsiTheme="minorHAnsi" w:cstheme="minorHAnsi"/>
          <w:highlight w:val="yellow"/>
          <w:u w:val="single"/>
        </w:rPr>
        <w:t>concerns about violating Americans’ privacy should not be a permanent obstacle to increasing collaboration among the Five Eyes countries.</w:t>
      </w:r>
      <w:r w:rsidRPr="001A0872">
        <w:rPr>
          <w:rFonts w:asciiTheme="minorHAnsi" w:hAnsiTheme="minorHAnsi" w:cstheme="minorHAnsi"/>
          <w:sz w:val="16"/>
        </w:rPr>
        <w:t xml:space="preserve"> “We </w:t>
      </w:r>
      <w:r w:rsidRPr="001A0872">
        <w:rPr>
          <w:rFonts w:asciiTheme="minorHAnsi" w:hAnsiTheme="minorHAnsi" w:cstheme="minorHAnsi"/>
          <w:u w:val="single"/>
        </w:rPr>
        <w:t>may need to address this constraint, much as we over the years became more comfortable sharing such information on U.S. persons who were the subjects of international terrorism concern</w:t>
      </w:r>
      <w:r w:rsidRPr="001A0872">
        <w:rPr>
          <w:rFonts w:asciiTheme="minorHAnsi" w:hAnsiTheme="minorHAnsi" w:cstheme="minorHAnsi"/>
          <w:sz w:val="16"/>
        </w:rPr>
        <w:t>,” he said. “We probably don’t know what we don’t know in terms of some of these international connections” among domestic groups, Rasmussen added. “And we won’t know until we share more information with our trusted partners in order to see what they know.”</w:t>
      </w:r>
    </w:p>
    <w:p w:rsidR="003B05F5" w:rsidRPr="001A0872" w:rsidRDefault="003B05F5" w:rsidP="003B05F5">
      <w:pPr>
        <w:pStyle w:val="Heading3"/>
      </w:pPr>
      <w:bookmarkStart w:id="1" w:name="_Hlk47696841"/>
      <w:r>
        <w:t>2NC – Intelligence Low Now</w:t>
      </w:r>
    </w:p>
    <w:p w:rsidR="003B05F5" w:rsidRDefault="003B05F5" w:rsidP="003B05F5">
      <w:pPr>
        <w:widowControl w:val="0"/>
        <w:autoSpaceDE w:val="0"/>
        <w:autoSpaceDN w:val="0"/>
        <w:adjustRightInd w:val="0"/>
        <w:rPr>
          <w:rFonts w:asciiTheme="minorHAnsi" w:hAnsiTheme="minorHAnsi" w:cstheme="minorHAnsi"/>
          <w:sz w:val="21"/>
          <w:szCs w:val="21"/>
          <w:u w:val="single"/>
        </w:rPr>
      </w:pPr>
    </w:p>
    <w:p w:rsidR="003B05F5" w:rsidRPr="001A0872" w:rsidRDefault="003B05F5" w:rsidP="003B05F5">
      <w:pPr>
        <w:pStyle w:val="Heading4"/>
        <w:rPr>
          <w:rFonts w:asciiTheme="minorHAnsi" w:eastAsia="Times New Roman" w:hAnsiTheme="minorHAnsi" w:cstheme="minorHAnsi"/>
        </w:rPr>
      </w:pPr>
      <w:r w:rsidRPr="001A0872">
        <w:rPr>
          <w:rFonts w:asciiTheme="minorHAnsi" w:eastAsia="Times New Roman" w:hAnsiTheme="minorHAnsi" w:cstheme="minorHAnsi"/>
        </w:rPr>
        <w:t xml:space="preserve">Intelligence is low now – aff FAILS to overhaul the cyber domain </w:t>
      </w:r>
    </w:p>
    <w:p w:rsidR="003B05F5" w:rsidRPr="001A0872" w:rsidRDefault="003B05F5" w:rsidP="003B05F5">
      <w:pPr>
        <w:rPr>
          <w:rFonts w:asciiTheme="minorHAnsi" w:eastAsia="Times New Roman" w:hAnsiTheme="minorHAnsi" w:cstheme="minorHAnsi"/>
          <w:b/>
        </w:rPr>
      </w:pPr>
      <w:r w:rsidRPr="001A0872">
        <w:rPr>
          <w:rFonts w:asciiTheme="minorHAnsi" w:eastAsia="Times New Roman" w:hAnsiTheme="minorHAnsi" w:cstheme="minorHAnsi"/>
        </w:rPr>
        <w:t>Cortney </w:t>
      </w:r>
      <w:r w:rsidRPr="001A0872">
        <w:rPr>
          <w:rFonts w:asciiTheme="minorHAnsi" w:eastAsia="Times New Roman" w:hAnsiTheme="minorHAnsi" w:cstheme="minorHAnsi"/>
          <w:b/>
          <w:bCs/>
          <w:sz w:val="24"/>
        </w:rPr>
        <w:t xml:space="preserve">Weinbaum </w:t>
      </w:r>
      <w:r w:rsidRPr="001A0872">
        <w:rPr>
          <w:rFonts w:asciiTheme="minorHAnsi" w:eastAsia="Times New Roman" w:hAnsiTheme="minorHAnsi" w:cstheme="minorHAnsi"/>
          <w:b/>
          <w:bCs/>
        </w:rPr>
        <w:t>&amp;</w:t>
      </w:r>
      <w:r w:rsidRPr="001A0872">
        <w:rPr>
          <w:rFonts w:asciiTheme="minorHAnsi" w:eastAsia="Times New Roman" w:hAnsiTheme="minorHAnsi" w:cstheme="minorHAnsi"/>
        </w:rPr>
        <w:t> John N.T. </w:t>
      </w:r>
      <w:r w:rsidRPr="001A0872">
        <w:rPr>
          <w:rFonts w:asciiTheme="minorHAnsi" w:eastAsia="Times New Roman" w:hAnsiTheme="minorHAnsi" w:cstheme="minorHAnsi"/>
          <w:b/>
          <w:bCs/>
          <w:sz w:val="24"/>
        </w:rPr>
        <w:t>Shanahan 18</w:t>
      </w:r>
      <w:r w:rsidRPr="001A0872">
        <w:rPr>
          <w:rFonts w:asciiTheme="minorHAnsi" w:eastAsia="Times New Roman" w:hAnsiTheme="minorHAnsi" w:cstheme="minorHAnsi"/>
          <w:sz w:val="24"/>
        </w:rPr>
        <w:t xml:space="preserve">. </w:t>
      </w:r>
      <w:r w:rsidRPr="001A0872">
        <w:rPr>
          <w:rFonts w:asciiTheme="minorHAnsi" w:eastAsia="Times New Roman" w:hAnsiTheme="minorHAnsi" w:cstheme="minorHAnsi"/>
        </w:rPr>
        <w:t>Cortney Weinbaum is a Management Scientist at the RAND Corporation. Lieutenant General John N.T. “Jack” Shanahan, USAF, is Director for Defense Intelligence (Warfighter Support) in the Office of the Under Secretary of Defense for Intelligence. Q3 2018. “Intelligence in a Data-Driven Age.” Joint Force Quarterly. Vol. 90. </w:t>
      </w:r>
      <w:hyperlink r:id="rId160" w:tgtFrame="_blank" w:history="1">
        <w:r w:rsidRPr="001A0872">
          <w:rPr>
            <w:rStyle w:val="Hyperlink"/>
            <w:rFonts w:asciiTheme="minorHAnsi" w:eastAsia="Times New Roman" w:hAnsiTheme="minorHAnsi" w:cstheme="minorHAnsi"/>
            <w:color w:val="000000"/>
            <w:u w:val="single"/>
          </w:rPr>
          <w:t>https://ndupress.ndu.edu/Portals/68/Documents/jfq/jfq-90/jfq-90_4-9_Weinbaum-Shanahan.pdf</w:t>
        </w:r>
      </w:hyperlink>
    </w:p>
    <w:p w:rsidR="003B05F5" w:rsidRPr="001A0872" w:rsidRDefault="003B05F5" w:rsidP="003B05F5">
      <w:pPr>
        <w:rPr>
          <w:rFonts w:asciiTheme="minorHAnsi" w:hAnsiTheme="minorHAnsi" w:cstheme="minorHAnsi"/>
        </w:rPr>
      </w:pPr>
      <w:r w:rsidRPr="001A0872">
        <w:rPr>
          <w:rFonts w:asciiTheme="minorHAnsi" w:eastAsia="Times New Roman" w:hAnsiTheme="minorHAnsi" w:cstheme="minorHAnsi"/>
        </w:rPr>
        <w:t xml:space="preserve">In a foreseeable future, battles may unfold using weapons and tactics that the United States is ill-pre-pared to detect or counter. Today’s ballistic missiles take tens of minutes to cross an ocean, but tomorrow’s hypersonic weapons may take merely minutes. </w:t>
      </w:r>
      <w:r w:rsidRPr="001A0872">
        <w:rPr>
          <w:rFonts w:asciiTheme="minorHAnsi" w:eastAsia="Times New Roman" w:hAnsiTheme="minorHAnsi" w:cstheme="minorHAnsi"/>
          <w:u w:val="single"/>
        </w:rPr>
        <w:t>Urban warfare could occur in hyper-connected cities where overhead sensors provide limited value, while ubiquitous ground sensors provide too much data for analysts to mine.</w:t>
      </w:r>
      <w:r w:rsidRPr="001A0872">
        <w:rPr>
          <w:rFonts w:asciiTheme="minorHAnsi" w:eastAsia="Times New Roman" w:hAnsiTheme="minorHAnsi" w:cstheme="minorHAnsi"/>
        </w:rPr>
        <w:t xml:space="preserve"> In </w:t>
      </w:r>
      <w:r w:rsidRPr="001A0872">
        <w:rPr>
          <w:rFonts w:asciiTheme="minorHAnsi" w:eastAsia="Times New Roman" w:hAnsiTheme="minorHAnsi" w:cstheme="minorHAnsi"/>
          <w:highlight w:val="yellow"/>
          <w:u w:val="single"/>
        </w:rPr>
        <w:t>the cyber domain, by the time an operator detects a “launch,” a weapons package may have already reached its target and achieved its desired effect</w:t>
      </w:r>
      <w:r w:rsidRPr="001A0872">
        <w:rPr>
          <w:rFonts w:asciiTheme="minorHAnsi" w:eastAsia="Times New Roman" w:hAnsiTheme="minorHAnsi" w:cstheme="minorHAnsi"/>
        </w:rPr>
        <w:t xml:space="preserve">. Attacks against satellites, economic attacks, and covert influence campaigns can all occur undetectable to the human senses until too late. </w:t>
      </w:r>
      <w:r w:rsidRPr="001A0872">
        <w:rPr>
          <w:rFonts w:asciiTheme="minorHAnsi" w:eastAsia="Times New Roman" w:hAnsiTheme="minorHAnsi" w:cstheme="minorHAnsi"/>
          <w:highlight w:val="yellow"/>
          <w:u w:val="single"/>
        </w:rPr>
        <w:t>The vector, volume, velocity, variety, and ubiquity of data are disrupting traditional tools and methods of national security policy, operations, and intelligence</w:t>
      </w:r>
      <w:r w:rsidRPr="001A0872">
        <w:rPr>
          <w:rFonts w:asciiTheme="minorHAnsi" w:eastAsia="Times New Roman" w:hAnsiTheme="minorHAnsi" w:cstheme="minorHAnsi"/>
        </w:rPr>
        <w:t xml:space="preserve">. The scope of such disruption will only grow and accelerate. </w:t>
      </w:r>
      <w:r w:rsidRPr="001A0872">
        <w:rPr>
          <w:rFonts w:asciiTheme="minorHAnsi" w:hAnsiTheme="minorHAnsi" w:cstheme="minorHAnsi"/>
          <w:u w:val="single"/>
        </w:rPr>
        <w:t>We may well be facing a future involving algorithm-versus-algorithm warfar</w:t>
      </w:r>
      <w:r w:rsidRPr="001A0872">
        <w:rPr>
          <w:rFonts w:asciiTheme="minorHAnsi" w:hAnsiTheme="minorHAnsi" w:cstheme="minorHAnsi"/>
        </w:rPr>
        <w:t>e, leading us to question whether 21</w:t>
      </w:r>
      <w:r w:rsidRPr="001A0872">
        <w:rPr>
          <w:rFonts w:asciiTheme="minorHAnsi" w:hAnsiTheme="minorHAnsi" w:cstheme="minorHAnsi"/>
          <w:sz w:val="12"/>
          <w:szCs w:val="14"/>
        </w:rPr>
        <w:t>st</w:t>
      </w:r>
      <w:r w:rsidRPr="001A0872">
        <w:rPr>
          <w:rFonts w:asciiTheme="minorHAnsi" w:hAnsiTheme="minorHAnsi" w:cstheme="minorHAnsi"/>
        </w:rPr>
        <w:t xml:space="preserve">-century warfighters might look at minutes of decision time as luxurious relics of the past. </w:t>
      </w:r>
      <w:r w:rsidRPr="001A0872">
        <w:rPr>
          <w:rFonts w:asciiTheme="minorHAnsi" w:hAnsiTheme="minorHAnsi" w:cstheme="minorHAnsi"/>
          <w:u w:val="single"/>
        </w:rPr>
        <w:t>Intelligence agencies can and should invest in cross-domain, cross-program, and cross-discipline machine-learning capabilities and require intelligence officers to use these capabilities to their fullest potential.</w:t>
      </w:r>
      <w:r w:rsidRPr="001A0872">
        <w:rPr>
          <w:rFonts w:asciiTheme="minorHAnsi" w:hAnsiTheme="minorHAnsi" w:cstheme="minorHAnsi"/>
        </w:rPr>
        <w:t xml:space="preserve"> Any data that remain stove piped in compartments, proprietary databases, and on classified domains that algorithms cannot reach will require manual integration by intelligence officers, delay intelligence assessments, and create protected bubbles of data where officers may not be able to see inside to bring all sources to bear on analytic problems. </w:t>
      </w:r>
      <w:r w:rsidRPr="001A0872">
        <w:rPr>
          <w:rFonts w:asciiTheme="minorHAnsi" w:hAnsiTheme="minorHAnsi" w:cstheme="minorHAnsi"/>
          <w:u w:val="single"/>
        </w:rPr>
        <w:t>This vision threatens concepts of “need to know” and would force the collection and analytic communities—with their brethren in counterintelligence and security offices—to reconcile threats from outside with threats from within.</w:t>
      </w:r>
      <w:r w:rsidRPr="001A0872">
        <w:rPr>
          <w:rFonts w:asciiTheme="minorHAnsi" w:hAnsiTheme="minorHAnsi" w:cstheme="minorHAnsi"/>
        </w:rPr>
        <w:t xml:space="preserve"> </w:t>
      </w:r>
      <w:r w:rsidRPr="001A0872">
        <w:rPr>
          <w:rFonts w:asciiTheme="minorHAnsi" w:hAnsiTheme="minorHAnsi" w:cstheme="minorHAnsi"/>
          <w:highlight w:val="yellow"/>
          <w:u w:val="single"/>
        </w:rPr>
        <w:t>Data protection policies may give algorithms access to data fields that human analysts are not cleared to see</w:t>
      </w:r>
      <w:r w:rsidRPr="001A0872">
        <w:rPr>
          <w:rFonts w:asciiTheme="minorHAnsi" w:hAnsiTheme="minorHAnsi" w:cstheme="minorHAnsi"/>
        </w:rPr>
        <w:t>, possibly requiring decisions about how much trust can be placed in machines and how their work can be audited for vulnerabilities that are both naturally occurring and adversary generate.</w:t>
      </w:r>
    </w:p>
    <w:p w:rsidR="003B05F5" w:rsidRPr="001A0872" w:rsidRDefault="003B05F5" w:rsidP="003B05F5">
      <w:pPr>
        <w:pStyle w:val="Heading4"/>
        <w:rPr>
          <w:rFonts w:asciiTheme="minorHAnsi" w:eastAsia="Times New Roman" w:hAnsiTheme="minorHAnsi" w:cstheme="minorHAnsi"/>
        </w:rPr>
      </w:pPr>
      <w:r w:rsidRPr="001A0872">
        <w:rPr>
          <w:rFonts w:asciiTheme="minorHAnsi" w:eastAsia="Times New Roman" w:hAnsiTheme="minorHAnsi" w:cstheme="minorHAnsi"/>
        </w:rPr>
        <w:t xml:space="preserve">It’s an issue of tools, training, and funds – the aff fails to sustain intelligence systems </w:t>
      </w:r>
    </w:p>
    <w:p w:rsidR="003B05F5" w:rsidRPr="001A0872" w:rsidRDefault="003B05F5" w:rsidP="003B05F5">
      <w:pPr>
        <w:rPr>
          <w:rFonts w:asciiTheme="minorHAnsi" w:eastAsia="Times New Roman" w:hAnsiTheme="minorHAnsi" w:cstheme="minorHAnsi"/>
          <w:sz w:val="20"/>
        </w:rPr>
      </w:pPr>
      <w:r w:rsidRPr="001A0872">
        <w:rPr>
          <w:rFonts w:asciiTheme="minorHAnsi" w:eastAsia="Times New Roman" w:hAnsiTheme="minorHAnsi" w:cstheme="minorHAnsi"/>
        </w:rPr>
        <w:t>Jai </w:t>
      </w:r>
      <w:r w:rsidRPr="001A0872">
        <w:rPr>
          <w:rFonts w:asciiTheme="minorHAnsi" w:eastAsia="Times New Roman" w:hAnsiTheme="minorHAnsi" w:cstheme="minorHAnsi"/>
          <w:b/>
          <w:bCs/>
          <w:sz w:val="24"/>
        </w:rPr>
        <w:t>Galliott &amp;</w:t>
      </w:r>
      <w:r w:rsidRPr="001A0872">
        <w:rPr>
          <w:rFonts w:asciiTheme="minorHAnsi" w:eastAsia="Times New Roman" w:hAnsiTheme="minorHAnsi" w:cstheme="minorHAnsi"/>
        </w:rPr>
        <w:t> Warren </w:t>
      </w:r>
      <w:r w:rsidRPr="001A0872">
        <w:rPr>
          <w:rFonts w:asciiTheme="minorHAnsi" w:eastAsia="Times New Roman" w:hAnsiTheme="minorHAnsi" w:cstheme="minorHAnsi"/>
          <w:b/>
          <w:bCs/>
          <w:sz w:val="24"/>
        </w:rPr>
        <w:t>Reed 16</w:t>
      </w:r>
      <w:r w:rsidRPr="001A0872">
        <w:rPr>
          <w:rFonts w:asciiTheme="minorHAnsi" w:eastAsia="Times New Roman" w:hAnsiTheme="minorHAnsi" w:cstheme="minorHAnsi"/>
        </w:rPr>
        <w:t xml:space="preserve">, </w:t>
      </w:r>
      <w:r w:rsidRPr="001A0872">
        <w:rPr>
          <w:rFonts w:asciiTheme="minorHAnsi" w:eastAsia="Times New Roman" w:hAnsiTheme="minorHAnsi" w:cstheme="minorHAnsi"/>
          <w:sz w:val="20"/>
        </w:rPr>
        <w:t>Galliott is a research fellow at the University of New South Wales in Sydney, Australia, researching emerging military technology, including autonomous systems, soldier enhancements, and cyber warfare; Reed is an intelligence officer for MI6 who served for ten years in Asia and the Middle East, and is now a security consultant to Australian firms operating in Asia, “Ethics and the Future of Spying: Technology, National Security and Intelligence Collection,” Studies in Intelligence, 01/08/2016, Routledge</w:t>
      </w:r>
    </w:p>
    <w:p w:rsidR="003B05F5" w:rsidRDefault="003B05F5" w:rsidP="003B05F5">
      <w:pPr>
        <w:widowControl w:val="0"/>
        <w:autoSpaceDE w:val="0"/>
        <w:autoSpaceDN w:val="0"/>
        <w:adjustRightInd w:val="0"/>
        <w:rPr>
          <w:rFonts w:asciiTheme="minorHAnsi" w:hAnsiTheme="minorHAnsi" w:cstheme="minorHAnsi"/>
          <w:sz w:val="21"/>
          <w:szCs w:val="21"/>
          <w:u w:val="single"/>
        </w:rPr>
      </w:pPr>
      <w:r w:rsidRPr="001A0872">
        <w:rPr>
          <w:rFonts w:asciiTheme="minorHAnsi" w:hAnsiTheme="minorHAnsi" w:cstheme="minorHAnsi"/>
          <w:szCs w:val="21"/>
          <w:u w:val="single"/>
        </w:rPr>
        <w:t>States faces threats short of war, including information operations, proxy warfare, intelligence operations, cyber attacks, and subversion.</w:t>
      </w:r>
      <w:r w:rsidRPr="001A0872">
        <w:rPr>
          <w:rFonts w:asciiTheme="minorHAnsi" w:hAnsiTheme="minorHAnsi" w:cstheme="minorHAnsi"/>
          <w:szCs w:val="21"/>
        </w:rPr>
        <w:t xml:space="preserve"> Finally, technological advances, such as artificial intelligence, autonomous vehicles, and hypersonics, to name just a few, are changing the character of war and undermining U.S. military superiority. While the strategy emphasizes that the United States aims or deterrence, it also acknowledges </w:t>
      </w:r>
      <w:r w:rsidRPr="001A0872">
        <w:rPr>
          <w:rFonts w:asciiTheme="minorHAnsi" w:hAnsiTheme="minorHAnsi" w:cstheme="minorHAnsi"/>
          <w:szCs w:val="21"/>
          <w:u w:val="single"/>
        </w:rPr>
        <w:t>that the United States</w:t>
      </w:r>
      <w:r w:rsidRPr="001A0872">
        <w:rPr>
          <w:rFonts w:asciiTheme="minorHAnsi" w:hAnsiTheme="minorHAnsi" w:cstheme="minorHAnsi"/>
          <w:szCs w:val="21"/>
        </w:rPr>
        <w:t xml:space="preserve"> </w:t>
      </w:r>
      <w:r w:rsidRPr="001A0872">
        <w:rPr>
          <w:rFonts w:asciiTheme="minorHAnsi" w:hAnsiTheme="minorHAnsi" w:cstheme="minorHAnsi"/>
          <w:szCs w:val="21"/>
          <w:u w:val="single"/>
        </w:rPr>
        <w:t>must be prepared to fight and win in a conflict with a near peer competitor</w:t>
      </w:r>
      <w:r w:rsidRPr="001A0872">
        <w:rPr>
          <w:rFonts w:asciiTheme="minorHAnsi" w:hAnsiTheme="minorHAnsi" w:cstheme="minorHAnsi"/>
          <w:szCs w:val="21"/>
        </w:rPr>
        <w:t>.</w:t>
      </w:r>
      <w:r w:rsidRPr="001A0872">
        <w:rPr>
          <w:rFonts w:asciiTheme="minorHAnsi" w:hAnsiTheme="minorHAnsi" w:cstheme="minorHAnsi"/>
          <w:sz w:val="14"/>
          <w:szCs w:val="12"/>
        </w:rPr>
        <w:t>4</w:t>
      </w:r>
      <w:r w:rsidRPr="001A0872">
        <w:rPr>
          <w:rFonts w:asciiTheme="minorHAnsi" w:hAnsiTheme="minorHAnsi" w:cstheme="minorHAnsi"/>
          <w:szCs w:val="21"/>
        </w:rPr>
        <w:t xml:space="preserve">This strategic environment—with emerging threats to the international order, rogue regimes, terrorists, the rise of near-peer competitors, and the proliferation of cyber weapons and weapons of mass destruction—presents the IC with a wide range of challenges. Indeed, an escalating crisis or conflict with a near-peer competitor will put enormous strain on the IC; </w:t>
      </w:r>
      <w:r w:rsidRPr="001A0872">
        <w:rPr>
          <w:rFonts w:asciiTheme="minorHAnsi" w:hAnsiTheme="minorHAnsi" w:cstheme="minorHAnsi"/>
          <w:szCs w:val="21"/>
          <w:highlight w:val="yellow"/>
          <w:u w:val="single"/>
        </w:rPr>
        <w:t>the U.S. military and intelligence apparatus will come to the fight with what they have on hand and will almost certainly face rapid degradation</w:t>
      </w:r>
      <w:r w:rsidRPr="001A0872">
        <w:rPr>
          <w:rFonts w:asciiTheme="minorHAnsi" w:hAnsiTheme="minorHAnsi" w:cstheme="minorHAnsi"/>
          <w:szCs w:val="21"/>
        </w:rPr>
        <w:t xml:space="preserve">. </w:t>
      </w:r>
      <w:r w:rsidRPr="001A0872">
        <w:rPr>
          <w:rFonts w:asciiTheme="minorHAnsi" w:hAnsiTheme="minorHAnsi" w:cstheme="minorHAnsi"/>
          <w:szCs w:val="21"/>
          <w:u w:val="single"/>
        </w:rPr>
        <w:t xml:space="preserve">It is unclear whether the IC is prepared to provide decision makers and warfighters with the intelligence they need and expect for decision advantage and to ensure that U.S. forces can fight and win in this environment. </w:t>
      </w:r>
      <w:r w:rsidRPr="001A0872">
        <w:rPr>
          <w:rFonts w:asciiTheme="minorHAnsi" w:hAnsiTheme="minorHAnsi" w:cstheme="minorHAnsi"/>
          <w:sz w:val="21"/>
          <w:szCs w:val="21"/>
        </w:rPr>
        <w:t>In Chapter Two, we describe how strategic warning</w:t>
      </w:r>
      <w:r w:rsidRPr="001A0872">
        <w:rPr>
          <w:rFonts w:asciiTheme="minorHAnsi" w:hAnsiTheme="minorHAnsi" w:cstheme="minorHAnsi"/>
          <w:szCs w:val="21"/>
        </w:rPr>
        <w:t xml:space="preserve"> </w:t>
      </w:r>
      <w:r w:rsidRPr="001A0872">
        <w:rPr>
          <w:rFonts w:asciiTheme="minorHAnsi" w:hAnsiTheme="minorHAnsi" w:cstheme="minorHAnsi"/>
          <w:sz w:val="21"/>
          <w:szCs w:val="21"/>
          <w:highlight w:val="yellow"/>
          <w:u w:val="single"/>
        </w:rPr>
        <w:t>warrants new investments and focus</w:t>
      </w:r>
      <w:r w:rsidRPr="001A0872">
        <w:rPr>
          <w:rFonts w:asciiTheme="minorHAnsi" w:hAnsiTheme="minorHAnsi" w:cstheme="minorHAnsi"/>
          <w:sz w:val="21"/>
          <w:szCs w:val="21"/>
        </w:rPr>
        <w:t xml:space="preserve">, including </w:t>
      </w:r>
      <w:r w:rsidRPr="001A0872">
        <w:rPr>
          <w:rFonts w:asciiTheme="minorHAnsi" w:hAnsiTheme="minorHAnsi" w:cstheme="minorHAnsi"/>
          <w:sz w:val="21"/>
          <w:szCs w:val="21"/>
          <w:highlight w:val="yellow"/>
          <w:u w:val="single"/>
        </w:rPr>
        <w:t>new tradecraft</w:t>
      </w:r>
      <w:r w:rsidRPr="001A0872">
        <w:rPr>
          <w:rFonts w:asciiTheme="minorHAnsi" w:hAnsiTheme="minorHAnsi" w:cstheme="minorHAnsi"/>
          <w:szCs w:val="21"/>
          <w:highlight w:val="yellow"/>
          <w:u w:val="single"/>
        </w:rPr>
        <w:t xml:space="preserve"> </w:t>
      </w:r>
      <w:r w:rsidRPr="001A0872">
        <w:rPr>
          <w:rFonts w:asciiTheme="minorHAnsi" w:hAnsiTheme="minorHAnsi" w:cstheme="minorHAnsi"/>
          <w:sz w:val="21"/>
          <w:szCs w:val="21"/>
          <w:highlight w:val="yellow"/>
          <w:u w:val="single"/>
        </w:rPr>
        <w:t>for the digital age and for complex global challenges,</w:t>
      </w:r>
      <w:r w:rsidRPr="001A0872">
        <w:rPr>
          <w:rFonts w:asciiTheme="minorHAnsi" w:hAnsiTheme="minorHAnsi" w:cstheme="minorHAnsi"/>
          <w:szCs w:val="21"/>
          <w:highlight w:val="yellow"/>
          <w:u w:val="single"/>
        </w:rPr>
        <w:t xml:space="preserve"> </w:t>
      </w:r>
      <w:r w:rsidRPr="001A0872">
        <w:rPr>
          <w:rFonts w:asciiTheme="minorHAnsi" w:hAnsiTheme="minorHAnsi" w:cstheme="minorHAnsi"/>
          <w:sz w:val="21"/>
          <w:szCs w:val="21"/>
          <w:highlight w:val="yellow"/>
          <w:u w:val="single"/>
        </w:rPr>
        <w:t>such as hybrid warfare.</w:t>
      </w:r>
      <w:r w:rsidRPr="001A0872">
        <w:rPr>
          <w:rFonts w:asciiTheme="minorHAnsi" w:hAnsiTheme="minorHAnsi" w:cstheme="minorHAnsi"/>
          <w:sz w:val="21"/>
          <w:szCs w:val="21"/>
          <w:u w:val="single"/>
        </w:rPr>
        <w:t xml:space="preserve"> </w:t>
      </w:r>
      <w:r w:rsidRPr="001A0872">
        <w:rPr>
          <w:rFonts w:asciiTheme="minorHAnsi" w:hAnsiTheme="minorHAnsi" w:cstheme="minorHAnsi"/>
          <w:sz w:val="21"/>
          <w:szCs w:val="21"/>
        </w:rPr>
        <w:t>The warning mission is fraught</w:t>
      </w:r>
      <w:r w:rsidRPr="001A0872">
        <w:rPr>
          <w:rFonts w:asciiTheme="minorHAnsi" w:hAnsiTheme="minorHAnsi" w:cstheme="minorHAnsi"/>
          <w:szCs w:val="21"/>
        </w:rPr>
        <w:t xml:space="preserve"> </w:t>
      </w:r>
      <w:r w:rsidRPr="001A0872">
        <w:rPr>
          <w:rFonts w:asciiTheme="minorHAnsi" w:hAnsiTheme="minorHAnsi" w:cstheme="minorHAnsi"/>
          <w:sz w:val="21"/>
          <w:szCs w:val="21"/>
        </w:rPr>
        <w:t>with problems, not the least of which is denial, deception,</w:t>
      </w:r>
      <w:r w:rsidRPr="001A0872">
        <w:rPr>
          <w:rFonts w:asciiTheme="minorHAnsi" w:hAnsiTheme="minorHAnsi" w:cstheme="minorHAnsi"/>
          <w:szCs w:val="21"/>
        </w:rPr>
        <w:t xml:space="preserve"> </w:t>
      </w:r>
      <w:r w:rsidRPr="001A0872">
        <w:rPr>
          <w:rFonts w:asciiTheme="minorHAnsi" w:hAnsiTheme="minorHAnsi" w:cstheme="minorHAnsi"/>
          <w:sz w:val="21"/>
          <w:szCs w:val="21"/>
        </w:rPr>
        <w:t xml:space="preserve">and disinformation. The rise of near-peer competitors andthe prospect of a major war inject a new sense of urgency into the warning discipline; </w:t>
      </w:r>
      <w:r w:rsidRPr="001A0872">
        <w:rPr>
          <w:rFonts w:asciiTheme="minorHAnsi" w:hAnsiTheme="minorHAnsi" w:cstheme="minorHAnsi"/>
          <w:b/>
          <w:sz w:val="21"/>
          <w:szCs w:val="21"/>
          <w:u w:val="single"/>
        </w:rPr>
        <w:t xml:space="preserve">early and accurate warning will be critical in preparing to surge for a major conflict. </w:t>
      </w:r>
      <w:r w:rsidRPr="001A0872">
        <w:rPr>
          <w:rFonts w:asciiTheme="minorHAnsi" w:hAnsiTheme="minorHAnsi" w:cstheme="minorHAnsi"/>
        </w:rPr>
        <w:t xml:space="preserve">The term “warning,” as it applies to intelligence means to sound an alarm, to give notice, to give admonishing advice to policymakers. It connotes urgency and implies the potential need for policy action in response. It is a different intelligence function than simply informing policymakers or enhancing their understanding of an issue or development. </w:t>
      </w:r>
      <w:r w:rsidRPr="001A0872">
        <w:rPr>
          <w:rFonts w:asciiTheme="minorHAnsi" w:hAnsiTheme="minorHAnsi" w:cstheme="minorHAnsi"/>
          <w:u w:val="single"/>
        </w:rPr>
        <w:t xml:space="preserve">For the purposes of this decision memorandum, warning would include identifying or forecasting events that could cause the engagement of U.S. military forces </w:t>
      </w:r>
      <w:r w:rsidRPr="001A0872">
        <w:rPr>
          <w:rFonts w:asciiTheme="minorHAnsi" w:hAnsiTheme="minorHAnsi" w:cstheme="minorHAnsi"/>
        </w:rPr>
        <w:t xml:space="preserve">(from the scale of embassy evacuations to larger military activities) and of events that would have a sudden deleterious effect on U.S. foreign policy and security (e.g., coups, third party wars, refugee surges, and so forth). </w:t>
      </w:r>
      <w:r w:rsidRPr="001A0872">
        <w:rPr>
          <w:rFonts w:asciiTheme="minorHAnsi" w:hAnsiTheme="minorHAnsi" w:cstheme="minorHAnsi"/>
          <w:b/>
          <w:sz w:val="21"/>
          <w:szCs w:val="21"/>
          <w:u w:val="single"/>
        </w:rPr>
        <w:t>Advanced notice on evolving strategic situations gives</w:t>
      </w:r>
      <w:r w:rsidRPr="001A0872">
        <w:rPr>
          <w:rFonts w:asciiTheme="minorHAnsi" w:hAnsiTheme="minorHAnsi" w:cstheme="minorHAnsi"/>
          <w:b/>
          <w:u w:val="single"/>
        </w:rPr>
        <w:t xml:space="preserve"> </w:t>
      </w:r>
      <w:r w:rsidRPr="001A0872">
        <w:rPr>
          <w:rFonts w:asciiTheme="minorHAnsi" w:hAnsiTheme="minorHAnsi" w:cstheme="minorHAnsi"/>
          <w:b/>
          <w:sz w:val="21"/>
          <w:szCs w:val="21"/>
          <w:u w:val="single"/>
        </w:rPr>
        <w:t>policymakers a chance to evaluate options and take actions that might forestall or expedite the warned-of events.</w:t>
      </w:r>
      <w:r w:rsidRPr="001A0872">
        <w:rPr>
          <w:rFonts w:asciiTheme="minorHAnsi" w:hAnsiTheme="minorHAnsi" w:cstheme="minorHAnsi"/>
          <w:sz w:val="21"/>
          <w:szCs w:val="21"/>
          <w:u w:val="single"/>
        </w:rPr>
        <w:t xml:space="preserve"> </w:t>
      </w:r>
      <w:r w:rsidRPr="001A0872">
        <w:rPr>
          <w:rFonts w:asciiTheme="minorHAnsi" w:hAnsiTheme="minorHAnsi" w:cstheme="minorHAnsi"/>
          <w:sz w:val="21"/>
          <w:szCs w:val="21"/>
        </w:rPr>
        <w:t xml:space="preserve">The </w:t>
      </w:r>
      <w:r w:rsidRPr="001A0872">
        <w:rPr>
          <w:rFonts w:asciiTheme="minorHAnsi" w:hAnsiTheme="minorHAnsi" w:cstheme="minorHAnsi"/>
          <w:sz w:val="21"/>
          <w:szCs w:val="21"/>
          <w:highlight w:val="yellow"/>
          <w:u w:val="single"/>
        </w:rPr>
        <w:t>leadership challenge that senior IC leaders currently face is how to support analysts with tools, techniques, training, and a requirement to apply them to the warning mission.</w:t>
      </w:r>
    </w:p>
    <w:p w:rsidR="003B05F5" w:rsidRPr="000526EF" w:rsidRDefault="003B05F5" w:rsidP="003B05F5">
      <w:pPr>
        <w:widowControl w:val="0"/>
        <w:autoSpaceDE w:val="0"/>
        <w:autoSpaceDN w:val="0"/>
        <w:adjustRightInd w:val="0"/>
        <w:rPr>
          <w:rFonts w:asciiTheme="minorHAnsi" w:hAnsiTheme="minorHAnsi" w:cstheme="minorHAnsi"/>
          <w:sz w:val="21"/>
          <w:szCs w:val="21"/>
          <w:u w:val="single"/>
        </w:rPr>
      </w:pPr>
    </w:p>
    <w:bookmarkEnd w:id="1"/>
    <w:p w:rsidR="003B05F5" w:rsidRDefault="003B05F5" w:rsidP="003B05F5">
      <w:pPr>
        <w:pStyle w:val="Heading3"/>
      </w:pPr>
      <w:r>
        <w:t>1NC – No Nuke Terror</w:t>
      </w:r>
    </w:p>
    <w:p w:rsidR="003B05F5" w:rsidRPr="00C63817" w:rsidRDefault="003B05F5" w:rsidP="003B05F5">
      <w:pPr>
        <w:pStyle w:val="Heading4"/>
      </w:pPr>
      <w:r w:rsidRPr="00C63817">
        <w:t>No risk of nuclear terror</w:t>
      </w:r>
    </w:p>
    <w:p w:rsidR="003B05F5" w:rsidRPr="00B22235" w:rsidRDefault="003B05F5" w:rsidP="003B05F5">
      <w:r w:rsidRPr="00C63817">
        <w:rPr>
          <w:rStyle w:val="Style13ptBold"/>
        </w:rPr>
        <w:t>Mueller</w:t>
      </w:r>
      <w:r>
        <w:rPr>
          <w:rStyle w:val="Style13ptBold"/>
        </w:rPr>
        <w:t>, Poli Sci PhD,</w:t>
      </w:r>
      <w:r w:rsidRPr="00C63817">
        <w:rPr>
          <w:rStyle w:val="Style13ptBold"/>
        </w:rPr>
        <w:t xml:space="preserve"> 10</w:t>
      </w:r>
      <w:r w:rsidRPr="00B22235">
        <w:t xml:space="preserve"> (John, professor of political science at Ohio State, Calming Our Nuclear Jitters, Issues in Science and Technology, Winter, http://www.issues.org/26.2/mueller.html)</w:t>
      </w:r>
    </w:p>
    <w:p w:rsidR="003B05F5" w:rsidRPr="00843EEB" w:rsidRDefault="003B05F5" w:rsidP="003B05F5">
      <w:pPr>
        <w:rPr>
          <w:sz w:val="16"/>
        </w:rPr>
      </w:pPr>
      <w:r w:rsidRPr="00C63817">
        <w:rPr>
          <w:rStyle w:val="StyleUnderline"/>
        </w:rPr>
        <w:t>In contrast to</w:t>
      </w:r>
      <w:r w:rsidRPr="00843EEB">
        <w:rPr>
          <w:sz w:val="16"/>
        </w:rPr>
        <w:t xml:space="preserve"> these </w:t>
      </w:r>
      <w:r w:rsidRPr="00C63817">
        <w:rPr>
          <w:rStyle w:val="StyleUnderline"/>
        </w:rPr>
        <w:t xml:space="preserve">predictions, </w:t>
      </w:r>
      <w:r w:rsidRPr="008B5135">
        <w:rPr>
          <w:rStyle w:val="StyleUnderline"/>
          <w:highlight w:val="yellow"/>
        </w:rPr>
        <w:t>terrorist groups</w:t>
      </w:r>
      <w:r w:rsidRPr="00843EEB">
        <w:rPr>
          <w:sz w:val="16"/>
        </w:rPr>
        <w:t xml:space="preserve"> seem to </w:t>
      </w:r>
      <w:r w:rsidRPr="008B5135">
        <w:rPr>
          <w:rStyle w:val="StyleUnderline"/>
          <w:highlight w:val="yellow"/>
        </w:rPr>
        <w:t>have exhibited</w:t>
      </w:r>
      <w:r w:rsidRPr="00C63817">
        <w:rPr>
          <w:rStyle w:val="StyleUnderline"/>
        </w:rPr>
        <w:t xml:space="preserve"> only </w:t>
      </w:r>
      <w:r w:rsidRPr="008B5135">
        <w:rPr>
          <w:rStyle w:val="Emphasis"/>
          <w:highlight w:val="yellow"/>
        </w:rPr>
        <w:t>limited desire and</w:t>
      </w:r>
      <w:r w:rsidRPr="00C63817">
        <w:rPr>
          <w:rStyle w:val="Emphasis"/>
        </w:rPr>
        <w:t xml:space="preserve"> even </w:t>
      </w:r>
      <w:r w:rsidRPr="008B5135">
        <w:rPr>
          <w:rStyle w:val="Emphasis"/>
          <w:highlight w:val="yellow"/>
        </w:rPr>
        <w:t>less progress</w:t>
      </w:r>
      <w:r w:rsidRPr="00C63817">
        <w:rPr>
          <w:rStyle w:val="StyleUnderline"/>
        </w:rPr>
        <w:t xml:space="preserve"> in going atomic</w:t>
      </w:r>
      <w:r w:rsidRPr="00843EEB">
        <w:rPr>
          <w:sz w:val="16"/>
        </w:rPr>
        <w:t xml:space="preserve">. This may be because, after brief exploration of the possible routes, they, unlike generations of alarmists, have discovered that </w:t>
      </w:r>
      <w:r w:rsidRPr="00C63817">
        <w:rPr>
          <w:rStyle w:val="StyleUnderline"/>
        </w:rPr>
        <w:t>the tremendous effort required is scarcely likely to be successful</w:t>
      </w:r>
      <w:r w:rsidRPr="00843EEB">
        <w:rPr>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8B5135">
        <w:rPr>
          <w:rStyle w:val="StyleUnderline"/>
          <w:highlight w:val="yellow"/>
        </w:rPr>
        <w:t>armed theft</w:t>
      </w:r>
      <w:r w:rsidRPr="00C63817">
        <w:rPr>
          <w:rStyle w:val="StyleUnderline"/>
        </w:rPr>
        <w:t xml:space="preserve"> of fissile material </w:t>
      </w:r>
      <w:r w:rsidRPr="008B5135">
        <w:rPr>
          <w:rStyle w:val="StyleUnderline"/>
          <w:highlight w:val="yellow"/>
        </w:rPr>
        <w:t>is exceedingly unlikely</w:t>
      </w:r>
      <w:r w:rsidRPr="00C63817">
        <w:rPr>
          <w:rStyle w:val="StyleUnderline"/>
        </w:rPr>
        <w:t xml:space="preserve"> not only because of the resistance of guards, but because </w:t>
      </w:r>
      <w:r w:rsidRPr="008B5135">
        <w:rPr>
          <w:rStyle w:val="StyleUnderline"/>
          <w:highlight w:val="yellow"/>
        </w:rPr>
        <w:t>chase would be immediate</w:t>
      </w:r>
      <w:r w:rsidRPr="00843EEB">
        <w:rPr>
          <w:sz w:val="16"/>
        </w:rPr>
        <w:t xml:space="preserve">. A more promising approach would be to corrupt insiders to smuggle out the required substances. However, </w:t>
      </w:r>
      <w:r w:rsidRPr="00C63817">
        <w:rPr>
          <w:rStyle w:val="StyleUnderline"/>
        </w:rPr>
        <w:t>this requires the terrorists to pay off a host of greedy confederates</w:t>
      </w:r>
      <w:r w:rsidRPr="00843EEB">
        <w:rPr>
          <w:sz w:val="16"/>
        </w:rPr>
        <w:t xml:space="preserve">, including brokers and money-transmitters, </w:t>
      </w:r>
      <w:r w:rsidRPr="00C63817">
        <w:rPr>
          <w:rStyle w:val="StyleUnderline"/>
        </w:rPr>
        <w:t>any one of whom could turn on them or</w:t>
      </w:r>
      <w:r w:rsidRPr="00843EEB">
        <w:rPr>
          <w:sz w:val="16"/>
        </w:rPr>
        <w:t xml:space="preserve">, either out of guile or incompetence, </w:t>
      </w:r>
      <w:r w:rsidRPr="00C63817">
        <w:rPr>
          <w:rStyle w:val="StyleUnderline"/>
        </w:rPr>
        <w:t>furnish them with stuff that is useless</w:t>
      </w:r>
      <w:r w:rsidRPr="00843EEB">
        <w:rPr>
          <w:sz w:val="16"/>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C63817">
        <w:rPr>
          <w:rStyle w:val="StyleUnderline"/>
        </w:rPr>
        <w:t>If terrorists were somehow successful at obtaining</w:t>
      </w:r>
      <w:r w:rsidRPr="00843EEB">
        <w:rPr>
          <w:sz w:val="16"/>
        </w:rPr>
        <w:t xml:space="preserve"> a sufficient mass of </w:t>
      </w:r>
      <w:r w:rsidRPr="00C63817">
        <w:rPr>
          <w:rStyle w:val="StyleUnderline"/>
        </w:rPr>
        <w:t xml:space="preserve">relevant material, </w:t>
      </w:r>
      <w:r w:rsidRPr="008B5135">
        <w:rPr>
          <w:rStyle w:val="StyleUnderline"/>
          <w:highlight w:val="yellow"/>
        </w:rPr>
        <w:t>they would</w:t>
      </w:r>
      <w:r w:rsidRPr="00843EEB">
        <w:rPr>
          <w:sz w:val="16"/>
        </w:rPr>
        <w:t xml:space="preserve"> then probably </w:t>
      </w:r>
      <w:r w:rsidRPr="008B5135">
        <w:rPr>
          <w:rStyle w:val="StyleUnderline"/>
          <w:highlight w:val="yellow"/>
        </w:rPr>
        <w:t>have to transport it a long distance over unfamiliar terrain</w:t>
      </w:r>
      <w:r w:rsidRPr="00843EEB">
        <w:rPr>
          <w:sz w:val="16"/>
        </w:rPr>
        <w:t xml:space="preserve"> and probably </w:t>
      </w:r>
      <w:r w:rsidRPr="00C63817">
        <w:rPr>
          <w:rStyle w:val="StyleUnderline"/>
        </w:rPr>
        <w:t>while being pursued by security forces</w:t>
      </w:r>
      <w:r w:rsidRPr="00843EEB">
        <w:rPr>
          <w:sz w:val="16"/>
        </w:rPr>
        <w:t xml:space="preserve">. Crossing international borders would be facilitated by following established </w:t>
      </w:r>
      <w:r w:rsidRPr="00C63817">
        <w:rPr>
          <w:rStyle w:val="StyleUnderline"/>
        </w:rPr>
        <w:t>smuggling routes</w:t>
      </w:r>
      <w:r w:rsidRPr="00843EEB">
        <w:rPr>
          <w:sz w:val="16"/>
        </w:rPr>
        <w:t xml:space="preserve">, but these </w:t>
      </w:r>
      <w:r w:rsidRPr="00C63817">
        <w:rPr>
          <w:rStyle w:val="StyleUnderline"/>
        </w:rPr>
        <w:t>are not as chaotic as they appear and are</w:t>
      </w:r>
      <w:r w:rsidRPr="00843EEB">
        <w:rPr>
          <w:sz w:val="16"/>
        </w:rPr>
        <w:t xml:space="preserve"> often </w:t>
      </w:r>
      <w:r w:rsidRPr="00C63817">
        <w:rPr>
          <w:rStyle w:val="StyleUnderline"/>
        </w:rPr>
        <w:t>under the watch of suspicious and careful criminal regulators</w:t>
      </w:r>
      <w:r w:rsidRPr="00843EEB">
        <w:rPr>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C63817">
        <w:rPr>
          <w:rStyle w:val="StyleUnderline"/>
        </w:rPr>
        <w:t>Once outside the country</w:t>
      </w:r>
      <w:r w:rsidRPr="00843EEB">
        <w:rPr>
          <w:sz w:val="16"/>
        </w:rPr>
        <w:t xml:space="preserve"> with their precious booty, </w:t>
      </w:r>
      <w:r w:rsidRPr="008B5135">
        <w:rPr>
          <w:rStyle w:val="StyleUnderline"/>
          <w:highlight w:val="yellow"/>
        </w:rPr>
        <w:t>terrorists would need</w:t>
      </w:r>
      <w:r w:rsidRPr="00C63817">
        <w:rPr>
          <w:rStyle w:val="StyleUnderline"/>
        </w:rPr>
        <w:t xml:space="preserve"> to set up a </w:t>
      </w:r>
      <w:r w:rsidRPr="008B5135">
        <w:rPr>
          <w:rStyle w:val="StyleUnderline"/>
          <w:highlight w:val="yellow"/>
        </w:rPr>
        <w:t>large</w:t>
      </w:r>
      <w:r w:rsidRPr="00C63817">
        <w:rPr>
          <w:rStyle w:val="StyleUnderline"/>
        </w:rPr>
        <w:t xml:space="preserve"> and </w:t>
      </w:r>
      <w:r w:rsidRPr="008B5135">
        <w:rPr>
          <w:rStyle w:val="StyleUnderline"/>
          <w:highlight w:val="yellow"/>
        </w:rPr>
        <w:t>well-equipped</w:t>
      </w:r>
      <w:r w:rsidRPr="00C63817">
        <w:rPr>
          <w:rStyle w:val="StyleUnderline"/>
        </w:rPr>
        <w:t xml:space="preserve"> machine </w:t>
      </w:r>
      <w:r w:rsidRPr="008B5135">
        <w:rPr>
          <w:rStyle w:val="StyleUnderline"/>
          <w:highlight w:val="yellow"/>
        </w:rPr>
        <w:t>shop</w:t>
      </w:r>
      <w:r w:rsidRPr="00C63817">
        <w:rPr>
          <w:rStyle w:val="StyleUnderline"/>
        </w:rPr>
        <w:t xml:space="preserve"> to manufacture a bomb </w:t>
      </w:r>
      <w:r w:rsidRPr="008B5135">
        <w:rPr>
          <w:rStyle w:val="StyleUnderline"/>
          <w:highlight w:val="yellow"/>
        </w:rPr>
        <w:t>and</w:t>
      </w:r>
      <w:r w:rsidRPr="00C63817">
        <w:rPr>
          <w:rStyle w:val="StyleUnderline"/>
        </w:rPr>
        <w:t xml:space="preserve"> then to populate it with a very select team of </w:t>
      </w:r>
      <w:r w:rsidRPr="008B5135">
        <w:rPr>
          <w:rStyle w:val="Emphasis"/>
          <w:highlight w:val="yellow"/>
        </w:rPr>
        <w:t>highly skilled scientists</w:t>
      </w:r>
      <w:r w:rsidRPr="00843EEB">
        <w:rPr>
          <w:sz w:val="16"/>
        </w:rPr>
        <w:t xml:space="preserve">, technicians, machinists, and administrators. </w:t>
      </w:r>
      <w:r w:rsidRPr="00C63817">
        <w:rPr>
          <w:rStyle w:val="StyleUnderline"/>
        </w:rPr>
        <w:t>The group would have to be assembled and retained for the monumental task while no consequential suspicions were generated</w:t>
      </w:r>
      <w:r w:rsidRPr="00843EEB">
        <w:rPr>
          <w:sz w:val="16"/>
        </w:rPr>
        <w:t xml:space="preserve"> among friends, family, and police about their curious and sudden absence from normal pursuits back home. </w:t>
      </w:r>
      <w:r w:rsidRPr="00C63817">
        <w:rPr>
          <w:rStyle w:val="StyleUnderline"/>
        </w:rPr>
        <w:t>Members of the bomb-building team</w:t>
      </w:r>
      <w:r w:rsidRPr="00843EEB">
        <w:rPr>
          <w:sz w:val="16"/>
        </w:rPr>
        <w:t xml:space="preserve"> would also have to be utterly devoted to the cause, of course, and they </w:t>
      </w:r>
      <w:r w:rsidRPr="00C63817">
        <w:rPr>
          <w:rStyle w:val="StyleUnderline"/>
        </w:rPr>
        <w:t>would have to be willing to put their lives</w:t>
      </w:r>
      <w:r w:rsidRPr="00843EEB">
        <w:rPr>
          <w:sz w:val="16"/>
        </w:rPr>
        <w:t xml:space="preserve"> and certainly their careers </w:t>
      </w:r>
      <w:r w:rsidRPr="00C63817">
        <w:rPr>
          <w:rStyle w:val="StyleUnderline"/>
        </w:rPr>
        <w:t>at high risk</w:t>
      </w:r>
      <w:r w:rsidRPr="00843EEB">
        <w:rPr>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C63817">
        <w:rPr>
          <w:rStyle w:val="StyleUnderline"/>
        </w:rPr>
        <w:t>the task “could hardly be accomplished by a subnational group</w:t>
      </w:r>
      <w:r w:rsidRPr="00843EEB">
        <w:rPr>
          <w:sz w:val="16"/>
        </w:rPr>
        <w:t xml:space="preserve">.” They point out that </w:t>
      </w:r>
      <w:r w:rsidRPr="008B5135">
        <w:rPr>
          <w:rStyle w:val="Emphasis"/>
          <w:highlight w:val="yellow"/>
        </w:rPr>
        <w:t>precise blueprints</w:t>
      </w:r>
      <w:r w:rsidRPr="00C63817">
        <w:rPr>
          <w:rStyle w:val="StyleUnderline"/>
        </w:rPr>
        <w:t xml:space="preserve"> </w:t>
      </w:r>
      <w:r w:rsidRPr="008B5135">
        <w:rPr>
          <w:rStyle w:val="StyleUnderline"/>
          <w:highlight w:val="yellow"/>
        </w:rPr>
        <w:t>are required</w:t>
      </w:r>
      <w:r w:rsidRPr="00843EEB">
        <w:rPr>
          <w:sz w:val="16"/>
        </w:rPr>
        <w:t xml:space="preserve">, not just sketches and general ideas, and that </w:t>
      </w:r>
      <w:r w:rsidRPr="00C63817">
        <w:rPr>
          <w:rStyle w:val="StyleUnderline"/>
        </w:rPr>
        <w:t>even with a good blueprint the terrorist group would</w:t>
      </w:r>
      <w:r w:rsidRPr="00843EEB">
        <w:rPr>
          <w:sz w:val="16"/>
        </w:rPr>
        <w:t xml:space="preserve"> most certainly </w:t>
      </w:r>
      <w:r w:rsidRPr="00C63817">
        <w:rPr>
          <w:rStyle w:val="StyleUnderline"/>
        </w:rPr>
        <w:t>be forced to redesign</w:t>
      </w:r>
      <w:r w:rsidRPr="00843EEB">
        <w:rPr>
          <w:sz w:val="16"/>
        </w:rPr>
        <w:t xml:space="preserve">. They also stress that </w:t>
      </w:r>
      <w:r w:rsidRPr="00C63817">
        <w:rPr>
          <w:rStyle w:val="StyleUnderline"/>
        </w:rPr>
        <w:t>the work is difficult, dangerous, and extremely exacting</w:t>
      </w:r>
      <w:r w:rsidRPr="00843EEB">
        <w:rPr>
          <w:sz w:val="16"/>
        </w:rPr>
        <w:t xml:space="preserve">, and that the </w:t>
      </w:r>
      <w:r w:rsidRPr="008B5135">
        <w:rPr>
          <w:rStyle w:val="Emphasis"/>
          <w:highlight w:val="yellow"/>
        </w:rPr>
        <w:t>technical requirements</w:t>
      </w:r>
      <w:r w:rsidRPr="00843EEB">
        <w:rPr>
          <w:sz w:val="16"/>
        </w:rPr>
        <w:t xml:space="preserve"> in several fields </w:t>
      </w:r>
      <w:r w:rsidRPr="008B5135">
        <w:rPr>
          <w:rStyle w:val="StyleUnderline"/>
          <w:highlight w:val="yellow"/>
        </w:rPr>
        <w:t>verge on</w:t>
      </w:r>
      <w:r w:rsidRPr="00C63817">
        <w:rPr>
          <w:rStyle w:val="StyleUnderline"/>
        </w:rPr>
        <w:t xml:space="preserve"> the </w:t>
      </w:r>
      <w:r w:rsidRPr="008B5135">
        <w:rPr>
          <w:rStyle w:val="Emphasis"/>
          <w:highlight w:val="yellow"/>
        </w:rPr>
        <w:t>unfeasible</w:t>
      </w:r>
      <w:r w:rsidRPr="00843EEB">
        <w:rPr>
          <w:sz w:val="16"/>
        </w:rPr>
        <w:t xml:space="preserve">. Stephen Younger, former director of nuclear weapons research at Los Alamos Laboratories, has made a similar argument, pointing out that </w:t>
      </w:r>
      <w:r w:rsidRPr="00C63817">
        <w:rPr>
          <w:rStyle w:val="StyleUnderline"/>
        </w:rPr>
        <w:t>uranium is “exceptionally difficult to machine</w:t>
      </w:r>
      <w:r w:rsidRPr="00843EEB">
        <w:rPr>
          <w:sz w:val="16"/>
        </w:rPr>
        <w:t>” whereas “</w:t>
      </w:r>
      <w:r w:rsidRPr="00C63817">
        <w:rPr>
          <w:rStyle w:val="StyleUnderline"/>
        </w:rPr>
        <w:t>plutonium is one of the most complex metals ever discovered</w:t>
      </w:r>
      <w:r w:rsidRPr="00843EEB">
        <w:rPr>
          <w:sz w:val="16"/>
        </w:rPr>
        <w:t>, a material whose basic properties are sensitive to exactly how it is processed.“ Stressing the “daunting problems associated with material purity, machining, and a host of other issues,” Younger concludes, “</w:t>
      </w:r>
      <w:r w:rsidRPr="00C63817">
        <w:rPr>
          <w:rStyle w:val="StyleUnderline"/>
        </w:rPr>
        <w:t>to think that a terrorist group, working in isolation with an unreliable supply of electricity and little access to tools and supplies” could fabricate a bomb “is farfetched at best</w:t>
      </w:r>
      <w:r w:rsidRPr="00843EEB">
        <w:rPr>
          <w:sz w:val="16"/>
        </w:rPr>
        <w:t xml:space="preserve">.” </w:t>
      </w:r>
      <w:r w:rsidRPr="00C63817">
        <w:rPr>
          <w:rStyle w:val="StyleUnderline"/>
        </w:rPr>
        <w:t>Under the best circumstances,</w:t>
      </w:r>
      <w:r w:rsidRPr="00843EEB">
        <w:rPr>
          <w:sz w:val="16"/>
        </w:rPr>
        <w:t xml:space="preserve"> </w:t>
      </w:r>
      <w:r w:rsidRPr="00C63817">
        <w:rPr>
          <w:rStyle w:val="StyleUnderline"/>
        </w:rPr>
        <w:t xml:space="preserve">the </w:t>
      </w:r>
      <w:r w:rsidRPr="008B5135">
        <w:rPr>
          <w:rStyle w:val="StyleUnderline"/>
          <w:highlight w:val="yellow"/>
        </w:rPr>
        <w:t>process</w:t>
      </w:r>
      <w:r w:rsidRPr="00C63817">
        <w:rPr>
          <w:rStyle w:val="StyleUnderline"/>
        </w:rPr>
        <w:t xml:space="preserve"> of making a bomb </w:t>
      </w:r>
      <w:r w:rsidRPr="008B5135">
        <w:rPr>
          <w:rStyle w:val="StyleUnderline"/>
          <w:highlight w:val="yellow"/>
        </w:rPr>
        <w:t>could take</w:t>
      </w:r>
      <w:r w:rsidRPr="00843EEB">
        <w:rPr>
          <w:sz w:val="16"/>
        </w:rPr>
        <w:t xml:space="preserve"> months or even </w:t>
      </w:r>
      <w:r w:rsidRPr="008B5135">
        <w:rPr>
          <w:rStyle w:val="Emphasis"/>
          <w:highlight w:val="yellow"/>
        </w:rPr>
        <w:t>a year</w:t>
      </w:r>
      <w:r w:rsidRPr="00C63817">
        <w:rPr>
          <w:rStyle w:val="StyleUnderline"/>
        </w:rPr>
        <w:t xml:space="preserve"> or more</w:t>
      </w:r>
      <w:r w:rsidRPr="00843EEB">
        <w:rPr>
          <w:sz w:val="16"/>
        </w:rPr>
        <w:t xml:space="preserve">, </w:t>
      </w:r>
      <w:r w:rsidRPr="00C63817">
        <w:rPr>
          <w:rStyle w:val="StyleUnderline"/>
        </w:rPr>
        <w:t>which would</w:t>
      </w:r>
      <w:r w:rsidRPr="00843EEB">
        <w:rPr>
          <w:sz w:val="16"/>
        </w:rPr>
        <w:t xml:space="preserve">, of course, </w:t>
      </w:r>
      <w:r w:rsidRPr="00C63817">
        <w:rPr>
          <w:rStyle w:val="StyleUnderline"/>
        </w:rPr>
        <w:t>have to be carried out in utter secrecy</w:t>
      </w:r>
      <w:r w:rsidRPr="00843EEB">
        <w:rPr>
          <w:sz w:val="16"/>
        </w:rPr>
        <w:t xml:space="preserve">. In addition, people in the area, including criminals, may observe with increasing curiosity and puzzlement the constant coming and going of technicians unlikely to be locals. </w:t>
      </w:r>
      <w:r w:rsidRPr="00C63817">
        <w:rPr>
          <w:rStyle w:val="StyleUnderline"/>
        </w:rPr>
        <w:t>If the effort to build a bomb was successful, the finished product, weighing a ton</w:t>
      </w:r>
      <w:r w:rsidRPr="00843EEB">
        <w:rPr>
          <w:sz w:val="16"/>
        </w:rPr>
        <w:t xml:space="preserve"> or more, </w:t>
      </w:r>
      <w:r w:rsidRPr="00C63817">
        <w:rPr>
          <w:rStyle w:val="StyleUnderline"/>
        </w:rPr>
        <w:t>would then have to be transported to and smuggled into the relevant target country where it would have to be received by collaborators who are</w:t>
      </w:r>
      <w:r w:rsidRPr="00843EEB">
        <w:rPr>
          <w:sz w:val="16"/>
        </w:rPr>
        <w:t xml:space="preserve"> at once </w:t>
      </w:r>
      <w:r w:rsidRPr="00C63817">
        <w:rPr>
          <w:rStyle w:val="StyleUnderline"/>
        </w:rPr>
        <w:t>totally dedicated and technically proficient</w:t>
      </w:r>
      <w:r w:rsidRPr="00843EEB">
        <w:rPr>
          <w:sz w:val="16"/>
        </w:rPr>
        <w:t xml:space="preserve"> at handling, maintaining, detonating, and perhaps assembling the weapon after it arrives. </w:t>
      </w:r>
      <w:r w:rsidRPr="00C63817">
        <w:rPr>
          <w:rStyle w:val="StyleUnderline"/>
        </w:rPr>
        <w:t xml:space="preserve">The </w:t>
      </w:r>
      <w:r w:rsidRPr="008B5135">
        <w:rPr>
          <w:rStyle w:val="StyleUnderline"/>
          <w:highlight w:val="yellow"/>
        </w:rPr>
        <w:t>financial costs</w:t>
      </w:r>
      <w:r w:rsidRPr="00843EEB">
        <w:rPr>
          <w:sz w:val="16"/>
        </w:rPr>
        <w:t xml:space="preserve"> of this extensive and extended operation </w:t>
      </w:r>
      <w:r w:rsidRPr="00C63817">
        <w:rPr>
          <w:rStyle w:val="StyleUnderline"/>
        </w:rPr>
        <w:t>could</w:t>
      </w:r>
      <w:r w:rsidRPr="00843EEB">
        <w:rPr>
          <w:sz w:val="16"/>
        </w:rPr>
        <w:t xml:space="preserve"> easily </w:t>
      </w:r>
      <w:r w:rsidRPr="008B5135">
        <w:rPr>
          <w:rStyle w:val="StyleUnderline"/>
          <w:highlight w:val="yellow"/>
        </w:rPr>
        <w:t>become monumental</w:t>
      </w:r>
      <w:r w:rsidRPr="00C63817">
        <w:rPr>
          <w:rStyle w:val="StyleUnderline"/>
        </w:rPr>
        <w:t xml:space="preserve">. There would be expensive equipment </w:t>
      </w:r>
      <w:r w:rsidRPr="008B5135">
        <w:rPr>
          <w:rStyle w:val="StyleUnderline"/>
          <w:highlight w:val="yellow"/>
        </w:rPr>
        <w:t>to buy, smuggle, and</w:t>
      </w:r>
      <w:r w:rsidRPr="00C63817">
        <w:rPr>
          <w:rStyle w:val="StyleUnderline"/>
        </w:rPr>
        <w:t xml:space="preserve"> set up and people to pay or </w:t>
      </w:r>
      <w:r w:rsidRPr="008B5135">
        <w:rPr>
          <w:rStyle w:val="StyleUnderline"/>
          <w:highlight w:val="yellow"/>
        </w:rPr>
        <w:t>pay off</w:t>
      </w:r>
      <w:r w:rsidRPr="00843EEB">
        <w:rPr>
          <w:sz w:val="16"/>
        </w:rPr>
        <w:t xml:space="preserve">. Some operatives might work for free out of utter dedication to the cause, but the </w:t>
      </w:r>
      <w:r w:rsidRPr="00C63817">
        <w:rPr>
          <w:rStyle w:val="StyleUnderline"/>
        </w:rPr>
        <w:t>vast conspiracy</w:t>
      </w:r>
      <w:r w:rsidRPr="00843EEB">
        <w:rPr>
          <w:sz w:val="16"/>
        </w:rPr>
        <w:t xml:space="preserve"> also </w:t>
      </w:r>
      <w:r w:rsidRPr="00C63817">
        <w:rPr>
          <w:rStyle w:val="StyleUnderline"/>
        </w:rPr>
        <w:t>requires</w:t>
      </w:r>
      <w:r w:rsidRPr="00843EEB">
        <w:rPr>
          <w:sz w:val="16"/>
        </w:rPr>
        <w:t xml:space="preserve"> the subversion of </w:t>
      </w:r>
      <w:r w:rsidRPr="00C63817">
        <w:rPr>
          <w:rStyle w:val="StyleUnderline"/>
        </w:rPr>
        <w:t>a considerable array of criminals</w:t>
      </w:r>
      <w:r w:rsidRPr="00843EEB">
        <w:rPr>
          <w:sz w:val="16"/>
        </w:rPr>
        <w:t xml:space="preserve"> and opportunists, </w:t>
      </w:r>
      <w:r w:rsidRPr="00C63817">
        <w:rPr>
          <w:rStyle w:val="StyleUnderline"/>
        </w:rPr>
        <w:t>each of whom has every incentive to push the price for cooperation as high as possible</w:t>
      </w:r>
      <w:r w:rsidRPr="00843EEB">
        <w:rPr>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C63817">
        <w:rPr>
          <w:rStyle w:val="StyleUnderline"/>
        </w:rPr>
        <w:t>although it may not be impossible to surmount each individual step, the likelihood that a group could surmount a series of them quickly becomes vanishingly small</w:t>
      </w:r>
      <w:r w:rsidRPr="00843EEB">
        <w:rPr>
          <w:sz w:val="16"/>
        </w:rPr>
        <w:t xml:space="preserve">. Table 1 attempts to catalogue the barriers that must be overcome under the scenario considered most likely to be successful. In contemplating the task before them, would-be </w:t>
      </w:r>
      <w:r w:rsidRPr="00C63817">
        <w:rPr>
          <w:rStyle w:val="StyleUnderline"/>
        </w:rPr>
        <w:t>atomic terrorists</w:t>
      </w:r>
      <w:r w:rsidRPr="00843EEB">
        <w:rPr>
          <w:sz w:val="16"/>
        </w:rPr>
        <w:t xml:space="preserve"> would effectively be required to go though an exercise that looks much like this. If and when they do, they </w:t>
      </w:r>
      <w:r w:rsidRPr="00C63817">
        <w:rPr>
          <w:rStyle w:val="StyleUnderline"/>
        </w:rPr>
        <w:t>will undoubtedly conclude that their prospects are</w:t>
      </w:r>
      <w:r w:rsidRPr="00843EEB">
        <w:rPr>
          <w:sz w:val="16"/>
        </w:rPr>
        <w:t xml:space="preserve"> daunting and accordingly uninspiring or even </w:t>
      </w:r>
      <w:r w:rsidRPr="00C63817">
        <w:rPr>
          <w:rStyle w:val="StyleUnderline"/>
        </w:rPr>
        <w:t>terminally dispiriting</w:t>
      </w:r>
      <w:r w:rsidRPr="00843EEB">
        <w:rPr>
          <w:sz w:val="16"/>
        </w:rPr>
        <w:t xml:space="preserve">. It is possible to calculate the chances for success. </w:t>
      </w:r>
      <w:r w:rsidRPr="00C63817">
        <w:rPr>
          <w:rStyle w:val="StyleUnderline"/>
        </w:rPr>
        <w:t>Adopting probability estimates that</w:t>
      </w:r>
      <w:r w:rsidRPr="00843EEB">
        <w:rPr>
          <w:sz w:val="16"/>
        </w:rPr>
        <w:t xml:space="preserve"> purposely and </w:t>
      </w:r>
      <w:r w:rsidRPr="00C63817">
        <w:rPr>
          <w:rStyle w:val="StyleUnderline"/>
        </w:rPr>
        <w:t>heavily bias</w:t>
      </w:r>
      <w:r w:rsidRPr="00843EEB">
        <w:rPr>
          <w:sz w:val="16"/>
        </w:rPr>
        <w:t xml:space="preserve"> the case </w:t>
      </w:r>
      <w:r w:rsidRPr="00C63817">
        <w:rPr>
          <w:rStyle w:val="StyleUnderline"/>
        </w:rPr>
        <w:t>in the terrorists’ favor</w:t>
      </w:r>
      <w:r w:rsidRPr="00843EEB">
        <w:rPr>
          <w:sz w:val="16"/>
        </w:rPr>
        <w:t xml:space="preserve"> – for example, assuming the terrorists have a 50% chance of overcoming each of the 20 obstacles – the chances that a concerted effort would be successful comes out to be less than one in a million. If one assumes, somewhat more realistically, that their chances at each barrier are one in three, </w:t>
      </w:r>
      <w:r w:rsidRPr="00C63817">
        <w:rPr>
          <w:rStyle w:val="Emphasis"/>
        </w:rPr>
        <w:t>the cumulative odds that they will be able to pull off the deed drop to one in well over three billion</w:t>
      </w:r>
      <w:r w:rsidRPr="00843EEB">
        <w:rPr>
          <w:sz w:val="16"/>
        </w:rPr>
        <w:t xml:space="preserve">. </w:t>
      </w:r>
      <w:r w:rsidRPr="00C63817">
        <w:rPr>
          <w:rStyle w:val="StyleUnderline"/>
        </w:rPr>
        <w:t>Other routes</w:t>
      </w:r>
      <w:r w:rsidRPr="00843EEB">
        <w:rPr>
          <w:sz w:val="16"/>
        </w:rPr>
        <w:t xml:space="preserve"> would-be </w:t>
      </w:r>
      <w:r w:rsidRPr="00C63817">
        <w:rPr>
          <w:rStyle w:val="StyleUnderline"/>
        </w:rPr>
        <w:t xml:space="preserve">terrorists might take to acquire a bomb are even more problematic. </w:t>
      </w:r>
      <w:r w:rsidRPr="008B5135">
        <w:rPr>
          <w:rStyle w:val="StyleUnderline"/>
          <w:highlight w:val="yellow"/>
        </w:rPr>
        <w:t>They are unlikely to be</w:t>
      </w:r>
      <w:r w:rsidRPr="00C63817">
        <w:rPr>
          <w:rStyle w:val="StyleUnderline"/>
        </w:rPr>
        <w:t xml:space="preserve"> given or </w:t>
      </w:r>
      <w:r w:rsidRPr="008B5135">
        <w:rPr>
          <w:rStyle w:val="StyleUnderline"/>
          <w:highlight w:val="yellow"/>
        </w:rPr>
        <w:t>sold a bomb</w:t>
      </w:r>
      <w:r w:rsidRPr="00843EEB">
        <w:rPr>
          <w:sz w:val="16"/>
        </w:rPr>
        <w:t xml:space="preserve"> by a generous like-minded nuclear state for delivery abroad </w:t>
      </w:r>
      <w:r w:rsidRPr="00C63817">
        <w:rPr>
          <w:rStyle w:val="StyleUnderline"/>
        </w:rPr>
        <w:t>because the risk would be high</w:t>
      </w:r>
      <w:r w:rsidRPr="00843EEB">
        <w:rPr>
          <w:sz w:val="16"/>
        </w:rPr>
        <w:t xml:space="preserve">, even for a country led by extremists, </w:t>
      </w:r>
      <w:r w:rsidRPr="00C63817">
        <w:rPr>
          <w:rStyle w:val="StyleUnderline"/>
        </w:rPr>
        <w:t>that the bomb (and its source) would be discovered</w:t>
      </w:r>
      <w:r w:rsidRPr="00843EEB">
        <w:rPr>
          <w:sz w:val="16"/>
        </w:rPr>
        <w:t xml:space="preserve"> even before delivery or that it would be exploded in a manner and on a target the donor would not approve, including on the donor itself. Another concern would be that </w:t>
      </w:r>
      <w:r w:rsidRPr="00C63817">
        <w:rPr>
          <w:rStyle w:val="StyleUnderline"/>
        </w:rPr>
        <w:t>the terrorist group might be infiltrated by foreign intelligence</w:t>
      </w:r>
      <w:r w:rsidRPr="00843EEB">
        <w:rPr>
          <w:sz w:val="16"/>
        </w:rPr>
        <w:t xml:space="preserve">. </w:t>
      </w:r>
      <w:r w:rsidRPr="00C63817">
        <w:rPr>
          <w:rStyle w:val="StyleUnderline"/>
        </w:rPr>
        <w:t xml:space="preserve">The </w:t>
      </w:r>
      <w:r w:rsidRPr="008B5135">
        <w:rPr>
          <w:rStyle w:val="StyleUnderline"/>
          <w:highlight w:val="yellow"/>
        </w:rPr>
        <w:t>terrorist</w:t>
      </w:r>
      <w:r w:rsidRPr="00C63817">
        <w:rPr>
          <w:rStyle w:val="StyleUnderline"/>
        </w:rPr>
        <w:t xml:space="preserve"> group </w:t>
      </w:r>
      <w:r w:rsidRPr="008B5135">
        <w:rPr>
          <w:rStyle w:val="StyleUnderline"/>
          <w:highlight w:val="yellow"/>
        </w:rPr>
        <w:t>might</w:t>
      </w:r>
      <w:r w:rsidRPr="00843EEB">
        <w:rPr>
          <w:sz w:val="16"/>
        </w:rPr>
        <w:t xml:space="preserve"> also seek to </w:t>
      </w:r>
      <w:r w:rsidRPr="008B5135">
        <w:rPr>
          <w:rStyle w:val="StyleUnderline"/>
          <w:highlight w:val="yellow"/>
        </w:rPr>
        <w:t>steal</w:t>
      </w:r>
      <w:r w:rsidRPr="00C63817">
        <w:rPr>
          <w:rStyle w:val="StyleUnderline"/>
        </w:rPr>
        <w:t xml:space="preserve"> or illicitly purchase </w:t>
      </w:r>
      <w:r w:rsidRPr="008B5135">
        <w:rPr>
          <w:rStyle w:val="StyleUnderline"/>
          <w:highlight w:val="yellow"/>
        </w:rPr>
        <w:t>a “loose nuke”</w:t>
      </w:r>
      <w:r w:rsidRPr="00843EEB">
        <w:rPr>
          <w:sz w:val="16"/>
        </w:rPr>
        <w:t xml:space="preserve"> somewhere. However, it seems probable that </w:t>
      </w:r>
      <w:r w:rsidRPr="008B5135">
        <w:rPr>
          <w:rStyle w:val="Emphasis"/>
          <w:highlight w:val="yellow"/>
        </w:rPr>
        <w:t>none exist</w:t>
      </w:r>
      <w:r w:rsidRPr="00C63817">
        <w:rPr>
          <w:rStyle w:val="StyleUnderline"/>
        </w:rPr>
        <w:t>. All governments have an intense interest in controlling any weapons on their territory</w:t>
      </w:r>
      <w:r w:rsidRPr="00843EEB">
        <w:rPr>
          <w:sz w:val="16"/>
        </w:rPr>
        <w:t xml:space="preserve"> because of fears that they might become the primary target. Moreover, as technology has developed, </w:t>
      </w:r>
      <w:r w:rsidRPr="00C63817">
        <w:rPr>
          <w:rStyle w:val="StyleUnderline"/>
        </w:rPr>
        <w:t xml:space="preserve">finished </w:t>
      </w:r>
      <w:r w:rsidRPr="008B5135">
        <w:rPr>
          <w:rStyle w:val="StyleUnderline"/>
          <w:highlight w:val="yellow"/>
        </w:rPr>
        <w:t>bombs have</w:t>
      </w:r>
      <w:r w:rsidRPr="00C63817">
        <w:rPr>
          <w:rStyle w:val="StyleUnderline"/>
        </w:rPr>
        <w:t xml:space="preserve"> been out-fitted with </w:t>
      </w:r>
      <w:r w:rsidRPr="008B5135">
        <w:rPr>
          <w:rStyle w:val="StyleUnderline"/>
          <w:highlight w:val="yellow"/>
        </w:rPr>
        <w:t>devices that</w:t>
      </w:r>
      <w:r w:rsidRPr="00843EEB">
        <w:rPr>
          <w:sz w:val="16"/>
        </w:rPr>
        <w:t xml:space="preserve"> trigger a non-nuclear explosion that </w:t>
      </w:r>
      <w:r w:rsidRPr="008B5135">
        <w:rPr>
          <w:rStyle w:val="StyleUnderline"/>
          <w:highlight w:val="yellow"/>
        </w:rPr>
        <w:t>destroy</w:t>
      </w:r>
      <w:r w:rsidRPr="00C63817">
        <w:rPr>
          <w:rStyle w:val="StyleUnderline"/>
        </w:rPr>
        <w:t xml:space="preserve">s </w:t>
      </w:r>
      <w:r w:rsidRPr="008B5135">
        <w:rPr>
          <w:rStyle w:val="StyleUnderline"/>
          <w:highlight w:val="yellow"/>
        </w:rPr>
        <w:t>the bomb if it is tampered with</w:t>
      </w:r>
      <w:r w:rsidRPr="00C63817">
        <w:rPr>
          <w:rStyle w:val="StyleUnderline"/>
        </w:rPr>
        <w:t>. And there are other security techniques</w:t>
      </w:r>
      <w:r w:rsidRPr="00843EEB">
        <w:rPr>
          <w:sz w:val="16"/>
        </w:rPr>
        <w:t xml:space="preserve">: Bombs can be kept disassembled with the component parts stored in separate high-security vaults, and a process can be set up in which two people and </w:t>
      </w:r>
      <w:r w:rsidRPr="008B5135">
        <w:rPr>
          <w:rStyle w:val="StyleUnderline"/>
          <w:highlight w:val="yellow"/>
        </w:rPr>
        <w:t>multiple codes are required</w:t>
      </w:r>
      <w:r w:rsidRPr="00C63817">
        <w:rPr>
          <w:rStyle w:val="StyleUnderline"/>
        </w:rPr>
        <w:t xml:space="preserve"> not only to use the bomb but to store, maintain, and deploy it</w:t>
      </w:r>
      <w:r w:rsidRPr="00843EEB">
        <w:rPr>
          <w:sz w:val="16"/>
        </w:rPr>
        <w:t xml:space="preserve">. As Younger points out, “only a few people in the world have the knowledge to cause an unauthorized detonation of a nuclear weapon.” There could be dangers in the chaos that would emerge </w:t>
      </w:r>
      <w:r w:rsidRPr="008B5135">
        <w:rPr>
          <w:rStyle w:val="StyleUnderline"/>
          <w:highlight w:val="yellow"/>
        </w:rPr>
        <w:t>if a nuclear state were to</w:t>
      </w:r>
      <w:r w:rsidRPr="00C63817">
        <w:rPr>
          <w:rStyle w:val="StyleUnderline"/>
        </w:rPr>
        <w:t xml:space="preserve"> utterly </w:t>
      </w:r>
      <w:r w:rsidRPr="008B5135">
        <w:rPr>
          <w:rStyle w:val="StyleUnderline"/>
          <w:highlight w:val="yellow"/>
        </w:rPr>
        <w:t>collapse</w:t>
      </w:r>
      <w:r w:rsidRPr="00843EEB">
        <w:rPr>
          <w:sz w:val="16"/>
        </w:rPr>
        <w:t xml:space="preserve">; Pakistan is frequently cited in this context and sometimes North Korea as well. However, even under such conditions, </w:t>
      </w:r>
      <w:r w:rsidRPr="00C63817">
        <w:rPr>
          <w:rStyle w:val="StyleUnderline"/>
        </w:rPr>
        <w:t xml:space="preserve">nuclear </w:t>
      </w:r>
      <w:r w:rsidRPr="008B5135">
        <w:rPr>
          <w:rStyle w:val="StyleUnderline"/>
          <w:highlight w:val="yellow"/>
        </w:rPr>
        <w:t>weapons would</w:t>
      </w:r>
      <w:r w:rsidRPr="00843EEB">
        <w:rPr>
          <w:sz w:val="16"/>
        </w:rPr>
        <w:t xml:space="preserve"> probably </w:t>
      </w:r>
      <w:r w:rsidRPr="008B5135">
        <w:rPr>
          <w:rStyle w:val="StyleUnderline"/>
          <w:highlight w:val="yellow"/>
        </w:rPr>
        <w:t>remain under heavy guard</w:t>
      </w:r>
      <w:r w:rsidRPr="00843EEB">
        <w:rPr>
          <w:sz w:val="16"/>
        </w:rPr>
        <w:t xml:space="preserve"> by people who know that a purloined bomb might be used in their own territory. </w:t>
      </w:r>
      <w:r w:rsidRPr="00C63817">
        <w:rPr>
          <w:rStyle w:val="StyleUnderline"/>
        </w:rPr>
        <w:t>They would still have locks and, in</w:t>
      </w:r>
      <w:r w:rsidRPr="00843EEB">
        <w:rPr>
          <w:sz w:val="16"/>
        </w:rPr>
        <w:t xml:space="preserve"> the case of </w:t>
      </w:r>
      <w:r w:rsidRPr="00C63817">
        <w:rPr>
          <w:rStyle w:val="StyleUnderline"/>
        </w:rPr>
        <w:t>Pakistan, the weapons would be disassembled</w:t>
      </w:r>
      <w:r w:rsidRPr="00843EEB">
        <w:rPr>
          <w:sz w:val="16"/>
        </w:rPr>
        <w:t>.</w:t>
      </w:r>
    </w:p>
    <w:p w:rsidR="003B05F5" w:rsidRDefault="003B05F5" w:rsidP="003B05F5">
      <w:pPr>
        <w:pStyle w:val="Heading3"/>
      </w:pPr>
      <w:bookmarkStart w:id="2" w:name="_Hlk47696843"/>
      <w:r>
        <w:t>2NC – No Nuke Terror</w:t>
      </w:r>
    </w:p>
    <w:p w:rsidR="003B05F5" w:rsidRDefault="003B05F5" w:rsidP="003B05F5">
      <w:pPr>
        <w:pStyle w:val="Heading4"/>
      </w:pPr>
      <w:r>
        <w:t xml:space="preserve">Zero risk of nuclear terrorism </w:t>
      </w:r>
    </w:p>
    <w:p w:rsidR="003B05F5" w:rsidRDefault="003B05F5" w:rsidP="003B05F5">
      <w:r w:rsidRPr="00F97E67">
        <w:rPr>
          <w:rStyle w:val="Style13ptBold"/>
        </w:rPr>
        <w:t>Weiss</w:t>
      </w:r>
      <w:r>
        <w:rPr>
          <w:rStyle w:val="Style13ptBold"/>
        </w:rPr>
        <w:t xml:space="preserve">, PhD, </w:t>
      </w:r>
      <w:r w:rsidRPr="00F97E67">
        <w:rPr>
          <w:rStyle w:val="Style13ptBold"/>
        </w:rPr>
        <w:t>15</w:t>
      </w:r>
      <w:r>
        <w:t>, Leonard,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rsidR="003B05F5" w:rsidRPr="005A53C9" w:rsidRDefault="003B05F5" w:rsidP="003B05F5">
      <w:pPr>
        <w:rPr>
          <w:sz w:val="16"/>
        </w:rPr>
      </w:pPr>
      <w:r w:rsidRPr="005A53C9">
        <w:rPr>
          <w:sz w:val="16"/>
        </w:rPr>
        <w:t xml:space="preserve">Manufacturing a nuclear weapon. To accomplish this, </w:t>
      </w:r>
      <w:r w:rsidRPr="00BB3248">
        <w:rPr>
          <w:rStyle w:val="StyleUnderline"/>
        </w:rPr>
        <w:t>a terrorist</w:t>
      </w:r>
      <w:r w:rsidRPr="005A53C9">
        <w:rPr>
          <w:rStyle w:val="StyleUnderline"/>
        </w:rPr>
        <w:t xml:space="preserve"> group </w:t>
      </w:r>
      <w:r w:rsidRPr="00BB3248">
        <w:rPr>
          <w:rStyle w:val="StyleUnderline"/>
        </w:rPr>
        <w:t>would have to obtain</w:t>
      </w:r>
      <w:r w:rsidRPr="005A53C9">
        <w:rPr>
          <w:sz w:val="16"/>
        </w:rPr>
        <w:t xml:space="preserve"> an appropriate amount of one of the two most popular materials for nuclear weapons, highly enriched uranium (</w:t>
      </w:r>
      <w:r w:rsidRPr="00BB3248">
        <w:rPr>
          <w:rStyle w:val="StyleUnderline"/>
        </w:rPr>
        <w:t>HEU) or plutonium</w:t>
      </w:r>
      <w:r w:rsidRPr="005A53C9">
        <w:rPr>
          <w:sz w:val="16"/>
        </w:rPr>
        <w:t xml:space="preserve"> separated from fuel used in a production reactor or a power reactor. </w:t>
      </w:r>
      <w:r w:rsidRPr="005A53C9">
        <w:rPr>
          <w:rStyle w:val="StyleUnderline"/>
          <w:highlight w:val="yellow"/>
        </w:rPr>
        <w:t>Weapon-grade plutonium</w:t>
      </w:r>
      <w:r w:rsidRPr="005A53C9">
        <w:rPr>
          <w:sz w:val="16"/>
        </w:rPr>
        <w:t xml:space="preserve"> is found in weapon manufacturing facilities in nuclear weapon states and </w:t>
      </w:r>
      <w:r w:rsidRPr="005A53C9">
        <w:rPr>
          <w:rStyle w:val="StyleUnderline"/>
        </w:rPr>
        <w:t xml:space="preserve">is </w:t>
      </w:r>
      <w:r w:rsidRPr="005A53C9">
        <w:rPr>
          <w:rStyle w:val="Emphasis"/>
          <w:highlight w:val="yellow"/>
        </w:rPr>
        <w:t>very highly protected</w:t>
      </w:r>
      <w:r w:rsidRPr="005A53C9">
        <w:rPr>
          <w:sz w:val="16"/>
        </w:rPr>
        <w:t xml:space="preserve"> until it is inserted in a weapon. </w:t>
      </w:r>
      <w:r w:rsidRPr="005A53C9">
        <w:rPr>
          <w:rStyle w:val="StyleUnderline"/>
          <w:highlight w:val="yellow"/>
        </w:rPr>
        <w:t>Reactor-grade plutonium</w:t>
      </w:r>
      <w:r w:rsidRPr="005A53C9">
        <w:rPr>
          <w:sz w:val="16"/>
        </w:rPr>
        <w:t xml:space="preserve">, although still capable of being weaponized, </w:t>
      </w:r>
      <w:r w:rsidRPr="005A53C9">
        <w:rPr>
          <w:rStyle w:val="StyleUnderline"/>
        </w:rPr>
        <w:t>is less protected</w:t>
      </w:r>
      <w:r w:rsidRPr="005A53C9">
        <w:rPr>
          <w:sz w:val="16"/>
        </w:rPr>
        <w:t>, and in that sense is a more attractive target for a terrorist, especially since it has been produced and stored in prodigious quantities in a number of nuclear weapon states and non-weapon states, particularly Japan.</w:t>
      </w:r>
    </w:p>
    <w:p w:rsidR="003B05F5" w:rsidRDefault="003B05F5" w:rsidP="003B05F5">
      <w:r w:rsidRPr="005A53C9">
        <w:rPr>
          <w:rStyle w:val="StyleUnderline"/>
        </w:rPr>
        <w:t>But</w:t>
      </w:r>
      <w:r w:rsidRPr="005A53C9">
        <w:rPr>
          <w:sz w:val="16"/>
        </w:rPr>
        <w:t xml:space="preserve"> terrorist </w:t>
      </w:r>
      <w:r w:rsidRPr="005A53C9">
        <w:rPr>
          <w:rStyle w:val="StyleUnderline"/>
        </w:rPr>
        <w:t xml:space="preserve">use of plutonium for a nuclear explosive device </w:t>
      </w:r>
      <w:r w:rsidRPr="005A53C9">
        <w:rPr>
          <w:rStyle w:val="StyleUnderline"/>
          <w:highlight w:val="yellow"/>
        </w:rPr>
        <w:t>would require</w:t>
      </w:r>
      <w:r w:rsidRPr="005A53C9">
        <w:rPr>
          <w:sz w:val="16"/>
        </w:rPr>
        <w:t xml:space="preserve"> the construction of </w:t>
      </w:r>
      <w:r w:rsidRPr="005A53C9">
        <w:rPr>
          <w:rStyle w:val="Emphasis"/>
          <w:highlight w:val="yellow"/>
        </w:rPr>
        <w:t>an implosion weapon</w:t>
      </w:r>
      <w:r w:rsidRPr="00BB3248">
        <w:rPr>
          <w:rStyle w:val="StyleUnderline"/>
        </w:rPr>
        <w:t>, requiring</w:t>
      </w:r>
      <w:r w:rsidRPr="005A53C9">
        <w:rPr>
          <w:sz w:val="16"/>
        </w:rPr>
        <w:t xml:space="preserve"> the fashioning of </w:t>
      </w:r>
      <w:r w:rsidRPr="005A53C9">
        <w:rPr>
          <w:rStyle w:val="StyleUnderline"/>
        </w:rPr>
        <w:t xml:space="preserve">an appropriate explosive lens of </w:t>
      </w:r>
      <w:r w:rsidRPr="00BB3248">
        <w:rPr>
          <w:rStyle w:val="StyleUnderline"/>
        </w:rPr>
        <w:t>TNT</w:t>
      </w:r>
      <w:r w:rsidRPr="005A53C9">
        <w:rPr>
          <w:rStyle w:val="StyleUnderline"/>
        </w:rPr>
        <w:t xml:space="preserve">, a </w:t>
      </w:r>
      <w:r w:rsidRPr="005A53C9">
        <w:rPr>
          <w:rStyle w:val="StyleUnderline"/>
          <w:highlight w:val="yellow"/>
        </w:rPr>
        <w:t>notoriously difficult</w:t>
      </w:r>
      <w:r w:rsidRPr="005A53C9">
        <w:rPr>
          <w:rStyle w:val="StyleUnderline"/>
        </w:rPr>
        <w:t xml:space="preserve"> technical problem.</w:t>
      </w:r>
      <w:r w:rsidRPr="005A53C9">
        <w:rPr>
          <w:sz w:val="16"/>
        </w:rPr>
        <w:t xml:space="preserve"> And if a high nuclear yield (much greater than 1 kiloton) is desired, the use of reactor-grade plutonium would require a still more sophisticated design. Moreover, </w:t>
      </w:r>
      <w:r w:rsidRPr="005A53C9">
        <w:rPr>
          <w:rStyle w:val="StyleUnderline"/>
          <w:highlight w:val="yellow"/>
        </w:rPr>
        <w:t>if</w:t>
      </w:r>
      <w:r w:rsidRPr="005A53C9">
        <w:rPr>
          <w:rStyle w:val="StyleUnderline"/>
        </w:rPr>
        <w:t xml:space="preserve"> the </w:t>
      </w:r>
      <w:r w:rsidRPr="005A53C9">
        <w:rPr>
          <w:rStyle w:val="StyleUnderline"/>
          <w:highlight w:val="yellow"/>
        </w:rPr>
        <w:t>plutonium is</w:t>
      </w:r>
      <w:r w:rsidRPr="005A53C9">
        <w:rPr>
          <w:rStyle w:val="StyleUnderline"/>
        </w:rPr>
        <w:t xml:space="preserve"> only </w:t>
      </w:r>
      <w:r w:rsidRPr="005A53C9">
        <w:rPr>
          <w:rStyle w:val="StyleUnderline"/>
          <w:highlight w:val="yellow"/>
        </w:rPr>
        <w:t>available through</w:t>
      </w:r>
      <w:r w:rsidRPr="005A53C9">
        <w:rPr>
          <w:rStyle w:val="StyleUnderline"/>
        </w:rPr>
        <w:t xml:space="preserve"> chemical </w:t>
      </w:r>
      <w:r w:rsidRPr="005A53C9">
        <w:rPr>
          <w:rStyle w:val="StyleUnderline"/>
          <w:highlight w:val="yellow"/>
        </w:rPr>
        <w:t>separation</w:t>
      </w:r>
      <w:r w:rsidRPr="005A53C9">
        <w:rPr>
          <w:rStyle w:val="StyleUnderline"/>
        </w:rPr>
        <w:t xml:space="preserve"> from</w:t>
      </w:r>
      <w:r w:rsidRPr="005A53C9">
        <w:rPr>
          <w:sz w:val="16"/>
        </w:rPr>
        <w:t xml:space="preserve"> some (presumably stolen) </w:t>
      </w:r>
      <w:r w:rsidRPr="005A53C9">
        <w:rPr>
          <w:rStyle w:val="StyleUnderline"/>
        </w:rPr>
        <w:t xml:space="preserve">spent fuel rods, </w:t>
      </w:r>
      <w:r w:rsidRPr="005A53C9">
        <w:rPr>
          <w:rStyle w:val="StyleUnderline"/>
          <w:highlight w:val="yellow"/>
        </w:rPr>
        <w:t>additiona</w:t>
      </w:r>
      <w:r w:rsidRPr="00BB3248">
        <w:rPr>
          <w:rStyle w:val="StyleUnderline"/>
          <w:highlight w:val="yellow"/>
        </w:rPr>
        <w:t>l</w:t>
      </w:r>
      <w:r w:rsidRPr="00BB3248">
        <w:rPr>
          <w:rStyle w:val="StyleUnderline"/>
        </w:rPr>
        <w:t xml:space="preserve"> tech</w:t>
      </w:r>
      <w:r w:rsidRPr="005A53C9">
        <w:rPr>
          <w:rStyle w:val="StyleUnderline"/>
        </w:rPr>
        <w:t xml:space="preserve">nical </w:t>
      </w:r>
      <w:r w:rsidRPr="005A53C9">
        <w:rPr>
          <w:rStyle w:val="StyleUnderline"/>
          <w:highlight w:val="yellow"/>
        </w:rPr>
        <w:t>complications present themselves</w:t>
      </w:r>
      <w:r w:rsidRPr="005A53C9">
        <w:rPr>
          <w:sz w:val="16"/>
        </w:rPr>
        <w:t xml:space="preserve">. There is at least one study showing that a small team of people with the appropriate technical skills and equipment could, in principle, build a plutonium-based nuclear explosive device (Mark et al., 1986). But </w:t>
      </w:r>
      <w:r w:rsidRPr="00157985">
        <w:rPr>
          <w:rStyle w:val="StyleUnderline"/>
          <w:highlight w:val="yellow"/>
        </w:rPr>
        <w:t>even if one discounts</w:t>
      </w:r>
      <w:r w:rsidRPr="005A53C9">
        <w:rPr>
          <w:rStyle w:val="StyleUnderline"/>
        </w:rPr>
        <w:t xml:space="preserve"> the </w:t>
      </w:r>
      <w:r w:rsidRPr="00157985">
        <w:rPr>
          <w:rStyle w:val="StyleUnderline"/>
          <w:highlight w:val="yellow"/>
        </w:rPr>
        <w:t>high probability</w:t>
      </w:r>
      <w:r w:rsidRPr="005A53C9">
        <w:rPr>
          <w:rStyle w:val="StyleUnderline"/>
        </w:rPr>
        <w:t xml:space="preserve"> that </w:t>
      </w:r>
      <w:r w:rsidRPr="00157985">
        <w:rPr>
          <w:rStyle w:val="StyleUnderline"/>
          <w:highlight w:val="yellow"/>
        </w:rPr>
        <w:t>the plan would be discovered</w:t>
      </w:r>
      <w:r w:rsidRPr="005A53C9">
        <w:rPr>
          <w:sz w:val="16"/>
        </w:rPr>
        <w:t xml:space="preserve"> at some stage (missing plutonium or spent fuel rods would put the authorities and intelligence operations under high alert), </w:t>
      </w:r>
      <w:r w:rsidRPr="00157985">
        <w:rPr>
          <w:rStyle w:val="StyleUnderline"/>
          <w:highlight w:val="yellow"/>
        </w:rPr>
        <w:t xml:space="preserve">translating </w:t>
      </w:r>
      <w:r w:rsidRPr="00BB3248">
        <w:rPr>
          <w:rStyle w:val="StyleUnderline"/>
          <w:highlight w:val="yellow"/>
        </w:rPr>
        <w:t xml:space="preserve">this into a real-world situation suggests an </w:t>
      </w:r>
      <w:r w:rsidRPr="00157985">
        <w:rPr>
          <w:rStyle w:val="Emphasis"/>
          <w:highlight w:val="yellow"/>
        </w:rPr>
        <w:t>extremely low probability</w:t>
      </w:r>
      <w:r w:rsidRPr="005A53C9">
        <w:rPr>
          <w:rStyle w:val="StyleUnderline"/>
        </w:rPr>
        <w:t xml:space="preserve"> of technical success. </w:t>
      </w:r>
      <w:r w:rsidRPr="005A53C9">
        <w:rPr>
          <w:rStyle w:val="Emphasis"/>
        </w:rPr>
        <w:t>More likely</w:t>
      </w:r>
      <w:r w:rsidRPr="005A53C9">
        <w:rPr>
          <w:sz w:val="16"/>
        </w:rPr>
        <w:t xml:space="preserve">, according to one well-known weapon designer,4 </w:t>
      </w:r>
      <w:r w:rsidRPr="005A53C9">
        <w:rPr>
          <w:rStyle w:val="StyleUnderline"/>
        </w:rPr>
        <w:t>would be the death of the person</w:t>
      </w:r>
      <w:r w:rsidRPr="005A53C9">
        <w:rPr>
          <w:sz w:val="16"/>
        </w:rPr>
        <w:t xml:space="preserve"> or persons </w:t>
      </w:r>
      <w:r w:rsidRPr="005A53C9">
        <w:rPr>
          <w:rStyle w:val="StyleUnderline"/>
        </w:rPr>
        <w:t>in the attempt to build the device</w:t>
      </w:r>
      <w:r>
        <w:t>.</w:t>
      </w:r>
    </w:p>
    <w:p w:rsidR="003B05F5" w:rsidRDefault="003B05F5" w:rsidP="003B05F5">
      <w:pPr>
        <w:rPr>
          <w:sz w:val="14"/>
        </w:rPr>
      </w:pPr>
      <w:r w:rsidRPr="00157985">
        <w:rPr>
          <w:rStyle w:val="StyleUnderline"/>
        </w:rPr>
        <w:t xml:space="preserve">There is the possibility of </w:t>
      </w:r>
      <w:r w:rsidRPr="00157985">
        <w:rPr>
          <w:rStyle w:val="StyleUnderline"/>
          <w:highlight w:val="yellow"/>
        </w:rPr>
        <w:t>an insider threat</w:t>
      </w:r>
      <w:r w:rsidRPr="00157985">
        <w:rPr>
          <w:sz w:val="16"/>
        </w:rPr>
        <w:t xml:space="preserve">; in one example, a team of people working at a reactor or reprocessing site could conspire to steal some material and try to hide the diversion as MUF (materials unaccounted for) within the nuclear safeguards system. </w:t>
      </w:r>
      <w:r w:rsidRPr="00157985">
        <w:rPr>
          <w:rStyle w:val="StyleUnderline"/>
        </w:rPr>
        <w:t>But this scenario would require intimate knowledge of the materials accounting system</w:t>
      </w:r>
      <w:r w:rsidRPr="00157985">
        <w:rPr>
          <w:sz w:val="16"/>
        </w:rPr>
        <w:t xml:space="preserve"> on which safeguards in that state are based </w:t>
      </w:r>
      <w:r w:rsidRPr="00157985">
        <w:rPr>
          <w:rStyle w:val="StyleUnderline"/>
        </w:rPr>
        <w:t xml:space="preserve">and </w:t>
      </w:r>
      <w:r w:rsidRPr="00157985">
        <w:rPr>
          <w:rStyle w:val="Emphasis"/>
          <w:highlight w:val="yellow"/>
        </w:rPr>
        <w:t>adds another layer of complexity</w:t>
      </w:r>
      <w:r w:rsidRPr="00BB3248">
        <w:rPr>
          <w:rStyle w:val="StyleUnderline"/>
        </w:rPr>
        <w:t xml:space="preserve"> to an op</w:t>
      </w:r>
      <w:r w:rsidRPr="00157985">
        <w:rPr>
          <w:rStyle w:val="StyleUnderline"/>
        </w:rPr>
        <w:t xml:space="preserve">eration </w:t>
      </w:r>
      <w:r w:rsidRPr="00BB3248">
        <w:rPr>
          <w:rStyle w:val="StyleUnderline"/>
        </w:rPr>
        <w:t xml:space="preserve">with </w:t>
      </w:r>
      <w:r w:rsidRPr="00BB3248">
        <w:rPr>
          <w:rStyle w:val="Emphasis"/>
        </w:rPr>
        <w:t>low probability of success</w:t>
      </w:r>
      <w:r w:rsidRPr="00AC3066">
        <w:rPr>
          <w:sz w:val="14"/>
        </w:rPr>
        <w:t>.</w:t>
      </w:r>
    </w:p>
    <w:p w:rsidR="003B05F5" w:rsidRDefault="003B05F5" w:rsidP="003B05F5">
      <w:pPr>
        <w:pStyle w:val="Heading4"/>
      </w:pPr>
      <w:r>
        <w:t xml:space="preserve">No one would use a nuke </w:t>
      </w:r>
      <w:r w:rsidRPr="00E03811">
        <w:rPr>
          <w:u w:val="single"/>
        </w:rPr>
        <w:t>even if they got one</w:t>
      </w:r>
    </w:p>
    <w:p w:rsidR="003B05F5" w:rsidRDefault="003B05F5" w:rsidP="003B05F5">
      <w:r w:rsidRPr="00F97E67">
        <w:rPr>
          <w:rStyle w:val="Style13ptBold"/>
        </w:rPr>
        <w:t>Weiss</w:t>
      </w:r>
      <w:r>
        <w:rPr>
          <w:rStyle w:val="Style13ptBold"/>
        </w:rPr>
        <w:t xml:space="preserve">, PhD, </w:t>
      </w:r>
      <w:r w:rsidRPr="00F97E67">
        <w:rPr>
          <w:rStyle w:val="Style13ptBold"/>
        </w:rPr>
        <w:t>15</w:t>
      </w:r>
      <w:r>
        <w:t>, Leonard,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rsidR="003B05F5" w:rsidRPr="004774B0" w:rsidRDefault="003B05F5" w:rsidP="003B05F5">
      <w:pPr>
        <w:rPr>
          <w:sz w:val="16"/>
          <w:szCs w:val="16"/>
        </w:rPr>
      </w:pPr>
      <w:r w:rsidRPr="004774B0">
        <w:rPr>
          <w:sz w:val="16"/>
          <w:szCs w:val="16"/>
        </w:rPr>
        <w:t>Are terrorists even interested in making their own nuclear weapons?</w:t>
      </w:r>
    </w:p>
    <w:p w:rsidR="003B05F5" w:rsidRPr="00092747" w:rsidRDefault="003B05F5" w:rsidP="003B05F5">
      <w:pPr>
        <w:rPr>
          <w:sz w:val="16"/>
        </w:rPr>
      </w:pPr>
      <w:r w:rsidRPr="00092747">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5034EB">
        <w:rPr>
          <w:rStyle w:val="StyleUnderline"/>
          <w:highlight w:val="yellow"/>
        </w:rPr>
        <w:t>there is</w:t>
      </w:r>
      <w:r w:rsidRPr="004774B0">
        <w:rPr>
          <w:rStyle w:val="StyleUnderline"/>
        </w:rPr>
        <w:t xml:space="preserve"> little to </w:t>
      </w:r>
      <w:r w:rsidRPr="00AC3066">
        <w:rPr>
          <w:rStyle w:val="Emphasis"/>
          <w:highlight w:val="yellow"/>
        </w:rPr>
        <w:t>no ev</w:t>
      </w:r>
      <w:r w:rsidRPr="004774B0">
        <w:rPr>
          <w:rStyle w:val="StyleUnderline"/>
        </w:rPr>
        <w:t xml:space="preserve">idence </w:t>
      </w:r>
      <w:r w:rsidRPr="00AC3066">
        <w:rPr>
          <w:rStyle w:val="StyleUnderline"/>
        </w:rPr>
        <w:t xml:space="preserve">that </w:t>
      </w:r>
      <w:r w:rsidRPr="005034EB">
        <w:rPr>
          <w:rStyle w:val="StyleUnderline"/>
          <w:highlight w:val="yellow"/>
        </w:rPr>
        <w:t>terrorist groups</w:t>
      </w:r>
      <w:r w:rsidRPr="004774B0">
        <w:rPr>
          <w:rStyle w:val="StyleUnderline"/>
        </w:rPr>
        <w:t xml:space="preserve"> in or outside the region </w:t>
      </w:r>
      <w:r w:rsidRPr="005034EB">
        <w:rPr>
          <w:rStyle w:val="StyleUnderline"/>
          <w:highlight w:val="yellow"/>
        </w:rPr>
        <w:t>are</w:t>
      </w:r>
      <w:r w:rsidRPr="004774B0">
        <w:rPr>
          <w:rStyle w:val="StyleUnderline"/>
        </w:rPr>
        <w:t xml:space="preserve"> seriously </w:t>
      </w:r>
      <w:r w:rsidRPr="005034EB">
        <w:rPr>
          <w:rStyle w:val="StyleUnderline"/>
          <w:highlight w:val="yellow"/>
        </w:rPr>
        <w:t>trying to obtain</w:t>
      </w:r>
      <w:r w:rsidRPr="004774B0">
        <w:rPr>
          <w:rStyle w:val="StyleUnderline"/>
        </w:rPr>
        <w:t xml:space="preserve"> a </w:t>
      </w:r>
      <w:r w:rsidRPr="005034EB">
        <w:rPr>
          <w:rStyle w:val="StyleUnderline"/>
          <w:highlight w:val="yellow"/>
        </w:rPr>
        <w:t>nuclear capability</w:t>
      </w:r>
      <w:r w:rsidRPr="00092747">
        <w:rPr>
          <w:sz w:val="16"/>
        </w:rPr>
        <w:t xml:space="preserve">. And </w:t>
      </w:r>
      <w:r w:rsidRPr="004774B0">
        <w:rPr>
          <w:rStyle w:val="StyleUnderline"/>
        </w:rPr>
        <w:t>Pakistan has been operating a uranium enrichment plant for its weapons program for nearly 30 years with no credible reports of diversion of HEU from the plant</w:t>
      </w:r>
      <w:r w:rsidRPr="00092747">
        <w:rPr>
          <w:sz w:val="16"/>
        </w:rPr>
        <w:t>.</w:t>
      </w:r>
    </w:p>
    <w:p w:rsidR="003B05F5" w:rsidRPr="00092747" w:rsidRDefault="003B05F5" w:rsidP="003B05F5">
      <w:pPr>
        <w:rPr>
          <w:sz w:val="16"/>
        </w:rPr>
      </w:pPr>
      <w:r w:rsidRPr="005034EB">
        <w:rPr>
          <w:rStyle w:val="StyleUnderline"/>
          <w:highlight w:val="yellow"/>
        </w:rPr>
        <w:t xml:space="preserve">There is </w:t>
      </w:r>
      <w:r w:rsidRPr="00AC3066">
        <w:rPr>
          <w:rStyle w:val="Emphasis"/>
          <w:highlight w:val="yellow"/>
        </w:rPr>
        <w:t>one</w:t>
      </w:r>
      <w:r w:rsidRPr="00092747">
        <w:rPr>
          <w:sz w:val="16"/>
        </w:rPr>
        <w:t xml:space="preserve"> stark </w:t>
      </w:r>
      <w:r w:rsidRPr="00AC3066">
        <w:rPr>
          <w:rStyle w:val="Emphasis"/>
          <w:highlight w:val="yellow"/>
        </w:rPr>
        <w:t>example</w:t>
      </w:r>
      <w:r w:rsidRPr="004774B0">
        <w:rPr>
          <w:rStyle w:val="StyleUnderline"/>
        </w:rPr>
        <w:t xml:space="preserve"> of a terrorist organization that actually started a nuclear effort</w:t>
      </w:r>
      <w:r w:rsidRPr="00092747">
        <w:rPr>
          <w:sz w:val="16"/>
        </w:rPr>
        <w:t xml:space="preserve">: the </w:t>
      </w:r>
      <w:r w:rsidRPr="004774B0">
        <w:rPr>
          <w:rStyle w:val="StyleUnderline"/>
        </w:rPr>
        <w:t>Aum Shinrikyo</w:t>
      </w:r>
      <w:r w:rsidRPr="00092747">
        <w:rPr>
          <w:sz w:val="16"/>
        </w:rPr>
        <w:t xml:space="preserve"> group. </w:t>
      </w:r>
      <w:r w:rsidRPr="005034EB">
        <w:rPr>
          <w:rStyle w:val="StyleUnderline"/>
          <w:highlight w:val="yellow"/>
        </w:rPr>
        <w:t xml:space="preserve">At its </w:t>
      </w:r>
      <w:r w:rsidRPr="00AC3066">
        <w:rPr>
          <w:rStyle w:val="Emphasis"/>
          <w:highlight w:val="yellow"/>
        </w:rPr>
        <w:t>peak</w:t>
      </w:r>
      <w:r w:rsidRPr="005034EB">
        <w:rPr>
          <w:rStyle w:val="StyleUnderline"/>
          <w:highlight w:val="yellow"/>
        </w:rPr>
        <w:t>, this</w:t>
      </w:r>
      <w:r w:rsidRPr="004774B0">
        <w:rPr>
          <w:rStyle w:val="StyleUnderline"/>
        </w:rPr>
        <w:t xml:space="preserve"> religious </w:t>
      </w:r>
      <w:r w:rsidRPr="005034EB">
        <w:rPr>
          <w:rStyle w:val="StyleUnderline"/>
          <w:highlight w:val="yellow"/>
        </w:rPr>
        <w:t>cult had a membership</w:t>
      </w:r>
      <w:r w:rsidRPr="007C645D">
        <w:rPr>
          <w:rStyle w:val="StyleUnderline"/>
        </w:rPr>
        <w:t xml:space="preserve"> estimated </w:t>
      </w:r>
      <w:r w:rsidRPr="005034EB">
        <w:rPr>
          <w:rStyle w:val="StyleUnderline"/>
          <w:highlight w:val="yellow"/>
        </w:rPr>
        <w:t xml:space="preserve">in the </w:t>
      </w:r>
      <w:r w:rsidRPr="00E03811">
        <w:rPr>
          <w:rStyle w:val="Emphasis"/>
          <w:highlight w:val="yellow"/>
        </w:rPr>
        <w:t>tens of thousa</w:t>
      </w:r>
      <w:r w:rsidRPr="005034EB">
        <w:rPr>
          <w:rStyle w:val="StyleUnderline"/>
          <w:highlight w:val="yellow"/>
        </w:rPr>
        <w:t>nds</w:t>
      </w:r>
      <w:r w:rsidRPr="007C645D">
        <w:rPr>
          <w:rStyle w:val="StyleUnderline"/>
        </w:rPr>
        <w:t xml:space="preserve"> spread over a variety of countries</w:t>
      </w:r>
      <w:r w:rsidRPr="007C645D">
        <w:rPr>
          <w:sz w:val="16"/>
        </w:rPr>
        <w:t xml:space="preserve">, including Japan; </w:t>
      </w:r>
      <w:r w:rsidRPr="005034EB">
        <w:rPr>
          <w:rStyle w:val="StyleUnderline"/>
          <w:highlight w:val="yellow"/>
        </w:rPr>
        <w:t xml:space="preserve">its members had </w:t>
      </w:r>
      <w:r w:rsidRPr="00E03811">
        <w:rPr>
          <w:rStyle w:val="Emphasis"/>
          <w:highlight w:val="yellow"/>
        </w:rPr>
        <w:t>scientific expertise</w:t>
      </w:r>
      <w:r w:rsidRPr="004774B0">
        <w:rPr>
          <w:rStyle w:val="StyleUnderline"/>
        </w:rPr>
        <w:t xml:space="preserve"> in many areas; and </w:t>
      </w:r>
      <w:r w:rsidRPr="005034EB">
        <w:rPr>
          <w:rStyle w:val="StyleUnderline"/>
          <w:highlight w:val="yellow"/>
        </w:rPr>
        <w:t xml:space="preserve">the group was </w:t>
      </w:r>
      <w:r w:rsidRPr="00E03811">
        <w:rPr>
          <w:rStyle w:val="Emphasis"/>
          <w:highlight w:val="yellow"/>
        </w:rPr>
        <w:t>well funded</w:t>
      </w:r>
      <w:r w:rsidRPr="005034EB">
        <w:rPr>
          <w:rStyle w:val="StyleUnderline"/>
          <w:highlight w:val="yellow"/>
        </w:rPr>
        <w:t>. Aum Shinrikyo obtained access to natural uranium</w:t>
      </w:r>
      <w:r w:rsidRPr="004774B0">
        <w:rPr>
          <w:rStyle w:val="StyleUnderline"/>
        </w:rPr>
        <w:t xml:space="preserve"> supplies, </w:t>
      </w:r>
      <w:r w:rsidRPr="005034EB">
        <w:rPr>
          <w:rStyle w:val="StyleUnderline"/>
          <w:highlight w:val="yellow"/>
        </w:rPr>
        <w:t>but the</w:t>
      </w:r>
      <w:r w:rsidRPr="004774B0">
        <w:rPr>
          <w:rStyle w:val="StyleUnderline"/>
        </w:rPr>
        <w:t xml:space="preserve"> nuclear </w:t>
      </w:r>
      <w:r w:rsidRPr="00E03811">
        <w:rPr>
          <w:rStyle w:val="Emphasis"/>
          <w:highlight w:val="yellow"/>
        </w:rPr>
        <w:t>weapon effort</w:t>
      </w:r>
      <w:r w:rsidRPr="00E03811">
        <w:rPr>
          <w:rStyle w:val="Emphasis"/>
        </w:rPr>
        <w:t xml:space="preserve"> stalled and </w:t>
      </w:r>
      <w:r w:rsidRPr="00E03811">
        <w:rPr>
          <w:rStyle w:val="Emphasis"/>
          <w:highlight w:val="yellow"/>
        </w:rPr>
        <w:t>was abandoned</w:t>
      </w:r>
      <w:r w:rsidRPr="00092747">
        <w:rPr>
          <w:sz w:val="16"/>
        </w:rPr>
        <w:t>. The group was also interested in chemical weapons and did produce sarin nerve gas with which they attacked the Tokyo subway system, killing 13 persons. Aum Shinrikyo is now a small organization under continuing close surveillance.</w:t>
      </w:r>
    </w:p>
    <w:p w:rsidR="003B05F5" w:rsidRPr="00092747" w:rsidRDefault="003B05F5" w:rsidP="003B05F5">
      <w:pPr>
        <w:rPr>
          <w:sz w:val="16"/>
        </w:rPr>
      </w:pPr>
      <w:r w:rsidRPr="00E03811">
        <w:rPr>
          <w:rStyle w:val="StyleUnderline"/>
        </w:rPr>
        <w:t>What about highly organized groups</w:t>
      </w:r>
      <w:r w:rsidRPr="00E03811">
        <w:rPr>
          <w:sz w:val="16"/>
        </w:rPr>
        <w:t xml:space="preserve">, designated appropriately as terrorist, that have acquired enough territory to enable them to operate in a quasi-governmental fashion, </w:t>
      </w:r>
      <w:r w:rsidRPr="00E03811">
        <w:rPr>
          <w:rStyle w:val="StyleUnderline"/>
        </w:rPr>
        <w:t>like the</w:t>
      </w:r>
      <w:r w:rsidRPr="00E03811">
        <w:rPr>
          <w:sz w:val="16"/>
        </w:rPr>
        <w:t xml:space="preserve"> Islamic State </w:t>
      </w:r>
      <w:r w:rsidRPr="00E03811">
        <w:rPr>
          <w:rStyle w:val="StyleUnderline"/>
        </w:rPr>
        <w:t>(IS)? Such organizations are certainly dangerous, but</w:t>
      </w:r>
      <w:r w:rsidRPr="00B82213">
        <w:rPr>
          <w:rStyle w:val="StyleUnderline"/>
        </w:rPr>
        <w:t xml:space="preserve"> </w:t>
      </w:r>
      <w:r w:rsidRPr="005034EB">
        <w:rPr>
          <w:rStyle w:val="StyleUnderline"/>
          <w:highlight w:val="yellow"/>
        </w:rPr>
        <w:t>how would nuclear terrorism fit</w:t>
      </w:r>
      <w:r w:rsidRPr="00B82213">
        <w:rPr>
          <w:rStyle w:val="StyleUnderline"/>
        </w:rPr>
        <w:t xml:space="preserve"> in </w:t>
      </w:r>
      <w:r w:rsidRPr="005034EB">
        <w:rPr>
          <w:rStyle w:val="StyleUnderline"/>
          <w:highlight w:val="yellow"/>
        </w:rPr>
        <w:t>with a program for building</w:t>
      </w:r>
      <w:r w:rsidRPr="00B82213">
        <w:rPr>
          <w:rStyle w:val="StyleUnderline"/>
        </w:rPr>
        <w:t xml:space="preserve"> and sustaining </w:t>
      </w:r>
      <w:r w:rsidRPr="005034EB">
        <w:rPr>
          <w:rStyle w:val="StyleUnderline"/>
          <w:highlight w:val="yellow"/>
        </w:rPr>
        <w:t>a new caliphate</w:t>
      </w:r>
      <w:r w:rsidRPr="00E03811">
        <w:rPr>
          <w:rStyle w:val="StyleUnderline"/>
        </w:rPr>
        <w:t xml:space="preserve"> that would restore past glories of Islamic society, especially </w:t>
      </w:r>
      <w:r w:rsidRPr="005034EB">
        <w:rPr>
          <w:rStyle w:val="StyleUnderline"/>
          <w:highlight w:val="yellow"/>
        </w:rPr>
        <w:t>since</w:t>
      </w:r>
      <w:r w:rsidRPr="00092747">
        <w:rPr>
          <w:sz w:val="16"/>
        </w:rPr>
        <w:t xml:space="preserve">, like any organized government, </w:t>
      </w:r>
      <w:r w:rsidRPr="005034EB">
        <w:rPr>
          <w:rStyle w:val="StyleUnderline"/>
          <w:highlight w:val="yellow"/>
        </w:rPr>
        <w:t>the I</w:t>
      </w:r>
      <w:r w:rsidRPr="00B82213">
        <w:rPr>
          <w:rStyle w:val="StyleUnderline"/>
        </w:rPr>
        <w:t xml:space="preserve">slamic </w:t>
      </w:r>
      <w:r w:rsidRPr="005034EB">
        <w:rPr>
          <w:rStyle w:val="StyleUnderline"/>
          <w:highlight w:val="yellow"/>
        </w:rPr>
        <w:t>S</w:t>
      </w:r>
      <w:r w:rsidRPr="00B82213">
        <w:rPr>
          <w:rStyle w:val="StyleUnderline"/>
        </w:rPr>
        <w:t xml:space="preserve">tate </w:t>
      </w:r>
      <w:r w:rsidRPr="005034EB">
        <w:rPr>
          <w:rStyle w:val="StyleUnderline"/>
          <w:highlight w:val="yellow"/>
        </w:rPr>
        <w:t>would</w:t>
      </w:r>
      <w:r w:rsidRPr="00B82213">
        <w:rPr>
          <w:rStyle w:val="StyleUnderline"/>
        </w:rPr>
        <w:t xml:space="preserve"> itself </w:t>
      </w:r>
      <w:r w:rsidRPr="005034EB">
        <w:rPr>
          <w:rStyle w:val="StyleUnderline"/>
          <w:highlight w:val="yellow"/>
        </w:rPr>
        <w:t>be vulnerable to nuclear attack?</w:t>
      </w:r>
      <w:r w:rsidRPr="00B82213">
        <w:rPr>
          <w:rStyle w:val="StyleUnderline"/>
        </w:rPr>
        <w:t xml:space="preserve"> Building a new Islamic state out of radioactive ashes is an unlikely ambition for such groups</w:t>
      </w:r>
      <w:r w:rsidRPr="00092747">
        <w:rPr>
          <w:sz w:val="16"/>
        </w:rPr>
        <w:t>. However, now that it has become notorious, apocalyptic pronouncements in Western media may begin at any time, warning of the possible acquisition and use of nuclear weapons by IS.</w:t>
      </w:r>
    </w:p>
    <w:p w:rsidR="003B05F5" w:rsidRPr="008B5135" w:rsidRDefault="003B05F5" w:rsidP="003B05F5">
      <w:pPr>
        <w:rPr>
          <w:sz w:val="16"/>
        </w:rPr>
      </w:pPr>
      <w:r w:rsidRPr="005034EB">
        <w:rPr>
          <w:rStyle w:val="Emphasis"/>
          <w:highlight w:val="yellow"/>
        </w:rPr>
        <w:t>Even if</w:t>
      </w:r>
      <w:r w:rsidRPr="005034EB">
        <w:rPr>
          <w:rStyle w:val="StyleUnderline"/>
          <w:highlight w:val="yellow"/>
        </w:rPr>
        <w:t xml:space="preserve"> a</w:t>
      </w:r>
      <w:r w:rsidRPr="00092747">
        <w:rPr>
          <w:rStyle w:val="StyleUnderline"/>
        </w:rPr>
        <w:t xml:space="preserve"> terror </w:t>
      </w:r>
      <w:r w:rsidRPr="005034EB">
        <w:rPr>
          <w:rStyle w:val="StyleUnderline"/>
          <w:highlight w:val="yellow"/>
        </w:rPr>
        <w:t>group were to achieve technical</w:t>
      </w:r>
      <w:r w:rsidRPr="00092747">
        <w:rPr>
          <w:rStyle w:val="StyleUnderline"/>
        </w:rPr>
        <w:t xml:space="preserve"> nuclear </w:t>
      </w:r>
      <w:r w:rsidRPr="00E03811">
        <w:rPr>
          <w:rStyle w:val="StyleUnderline"/>
          <w:highlight w:val="yellow"/>
        </w:rPr>
        <w:t xml:space="preserve">proficiency, the </w:t>
      </w:r>
      <w:r w:rsidRPr="00E03811">
        <w:rPr>
          <w:rStyle w:val="Emphasis"/>
          <w:highlight w:val="yellow"/>
        </w:rPr>
        <w:t>time</w:t>
      </w:r>
      <w:r w:rsidRPr="00E03811">
        <w:rPr>
          <w:rStyle w:val="StyleUnderline"/>
          <w:highlight w:val="yellow"/>
        </w:rPr>
        <w:t xml:space="preserve">, </w:t>
      </w:r>
      <w:r w:rsidRPr="00E03811">
        <w:rPr>
          <w:rStyle w:val="Emphasis"/>
          <w:highlight w:val="yellow"/>
        </w:rPr>
        <w:t>money</w:t>
      </w:r>
      <w:r w:rsidRPr="005034EB">
        <w:rPr>
          <w:rStyle w:val="StyleUnderline"/>
          <w:highlight w:val="yellow"/>
        </w:rPr>
        <w:t xml:space="preserve">, and </w:t>
      </w:r>
      <w:r w:rsidRPr="00E03811">
        <w:rPr>
          <w:rStyle w:val="Emphasis"/>
          <w:highlight w:val="yellow"/>
        </w:rPr>
        <w:t>infrastructure</w:t>
      </w:r>
      <w:r w:rsidRPr="00092747">
        <w:rPr>
          <w:rStyle w:val="StyleUnderline"/>
        </w:rPr>
        <w:t xml:space="preserve"> needed </w:t>
      </w:r>
      <w:r w:rsidRPr="005034EB">
        <w:rPr>
          <w:rStyle w:val="StyleUnderline"/>
          <w:highlight w:val="yellow"/>
        </w:rPr>
        <w:t>to build</w:t>
      </w:r>
      <w:r w:rsidRPr="00092747">
        <w:rPr>
          <w:rStyle w:val="StyleUnderline"/>
        </w:rPr>
        <w:t xml:space="preserve"> nuclear weapons </w:t>
      </w:r>
      <w:r w:rsidRPr="005034EB">
        <w:rPr>
          <w:rStyle w:val="StyleUnderline"/>
          <w:highlight w:val="yellow"/>
        </w:rPr>
        <w:t xml:space="preserve">creates </w:t>
      </w:r>
      <w:r w:rsidRPr="00E03811">
        <w:rPr>
          <w:rStyle w:val="Emphasis"/>
          <w:highlight w:val="yellow"/>
        </w:rPr>
        <w:t>significant risks of discovery</w:t>
      </w:r>
      <w:r w:rsidRPr="005034EB">
        <w:rPr>
          <w:rStyle w:val="StyleUnderline"/>
          <w:highlight w:val="yellow"/>
        </w:rPr>
        <w:t xml:space="preserve"> that would put the group at risk</w:t>
      </w:r>
      <w:r>
        <w:rPr>
          <w:rStyle w:val="StyleUnderline"/>
        </w:rPr>
        <w:t xml:space="preserve"> </w:t>
      </w:r>
      <w:r w:rsidRPr="00092747">
        <w:rPr>
          <w:rStyle w:val="StyleUnderline"/>
        </w:rPr>
        <w:t xml:space="preserve">of attack. </w:t>
      </w:r>
      <w:r w:rsidRPr="005034EB">
        <w:rPr>
          <w:rStyle w:val="StyleUnderline"/>
          <w:highlight w:val="yellow"/>
        </w:rPr>
        <w:t>Given the ease of</w:t>
      </w:r>
      <w:r w:rsidRPr="00E03811">
        <w:rPr>
          <w:rStyle w:val="StyleUnderline"/>
        </w:rPr>
        <w:t xml:space="preserve"> obtaining </w:t>
      </w:r>
      <w:r w:rsidRPr="005034EB">
        <w:rPr>
          <w:rStyle w:val="StyleUnderline"/>
          <w:highlight w:val="yellow"/>
        </w:rPr>
        <w:t>conventional explosives</w:t>
      </w:r>
      <w:r w:rsidRPr="00E03811">
        <w:rPr>
          <w:rStyle w:val="StyleUnderline"/>
        </w:rPr>
        <w:t xml:space="preserve"> and the ability to deploy them, </w:t>
      </w:r>
      <w:r w:rsidRPr="005034EB">
        <w:rPr>
          <w:rStyle w:val="StyleUnderline"/>
          <w:highlight w:val="yellow"/>
        </w:rPr>
        <w:t xml:space="preserve">a terrorist group is </w:t>
      </w:r>
      <w:r w:rsidRPr="00E03811">
        <w:rPr>
          <w:rStyle w:val="Emphasis"/>
          <w:highlight w:val="yellow"/>
        </w:rPr>
        <w:t>unlikely to exchange</w:t>
      </w:r>
      <w:r w:rsidRPr="00092747">
        <w:rPr>
          <w:rStyle w:val="StyleUnderline"/>
        </w:rPr>
        <w:t xml:space="preserve"> a big part of </w:t>
      </w:r>
      <w:r w:rsidRPr="005034EB">
        <w:rPr>
          <w:rStyle w:val="StyleUnderline"/>
          <w:highlight w:val="yellow"/>
        </w:rPr>
        <w:t>its</w:t>
      </w:r>
      <w:r w:rsidRPr="00092747">
        <w:rPr>
          <w:rStyle w:val="StyleUnderline"/>
        </w:rPr>
        <w:t xml:space="preserve"> operational </w:t>
      </w:r>
      <w:r w:rsidRPr="005034EB">
        <w:rPr>
          <w:rStyle w:val="StyleUnderline"/>
          <w:highlight w:val="yellow"/>
        </w:rPr>
        <w:t xml:space="preserve">program to engage in a risky nuclear development effort </w:t>
      </w:r>
      <w:r w:rsidRPr="00E03811">
        <w:rPr>
          <w:rStyle w:val="StyleUnderline"/>
          <w:highlight w:val="yellow"/>
        </w:rPr>
        <w:t>with</w:t>
      </w:r>
      <w:r w:rsidRPr="00E03811">
        <w:rPr>
          <w:rStyle w:val="StyleUnderline"/>
        </w:rPr>
        <w:t xml:space="preserve"> such </w:t>
      </w:r>
      <w:r w:rsidRPr="00E03811">
        <w:rPr>
          <w:rStyle w:val="Emphasis"/>
          <w:highlight w:val="yellow"/>
        </w:rPr>
        <w:t>doubtful prospects</w:t>
      </w:r>
      <w:r w:rsidRPr="00092747">
        <w:rPr>
          <w:sz w:val="16"/>
        </w:rPr>
        <w:t xml:space="preserve">. And, of course, </w:t>
      </w:r>
      <w:r w:rsidRPr="00092747">
        <w:rPr>
          <w:rStyle w:val="StyleUnderline"/>
        </w:rPr>
        <w:t>9/11 has heightened sensitivity to the need for protection, lowering further the probability of a successful effort</w:t>
      </w:r>
      <w:r w:rsidRPr="00092747">
        <w:rPr>
          <w:sz w:val="16"/>
        </w:rPr>
        <w:t>.</w:t>
      </w:r>
    </w:p>
    <w:bookmarkEnd w:id="2"/>
    <w:p w:rsidR="003B05F5" w:rsidRDefault="003B05F5" w:rsidP="003B05F5">
      <w:pPr>
        <w:pStyle w:val="Heading3"/>
      </w:pPr>
      <w:r>
        <w:t>AT: Retaliation</w:t>
      </w:r>
    </w:p>
    <w:p w:rsidR="003B05F5" w:rsidRPr="00B34E48" w:rsidRDefault="003B05F5" w:rsidP="003B05F5">
      <w:pPr>
        <w:pStyle w:val="Heading4"/>
        <w:rPr>
          <w:rFonts w:eastAsia="MS Gothic"/>
        </w:rPr>
      </w:pPr>
      <w:r>
        <w:rPr>
          <w:rFonts w:eastAsia="MS Gothic"/>
        </w:rPr>
        <w:t>No nuclear retaliation.</w:t>
      </w:r>
    </w:p>
    <w:p w:rsidR="003B05F5" w:rsidRPr="00B069D6" w:rsidRDefault="003B05F5" w:rsidP="003B05F5">
      <w:r w:rsidRPr="00B069D6">
        <w:rPr>
          <w:rStyle w:val="Style13ptBold"/>
        </w:rPr>
        <w:t>Neely 13</w:t>
      </w:r>
      <w:r w:rsidRPr="00B069D6">
        <w:t xml:space="preserve"> (Meghan, research intern for the Project on Nuclear Issues, 21 March 2013, “Doubting Deterrence of Nuclear Terrorism,” CSIS, http://csis.org/blog/doubting-deterrence-nuclear-terrorism)</w:t>
      </w:r>
    </w:p>
    <w:p w:rsidR="003B05F5" w:rsidRPr="00140461" w:rsidRDefault="003B05F5" w:rsidP="003B05F5">
      <w:pPr>
        <w:rPr>
          <w:rFonts w:eastAsia="Cambria"/>
          <w:u w:val="single"/>
        </w:rPr>
      </w:pPr>
      <w:r w:rsidRPr="00B069D6">
        <w:rPr>
          <w:rFonts w:eastAsia="Cambria"/>
          <w:sz w:val="16"/>
        </w:rPr>
        <w:t xml:space="preserve">Yet, </w:t>
      </w:r>
      <w:r w:rsidRPr="00B34E48">
        <w:rPr>
          <w:rFonts w:eastAsia="Cambria"/>
          <w:u w:val="single"/>
        </w:rPr>
        <w:t>let’s think about the series of events that would play out if a terrorist organization detonated a weapon in the U</w:t>
      </w:r>
      <w:r w:rsidRPr="00B069D6">
        <w:rPr>
          <w:rFonts w:eastAsia="Cambria"/>
          <w:sz w:val="16"/>
        </w:rPr>
        <w:t xml:space="preserve">nited </w:t>
      </w:r>
      <w:r w:rsidRPr="00B34E48">
        <w:rPr>
          <w:rFonts w:eastAsia="Cambria"/>
          <w:u w:val="single"/>
        </w:rPr>
        <w:t>S</w:t>
      </w:r>
      <w:r w:rsidRPr="00B069D6">
        <w:rPr>
          <w:rFonts w:eastAsia="Cambria"/>
          <w:sz w:val="16"/>
        </w:rPr>
        <w:t xml:space="preserve">tates. Let’s assume forensics confirmed the weapon’s origin, and </w:t>
      </w:r>
      <w:r w:rsidRPr="00B34E48">
        <w:rPr>
          <w:rFonts w:eastAsia="Cambria"/>
          <w:u w:val="single"/>
        </w:rPr>
        <w:t xml:space="preserve">let’s assume, for argument’s sake, that country was Pakistan. </w:t>
      </w:r>
      <w:r w:rsidRPr="000432A2">
        <w:rPr>
          <w:rFonts w:eastAsia="Cambria"/>
          <w:b/>
          <w:highlight w:val="green"/>
          <w:u w:val="single"/>
        </w:rPr>
        <w:t>Would the U</w:t>
      </w:r>
      <w:r w:rsidRPr="00B069D6">
        <w:rPr>
          <w:rFonts w:eastAsia="Cambria"/>
          <w:sz w:val="16"/>
        </w:rPr>
        <w:t xml:space="preserve">nited </w:t>
      </w:r>
      <w:r w:rsidRPr="000432A2">
        <w:rPr>
          <w:rFonts w:eastAsia="Cambria"/>
          <w:b/>
          <w:highlight w:val="green"/>
          <w:u w:val="single"/>
        </w:rPr>
        <w:t>S</w:t>
      </w:r>
      <w:r w:rsidRPr="00B069D6">
        <w:rPr>
          <w:rFonts w:eastAsia="Cambria"/>
          <w:sz w:val="16"/>
        </w:rPr>
        <w:t xml:space="preserve">tates then </w:t>
      </w:r>
      <w:r w:rsidRPr="000432A2">
        <w:rPr>
          <w:rFonts w:eastAsia="Cambria"/>
          <w:b/>
          <w:highlight w:val="green"/>
          <w:u w:val="single"/>
        </w:rPr>
        <w:t>retaliate with a nuclear strike?</w:t>
      </w:r>
      <w:r w:rsidRPr="00B34E48">
        <w:rPr>
          <w:rFonts w:eastAsia="Cambria"/>
          <w:u w:val="single"/>
        </w:rPr>
        <w:t xml:space="preserve"> If a nuclear attack occurs within the next four years</w:t>
      </w:r>
      <w:r w:rsidRPr="00B069D6">
        <w:rPr>
          <w:rFonts w:eastAsia="Cambria"/>
          <w:sz w:val="16"/>
        </w:rPr>
        <w:t xml:space="preserve"> (a reasonable length of time for such predictions concerning current international and domestic politics), </w:t>
      </w:r>
      <w:r w:rsidRPr="000432A2">
        <w:rPr>
          <w:rStyle w:val="Emphasis"/>
          <w:highlight w:val="green"/>
        </w:rPr>
        <w:t>it seems unlikely.</w:t>
      </w:r>
      <w:r w:rsidRPr="00B069D6">
        <w:rPr>
          <w:rFonts w:eastAsia="Cambria"/>
          <w:sz w:val="16"/>
        </w:rPr>
        <w:t xml:space="preserve"> </w:t>
      </w:r>
      <w:r w:rsidRPr="00B34E48">
        <w:rPr>
          <w:rFonts w:eastAsia="Cambria"/>
          <w:u w:val="single"/>
        </w:rPr>
        <w:t xml:space="preserve">Why? </w:t>
      </w:r>
      <w:r w:rsidRPr="000432A2">
        <w:rPr>
          <w:rFonts w:eastAsia="Cambria"/>
          <w:highlight w:val="green"/>
          <w:u w:val="single"/>
        </w:rPr>
        <w:t>First</w:t>
      </w:r>
      <w:r w:rsidRPr="00B34E48">
        <w:rPr>
          <w:rFonts w:eastAsia="Cambria"/>
          <w:u w:val="single"/>
        </w:rPr>
        <w:t xml:space="preserve">, there’s the problem of </w:t>
      </w:r>
      <w:r w:rsidRPr="000432A2">
        <w:rPr>
          <w:rFonts w:eastAsia="Cambria"/>
          <w:b/>
          <w:iCs/>
          <w:highlight w:val="green"/>
          <w:u w:val="single"/>
        </w:rPr>
        <w:t>time</w:t>
      </w:r>
      <w:r w:rsidRPr="00B34E48">
        <w:rPr>
          <w:rFonts w:eastAsia="Cambria"/>
          <w:u w:val="single"/>
        </w:rPr>
        <w:t>.</w:t>
      </w:r>
      <w:r w:rsidRPr="00B069D6">
        <w:rPr>
          <w:rFonts w:eastAsia="Cambria"/>
          <w:sz w:val="16"/>
        </w:rPr>
        <w:t xml:space="preserve"> Though </w:t>
      </w:r>
      <w:r w:rsidRPr="00B34E48">
        <w:rPr>
          <w:rFonts w:eastAsia="Cambria"/>
          <w:u w:val="single"/>
        </w:rPr>
        <w:t xml:space="preserve">nuclear </w:t>
      </w:r>
      <w:r w:rsidRPr="000432A2">
        <w:rPr>
          <w:rFonts w:eastAsia="Cambria"/>
          <w:highlight w:val="green"/>
          <w:u w:val="single"/>
        </w:rPr>
        <w:t>forensics</w:t>
      </w:r>
      <w:r w:rsidRPr="00B069D6">
        <w:rPr>
          <w:rFonts w:eastAsia="Cambria"/>
          <w:sz w:val="16"/>
        </w:rPr>
        <w:t xml:space="preserve"> is useful, it </w:t>
      </w:r>
      <w:r w:rsidRPr="000432A2">
        <w:rPr>
          <w:rFonts w:eastAsia="Cambria"/>
          <w:highlight w:val="green"/>
          <w:u w:val="single"/>
        </w:rPr>
        <w:t>takes time to analyze</w:t>
      </w:r>
      <w:r w:rsidRPr="00B34E48">
        <w:rPr>
          <w:rFonts w:eastAsia="Cambria"/>
          <w:u w:val="single"/>
        </w:rPr>
        <w:t xml:space="preserve"> the </w:t>
      </w:r>
      <w:r w:rsidRPr="000432A2">
        <w:rPr>
          <w:rFonts w:eastAsia="Cambria"/>
          <w:highlight w:val="green"/>
          <w:u w:val="single"/>
        </w:rPr>
        <w:t>data</w:t>
      </w:r>
      <w:r w:rsidRPr="00B34E48">
        <w:rPr>
          <w:rFonts w:eastAsia="Cambria"/>
          <w:u w:val="single"/>
        </w:rPr>
        <w:t xml:space="preserve"> and determine the country of origin. </w:t>
      </w:r>
      <w:r w:rsidRPr="000432A2">
        <w:rPr>
          <w:rFonts w:eastAsia="Cambria"/>
          <w:highlight w:val="green"/>
          <w:u w:val="single"/>
        </w:rPr>
        <w:t>Any justified response</w:t>
      </w:r>
      <w:r w:rsidRPr="00B34E48">
        <w:rPr>
          <w:rFonts w:eastAsia="Cambria"/>
          <w:u w:val="single"/>
        </w:rPr>
        <w:t xml:space="preserve"> upon a state sponsor </w:t>
      </w:r>
      <w:r w:rsidRPr="000432A2">
        <w:rPr>
          <w:rFonts w:eastAsia="Cambria"/>
          <w:highlight w:val="green"/>
          <w:u w:val="single"/>
        </w:rPr>
        <w:t>would not be swift</w:t>
      </w:r>
      <w:r w:rsidRPr="00B34E48">
        <w:rPr>
          <w:rFonts w:eastAsia="Cambria"/>
          <w:u w:val="single"/>
        </w:rPr>
        <w:t>.</w:t>
      </w:r>
      <w:r w:rsidRPr="00B069D6">
        <w:rPr>
          <w:rFonts w:eastAsia="Cambria"/>
          <w:sz w:val="16"/>
        </w:rPr>
        <w:t xml:space="preserve"> </w:t>
      </w:r>
      <w:r w:rsidRPr="000432A2">
        <w:rPr>
          <w:rStyle w:val="Emphasis"/>
          <w:highlight w:val="green"/>
        </w:rPr>
        <w:t>Second</w:t>
      </w:r>
      <w:r w:rsidRPr="00B069D6">
        <w:rPr>
          <w:rFonts w:eastAsia="Cambria"/>
          <w:sz w:val="16"/>
        </w:rPr>
        <w:t xml:space="preserve">, </w:t>
      </w:r>
      <w:r w:rsidRPr="00B34E48">
        <w:rPr>
          <w:rFonts w:eastAsia="Cambria"/>
          <w:u w:val="single"/>
        </w:rPr>
        <w:t>even if the U</w:t>
      </w:r>
      <w:r w:rsidRPr="00B069D6">
        <w:rPr>
          <w:rFonts w:eastAsia="Cambria"/>
          <w:sz w:val="16"/>
        </w:rPr>
        <w:t xml:space="preserve">nited </w:t>
      </w:r>
      <w:r w:rsidRPr="00B34E48">
        <w:rPr>
          <w:rFonts w:eastAsia="Cambria"/>
          <w:u w:val="single"/>
        </w:rPr>
        <w:t>S</w:t>
      </w:r>
      <w:r w:rsidRPr="00B069D6">
        <w:rPr>
          <w:rFonts w:eastAsia="Cambria"/>
          <w:sz w:val="16"/>
        </w:rPr>
        <w:t xml:space="preserve">tates </w:t>
      </w:r>
      <w:r w:rsidRPr="00B34E48">
        <w:rPr>
          <w:rFonts w:eastAsia="Cambria"/>
          <w:u w:val="single"/>
        </w:rPr>
        <w:t xml:space="preserve">proved the country of origin, </w:t>
      </w:r>
      <w:r w:rsidRPr="000432A2">
        <w:rPr>
          <w:rFonts w:eastAsia="Cambria"/>
          <w:highlight w:val="green"/>
          <w:u w:val="single"/>
        </w:rPr>
        <w:t>it would</w:t>
      </w:r>
      <w:r w:rsidRPr="00B069D6">
        <w:rPr>
          <w:rFonts w:eastAsia="Cambria"/>
          <w:sz w:val="16"/>
        </w:rPr>
        <w:t xml:space="preserve"> then </w:t>
      </w:r>
      <w:r w:rsidRPr="000432A2">
        <w:rPr>
          <w:rFonts w:eastAsia="Cambria"/>
          <w:highlight w:val="green"/>
          <w:u w:val="single"/>
        </w:rPr>
        <w:t>be difficult to determine</w:t>
      </w:r>
      <w:r w:rsidRPr="00B069D6">
        <w:rPr>
          <w:rFonts w:eastAsia="Cambria"/>
          <w:sz w:val="16"/>
        </w:rPr>
        <w:t xml:space="preserve"> that Pakistan </w:t>
      </w:r>
      <w:r w:rsidRPr="00B34E48">
        <w:rPr>
          <w:rFonts w:eastAsia="Cambria"/>
          <w:u w:val="single"/>
        </w:rPr>
        <w:t xml:space="preserve">willingly and </w:t>
      </w:r>
      <w:r w:rsidRPr="000432A2">
        <w:rPr>
          <w:rFonts w:eastAsia="Cambria"/>
          <w:highlight w:val="green"/>
          <w:u w:val="single"/>
        </w:rPr>
        <w:t>intentionally sponsored nuclear terrorism</w:t>
      </w:r>
      <w:r w:rsidRPr="00B069D6">
        <w:rPr>
          <w:rFonts w:eastAsia="Cambria"/>
          <w:sz w:val="16"/>
        </w:rPr>
        <w:t xml:space="preserve">. If Pakistan did, then nuclear retaliation might be justified. However, if Pakistan did not, </w:t>
      </w:r>
      <w:r w:rsidRPr="00B34E48">
        <w:rPr>
          <w:rFonts w:eastAsia="Cambria"/>
          <w:u w:val="single"/>
        </w:rPr>
        <w:t xml:space="preserve">nuclear </w:t>
      </w:r>
      <w:r w:rsidRPr="000432A2">
        <w:rPr>
          <w:rFonts w:eastAsia="Cambria"/>
          <w:highlight w:val="green"/>
          <w:u w:val="single"/>
        </w:rPr>
        <w:t>retaliation</w:t>
      </w:r>
      <w:r w:rsidRPr="00B34E48">
        <w:rPr>
          <w:rFonts w:eastAsia="Cambria"/>
          <w:u w:val="single"/>
        </w:rPr>
        <w:t xml:space="preserve"> </w:t>
      </w:r>
      <w:r w:rsidRPr="000432A2">
        <w:rPr>
          <w:rFonts w:eastAsia="Cambria"/>
          <w:highlight w:val="green"/>
          <w:u w:val="single"/>
        </w:rPr>
        <w:t>over unsecured</w:t>
      </w:r>
      <w:r w:rsidRPr="00B34E48">
        <w:rPr>
          <w:rFonts w:eastAsia="Cambria"/>
          <w:u w:val="single"/>
        </w:rPr>
        <w:t xml:space="preserve"> nuclear </w:t>
      </w:r>
      <w:r w:rsidRPr="000432A2">
        <w:rPr>
          <w:rFonts w:eastAsia="Cambria"/>
          <w:highlight w:val="green"/>
          <w:u w:val="single"/>
        </w:rPr>
        <w:t>materials would be</w:t>
      </w:r>
      <w:r w:rsidRPr="00B34E48">
        <w:rPr>
          <w:rFonts w:eastAsia="Cambria"/>
          <w:u w:val="single"/>
        </w:rPr>
        <w:t xml:space="preserve"> a </w:t>
      </w:r>
      <w:r w:rsidRPr="000432A2">
        <w:rPr>
          <w:rFonts w:eastAsia="Cambria"/>
          <w:highlight w:val="green"/>
          <w:u w:val="single"/>
        </w:rPr>
        <w:t>disproportionate</w:t>
      </w:r>
      <w:r w:rsidRPr="00B34E48">
        <w:rPr>
          <w:rFonts w:eastAsia="Cambria"/>
          <w:u w:val="single"/>
        </w:rPr>
        <w:t xml:space="preserve"> response and potentially further detrimental.</w:t>
      </w:r>
      <w:r w:rsidRPr="00B069D6">
        <w:rPr>
          <w:rFonts w:eastAsia="Cambria"/>
          <w:sz w:val="16"/>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B34E48">
        <w:rPr>
          <w:rFonts w:eastAsia="Cambria"/>
          <w:u w:val="single"/>
        </w:rPr>
        <w:t xml:space="preserve">it seems more likely that, </w:t>
      </w:r>
      <w:r w:rsidRPr="000432A2">
        <w:rPr>
          <w:rFonts w:eastAsia="Cambria"/>
          <w:highlight w:val="green"/>
          <w:u w:val="single"/>
        </w:rPr>
        <w:t>after</w:t>
      </w:r>
      <w:r w:rsidRPr="00B34E48">
        <w:rPr>
          <w:rFonts w:eastAsia="Cambria"/>
          <w:u w:val="single"/>
        </w:rPr>
        <w:t xml:space="preserve"> the international </w:t>
      </w:r>
      <w:r w:rsidRPr="000432A2">
        <w:rPr>
          <w:rFonts w:eastAsia="Cambria"/>
          <w:highlight w:val="green"/>
          <w:u w:val="single"/>
        </w:rPr>
        <w:t>outrage</w:t>
      </w:r>
      <w:r w:rsidRPr="00B34E48">
        <w:rPr>
          <w:rFonts w:eastAsia="Cambria"/>
          <w:u w:val="single"/>
        </w:rPr>
        <w:t xml:space="preserve"> at a terrorist group’s nuclear detonation, </w:t>
      </w:r>
      <w:r w:rsidRPr="000432A2">
        <w:rPr>
          <w:rFonts w:eastAsia="Cambria"/>
          <w:highlight w:val="green"/>
          <w:u w:val="single"/>
        </w:rPr>
        <w:t>the U</w:t>
      </w:r>
      <w:r w:rsidRPr="00B069D6">
        <w:rPr>
          <w:rFonts w:eastAsia="Cambria"/>
          <w:sz w:val="16"/>
        </w:rPr>
        <w:t xml:space="preserve">nited </w:t>
      </w:r>
      <w:r w:rsidRPr="000432A2">
        <w:rPr>
          <w:rFonts w:eastAsia="Cambria"/>
          <w:highlight w:val="green"/>
          <w:u w:val="single"/>
        </w:rPr>
        <w:t>S</w:t>
      </w:r>
      <w:r w:rsidRPr="00B069D6">
        <w:rPr>
          <w:rFonts w:eastAsia="Cambria"/>
          <w:sz w:val="16"/>
        </w:rPr>
        <w:t xml:space="preserve">tates </w:t>
      </w:r>
      <w:r w:rsidRPr="000432A2">
        <w:rPr>
          <w:rFonts w:eastAsia="Cambria"/>
          <w:highlight w:val="green"/>
          <w:u w:val="single"/>
        </w:rPr>
        <w:t>would</w:t>
      </w:r>
      <w:r w:rsidRPr="00B34E48">
        <w:rPr>
          <w:rFonts w:eastAsia="Cambria"/>
          <w:u w:val="single"/>
        </w:rPr>
        <w:t xml:space="preserve"> attempt to stop the bleeding without a nuclear strike</w:t>
      </w:r>
      <w:r w:rsidRPr="00B069D6">
        <w:rPr>
          <w:rFonts w:eastAsia="Cambria"/>
          <w:sz w:val="16"/>
        </w:rPr>
        <w:t xml:space="preserve">. Instead, </w:t>
      </w:r>
      <w:r w:rsidRPr="00B34E48">
        <w:rPr>
          <w:rFonts w:eastAsia="Cambria"/>
          <w:u w:val="single"/>
        </w:rPr>
        <w:t xml:space="preserve">some choices might include </w:t>
      </w:r>
      <w:r w:rsidRPr="000432A2">
        <w:rPr>
          <w:rFonts w:eastAsia="Cambria"/>
          <w:highlight w:val="green"/>
          <w:u w:val="single"/>
        </w:rPr>
        <w:t>deploy</w:t>
      </w:r>
      <w:r w:rsidRPr="00B34E48">
        <w:rPr>
          <w:rFonts w:eastAsia="Cambria"/>
          <w:u w:val="single"/>
        </w:rPr>
        <w:t xml:space="preserve">ing </w:t>
      </w:r>
      <w:r w:rsidRPr="000432A2">
        <w:rPr>
          <w:rFonts w:eastAsia="Cambria"/>
          <w:highlight w:val="green"/>
          <w:u w:val="single"/>
        </w:rPr>
        <w:t>forces to track down</w:t>
      </w:r>
      <w:r w:rsidRPr="00B34E48">
        <w:rPr>
          <w:rFonts w:eastAsia="Cambria"/>
          <w:u w:val="single"/>
        </w:rPr>
        <w:t xml:space="preserve"> those that supported the suicide </w:t>
      </w:r>
      <w:r w:rsidRPr="000432A2">
        <w:rPr>
          <w:rFonts w:eastAsia="Cambria"/>
          <w:highlight w:val="green"/>
          <w:u w:val="single"/>
        </w:rPr>
        <w:t>terrorists</w:t>
      </w:r>
      <w:r w:rsidRPr="00B34E48">
        <w:rPr>
          <w:rFonts w:eastAsia="Cambria"/>
          <w:u w:val="single"/>
        </w:rPr>
        <w:t xml:space="preserve"> that detonated the weapon</w:t>
      </w:r>
      <w:r w:rsidRPr="00B069D6">
        <w:rPr>
          <w:rFonts w:eastAsia="Cambria"/>
          <w:sz w:val="16"/>
        </w:rPr>
        <w:t xml:space="preserve">, pressuring Pakistan to exert its sovereignty over fringe regions such as the Federally Administered Tribal Areas, </w:t>
      </w:r>
      <w:r w:rsidRPr="00B34E48">
        <w:rPr>
          <w:rFonts w:eastAsia="Cambria"/>
          <w:u w:val="single"/>
        </w:rPr>
        <w:t xml:space="preserve">and </w:t>
      </w:r>
      <w:r w:rsidRPr="000432A2">
        <w:rPr>
          <w:rFonts w:eastAsia="Cambria"/>
          <w:highlight w:val="green"/>
          <w:u w:val="single"/>
        </w:rPr>
        <w:t>increasing</w:t>
      </w:r>
      <w:r w:rsidRPr="00B34E48">
        <w:rPr>
          <w:rFonts w:eastAsia="Cambria"/>
          <w:u w:val="single"/>
        </w:rPr>
        <w:t xml:space="preserve"> the number of </w:t>
      </w:r>
      <w:r w:rsidRPr="000432A2">
        <w:rPr>
          <w:rFonts w:eastAsia="Cambria"/>
          <w:highlight w:val="green"/>
          <w:u w:val="single"/>
        </w:rPr>
        <w:t>drone strikes</w:t>
      </w:r>
      <w:r w:rsidRPr="00B069D6">
        <w:rPr>
          <w:rFonts w:eastAsia="Cambria"/>
          <w:sz w:val="16"/>
        </w:rPr>
        <w:t xml:space="preserve"> in Waziristan. </w:t>
      </w:r>
      <w:r w:rsidRPr="00B34E48">
        <w:rPr>
          <w:rFonts w:eastAsia="Cambria"/>
          <w:u w:val="single"/>
        </w:rPr>
        <w:t>Given the initial attack, such measures might</w:t>
      </w:r>
      <w:r w:rsidRPr="00B069D6">
        <w:rPr>
          <w:rFonts w:eastAsia="Cambria"/>
          <w:sz w:val="16"/>
        </w:rPr>
        <w:t xml:space="preserve"> understandably </w:t>
      </w:r>
      <w:r w:rsidRPr="00B34E48">
        <w:rPr>
          <w:rFonts w:eastAsia="Cambria"/>
          <w:u w:val="single"/>
        </w:rPr>
        <w:t>seem more of a concession than the retaliation called for by deterrence models, even more so by the American public.</w:t>
      </w:r>
    </w:p>
    <w:p w:rsidR="003B05F5" w:rsidRPr="00653D24" w:rsidRDefault="003B05F5" w:rsidP="003B05F5"/>
    <w:p w:rsidR="003B05F5" w:rsidRDefault="003B05F5" w:rsidP="003B05F5">
      <w:pPr>
        <w:pStyle w:val="Heading2"/>
      </w:pPr>
      <w:r>
        <w:t xml:space="preserve">Federalism Advantage </w:t>
      </w:r>
    </w:p>
    <w:p w:rsidR="003B05F5" w:rsidRDefault="003B05F5" w:rsidP="003B05F5">
      <w:pPr>
        <w:pStyle w:val="Heading3"/>
      </w:pPr>
      <w:r>
        <w:t>1NC – Federalism Dead</w:t>
      </w:r>
    </w:p>
    <w:p w:rsidR="003B05F5" w:rsidRDefault="003B05F5" w:rsidP="003B05F5">
      <w:pPr>
        <w:pStyle w:val="Heading4"/>
      </w:pPr>
      <w:r>
        <w:t>Trump ruined federalism</w:t>
      </w:r>
    </w:p>
    <w:p w:rsidR="003B05F5" w:rsidRDefault="003B05F5" w:rsidP="003B05F5">
      <w:r>
        <w:rPr>
          <w:rStyle w:val="Style13ptBold"/>
        </w:rPr>
        <w:t>McCarthy 20</w:t>
      </w:r>
      <w:r>
        <w:t xml:space="preserve"> [Tom McCarthy is national affairs correspondent for Guardian US. Trump v the states: how the president is remaking the government in his image. April 11, 2020. https://www.theguardian.com/us-news/2020/apr/11/trump-states-governors-clashes]</w:t>
      </w:r>
    </w:p>
    <w:p w:rsidR="003B05F5" w:rsidRDefault="003B05F5" w:rsidP="003B05F5">
      <w:pPr>
        <w:rPr>
          <w:sz w:val="16"/>
        </w:rPr>
      </w:pPr>
      <w:r>
        <w:rPr>
          <w:sz w:val="16"/>
        </w:rPr>
        <w:t xml:space="preserve">Clashes between presidents and states are nothing new. But </w:t>
      </w:r>
      <w:r>
        <w:rPr>
          <w:u w:val="single"/>
        </w:rPr>
        <w:t xml:space="preserve">according to </w:t>
      </w:r>
      <w:r>
        <w:rPr>
          <w:rStyle w:val="Emphasis"/>
        </w:rPr>
        <w:t>government theorists</w:t>
      </w:r>
      <w:r>
        <w:rPr>
          <w:sz w:val="16"/>
        </w:rPr>
        <w:t xml:space="preserve">, </w:t>
      </w:r>
      <w:r>
        <w:rPr>
          <w:u w:val="single"/>
        </w:rPr>
        <w:t xml:space="preserve">public affairs </w:t>
      </w:r>
      <w:r>
        <w:rPr>
          <w:rStyle w:val="Emphasis"/>
        </w:rPr>
        <w:t>experts</w:t>
      </w:r>
      <w:r>
        <w:rPr>
          <w:sz w:val="16"/>
        </w:rPr>
        <w:t xml:space="preserve"> </w:t>
      </w:r>
      <w:r>
        <w:rPr>
          <w:u w:val="single"/>
        </w:rPr>
        <w:t xml:space="preserve">and </w:t>
      </w:r>
      <w:r>
        <w:rPr>
          <w:rStyle w:val="Emphasis"/>
        </w:rPr>
        <w:t>political analysts</w:t>
      </w:r>
      <w:r>
        <w:rPr>
          <w:sz w:val="16"/>
        </w:rPr>
        <w:t xml:space="preserve">, </w:t>
      </w:r>
      <w:r>
        <w:rPr>
          <w:highlight w:val="yellow"/>
          <w:u w:val="single"/>
        </w:rPr>
        <w:t xml:space="preserve">Trump’s </w:t>
      </w:r>
      <w:r>
        <w:rPr>
          <w:rStyle w:val="Emphasis"/>
          <w:highlight w:val="yellow"/>
        </w:rPr>
        <w:t>rattling</w:t>
      </w:r>
      <w:r>
        <w:rPr>
          <w:highlight w:val="yellow"/>
          <w:u w:val="single"/>
        </w:rPr>
        <w:t xml:space="preserve"> of the </w:t>
      </w:r>
      <w:r>
        <w:rPr>
          <w:rStyle w:val="Emphasis"/>
          <w:highlight w:val="yellow"/>
        </w:rPr>
        <w:t>federalist compact</w:t>
      </w:r>
      <w:r>
        <w:rPr>
          <w:sz w:val="16"/>
        </w:rPr>
        <w:t xml:space="preserve">, by which the 50 states are both autonomous and bound in a national union, </w:t>
      </w:r>
      <w:r>
        <w:rPr>
          <w:highlight w:val="yellow"/>
          <w:u w:val="single"/>
        </w:rPr>
        <w:t xml:space="preserve">is </w:t>
      </w:r>
      <w:r>
        <w:rPr>
          <w:rStyle w:val="Emphasis"/>
          <w:highlight w:val="yellow"/>
        </w:rPr>
        <w:t>unprecedented</w:t>
      </w:r>
      <w:r>
        <w:rPr>
          <w:u w:val="single"/>
        </w:rPr>
        <w:t xml:space="preserve"> in modern times</w:t>
      </w:r>
      <w:r>
        <w:rPr>
          <w:sz w:val="16"/>
        </w:rPr>
        <w:t>.</w:t>
      </w:r>
    </w:p>
    <w:p w:rsidR="003B05F5" w:rsidRDefault="003B05F5" w:rsidP="003B05F5">
      <w:pPr>
        <w:rPr>
          <w:sz w:val="16"/>
        </w:rPr>
      </w:pPr>
      <w:r>
        <w:rPr>
          <w:sz w:val="16"/>
        </w:rPr>
        <w:t>“</w:t>
      </w:r>
      <w:r>
        <w:rPr>
          <w:u w:val="single"/>
        </w:rPr>
        <w:t xml:space="preserve">You’ve </w:t>
      </w:r>
      <w:r>
        <w:rPr>
          <w:highlight w:val="yellow"/>
          <w:u w:val="single"/>
        </w:rPr>
        <w:t>redefined the role of state governors</w:t>
      </w:r>
      <w:r>
        <w:rPr>
          <w:sz w:val="16"/>
        </w:rPr>
        <w:t xml:space="preserve">,” </w:t>
      </w:r>
      <w:r>
        <w:rPr>
          <w:u w:val="single"/>
        </w:rPr>
        <w:t>said</w:t>
      </w:r>
      <w:r>
        <w:rPr>
          <w:sz w:val="16"/>
        </w:rPr>
        <w:t xml:space="preserve"> David </w:t>
      </w:r>
      <w:r>
        <w:rPr>
          <w:u w:val="single"/>
        </w:rPr>
        <w:t>Super</w:t>
      </w:r>
      <w:r>
        <w:rPr>
          <w:sz w:val="16"/>
        </w:rPr>
        <w:t xml:space="preserve">, </w:t>
      </w:r>
      <w:r>
        <w:rPr>
          <w:u w:val="single"/>
        </w:rPr>
        <w:t xml:space="preserve">a professor at </w:t>
      </w:r>
      <w:r>
        <w:rPr>
          <w:rStyle w:val="Emphasis"/>
          <w:sz w:val="28"/>
          <w:szCs w:val="28"/>
        </w:rPr>
        <w:t>Georgetown Law</w:t>
      </w:r>
      <w:r>
        <w:rPr>
          <w:sz w:val="16"/>
        </w:rPr>
        <w:t>. “</w:t>
      </w:r>
      <w:r>
        <w:rPr>
          <w:highlight w:val="yellow"/>
          <w:u w:val="single"/>
        </w:rPr>
        <w:t xml:space="preserve">Governors must </w:t>
      </w:r>
      <w:r>
        <w:rPr>
          <w:rStyle w:val="Emphasis"/>
          <w:highlight w:val="yellow"/>
        </w:rPr>
        <w:t>grovel to the president</w:t>
      </w:r>
      <w:r>
        <w:rPr>
          <w:sz w:val="16"/>
        </w:rPr>
        <w:t xml:space="preserve">. Governor [Gavin] </w:t>
      </w:r>
      <w:r>
        <w:rPr>
          <w:u w:val="single"/>
        </w:rPr>
        <w:t>Newsom</w:t>
      </w:r>
      <w:r>
        <w:rPr>
          <w:sz w:val="16"/>
        </w:rPr>
        <w:t xml:space="preserve"> [of California], Governor Andrew </w:t>
      </w:r>
      <w:r>
        <w:rPr>
          <w:u w:val="single"/>
        </w:rPr>
        <w:t>Cuomo</w:t>
      </w:r>
      <w:r>
        <w:rPr>
          <w:sz w:val="16"/>
        </w:rPr>
        <w:t xml:space="preserve"> [of New York] have </w:t>
      </w:r>
      <w:r>
        <w:rPr>
          <w:u w:val="single"/>
        </w:rPr>
        <w:t>understood that</w:t>
      </w:r>
      <w:r>
        <w:rPr>
          <w:sz w:val="16"/>
        </w:rPr>
        <w:t xml:space="preserve">, </w:t>
      </w:r>
      <w:r>
        <w:rPr>
          <w:u w:val="single"/>
        </w:rPr>
        <w:t>and they’re doing it</w:t>
      </w:r>
      <w:r>
        <w:rPr>
          <w:sz w:val="16"/>
        </w:rPr>
        <w:t xml:space="preserve">. Governor [Gretchen] </w:t>
      </w:r>
      <w:r>
        <w:rPr>
          <w:u w:val="single"/>
        </w:rPr>
        <w:t>Whitmer</w:t>
      </w:r>
      <w:r>
        <w:rPr>
          <w:sz w:val="16"/>
        </w:rPr>
        <w:t xml:space="preserve"> has largely </w:t>
      </w:r>
      <w:r>
        <w:rPr>
          <w:u w:val="single"/>
        </w:rPr>
        <w:t>refused</w:t>
      </w:r>
      <w:r>
        <w:rPr>
          <w:sz w:val="16"/>
        </w:rPr>
        <w:t xml:space="preserve">, </w:t>
      </w:r>
      <w:r>
        <w:rPr>
          <w:u w:val="single"/>
        </w:rPr>
        <w:t xml:space="preserve">and </w:t>
      </w:r>
      <w:r>
        <w:rPr>
          <w:rStyle w:val="Emphasis"/>
          <w:highlight w:val="yellow"/>
        </w:rPr>
        <w:t>Michigan</w:t>
      </w:r>
      <w:r>
        <w:rPr>
          <w:highlight w:val="yellow"/>
          <w:u w:val="single"/>
        </w:rPr>
        <w:t xml:space="preserve"> is </w:t>
      </w:r>
      <w:r>
        <w:rPr>
          <w:rStyle w:val="Emphasis"/>
          <w:highlight w:val="yellow"/>
        </w:rPr>
        <w:t>going through hell</w:t>
      </w:r>
      <w:r>
        <w:rPr>
          <w:u w:val="single"/>
        </w:rPr>
        <w:t xml:space="preserve"> as a result</w:t>
      </w:r>
      <w:r>
        <w:rPr>
          <w:sz w:val="16"/>
        </w:rPr>
        <w:t>.</w:t>
      </w:r>
    </w:p>
    <w:p w:rsidR="003B05F5" w:rsidRDefault="003B05F5" w:rsidP="003B05F5">
      <w:pPr>
        <w:rPr>
          <w:sz w:val="16"/>
        </w:rPr>
      </w:pPr>
      <w:r>
        <w:rPr>
          <w:sz w:val="16"/>
        </w:rPr>
        <w:t>“</w:t>
      </w:r>
      <w:r>
        <w:rPr>
          <w:u w:val="single"/>
        </w:rPr>
        <w:t xml:space="preserve">These </w:t>
      </w:r>
      <w:r>
        <w:rPr>
          <w:rStyle w:val="Emphasis"/>
        </w:rPr>
        <w:t>governors</w:t>
      </w:r>
      <w:r>
        <w:rPr>
          <w:u w:val="single"/>
        </w:rPr>
        <w:t xml:space="preserve"> are more like </w:t>
      </w:r>
      <w:r>
        <w:rPr>
          <w:rStyle w:val="Emphasis"/>
        </w:rPr>
        <w:t>provincial chiefs</w:t>
      </w:r>
      <w:r>
        <w:rPr>
          <w:u w:val="single"/>
        </w:rPr>
        <w:t xml:space="preserve"> under this system</w:t>
      </w:r>
      <w:r>
        <w:rPr>
          <w:sz w:val="16"/>
        </w:rPr>
        <w:t xml:space="preserve">, </w:t>
      </w:r>
      <w:r>
        <w:rPr>
          <w:u w:val="single"/>
        </w:rPr>
        <w:t xml:space="preserve">and </w:t>
      </w:r>
      <w:r>
        <w:rPr>
          <w:highlight w:val="yellow"/>
          <w:u w:val="single"/>
        </w:rPr>
        <w:t>if we want to restore federalism</w:t>
      </w:r>
      <w:r>
        <w:rPr>
          <w:u w:val="single"/>
        </w:rPr>
        <w:t xml:space="preserve"> in this country </w:t>
      </w:r>
      <w:r>
        <w:rPr>
          <w:highlight w:val="yellow"/>
          <w:u w:val="single"/>
        </w:rPr>
        <w:t xml:space="preserve">we </w:t>
      </w:r>
      <w:r>
        <w:rPr>
          <w:rStyle w:val="Emphasis"/>
          <w:highlight w:val="yellow"/>
        </w:rPr>
        <w:t>will have to make</w:t>
      </w:r>
      <w:r>
        <w:rPr>
          <w:highlight w:val="yellow"/>
          <w:u w:val="single"/>
        </w:rPr>
        <w:t xml:space="preserve"> some </w:t>
      </w:r>
      <w:r>
        <w:rPr>
          <w:rStyle w:val="Emphasis"/>
          <w:highlight w:val="yellow"/>
        </w:rPr>
        <w:t>very dramatic changes</w:t>
      </w:r>
      <w:r>
        <w:rPr>
          <w:highlight w:val="yellow"/>
          <w:u w:val="single"/>
        </w:rPr>
        <w:t xml:space="preserve"> after this is over</w:t>
      </w:r>
      <w:r>
        <w:rPr>
          <w:sz w:val="16"/>
        </w:rPr>
        <w:t xml:space="preserve">. </w:t>
      </w:r>
      <w:r>
        <w:rPr>
          <w:u w:val="single"/>
        </w:rPr>
        <w:t>If we don’t</w:t>
      </w:r>
      <w:r>
        <w:rPr>
          <w:sz w:val="16"/>
        </w:rPr>
        <w:t xml:space="preserve">, </w:t>
      </w:r>
      <w:r>
        <w:rPr>
          <w:rStyle w:val="Emphasis"/>
          <w:sz w:val="30"/>
          <w:szCs w:val="30"/>
          <w:highlight w:val="yellow"/>
        </w:rPr>
        <w:t>federalism is dead</w:t>
      </w:r>
      <w:r>
        <w:rPr>
          <w:sz w:val="16"/>
        </w:rPr>
        <w:t>.”</w:t>
      </w:r>
    </w:p>
    <w:p w:rsidR="003B05F5" w:rsidRDefault="003B05F5" w:rsidP="003B05F5">
      <w:pPr>
        <w:rPr>
          <w:sz w:val="16"/>
        </w:rPr>
      </w:pPr>
      <w:r>
        <w:rPr>
          <w:sz w:val="16"/>
        </w:rPr>
        <w:t>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w:t>
      </w:r>
    </w:p>
    <w:p w:rsidR="003B05F5" w:rsidRDefault="003B05F5" w:rsidP="003B05F5">
      <w:pPr>
        <w:rPr>
          <w:sz w:val="16"/>
        </w:rPr>
      </w:pPr>
      <w:r>
        <w:rPr>
          <w:sz w:val="16"/>
        </w:rPr>
        <w:t>In some cases they question what it will mean, once the coronavirus crisis has passed, to call the states autonomous, or for that matter to call them “united”.</w:t>
      </w:r>
    </w:p>
    <w:p w:rsidR="003B05F5" w:rsidRDefault="003B05F5" w:rsidP="003B05F5">
      <w:pPr>
        <w:rPr>
          <w:sz w:val="16"/>
        </w:rPr>
      </w:pPr>
      <w:r>
        <w:rPr>
          <w:u w:val="single"/>
        </w:rPr>
        <w:t xml:space="preserve">If </w:t>
      </w:r>
      <w:r>
        <w:rPr>
          <w:highlight w:val="yellow"/>
          <w:u w:val="single"/>
        </w:rPr>
        <w:t>Trump tears up</w:t>
      </w:r>
      <w:r>
        <w:rPr>
          <w:u w:val="single"/>
        </w:rPr>
        <w:t xml:space="preserve"> the </w:t>
      </w:r>
      <w:r>
        <w:rPr>
          <w:highlight w:val="yellow"/>
          <w:u w:val="single"/>
        </w:rPr>
        <w:t>parts</w:t>
      </w:r>
      <w:r>
        <w:rPr>
          <w:u w:val="single"/>
        </w:rPr>
        <w:t xml:space="preserve"> </w:t>
      </w:r>
      <w:r>
        <w:rPr>
          <w:highlight w:val="yellow"/>
          <w:u w:val="single"/>
        </w:rPr>
        <w:t>of</w:t>
      </w:r>
      <w:r>
        <w:rPr>
          <w:u w:val="single"/>
        </w:rPr>
        <w:t xml:space="preserve"> the </w:t>
      </w:r>
      <w:r>
        <w:rPr>
          <w:highlight w:val="yellow"/>
          <w:u w:val="single"/>
        </w:rPr>
        <w:t>federalist</w:t>
      </w:r>
      <w:r>
        <w:rPr>
          <w:u w:val="single"/>
        </w:rPr>
        <w:t xml:space="preserve"> </w:t>
      </w:r>
      <w:r>
        <w:rPr>
          <w:highlight w:val="yellow"/>
          <w:u w:val="single"/>
        </w:rPr>
        <w:t>system</w:t>
      </w:r>
      <w:r>
        <w:rPr>
          <w:u w:val="single"/>
        </w:rPr>
        <w:t xml:space="preserve"> </w:t>
      </w:r>
      <w:r>
        <w:rPr>
          <w:highlight w:val="yellow"/>
          <w:u w:val="single"/>
        </w:rPr>
        <w:t>he does not like</w:t>
      </w:r>
      <w:r>
        <w:rPr>
          <w:sz w:val="16"/>
        </w:rPr>
        <w:t xml:space="preserve">, said political analyst Lincoln Mitchell, </w:t>
      </w:r>
      <w:r>
        <w:rPr>
          <w:rStyle w:val="Emphasis"/>
          <w:highlight w:val="yellow"/>
        </w:rPr>
        <w:t>other parts</w:t>
      </w:r>
      <w:r>
        <w:rPr>
          <w:sz w:val="16"/>
        </w:rPr>
        <w:t xml:space="preserve"> that conservatives like a lot, such as the electoral college and the US Senate, </w:t>
      </w:r>
      <w:r>
        <w:rPr>
          <w:u w:val="single"/>
        </w:rPr>
        <w:t xml:space="preserve">could </w:t>
      </w:r>
      <w:r>
        <w:rPr>
          <w:highlight w:val="yellow"/>
          <w:u w:val="single"/>
        </w:rPr>
        <w:t xml:space="preserve">grow </w:t>
      </w:r>
      <w:r>
        <w:rPr>
          <w:rStyle w:val="Emphasis"/>
          <w:highlight w:val="yellow"/>
        </w:rPr>
        <w:t>harder to defend</w:t>
      </w:r>
      <w:r>
        <w:rPr>
          <w:sz w:val="16"/>
        </w:rPr>
        <w:t>.</w:t>
      </w:r>
    </w:p>
    <w:p w:rsidR="003B05F5" w:rsidRDefault="003B05F5" w:rsidP="003B05F5">
      <w:pPr>
        <w:rPr>
          <w:sz w:val="16"/>
        </w:rPr>
      </w:pPr>
      <w:r>
        <w:rPr>
          <w:u w:val="single"/>
        </w:rPr>
        <w:t>That could be</w:t>
      </w:r>
      <w:r>
        <w:rPr>
          <w:sz w:val="16"/>
        </w:rPr>
        <w:t xml:space="preserve"> especially </w:t>
      </w:r>
      <w:r>
        <w:rPr>
          <w:u w:val="single"/>
        </w:rPr>
        <w:t>true</w:t>
      </w:r>
      <w:r>
        <w:rPr>
          <w:sz w:val="16"/>
        </w:rPr>
        <w:t xml:space="preserve">, Mitchell, said, </w:t>
      </w:r>
      <w:r>
        <w:rPr>
          <w:u w:val="single"/>
        </w:rPr>
        <w:t xml:space="preserve">if the conservative majority on the US supreme court </w:t>
      </w:r>
      <w:r>
        <w:rPr>
          <w:rStyle w:val="Emphasis"/>
        </w:rPr>
        <w:t>repeats its intervention</w:t>
      </w:r>
      <w:r>
        <w:rPr>
          <w:u w:val="single"/>
        </w:rPr>
        <w:t xml:space="preserve"> of last week</w:t>
      </w:r>
      <w:r>
        <w:rPr>
          <w:sz w:val="16"/>
        </w:rPr>
        <w:t xml:space="preserve">, </w:t>
      </w:r>
      <w:r>
        <w:rPr>
          <w:u w:val="single"/>
        </w:rPr>
        <w:t xml:space="preserve">when it </w:t>
      </w:r>
      <w:r>
        <w:rPr>
          <w:rStyle w:val="Emphasis"/>
        </w:rPr>
        <w:t>blocked extended voting</w:t>
      </w:r>
      <w:r>
        <w:rPr>
          <w:u w:val="single"/>
        </w:rPr>
        <w:t xml:space="preserve"> in Wisconsin in spite of the pandemic</w:t>
      </w:r>
      <w:r>
        <w:rPr>
          <w:sz w:val="16"/>
        </w:rPr>
        <w:t>. Likewise if the presumptive Democratic presidential nominee, Joe Biden, like Hillary Clinton before him, wins the popular vote but loses in the electoral college.</w:t>
      </w:r>
    </w:p>
    <w:p w:rsidR="003B05F5" w:rsidRDefault="003B05F5" w:rsidP="003B05F5">
      <w:pPr>
        <w:rPr>
          <w:sz w:val="16"/>
        </w:rPr>
      </w:pPr>
      <w:r>
        <w:rPr>
          <w:sz w:val="16"/>
        </w:rPr>
        <w:t>“It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w:t>
      </w:r>
    </w:p>
    <w:p w:rsidR="003B05F5" w:rsidRDefault="003B05F5" w:rsidP="003B05F5">
      <w:pPr>
        <w:rPr>
          <w:sz w:val="16"/>
        </w:rPr>
      </w:pPr>
      <w:r>
        <w:rPr>
          <w:u w:val="single"/>
        </w:rPr>
        <w:t>Super has coined the term “</w:t>
      </w:r>
      <w:r>
        <w:rPr>
          <w:rStyle w:val="Emphasis"/>
          <w:highlight w:val="yellow"/>
        </w:rPr>
        <w:t>flippant federalism</w:t>
      </w:r>
      <w:r>
        <w:rPr>
          <w:u w:val="single"/>
        </w:rPr>
        <w:t xml:space="preserve">” to characterize how the </w:t>
      </w:r>
      <w:r>
        <w:rPr>
          <w:rStyle w:val="Emphasis"/>
        </w:rPr>
        <w:t>White House</w:t>
      </w:r>
      <w:r>
        <w:rPr>
          <w:u w:val="single"/>
        </w:rPr>
        <w:t xml:space="preserve"> is treating the governors</w:t>
      </w:r>
      <w:r>
        <w:rPr>
          <w:sz w:val="16"/>
        </w:rPr>
        <w:t xml:space="preserve">. </w:t>
      </w:r>
      <w:r>
        <w:rPr>
          <w:u w:val="single"/>
        </w:rPr>
        <w:t xml:space="preserve">He referred to reports of </w:t>
      </w:r>
      <w:r>
        <w:rPr>
          <w:highlight w:val="yellow"/>
          <w:u w:val="single"/>
        </w:rPr>
        <w:t>incidents</w:t>
      </w:r>
      <w:r>
        <w:rPr>
          <w:u w:val="single"/>
        </w:rPr>
        <w:t xml:space="preserve"> in which the </w:t>
      </w:r>
      <w:r>
        <w:rPr>
          <w:highlight w:val="yellow"/>
          <w:u w:val="single"/>
        </w:rPr>
        <w:t>fed</w:t>
      </w:r>
      <w:r>
        <w:rPr>
          <w:u w:val="single"/>
        </w:rPr>
        <w:t xml:space="preserve">eral government has </w:t>
      </w:r>
      <w:r>
        <w:rPr>
          <w:rStyle w:val="Emphasis"/>
          <w:highlight w:val="yellow"/>
        </w:rPr>
        <w:t>intercepted ventilators</w:t>
      </w:r>
      <w:r>
        <w:rPr>
          <w:u w:val="single"/>
        </w:rPr>
        <w:t xml:space="preserve"> and other </w:t>
      </w:r>
      <w:r>
        <w:rPr>
          <w:rStyle w:val="Emphasis"/>
        </w:rPr>
        <w:t>equipment</w:t>
      </w:r>
      <w:r>
        <w:rPr>
          <w:u w:val="single"/>
        </w:rPr>
        <w:t xml:space="preserve"> </w:t>
      </w:r>
      <w:r>
        <w:rPr>
          <w:highlight w:val="yellow"/>
          <w:u w:val="single"/>
        </w:rPr>
        <w:t xml:space="preserve">acquired by </w:t>
      </w:r>
      <w:r>
        <w:rPr>
          <w:u w:val="single"/>
        </w:rPr>
        <w:t xml:space="preserve">the </w:t>
      </w:r>
      <w:r>
        <w:rPr>
          <w:highlight w:val="yellow"/>
          <w:u w:val="single"/>
        </w:rPr>
        <w:t>states</w:t>
      </w:r>
      <w:r>
        <w:rPr>
          <w:sz w:val="16"/>
        </w:rPr>
        <w:t xml:space="preserve">, </w:t>
      </w:r>
      <w:r>
        <w:rPr>
          <w:u w:val="single"/>
        </w:rPr>
        <w:t xml:space="preserve">which </w:t>
      </w:r>
      <w:r>
        <w:rPr>
          <w:highlight w:val="yellow"/>
          <w:u w:val="single"/>
        </w:rPr>
        <w:t xml:space="preserve">Trump appears to be handing out on a </w:t>
      </w:r>
      <w:r>
        <w:rPr>
          <w:rStyle w:val="Emphasis"/>
          <w:highlight w:val="yellow"/>
        </w:rPr>
        <w:t>political patronage</w:t>
      </w:r>
      <w:r>
        <w:rPr>
          <w:u w:val="single"/>
        </w:rPr>
        <w:t xml:space="preserve"> basis</w:t>
      </w:r>
      <w:r>
        <w:rPr>
          <w:sz w:val="16"/>
        </w:rPr>
        <w:t>.</w:t>
      </w:r>
    </w:p>
    <w:p w:rsidR="003B05F5" w:rsidRDefault="003B05F5" w:rsidP="003B05F5">
      <w:pPr>
        <w:rPr>
          <w:sz w:val="16"/>
        </w:rPr>
      </w:pPr>
      <w:r>
        <w:rPr>
          <w:sz w:val="16"/>
        </w:rPr>
        <w:t>“</w:t>
      </w:r>
      <w:r>
        <w:rPr>
          <w:highlight w:val="yellow"/>
          <w:u w:val="single"/>
        </w:rPr>
        <w:t>On</w:t>
      </w:r>
      <w:r>
        <w:rPr>
          <w:u w:val="single"/>
        </w:rPr>
        <w:t xml:space="preserve"> the </w:t>
      </w:r>
      <w:r>
        <w:rPr>
          <w:highlight w:val="yellow"/>
          <w:u w:val="single"/>
        </w:rPr>
        <w:t>one hand</w:t>
      </w:r>
      <w:r>
        <w:rPr>
          <w:u w:val="single"/>
        </w:rPr>
        <w:t xml:space="preserve">, they’re </w:t>
      </w:r>
      <w:r>
        <w:rPr>
          <w:rStyle w:val="Emphasis"/>
          <w:highlight w:val="yellow"/>
        </w:rPr>
        <w:t>telling</w:t>
      </w:r>
      <w:r>
        <w:rPr>
          <w:highlight w:val="yellow"/>
          <w:u w:val="single"/>
        </w:rPr>
        <w:t xml:space="preserve"> the </w:t>
      </w:r>
      <w:r>
        <w:rPr>
          <w:rStyle w:val="Emphasis"/>
          <w:highlight w:val="yellow"/>
        </w:rPr>
        <w:t>states</w:t>
      </w:r>
      <w:r>
        <w:rPr>
          <w:highlight w:val="yellow"/>
          <w:u w:val="single"/>
        </w:rPr>
        <w:t xml:space="preserve"> they’re </w:t>
      </w:r>
      <w:r>
        <w:rPr>
          <w:rStyle w:val="Emphasis"/>
          <w:highlight w:val="yellow"/>
        </w:rPr>
        <w:t>on their</w:t>
      </w:r>
      <w:r>
        <w:rPr>
          <w:rStyle w:val="Emphasis"/>
        </w:rPr>
        <w:t xml:space="preserve"> </w:t>
      </w:r>
      <w:r>
        <w:rPr>
          <w:rStyle w:val="Emphasis"/>
          <w:highlight w:val="yellow"/>
        </w:rPr>
        <w:t>own</w:t>
      </w:r>
      <w:r>
        <w:rPr>
          <w:sz w:val="16"/>
        </w:rPr>
        <w:t>,” said Super. “</w:t>
      </w:r>
      <w:r>
        <w:rPr>
          <w:highlight w:val="yellow"/>
          <w:u w:val="single"/>
        </w:rPr>
        <w:t>On the other</w:t>
      </w:r>
      <w:r>
        <w:rPr>
          <w:sz w:val="16"/>
        </w:rPr>
        <w:t xml:space="preserve">, </w:t>
      </w:r>
      <w:r>
        <w:rPr>
          <w:u w:val="single"/>
        </w:rPr>
        <w:t xml:space="preserve">they’re </w:t>
      </w:r>
      <w:r>
        <w:rPr>
          <w:rStyle w:val="Emphasis"/>
          <w:highlight w:val="yellow"/>
        </w:rPr>
        <w:t>seizing the supplies</w:t>
      </w:r>
      <w:r>
        <w:rPr>
          <w:highlight w:val="yellow"/>
          <w:u w:val="single"/>
        </w:rPr>
        <w:t xml:space="preserve"> that the states get on their own</w:t>
      </w:r>
      <w:r>
        <w:rPr>
          <w:sz w:val="16"/>
        </w:rPr>
        <w:t>.”</w:t>
      </w:r>
    </w:p>
    <w:p w:rsidR="003B05F5" w:rsidRDefault="003B05F5" w:rsidP="003B05F5">
      <w:pPr>
        <w:rPr>
          <w:sz w:val="16"/>
        </w:rPr>
      </w:pPr>
      <w:r>
        <w:rPr>
          <w:sz w:val="16"/>
        </w:rPr>
        <w:t>Martin O’Malley, a former governor of Maryland and presidential candidate, has coined a different term: “Darwinian federalism”.</w:t>
      </w:r>
    </w:p>
    <w:p w:rsidR="003B05F5" w:rsidRDefault="003B05F5" w:rsidP="003B05F5">
      <w:pPr>
        <w:rPr>
          <w:sz w:val="16"/>
        </w:rPr>
      </w:pPr>
      <w:r>
        <w:rPr>
          <w:sz w:val="16"/>
        </w:rPr>
        <w:t>“His [Trump’s] behavior is not in keeping with the office of president,” O’Malley told the Guardian in an email. “The notion that governors have to bow down and praise him in order for their citizens to receive federal disaster assistance is contrary to the very nature of a republic.”</w:t>
      </w:r>
    </w:p>
    <w:p w:rsidR="003B05F5" w:rsidRDefault="003B05F5" w:rsidP="003B05F5">
      <w:pPr>
        <w:rPr>
          <w:sz w:val="16"/>
        </w:rPr>
      </w:pPr>
      <w:r>
        <w:rPr>
          <w:sz w:val="16"/>
        </w:rPr>
        <w:t>But Keith Whittington, a professor of politics at Princeton University specializing in constitutional theory, said Trump was correct in his assertion that states have traditionally been responsible for handling public health crises.</w:t>
      </w:r>
    </w:p>
    <w:p w:rsidR="003B05F5" w:rsidRDefault="003B05F5" w:rsidP="003B05F5">
      <w:pPr>
        <w:rPr>
          <w:sz w:val="16"/>
        </w:rPr>
      </w:pPr>
      <w:r>
        <w:rPr>
          <w:sz w:val="16"/>
        </w:rPr>
        <w:t>“It looks unusual relative to other countries that we are relying so heavily on state and local officials,” he said, “but that has been the American tradition.”</w:t>
      </w:r>
    </w:p>
    <w:p w:rsidR="003B05F5" w:rsidRDefault="003B05F5" w:rsidP="003B05F5">
      <w:pPr>
        <w:rPr>
          <w:sz w:val="16"/>
        </w:rPr>
      </w:pPr>
      <w:r>
        <w:rPr>
          <w:sz w:val="16"/>
        </w:rPr>
        <w:t>A national public health crisis is a rare occurrence, Whittington said, adding that statements by Trump and Jared Kushner were “really strange”.</w:t>
      </w:r>
    </w:p>
    <w:p w:rsidR="003B05F5" w:rsidRDefault="003B05F5" w:rsidP="003B05F5">
      <w:pPr>
        <w:rPr>
          <w:sz w:val="16"/>
        </w:rPr>
      </w:pPr>
      <w:r>
        <w:rPr>
          <w:sz w:val="16"/>
        </w:rPr>
        <w:t>In his sole public appearance during the crisis, the presidential son-in-law said: “The notion of the federal stockpile was, it’s supposed to be our stockpile. It’s not supposed to be states’ stockpiles that they then use.”</w:t>
      </w:r>
    </w:p>
    <w:p w:rsidR="003B05F5" w:rsidRDefault="003B05F5" w:rsidP="003B05F5">
      <w:pPr>
        <w:rPr>
          <w:sz w:val="16"/>
        </w:rPr>
      </w:pPr>
      <w:r>
        <w:rPr>
          <w:sz w:val="16"/>
        </w:rPr>
        <w:t>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w:t>
      </w:r>
    </w:p>
    <w:p w:rsidR="003B05F5" w:rsidRDefault="003B05F5" w:rsidP="003B05F5">
      <w:pPr>
        <w:rPr>
          <w:sz w:val="16"/>
        </w:rPr>
      </w:pPr>
      <w:r>
        <w:rPr>
          <w:sz w:val="16"/>
        </w:rPr>
        <w:t>‘Lip service to federalism’</w:t>
      </w:r>
    </w:p>
    <w:p w:rsidR="003B05F5" w:rsidRDefault="003B05F5" w:rsidP="003B05F5">
      <w:pPr>
        <w:rPr>
          <w:sz w:val="16"/>
        </w:rPr>
      </w:pPr>
      <w:r>
        <w:rPr>
          <w:sz w:val="16"/>
        </w:rPr>
        <w:t>The story of the United States is a long one. Elasticity is built into the system. Looking ahead, everyone sees something different.</w:t>
      </w:r>
    </w:p>
    <w:p w:rsidR="003B05F5" w:rsidRDefault="003B05F5" w:rsidP="003B05F5">
      <w:pPr>
        <w:rPr>
          <w:sz w:val="16"/>
        </w:rPr>
      </w:pPr>
      <w:r>
        <w:rPr>
          <w:sz w:val="16"/>
        </w:rPr>
        <w:t>“I’d be surprised if what we’re seeing now results in a substantial permanent change in the relationship between the states and the federal government,” Whittington said.</w:t>
      </w:r>
    </w:p>
    <w:p w:rsidR="003B05F5" w:rsidRDefault="003B05F5" w:rsidP="003B05F5">
      <w:pPr>
        <w:rPr>
          <w:sz w:val="16"/>
        </w:rPr>
      </w:pPr>
      <w:r>
        <w:rPr>
          <w:sz w:val="16"/>
        </w:rPr>
        <w:t>Super said a drainage of power from the states, if it comes to that, would produce a more empowered federal government.</w:t>
      </w:r>
    </w:p>
    <w:p w:rsidR="003B05F5" w:rsidRDefault="003B05F5" w:rsidP="003B05F5">
      <w:pPr>
        <w:rPr>
          <w:sz w:val="16"/>
        </w:rPr>
      </w:pPr>
      <w:r>
        <w:rPr>
          <w:sz w:val="16"/>
        </w:rPr>
        <w:t>“</w:t>
      </w:r>
      <w:r>
        <w:rPr>
          <w:u w:val="single"/>
        </w:rPr>
        <w:t xml:space="preserve">The </w:t>
      </w:r>
      <w:r>
        <w:rPr>
          <w:rStyle w:val="Emphasis"/>
        </w:rPr>
        <w:t>old argument</w:t>
      </w:r>
      <w:r>
        <w:rPr>
          <w:u w:val="single"/>
        </w:rPr>
        <w:t xml:space="preserve"> against so-called </w:t>
      </w:r>
      <w:r>
        <w:rPr>
          <w:rStyle w:val="Emphasis"/>
        </w:rPr>
        <w:t>big government</w:t>
      </w:r>
      <w:r>
        <w:rPr>
          <w:u w:val="single"/>
        </w:rPr>
        <w:t xml:space="preserve"> is that </w:t>
      </w:r>
      <w:r>
        <w:rPr>
          <w:rStyle w:val="Emphasis"/>
        </w:rPr>
        <w:t>states could do it</w:t>
      </w:r>
      <w:r>
        <w:rPr>
          <w:sz w:val="16"/>
        </w:rPr>
        <w:t>,” Super said. “</w:t>
      </w:r>
      <w:r>
        <w:rPr>
          <w:rStyle w:val="Emphasis"/>
        </w:rPr>
        <w:t>We’re</w:t>
      </w:r>
      <w:r>
        <w:rPr>
          <w:u w:val="single"/>
        </w:rPr>
        <w:t xml:space="preserve"> here </w:t>
      </w:r>
      <w:r>
        <w:rPr>
          <w:rStyle w:val="Emphasis"/>
        </w:rPr>
        <w:t>proving</w:t>
      </w:r>
      <w:r>
        <w:rPr>
          <w:u w:val="single"/>
        </w:rPr>
        <w:t xml:space="preserve"> that th</w:t>
      </w:r>
      <w:r>
        <w:rPr>
          <w:rStyle w:val="Emphasis"/>
        </w:rPr>
        <w:t>ey can’t</w:t>
      </w:r>
      <w:r>
        <w:rPr>
          <w:sz w:val="16"/>
        </w:rPr>
        <w:t>.</w:t>
      </w:r>
    </w:p>
    <w:p w:rsidR="003B05F5" w:rsidRDefault="003B05F5" w:rsidP="003B05F5">
      <w:r>
        <w:rPr>
          <w:sz w:val="16"/>
        </w:rPr>
        <w:t>“</w:t>
      </w:r>
      <w:r>
        <w:rPr>
          <w:u w:val="single"/>
        </w:rPr>
        <w:t xml:space="preserve">We’re also proving that </w:t>
      </w:r>
      <w:r>
        <w:rPr>
          <w:rStyle w:val="Emphasis"/>
          <w:highlight w:val="yellow"/>
        </w:rPr>
        <w:t>whatever people</w:t>
      </w:r>
      <w:r>
        <w:rPr>
          <w:highlight w:val="yellow"/>
          <w:u w:val="single"/>
        </w:rPr>
        <w:t xml:space="preserve"> once </w:t>
      </w:r>
      <w:r>
        <w:rPr>
          <w:rStyle w:val="Emphasis"/>
          <w:highlight w:val="yellow"/>
        </w:rPr>
        <w:t>believed</w:t>
      </w:r>
      <w:r>
        <w:rPr>
          <w:highlight w:val="yellow"/>
          <w:u w:val="single"/>
        </w:rPr>
        <w:t xml:space="preserve"> about the </w:t>
      </w:r>
      <w:r>
        <w:rPr>
          <w:rStyle w:val="Emphasis"/>
          <w:highlight w:val="yellow"/>
        </w:rPr>
        <w:t>importance of states</w:t>
      </w:r>
      <w:r>
        <w:rPr>
          <w:highlight w:val="yellow"/>
          <w:u w:val="single"/>
        </w:rPr>
        <w:t xml:space="preserve">, </w:t>
      </w:r>
      <w:r>
        <w:rPr>
          <w:rStyle w:val="Emphasis"/>
          <w:highlight w:val="yellow"/>
        </w:rPr>
        <w:t>they don’t believe it any more</w:t>
      </w:r>
      <w:r>
        <w:rPr>
          <w:sz w:val="16"/>
        </w:rPr>
        <w:t xml:space="preserve">, and that </w:t>
      </w:r>
      <w:r>
        <w:rPr>
          <w:rStyle w:val="Emphasis"/>
          <w:highlight w:val="yellow"/>
        </w:rPr>
        <w:t>federal politicians</w:t>
      </w:r>
      <w:r>
        <w:rPr>
          <w:highlight w:val="yellow"/>
          <w:u w:val="single"/>
        </w:rPr>
        <w:t xml:space="preserve"> will pay </w:t>
      </w:r>
      <w:r>
        <w:rPr>
          <w:rStyle w:val="Emphasis"/>
          <w:sz w:val="30"/>
          <w:szCs w:val="30"/>
          <w:highlight w:val="yellow"/>
        </w:rPr>
        <w:t>lip service to federalism</w:t>
      </w:r>
      <w:r>
        <w:rPr>
          <w:sz w:val="30"/>
          <w:szCs w:val="30"/>
          <w:highlight w:val="yellow"/>
          <w:u w:val="single"/>
        </w:rPr>
        <w:t xml:space="preserve"> </w:t>
      </w:r>
      <w:r>
        <w:rPr>
          <w:highlight w:val="yellow"/>
          <w:u w:val="single"/>
        </w:rPr>
        <w:t xml:space="preserve">but </w:t>
      </w:r>
      <w:r>
        <w:rPr>
          <w:rStyle w:val="Emphasis"/>
          <w:highlight w:val="yellow"/>
        </w:rPr>
        <w:t>show states no respect</w:t>
      </w:r>
      <w:r>
        <w:rPr>
          <w:highlight w:val="yellow"/>
          <w:u w:val="single"/>
        </w:rPr>
        <w:t xml:space="preserve"> at all </w:t>
      </w:r>
      <w:r>
        <w:rPr>
          <w:rStyle w:val="Emphasis"/>
          <w:highlight w:val="yellow"/>
        </w:rPr>
        <w:t>when it matters the most</w:t>
      </w:r>
      <w:r>
        <w:rPr>
          <w:sz w:val="16"/>
        </w:rPr>
        <w:t>.”</w:t>
      </w:r>
    </w:p>
    <w:p w:rsidR="003B05F5" w:rsidRDefault="003B05F5" w:rsidP="003B05F5">
      <w:pPr>
        <w:pStyle w:val="Heading4"/>
        <w:rPr>
          <w:u w:val="single"/>
        </w:rPr>
      </w:pPr>
      <w:r>
        <w:t xml:space="preserve">Federal coercion is </w:t>
      </w:r>
      <w:r>
        <w:rPr>
          <w:u w:val="single"/>
        </w:rPr>
        <w:t>inevitable</w:t>
      </w:r>
    </w:p>
    <w:p w:rsidR="003B05F5" w:rsidRDefault="003B05F5" w:rsidP="003B05F5">
      <w:r>
        <w:rPr>
          <w:rStyle w:val="Style13ptBold"/>
        </w:rPr>
        <w:t>Kinkaid 19</w:t>
      </w:r>
      <w:r>
        <w:t xml:space="preserve"> [John Kincaid is the Robert B. and Helen S. Meyner Professor of Government and Public Service and Director of the Meyner Center for the Study of State and Local Government at Lafayette College, Easton, Pennsylvania. Why the US’ complex federal system will blunt the worst aspects of Trump’s transgressive presidency. 2019. https://blogs.lse.ac.uk/usappblog/2019/02/18/why-the-us-complex-federal-system-will-blunt-the-worst-aspects-of-trumps-transgressive-presidency/]</w:t>
      </w:r>
    </w:p>
    <w:p w:rsidR="003B05F5" w:rsidRDefault="003B05F5" w:rsidP="003B05F5">
      <w:pPr>
        <w:rPr>
          <w:sz w:val="16"/>
        </w:rPr>
      </w:pPr>
      <w:r>
        <w:rPr>
          <w:rStyle w:val="Emphasis"/>
          <w:highlight w:val="yellow"/>
        </w:rPr>
        <w:t>Coercive federalism</w:t>
      </w:r>
      <w:r>
        <w:rPr>
          <w:highlight w:val="yellow"/>
          <w:u w:val="single"/>
        </w:rPr>
        <w:t xml:space="preserve"> will </w:t>
      </w:r>
      <w:r>
        <w:rPr>
          <w:rStyle w:val="Emphasis"/>
          <w:highlight w:val="yellow"/>
        </w:rPr>
        <w:t>endure</w:t>
      </w:r>
      <w:r>
        <w:rPr>
          <w:sz w:val="16"/>
        </w:rPr>
        <w:t>, mildly aggravated by Trump</w:t>
      </w:r>
    </w:p>
    <w:p w:rsidR="003B05F5" w:rsidRDefault="003B05F5" w:rsidP="003B05F5">
      <w:pPr>
        <w:rPr>
          <w:sz w:val="16"/>
        </w:rPr>
      </w:pPr>
      <w:r>
        <w:rPr>
          <w:u w:val="single"/>
        </w:rPr>
        <w:t>Coercive</w:t>
      </w:r>
      <w:r>
        <w:rPr>
          <w:sz w:val="16"/>
        </w:rPr>
        <w:t xml:space="preserve"> or regulatory </w:t>
      </w:r>
      <w:r>
        <w:rPr>
          <w:u w:val="single"/>
        </w:rPr>
        <w:t xml:space="preserve">federalism describes the post-1968 era in which the </w:t>
      </w:r>
      <w:r>
        <w:rPr>
          <w:rStyle w:val="Emphasis"/>
          <w:highlight w:val="yellow"/>
        </w:rPr>
        <w:t>federal</w:t>
      </w:r>
      <w:r>
        <w:rPr>
          <w:u w:val="single"/>
        </w:rPr>
        <w:t xml:space="preserve"> government can </w:t>
      </w:r>
      <w:r>
        <w:rPr>
          <w:rStyle w:val="Emphasis"/>
          <w:highlight w:val="yellow"/>
        </w:rPr>
        <w:t>assert</w:t>
      </w:r>
      <w:r>
        <w:rPr>
          <w:highlight w:val="yellow"/>
          <w:u w:val="single"/>
        </w:rPr>
        <w:t xml:space="preserve"> its </w:t>
      </w:r>
      <w:r>
        <w:rPr>
          <w:rStyle w:val="Emphasis"/>
          <w:highlight w:val="yellow"/>
        </w:rPr>
        <w:t>policy</w:t>
      </w:r>
      <w:r>
        <w:rPr>
          <w:highlight w:val="yellow"/>
          <w:u w:val="single"/>
        </w:rPr>
        <w:t xml:space="preserve"> will </w:t>
      </w:r>
      <w:r>
        <w:rPr>
          <w:rStyle w:val="Emphasis"/>
          <w:highlight w:val="yellow"/>
        </w:rPr>
        <w:t>unilaterally</w:t>
      </w:r>
      <w:r>
        <w:rPr>
          <w:highlight w:val="yellow"/>
          <w:u w:val="single"/>
        </w:rPr>
        <w:t xml:space="preserve"> over </w:t>
      </w:r>
      <w:r>
        <w:rPr>
          <w:rStyle w:val="Emphasis"/>
          <w:highlight w:val="yellow"/>
        </w:rPr>
        <w:t>state</w:t>
      </w:r>
      <w:r>
        <w:rPr>
          <w:sz w:val="16"/>
        </w:rPr>
        <w:t xml:space="preserve"> and local </w:t>
      </w:r>
      <w:r>
        <w:rPr>
          <w:rStyle w:val="Emphasis"/>
          <w:highlight w:val="yellow"/>
        </w:rPr>
        <w:t>governments</w:t>
      </w:r>
      <w:r>
        <w:rPr>
          <w:sz w:val="16"/>
        </w:rPr>
        <w:t xml:space="preserve">, </w:t>
      </w:r>
      <w:r>
        <w:rPr>
          <w:u w:val="single"/>
        </w:rPr>
        <w:t xml:space="preserve">there are </w:t>
      </w:r>
      <w:r>
        <w:rPr>
          <w:rStyle w:val="Emphasis"/>
          <w:highlight w:val="yellow"/>
        </w:rPr>
        <w:t>few</w:t>
      </w:r>
      <w:r>
        <w:rPr>
          <w:highlight w:val="yellow"/>
          <w:u w:val="single"/>
        </w:rPr>
        <w:t xml:space="preserve"> constitutional or political </w:t>
      </w:r>
      <w:r>
        <w:rPr>
          <w:rStyle w:val="Emphasis"/>
          <w:highlight w:val="yellow"/>
        </w:rPr>
        <w:t>limits</w:t>
      </w:r>
      <w:r>
        <w:rPr>
          <w:u w:val="single"/>
        </w:rPr>
        <w:t xml:space="preserve"> on exercises of </w:t>
      </w:r>
      <w:r>
        <w:rPr>
          <w:rStyle w:val="Emphasis"/>
        </w:rPr>
        <w:t>federal power</w:t>
      </w:r>
      <w:r>
        <w:rPr>
          <w:sz w:val="16"/>
        </w:rPr>
        <w:t xml:space="preserve">, </w:t>
      </w:r>
      <w:r>
        <w:rPr>
          <w:u w:val="single"/>
        </w:rPr>
        <w:t>elected state</w:t>
      </w:r>
      <w:r>
        <w:rPr>
          <w:sz w:val="16"/>
        </w:rPr>
        <w:t xml:space="preserve"> and local </w:t>
      </w:r>
      <w:r>
        <w:rPr>
          <w:u w:val="single"/>
        </w:rPr>
        <w:t>officials are no longer policy-making partners with federal officials</w:t>
      </w:r>
      <w:r>
        <w:rPr>
          <w:sz w:val="16"/>
        </w:rPr>
        <w:t xml:space="preserve">, </w:t>
      </w:r>
      <w:r>
        <w:rPr>
          <w:u w:val="single"/>
        </w:rPr>
        <w:t>and federal rules affect most state and local policies</w:t>
      </w:r>
      <w:r>
        <w:rPr>
          <w:sz w:val="16"/>
        </w:rPr>
        <w:t>.</w:t>
      </w:r>
    </w:p>
    <w:p w:rsidR="003B05F5" w:rsidRDefault="003B05F5" w:rsidP="003B05F5">
      <w:pPr>
        <w:rPr>
          <w:sz w:val="16"/>
        </w:rPr>
      </w:pPr>
      <w:r>
        <w:rPr>
          <w:rStyle w:val="Emphasis"/>
          <w:highlight w:val="yellow"/>
        </w:rPr>
        <w:t>Coercive federalism</w:t>
      </w:r>
      <w:r>
        <w:rPr>
          <w:sz w:val="16"/>
        </w:rPr>
        <w:t xml:space="preserve"> </w:t>
      </w:r>
      <w:r>
        <w:rPr>
          <w:highlight w:val="yellow"/>
          <w:u w:val="single"/>
        </w:rPr>
        <w:t xml:space="preserve">emerged as a </w:t>
      </w:r>
      <w:r>
        <w:rPr>
          <w:rStyle w:val="Emphasis"/>
          <w:highlight w:val="yellow"/>
        </w:rPr>
        <w:t>national</w:t>
      </w:r>
      <w:r>
        <w:rPr>
          <w:highlight w:val="yellow"/>
          <w:u w:val="single"/>
        </w:rPr>
        <w:t xml:space="preserve"> political </w:t>
      </w:r>
      <w:r>
        <w:rPr>
          <w:rStyle w:val="Emphasis"/>
          <w:highlight w:val="yellow"/>
        </w:rPr>
        <w:t>response</w:t>
      </w:r>
      <w:r>
        <w:rPr>
          <w:sz w:val="16"/>
        </w:rPr>
        <w:t xml:space="preserve"> </w:t>
      </w:r>
      <w:r>
        <w:rPr>
          <w:u w:val="single"/>
        </w:rPr>
        <w:t>to social movements demanding federal interventions into states</w:t>
      </w:r>
      <w:r>
        <w:rPr>
          <w:sz w:val="16"/>
        </w:rPr>
        <w:t xml:space="preserve"> and localities </w:t>
      </w:r>
      <w:r>
        <w:rPr>
          <w:u w:val="single"/>
        </w:rPr>
        <w:t>to protect individual rights</w:t>
      </w:r>
      <w:r>
        <w:rPr>
          <w:sz w:val="16"/>
        </w:rPr>
        <w:t xml:space="preserve">, </w:t>
      </w:r>
      <w:r>
        <w:rPr>
          <w:u w:val="single"/>
        </w:rPr>
        <w:t>the environment</w:t>
      </w:r>
      <w:r>
        <w:rPr>
          <w:sz w:val="16"/>
        </w:rPr>
        <w:t xml:space="preserve">, </w:t>
      </w:r>
      <w:r>
        <w:rPr>
          <w:u w:val="single"/>
        </w:rPr>
        <w:t>and other social goods</w:t>
      </w:r>
      <w:r>
        <w:rPr>
          <w:sz w:val="16"/>
        </w:rPr>
        <w:t xml:space="preserve"> and also mitigate negative externalities (e.g., air pollution) and socioeconomic inequalities.</w:t>
      </w:r>
    </w:p>
    <w:p w:rsidR="003B05F5" w:rsidRDefault="003B05F5" w:rsidP="003B05F5">
      <w:pPr>
        <w:rPr>
          <w:sz w:val="16"/>
        </w:rPr>
      </w:pPr>
      <w:r>
        <w:rPr>
          <w:sz w:val="16"/>
        </w:rPr>
        <w:t xml:space="preserve">Changes in the party system cemented its bipartisan endurance by muting the political voices of elected state and local leaders. The Supreme Court’s “one person, one vote” rulings of the mid-1960s eviscerated the parties’ county and municipal power bases. These were crucial electoral links between local and federal elected officials. The Democrats’ 1968 presidential convention marked a critical juncture as insurgents revolted against the party’s bosses, imposed more national party rules on state parties, and shifted convention delegate representation toward identity groups. </w:t>
      </w:r>
      <w:r>
        <w:rPr>
          <w:u w:val="single"/>
        </w:rPr>
        <w:t xml:space="preserve">The </w:t>
      </w:r>
      <w:r>
        <w:rPr>
          <w:highlight w:val="yellow"/>
          <w:u w:val="single"/>
        </w:rPr>
        <w:t>post-1968 proliferation of primaries</w:t>
      </w:r>
      <w:r>
        <w:rPr>
          <w:u w:val="single"/>
        </w:rPr>
        <w:t xml:space="preserve"> further </w:t>
      </w:r>
      <w:r>
        <w:rPr>
          <w:highlight w:val="yellow"/>
          <w:u w:val="single"/>
        </w:rPr>
        <w:t>weakened</w:t>
      </w:r>
      <w:r>
        <w:rPr>
          <w:u w:val="single"/>
        </w:rPr>
        <w:t xml:space="preserve"> </w:t>
      </w:r>
      <w:r>
        <w:rPr>
          <w:highlight w:val="yellow"/>
          <w:u w:val="single"/>
        </w:rPr>
        <w:t>state</w:t>
      </w:r>
      <w:r>
        <w:rPr>
          <w:u w:val="single"/>
        </w:rPr>
        <w:t xml:space="preserve"> and local party </w:t>
      </w:r>
      <w:r>
        <w:rPr>
          <w:highlight w:val="yellow"/>
          <w:u w:val="single"/>
        </w:rPr>
        <w:t>leaders</w:t>
      </w:r>
      <w:r>
        <w:rPr>
          <w:sz w:val="16"/>
        </w:rPr>
        <w:t xml:space="preserve">; </w:t>
      </w:r>
      <w:r>
        <w:rPr>
          <w:highlight w:val="yellow"/>
          <w:u w:val="single"/>
        </w:rPr>
        <w:t>encouraged candidate-centered campaigns</w:t>
      </w:r>
      <w:r>
        <w:rPr>
          <w:u w:val="single"/>
        </w:rPr>
        <w:t xml:space="preserve"> </w:t>
      </w:r>
      <w:r>
        <w:rPr>
          <w:highlight w:val="yellow"/>
          <w:u w:val="single"/>
        </w:rPr>
        <w:t xml:space="preserve">financed by </w:t>
      </w:r>
      <w:r>
        <w:rPr>
          <w:u w:val="single"/>
        </w:rPr>
        <w:t>individuals</w:t>
      </w:r>
      <w:r>
        <w:rPr>
          <w:sz w:val="16"/>
        </w:rPr>
        <w:t xml:space="preserve">, big donors, </w:t>
      </w:r>
      <w:r>
        <w:rPr>
          <w:u w:val="single"/>
        </w:rPr>
        <w:t xml:space="preserve">and </w:t>
      </w:r>
      <w:r>
        <w:rPr>
          <w:rStyle w:val="Emphasis"/>
          <w:highlight w:val="yellow"/>
        </w:rPr>
        <w:t>national interests</w:t>
      </w:r>
      <w:r>
        <w:rPr>
          <w:sz w:val="16"/>
        </w:rPr>
        <w:t xml:space="preserve">; </w:t>
      </w:r>
      <w:r>
        <w:rPr>
          <w:u w:val="single"/>
        </w:rPr>
        <w:t xml:space="preserve">and </w:t>
      </w:r>
      <w:r>
        <w:rPr>
          <w:highlight w:val="yellow"/>
          <w:u w:val="single"/>
        </w:rPr>
        <w:t xml:space="preserve">fostered </w:t>
      </w:r>
      <w:r>
        <w:rPr>
          <w:rStyle w:val="Emphasis"/>
          <w:highlight w:val="yellow"/>
        </w:rPr>
        <w:t>polarization</w:t>
      </w:r>
      <w:r>
        <w:rPr>
          <w:sz w:val="16"/>
        </w:rPr>
        <w:t xml:space="preserve"> </w:t>
      </w:r>
      <w:r>
        <w:rPr>
          <w:u w:val="single"/>
        </w:rPr>
        <w:t>as party and issue activists</w:t>
      </w:r>
      <w:r>
        <w:rPr>
          <w:sz w:val="16"/>
        </w:rPr>
        <w:t xml:space="preserve"> often </w:t>
      </w:r>
      <w:r>
        <w:rPr>
          <w:u w:val="single"/>
        </w:rPr>
        <w:t>determined primary-election outcomes</w:t>
      </w:r>
      <w:r>
        <w:rPr>
          <w:sz w:val="16"/>
        </w:rPr>
        <w:t>.</w:t>
      </w:r>
    </w:p>
    <w:p w:rsidR="003B05F5" w:rsidRDefault="003B05F5" w:rsidP="003B05F5">
      <w:pPr>
        <w:rPr>
          <w:sz w:val="16"/>
        </w:rPr>
      </w:pPr>
      <w:r>
        <w:rPr>
          <w:highlight w:val="yellow"/>
          <w:u w:val="single"/>
        </w:rPr>
        <w:t>State</w:t>
      </w:r>
      <w:r>
        <w:rPr>
          <w:u w:val="single"/>
        </w:rPr>
        <w:t xml:space="preserve"> and local public-employee </w:t>
      </w:r>
      <w:r>
        <w:rPr>
          <w:rStyle w:val="Emphasis"/>
          <w:highlight w:val="yellow"/>
        </w:rPr>
        <w:t>unions</w:t>
      </w:r>
      <w:r>
        <w:rPr>
          <w:sz w:val="16"/>
        </w:rPr>
        <w:t xml:space="preserve"> also </w:t>
      </w:r>
      <w:r>
        <w:rPr>
          <w:highlight w:val="yellow"/>
          <w:u w:val="single"/>
        </w:rPr>
        <w:t xml:space="preserve">played major roles by </w:t>
      </w:r>
      <w:r>
        <w:rPr>
          <w:rStyle w:val="Emphasis"/>
          <w:highlight w:val="yellow"/>
        </w:rPr>
        <w:t>advocating federal interventions</w:t>
      </w:r>
      <w:r>
        <w:rPr>
          <w:sz w:val="16"/>
        </w:rPr>
        <w:t xml:space="preserve"> </w:t>
      </w:r>
      <w:r>
        <w:rPr>
          <w:u w:val="single"/>
        </w:rPr>
        <w:t>to benefit their interests</w:t>
      </w:r>
      <w:r>
        <w:rPr>
          <w:sz w:val="16"/>
        </w:rPr>
        <w:t>, as in one of the Supreme Court’s most momentous federalism rulings, Garcia v. San Antonio Metropolitan Transit Authority (1985), which admonished states to rely on the national political process rather than the Tenth Amendment to protect their powers.</w:t>
      </w:r>
    </w:p>
    <w:p w:rsidR="003B05F5" w:rsidRDefault="003B05F5" w:rsidP="003B05F5">
      <w:pPr>
        <w:rPr>
          <w:sz w:val="16"/>
        </w:rPr>
      </w:pPr>
      <w:r>
        <w:rPr>
          <w:rStyle w:val="Emphasis"/>
          <w:highlight w:val="yellow"/>
        </w:rPr>
        <w:t>Coercive federalism</w:t>
      </w:r>
      <w:r>
        <w:rPr>
          <w:sz w:val="16"/>
        </w:rPr>
        <w:t xml:space="preserve"> </w:t>
      </w:r>
      <w:r>
        <w:rPr>
          <w:u w:val="single"/>
        </w:rPr>
        <w:t>also was facilitated by the</w:t>
      </w:r>
      <w:r>
        <w:rPr>
          <w:sz w:val="16"/>
        </w:rPr>
        <w:t xml:space="preserve"> 19</w:t>
      </w:r>
      <w:r>
        <w:rPr>
          <w:u w:val="single"/>
        </w:rPr>
        <w:t xml:space="preserve">60s’ decline of the </w:t>
      </w:r>
      <w:r>
        <w:rPr>
          <w:rStyle w:val="Emphasis"/>
        </w:rPr>
        <w:t>Democratic South</w:t>
      </w:r>
      <w:r>
        <w:rPr>
          <w:sz w:val="16"/>
        </w:rPr>
        <w:t xml:space="preserve"> </w:t>
      </w:r>
      <w:r>
        <w:rPr>
          <w:u w:val="single"/>
        </w:rPr>
        <w:t>as a powerful force in Congress</w:t>
      </w:r>
      <w:r>
        <w:rPr>
          <w:sz w:val="16"/>
        </w:rPr>
        <w:t xml:space="preserve"> </w:t>
      </w:r>
      <w:r>
        <w:rPr>
          <w:u w:val="single"/>
        </w:rPr>
        <w:t xml:space="preserve">where its representatives had long </w:t>
      </w:r>
      <w:r>
        <w:rPr>
          <w:rStyle w:val="Emphasis"/>
          <w:highlight w:val="yellow"/>
        </w:rPr>
        <w:t>protected state</w:t>
      </w:r>
      <w:r>
        <w:rPr>
          <w:sz w:val="16"/>
        </w:rPr>
        <w:t xml:space="preserve"> and local government </w:t>
      </w:r>
      <w:r>
        <w:rPr>
          <w:rStyle w:val="Emphasis"/>
          <w:highlight w:val="yellow"/>
        </w:rPr>
        <w:t>prerogatives</w:t>
      </w:r>
      <w:r>
        <w:rPr>
          <w:sz w:val="16"/>
          <w:highlight w:val="yellow"/>
        </w:rPr>
        <w:t xml:space="preserve"> </w:t>
      </w:r>
      <w:r>
        <w:rPr>
          <w:highlight w:val="yellow"/>
          <w:u w:val="single"/>
        </w:rPr>
        <w:t>from federal coercion</w:t>
      </w:r>
      <w:r>
        <w:rPr>
          <w:sz w:val="16"/>
        </w:rPr>
        <w:t>.</w:t>
      </w:r>
    </w:p>
    <w:p w:rsidR="003B05F5" w:rsidRDefault="003B05F5" w:rsidP="003B05F5">
      <w:pPr>
        <w:rPr>
          <w:sz w:val="16"/>
        </w:rPr>
      </w:pPr>
      <w:r>
        <w:rPr>
          <w:u w:val="single"/>
        </w:rPr>
        <w:t xml:space="preserve">Coercive federalism </w:t>
      </w:r>
      <w:r>
        <w:rPr>
          <w:highlight w:val="yellow"/>
          <w:u w:val="single"/>
        </w:rPr>
        <w:t xml:space="preserve">will </w:t>
      </w:r>
      <w:r>
        <w:rPr>
          <w:rStyle w:val="Emphasis"/>
          <w:highlight w:val="yellow"/>
        </w:rPr>
        <w:t>endure</w:t>
      </w:r>
      <w:r>
        <w:rPr>
          <w:sz w:val="16"/>
          <w:highlight w:val="yellow"/>
        </w:rPr>
        <w:t xml:space="preserve"> </w:t>
      </w:r>
      <w:r>
        <w:rPr>
          <w:highlight w:val="yellow"/>
          <w:u w:val="single"/>
        </w:rPr>
        <w:t xml:space="preserve">but be </w:t>
      </w:r>
      <w:r>
        <w:rPr>
          <w:rStyle w:val="Emphasis"/>
          <w:highlight w:val="yellow"/>
        </w:rPr>
        <w:t>mitigated slightly</w:t>
      </w:r>
      <w:r>
        <w:rPr>
          <w:highlight w:val="yellow"/>
          <w:u w:val="single"/>
        </w:rPr>
        <w:t xml:space="preserve"> by </w:t>
      </w:r>
      <w:r>
        <w:rPr>
          <w:rStyle w:val="Emphasis"/>
          <w:highlight w:val="yellow"/>
        </w:rPr>
        <w:t>Trump’s deregulation drive</w:t>
      </w:r>
      <w:r>
        <w:rPr>
          <w:sz w:val="16"/>
        </w:rPr>
        <w:t xml:space="preserve">, which affects state and local governments as well as the private sector. </w:t>
      </w:r>
      <w:r>
        <w:rPr>
          <w:rStyle w:val="Emphasis"/>
        </w:rPr>
        <w:t>However</w:t>
      </w:r>
      <w:r>
        <w:rPr>
          <w:sz w:val="16"/>
        </w:rPr>
        <w:t xml:space="preserve">, due to dual federalism, </w:t>
      </w:r>
      <w:r>
        <w:rPr>
          <w:rStyle w:val="Emphasis"/>
          <w:highlight w:val="yellow"/>
        </w:rPr>
        <w:t>presidential deregulation cannot</w:t>
      </w:r>
      <w:r>
        <w:rPr>
          <w:sz w:val="16"/>
        </w:rPr>
        <w:t xml:space="preserve">, in most cases, </w:t>
      </w:r>
      <w:r>
        <w:rPr>
          <w:rStyle w:val="Emphasis"/>
          <w:highlight w:val="yellow"/>
        </w:rPr>
        <w:t>prevent states</w:t>
      </w:r>
      <w:r>
        <w:rPr>
          <w:highlight w:val="yellow"/>
          <w:u w:val="single"/>
        </w:rPr>
        <w:t xml:space="preserve"> from </w:t>
      </w:r>
      <w:r>
        <w:rPr>
          <w:rStyle w:val="Emphasis"/>
          <w:highlight w:val="yellow"/>
        </w:rPr>
        <w:t>adopting</w:t>
      </w:r>
      <w:r>
        <w:rPr>
          <w:u w:val="single"/>
        </w:rPr>
        <w:t xml:space="preserve"> </w:t>
      </w:r>
      <w:r>
        <w:rPr>
          <w:highlight w:val="yellow"/>
          <w:u w:val="single"/>
        </w:rPr>
        <w:t>vacated</w:t>
      </w:r>
      <w:r>
        <w:rPr>
          <w:u w:val="single"/>
        </w:rPr>
        <w:t xml:space="preserve"> </w:t>
      </w:r>
      <w:r>
        <w:rPr>
          <w:rStyle w:val="Emphasis"/>
          <w:highlight w:val="yellow"/>
        </w:rPr>
        <w:t>federal regulations</w:t>
      </w:r>
      <w:r>
        <w:rPr>
          <w:u w:val="single"/>
        </w:rPr>
        <w:t xml:space="preserve"> under their own law</w:t>
      </w:r>
      <w:r>
        <w:rPr>
          <w:sz w:val="16"/>
        </w:rPr>
        <w:t>.</w:t>
      </w:r>
    </w:p>
    <w:p w:rsidR="003B05F5" w:rsidRDefault="003B05F5" w:rsidP="003B05F5">
      <w:pPr>
        <w:rPr>
          <w:sz w:val="16"/>
        </w:rPr>
      </w:pPr>
      <w:r>
        <w:rPr>
          <w:u w:val="single"/>
        </w:rPr>
        <w:t>Even though policy alterations from one president to another are common</w:t>
      </w:r>
      <w:r>
        <w:rPr>
          <w:sz w:val="16"/>
        </w:rPr>
        <w:t xml:space="preserve"> in this era of polarization, </w:t>
      </w:r>
      <w:r>
        <w:rPr>
          <w:u w:val="single"/>
        </w:rPr>
        <w:t xml:space="preserve">there is </w:t>
      </w:r>
      <w:r>
        <w:rPr>
          <w:rStyle w:val="Emphasis"/>
          <w:szCs w:val="26"/>
        </w:rPr>
        <w:t>more continuity than discontinuity</w:t>
      </w:r>
      <w:r>
        <w:rPr>
          <w:sz w:val="26"/>
          <w:szCs w:val="26"/>
          <w:u w:val="single"/>
        </w:rPr>
        <w:t xml:space="preserve"> </w:t>
      </w:r>
      <w:r>
        <w:rPr>
          <w:u w:val="single"/>
        </w:rPr>
        <w:t xml:space="preserve">in the </w:t>
      </w:r>
      <w:r>
        <w:rPr>
          <w:rStyle w:val="Emphasis"/>
        </w:rPr>
        <w:t>federal system</w:t>
      </w:r>
      <w:r>
        <w:rPr>
          <w:sz w:val="16"/>
        </w:rPr>
        <w:t xml:space="preserve"> because the system’s coexisting dual, cooperative, and coercive states are highly institutionalized and pushed by recent history in their current direction.</w:t>
      </w:r>
    </w:p>
    <w:p w:rsidR="003B05F5" w:rsidRDefault="003B05F5" w:rsidP="003B05F5"/>
    <w:p w:rsidR="003B05F5" w:rsidRDefault="003B05F5" w:rsidP="003B05F5">
      <w:pPr>
        <w:pStyle w:val="Heading3"/>
      </w:pPr>
      <w:bookmarkStart w:id="3" w:name="_Hlk47696876"/>
      <w:r>
        <w:t>2NC – Federalism Dead</w:t>
      </w:r>
    </w:p>
    <w:p w:rsidR="003B05F5" w:rsidRDefault="003B05F5" w:rsidP="003B05F5">
      <w:pPr>
        <w:pStyle w:val="Heading4"/>
      </w:pPr>
      <w:r w:rsidRPr="002D7A01">
        <w:t xml:space="preserve">Protest and coronavirus response proves </w:t>
      </w:r>
    </w:p>
    <w:p w:rsidR="003B05F5" w:rsidRPr="002D7A01" w:rsidRDefault="003B05F5" w:rsidP="003B05F5">
      <w:r w:rsidRPr="002D7A01">
        <w:rPr>
          <w:rStyle w:val="Style13ptBold"/>
        </w:rPr>
        <w:t>Dalmia 7/23</w:t>
      </w:r>
      <w:r w:rsidRPr="002D7A01">
        <w:t xml:space="preserve"> - Shikha Dalmia is a senior analyst at Reason Foundation.</w:t>
      </w:r>
      <w:r>
        <w:t xml:space="preserve"> </w:t>
      </w:r>
      <w:r w:rsidRPr="002D7A01">
        <w:t>Dalmia is a columnist at The Week and writes regularly for </w:t>
      </w:r>
      <w:hyperlink r:id="rId161" w:history="1">
        <w:r w:rsidRPr="002D7A01">
          <w:rPr>
            <w:rStyle w:val="Hyperlink"/>
          </w:rPr>
          <w:t>Reason magazine</w:t>
        </w:r>
      </w:hyperlink>
      <w:r w:rsidRPr="002D7A01">
        <w:t>. Her work also appears in The New York Times, The Wall Street Journal and numerous other publications such as The Times of London, Time, USA Today and The Daily Beast. She previously served as a columnist for Forbes and the Washington Examiner.</w:t>
      </w:r>
      <w:r>
        <w:t xml:space="preserve"> </w:t>
      </w:r>
      <w:r w:rsidRPr="002D7A01">
        <w:t>Dalmia's feature on sanctuary churches won the first prize in immigration reporting at the 2019 Southern California Journalism Awards. She was co-winner of the </w:t>
      </w:r>
      <w:hyperlink r:id="rId162" w:history="1">
        <w:r w:rsidRPr="002D7A01">
          <w:rPr>
            <w:rStyle w:val="Hyperlink"/>
          </w:rPr>
          <w:t>first</w:t>
        </w:r>
      </w:hyperlink>
      <w:r w:rsidRPr="002D7A01">
        <w:t> 2009 Bastiat Prize for Online Journalism for her columns in Forbes and Reason.</w:t>
      </w:r>
      <w:r>
        <w:t xml:space="preserve"> </w:t>
      </w:r>
      <w:r w:rsidRPr="002D7A01">
        <w:t>She taught news writing courses at Michigan State University, earned a Master's degree in mass communication from Louisiana State University. She also holds a post-graduate diploma in journalism from the Indian Institute of Mass Communications.</w:t>
      </w:r>
      <w:r>
        <w:t xml:space="preserve"> </w:t>
      </w:r>
      <w:r w:rsidRPr="002D7A01">
        <w:t xml:space="preserve">“Trump's Political Opportunism Has Shredded Federalism” July 23, 2020, Reason, </w:t>
      </w:r>
      <w:hyperlink r:id="rId163" w:history="1">
        <w:r w:rsidRPr="002D7A01">
          <w:rPr>
            <w:rStyle w:val="Hyperlink"/>
          </w:rPr>
          <w:t>https://webcache.googleusercontent.com/search?q=cache:qYov0--mK8cJ:https://reason.com/2020/07/23/trumps-political-opportunism-has-shredded-federalism/+&amp;cd=6&amp;hl=en&amp;ct=clnk&amp;gl=us</w:t>
        </w:r>
      </w:hyperlink>
    </w:p>
    <w:p w:rsidR="003B05F5" w:rsidRPr="002D7A01" w:rsidRDefault="003B05F5" w:rsidP="003B05F5">
      <w:pPr>
        <w:rPr>
          <w:sz w:val="16"/>
        </w:rPr>
      </w:pPr>
      <w:r w:rsidRPr="002D7A01">
        <w:rPr>
          <w:sz w:val="16"/>
        </w:rPr>
        <w:t xml:space="preserve">But such </w:t>
      </w:r>
      <w:r w:rsidRPr="002D7A01">
        <w:rPr>
          <w:b/>
          <w:bCs/>
          <w:u w:val="single"/>
        </w:rPr>
        <w:t>soft extensions of Uncle Sam's powers of the purse in violation of principles of federalism pale in comparison with the hard police power that Trump is deploying in cities experiencing protests against police brutality</w:t>
      </w:r>
      <w:r w:rsidRPr="002D7A01">
        <w:rPr>
          <w:sz w:val="16"/>
        </w:rPr>
        <w:t>.</w:t>
      </w:r>
    </w:p>
    <w:p w:rsidR="003B05F5" w:rsidRPr="002D7A01" w:rsidRDefault="003B05F5" w:rsidP="003B05F5">
      <w:pPr>
        <w:rPr>
          <w:sz w:val="16"/>
        </w:rPr>
      </w:pPr>
      <w:r w:rsidRPr="002D7A01">
        <w:rPr>
          <w:sz w:val="16"/>
        </w:rPr>
        <w:t xml:space="preserve">To burnish his bona fides as a "law and order" president, </w:t>
      </w:r>
      <w:r w:rsidRPr="002D7A01">
        <w:rPr>
          <w:b/>
          <w:bCs/>
          <w:u w:val="single"/>
        </w:rPr>
        <w:t>Trump dispatched federal agents wearing tactical gear driving unmarked vehicles to scoop up and detain protesters in Portland</w:t>
      </w:r>
      <w:r w:rsidRPr="002D7A01">
        <w:rPr>
          <w:u w:val="single"/>
        </w:rPr>
        <w:t>, Oregon, who Trump has branded as "violent anarchists</w:t>
      </w:r>
      <w:r w:rsidRPr="002D7A01">
        <w:rPr>
          <w:sz w:val="16"/>
        </w:rPr>
        <w:t>." His initial pretext was to safeguard federal buildings from "vandalism" (which initially mostly consisted of graffiti). But on July 11, </w:t>
      </w:r>
      <w:hyperlink r:id="rId164" w:history="1">
        <w:r w:rsidRPr="002D7A01">
          <w:rPr>
            <w:rStyle w:val="Hyperlink"/>
            <w:sz w:val="16"/>
          </w:rPr>
          <w:t>as per</w:t>
        </w:r>
      </w:hyperlink>
      <w:r w:rsidRPr="002D7A01">
        <w:rPr>
          <w:sz w:val="16"/>
        </w:rPr>
        <w:t xml:space="preserve"> The Dispatch's Charlotte Lawson, </w:t>
      </w:r>
      <w:r w:rsidRPr="002D7A01">
        <w:rPr>
          <w:u w:val="single"/>
        </w:rPr>
        <w:t>a "rapid deployment team" cracked down on a largely peaceful crowd with "brutal" force deploying tear gas, batons, and rubber bullets—cracking the skull of one protester</w:t>
      </w:r>
      <w:r w:rsidRPr="002D7A01">
        <w:rPr>
          <w:sz w:val="16"/>
        </w:rPr>
        <w:t>. This has only escalated the situation, inciting even more—and less peaceful—protests, prompting local and state lawmakers to plead with Trump to call off his troops and to sue him.</w:t>
      </w:r>
    </w:p>
    <w:p w:rsidR="003B05F5" w:rsidRPr="002D7A01" w:rsidRDefault="003B05F5" w:rsidP="003B05F5">
      <w:pPr>
        <w:rPr>
          <w:u w:val="single"/>
        </w:rPr>
      </w:pPr>
      <w:r w:rsidRPr="002D7A01">
        <w:rPr>
          <w:sz w:val="16"/>
        </w:rPr>
        <w:t xml:space="preserve">The leader of a party that champions federalism and respect for states' rights would listen to them. </w:t>
      </w:r>
      <w:r w:rsidRPr="002D7A01">
        <w:rPr>
          <w:b/>
          <w:bCs/>
          <w:u w:val="single"/>
        </w:rPr>
        <w:t>Trump, however, is doubling down</w:t>
      </w:r>
      <w:r w:rsidRPr="002D7A01">
        <w:rPr>
          <w:u w:val="single"/>
        </w:rPr>
        <w:t>. He is threatening to send more federal forces to </w:t>
      </w:r>
      <w:hyperlink r:id="rId165" w:history="1">
        <w:r w:rsidRPr="002D7A01">
          <w:rPr>
            <w:rStyle w:val="Hyperlink"/>
            <w:u w:val="single"/>
          </w:rPr>
          <w:t>Chicago</w:t>
        </w:r>
      </w:hyperlink>
      <w:r w:rsidRPr="002D7A01">
        <w:rPr>
          <w:u w:val="single"/>
        </w:rPr>
        <w:t> and </w:t>
      </w:r>
      <w:hyperlink r:id="rId166" w:history="1">
        <w:r w:rsidRPr="002D7A01">
          <w:rPr>
            <w:rStyle w:val="Hyperlink"/>
            <w:u w:val="single"/>
          </w:rPr>
          <w:t>other cities</w:t>
        </w:r>
      </w:hyperlink>
      <w:r w:rsidRPr="002D7A01">
        <w:rPr>
          <w:u w:val="single"/>
        </w:rPr>
        <w:t> "run by very liberal Democrats."</w:t>
      </w:r>
    </w:p>
    <w:p w:rsidR="003B05F5" w:rsidRPr="002D7A01" w:rsidRDefault="003B05F5" w:rsidP="003B05F5">
      <w:pPr>
        <w:rPr>
          <w:sz w:val="16"/>
          <w:szCs w:val="16"/>
        </w:rPr>
      </w:pPr>
      <w:r w:rsidRPr="002D7A01">
        <w:rPr>
          <w:sz w:val="16"/>
          <w:szCs w:val="16"/>
        </w:rPr>
        <w:t>This is reminiscent of the tactics that President Richard Nixon, another law and order president whose political strategy Trump seems to be channeling, deployed to court his Southern white base. In fact, </w:t>
      </w:r>
      <w:hyperlink r:id="rId167" w:history="1">
        <w:r w:rsidRPr="002D7A01">
          <w:rPr>
            <w:rStyle w:val="Hyperlink"/>
            <w:sz w:val="16"/>
            <w:szCs w:val="16"/>
          </w:rPr>
          <w:t>notes</w:t>
        </w:r>
      </w:hyperlink>
      <w:r w:rsidRPr="002D7A01">
        <w:rPr>
          <w:sz w:val="16"/>
          <w:szCs w:val="16"/>
        </w:rPr>
        <w:t> Foundation for Research and Equal Opportunity's Jonathan Blanks, federal SWAT teams are a 1970s invention whose express purpose was to quell white fear of racial unrest.</w:t>
      </w:r>
    </w:p>
    <w:p w:rsidR="003B05F5" w:rsidRPr="002D7A01" w:rsidRDefault="003B05F5" w:rsidP="003B05F5">
      <w:pPr>
        <w:rPr>
          <w:sz w:val="16"/>
        </w:rPr>
      </w:pPr>
      <w:r w:rsidRPr="002D7A01">
        <w:rPr>
          <w:sz w:val="16"/>
        </w:rPr>
        <w:t xml:space="preserve">But its not just </w:t>
      </w:r>
      <w:r w:rsidRPr="002D7A01">
        <w:rPr>
          <w:u w:val="single"/>
        </w:rPr>
        <w:t>Trump's assaults on federalism that are calculated to rally his base, his invocations of it are too.</w:t>
      </w:r>
    </w:p>
    <w:p w:rsidR="003B05F5" w:rsidRPr="002D7A01" w:rsidRDefault="003B05F5" w:rsidP="003B05F5">
      <w:pPr>
        <w:rPr>
          <w:u w:val="single"/>
        </w:rPr>
      </w:pPr>
      <w:r w:rsidRPr="002D7A01">
        <w:rPr>
          <w:b/>
          <w:bCs/>
          <w:u w:val="single"/>
        </w:rPr>
        <w:t>Masks are deeply unpopular with Trump supporters</w:t>
      </w:r>
      <w:r w:rsidRPr="002D7A01">
        <w:rPr>
          <w:u w:val="single"/>
        </w:rPr>
        <w:t xml:space="preserve"> and have become yet another flashpoint in the culture wars</w:t>
      </w:r>
      <w:r w:rsidRPr="002D7A01">
        <w:rPr>
          <w:sz w:val="16"/>
        </w:rPr>
        <w:t xml:space="preserve">. Until recently, Trump was refusing to wear one himself much less use the bully pulpit to encourage their use despite their widely accepted efficacy in stopping the spread of the disease. </w:t>
      </w:r>
      <w:r w:rsidRPr="002D7A01">
        <w:rPr>
          <w:u w:val="single"/>
        </w:rPr>
        <w:t xml:space="preserve">So when asked why he didn't support a national mask mandate </w:t>
      </w:r>
      <w:r w:rsidRPr="002D7A01">
        <w:rPr>
          <w:b/>
          <w:bCs/>
          <w:u w:val="single"/>
        </w:rPr>
        <w:t>he said he wants to "leave it up to the governors"</w:t>
      </w:r>
      <w:r w:rsidRPr="002D7A01">
        <w:rPr>
          <w:u w:val="single"/>
        </w:rPr>
        <w:t xml:space="preserve"> and that "people need a certain freedom."</w:t>
      </w:r>
    </w:p>
    <w:p w:rsidR="003B05F5" w:rsidRPr="002D7A01" w:rsidRDefault="003B05F5" w:rsidP="003B05F5">
      <w:pPr>
        <w:rPr>
          <w:b/>
          <w:bCs/>
          <w:u w:val="single"/>
        </w:rPr>
      </w:pPr>
      <w:r w:rsidRPr="002D7A01">
        <w:rPr>
          <w:sz w:val="16"/>
        </w:rPr>
        <w:t xml:space="preserve">This would of course be a perfectly respectable answer—just because something is desirable does not mean it should be imposed!— if Trump weren't simultaneously cracking heads of protesters in violation of their freedoms and strong-arming states to do his bidding on other issues. </w:t>
      </w:r>
      <w:r w:rsidRPr="002D7A01">
        <w:rPr>
          <w:u w:val="single"/>
        </w:rPr>
        <w:t xml:space="preserve">Under the circumstances, however, </w:t>
      </w:r>
      <w:r w:rsidRPr="002D7A01">
        <w:rPr>
          <w:b/>
          <w:bCs/>
          <w:u w:val="single"/>
        </w:rPr>
        <w:t xml:space="preserve">it is not just hypocritical but a dangerous mockery of </w:t>
      </w:r>
      <w:r w:rsidRPr="002D7A01">
        <w:rPr>
          <w:u w:val="single"/>
        </w:rPr>
        <w:t xml:space="preserve">individual freedom and </w:t>
      </w:r>
      <w:r w:rsidRPr="002D7A01">
        <w:rPr>
          <w:b/>
          <w:bCs/>
          <w:u w:val="single"/>
        </w:rPr>
        <w:t>states' rights.</w:t>
      </w:r>
    </w:p>
    <w:p w:rsidR="003B05F5" w:rsidRPr="002D7A01" w:rsidRDefault="003B05F5" w:rsidP="003B05F5">
      <w:pPr>
        <w:rPr>
          <w:sz w:val="16"/>
          <w:szCs w:val="16"/>
        </w:rPr>
      </w:pPr>
      <w:r w:rsidRPr="002D7A01">
        <w:rPr>
          <w:sz w:val="16"/>
          <w:szCs w:val="16"/>
        </w:rPr>
        <w:t>Liberals never had any use for federalism and have always been perfectly willing to deploy federal power to advance their tyranny of good intention. But Trump's brazen and self-serving inconsistency will make it all but impossible for genuine federalists to rely on this principle to push back against such tyranny.</w:t>
      </w:r>
    </w:p>
    <w:p w:rsidR="003B05F5" w:rsidRPr="002D7A01" w:rsidRDefault="003B05F5" w:rsidP="003B05F5">
      <w:pPr>
        <w:rPr>
          <w:u w:val="single"/>
        </w:rPr>
      </w:pPr>
      <w:r w:rsidRPr="002D7A01">
        <w:rPr>
          <w:u w:val="single"/>
        </w:rPr>
        <w:t>They can blame Trump when the left turns around and accuses them of being mere protectors of white power.</w:t>
      </w:r>
    </w:p>
    <w:p w:rsidR="003B05F5" w:rsidRPr="00FC741A" w:rsidRDefault="003B05F5" w:rsidP="003B05F5"/>
    <w:p w:rsidR="003B05F5" w:rsidRPr="00FC741A" w:rsidRDefault="003B05F5" w:rsidP="003B05F5"/>
    <w:p w:rsidR="003B05F5" w:rsidRPr="00FC741A" w:rsidRDefault="003B05F5" w:rsidP="003B05F5"/>
    <w:bookmarkEnd w:id="3"/>
    <w:p w:rsidR="003B05F5" w:rsidRDefault="003B05F5" w:rsidP="003B05F5">
      <w:pPr>
        <w:pStyle w:val="Heading3"/>
      </w:pPr>
      <w:r>
        <w:t>1NC – No Spillover</w:t>
      </w:r>
    </w:p>
    <w:p w:rsidR="003B05F5" w:rsidRDefault="003B05F5" w:rsidP="003B05F5">
      <w:pPr>
        <w:pStyle w:val="Heading4"/>
      </w:pPr>
      <w:r>
        <w:rPr>
          <w:u w:val="single"/>
        </w:rPr>
        <w:t>No spillover</w:t>
      </w:r>
      <w:r>
        <w:t xml:space="preserve"> or </w:t>
      </w:r>
      <w:r>
        <w:rPr>
          <w:u w:val="single"/>
        </w:rPr>
        <w:t>nonunique</w:t>
      </w:r>
    </w:p>
    <w:p w:rsidR="003B05F5" w:rsidRDefault="003B05F5" w:rsidP="003B05F5">
      <w:r>
        <w:rPr>
          <w:rStyle w:val="Style13ptBold"/>
        </w:rPr>
        <w:t>Constantine 16</w:t>
      </w:r>
      <w:r>
        <w:t xml:space="preserve"> [Molly; 4/21/16; B.A. in Political Science and Government from Boston University, administrative coordinator; Thesis, “The Capitol in the Classroom: Implementing the Common Core in an Era of Coercive Federalism,” open.bu.edu/bitstream/handle/2144/16144/Constantine.HonorsThesis.pdf]</w:t>
      </w:r>
    </w:p>
    <w:p w:rsidR="003B05F5" w:rsidRDefault="003B05F5" w:rsidP="003B05F5">
      <w:pPr>
        <w:rPr>
          <w:sz w:val="16"/>
        </w:rPr>
      </w:pPr>
      <w:r>
        <w:rPr>
          <w:sz w:val="16"/>
        </w:rPr>
        <w:t xml:space="preserve">The challenges with implementing the federal programs have raised great concerns. Bowling and Pickerill discuss the challenges faced by states as the system of federalism our nation employs becomes less distinct.5 They note that as of 2012, the state of our </w:t>
      </w:r>
      <w:r>
        <w:rPr>
          <w:highlight w:val="yellow"/>
          <w:u w:val="single"/>
        </w:rPr>
        <w:t xml:space="preserve">federalism can no longer be designated as </w:t>
      </w:r>
      <w:r>
        <w:rPr>
          <w:rStyle w:val="Emphasis"/>
          <w:highlight w:val="yellow"/>
        </w:rPr>
        <w:t>one specific type</w:t>
      </w:r>
      <w:r>
        <w:rPr>
          <w:u w:val="single"/>
        </w:rPr>
        <w:t xml:space="preserve">. This </w:t>
      </w:r>
      <w:r>
        <w:rPr>
          <w:highlight w:val="yellow"/>
          <w:u w:val="single"/>
        </w:rPr>
        <w:t>can be attributed by, “challenges at the federal level</w:t>
      </w:r>
      <w:r>
        <w:rPr>
          <w:sz w:val="16"/>
        </w:rPr>
        <w:t xml:space="preserve">-the </w:t>
      </w:r>
      <w:r>
        <w:rPr>
          <w:rStyle w:val="Emphasis"/>
          <w:highlight w:val="yellow"/>
        </w:rPr>
        <w:t>party polarization</w:t>
      </w:r>
      <w:r>
        <w:rPr>
          <w:u w:val="single"/>
        </w:rPr>
        <w:t xml:space="preserve">, the </w:t>
      </w:r>
      <w:r>
        <w:rPr>
          <w:rStyle w:val="Emphasis"/>
          <w:highlight w:val="yellow"/>
        </w:rPr>
        <w:t>budget</w:t>
      </w:r>
      <w:r>
        <w:rPr>
          <w:sz w:val="16"/>
        </w:rPr>
        <w:t xml:space="preserve"> deficit, the level of </w:t>
      </w:r>
      <w:r>
        <w:rPr>
          <w:highlight w:val="yellow"/>
          <w:u w:val="single"/>
        </w:rPr>
        <w:t>tax increases</w:t>
      </w:r>
      <w:r>
        <w:rPr>
          <w:sz w:val="16"/>
        </w:rPr>
        <w:t xml:space="preserve"> and </w:t>
      </w:r>
      <w:r>
        <w:rPr>
          <w:rStyle w:val="Emphasis"/>
          <w:highlight w:val="yellow"/>
        </w:rPr>
        <w:t>spending cuts</w:t>
      </w:r>
      <w:r>
        <w:rPr>
          <w:sz w:val="16"/>
        </w:rPr>
        <w:t xml:space="preserve"> required, </w:t>
      </w:r>
      <w:r>
        <w:rPr>
          <w:u w:val="single"/>
        </w:rPr>
        <w:t>and the inability of lawmakers to compromise,” which</w:t>
      </w:r>
      <w:r>
        <w:rPr>
          <w:sz w:val="16"/>
        </w:rPr>
        <w:t xml:space="preserve"> have then </w:t>
      </w:r>
      <w:r>
        <w:rPr>
          <w:u w:val="single"/>
        </w:rPr>
        <w:t>trickled down to subnational governments</w:t>
      </w:r>
      <w:r>
        <w:rPr>
          <w:sz w:val="16"/>
        </w:rPr>
        <w:t xml:space="preserve"> in the process.6 This </w:t>
      </w:r>
      <w:r>
        <w:rPr>
          <w:u w:val="single"/>
        </w:rPr>
        <w:t>fragmented federalism is</w:t>
      </w:r>
      <w:r>
        <w:rPr>
          <w:sz w:val="16"/>
        </w:rPr>
        <w:t xml:space="preserve"> especially </w:t>
      </w:r>
      <w:r>
        <w:rPr>
          <w:u w:val="single"/>
        </w:rPr>
        <w:t>prominent in education</w:t>
      </w:r>
      <w:r>
        <w:rPr>
          <w:sz w:val="16"/>
        </w:rPr>
        <w:t xml:space="preserve"> policy, as Bowling and Pickerill explain. </w:t>
      </w:r>
      <w:r>
        <w:rPr>
          <w:highlight w:val="yellow"/>
          <w:u w:val="single"/>
        </w:rPr>
        <w:t xml:space="preserve">The </w:t>
      </w:r>
      <w:r>
        <w:rPr>
          <w:rStyle w:val="Emphasis"/>
          <w:highlight w:val="yellow"/>
        </w:rPr>
        <w:t>overlapping existence</w:t>
      </w:r>
      <w:r>
        <w:rPr>
          <w:highlight w:val="yellow"/>
          <w:u w:val="single"/>
        </w:rPr>
        <w:t xml:space="preserve"> of </w:t>
      </w:r>
      <w:r>
        <w:rPr>
          <w:rStyle w:val="Emphasis"/>
          <w:highlight w:val="yellow"/>
        </w:rPr>
        <w:t>N</w:t>
      </w:r>
      <w:r>
        <w:rPr>
          <w:sz w:val="16"/>
        </w:rPr>
        <w:t xml:space="preserve">o </w:t>
      </w:r>
      <w:r>
        <w:rPr>
          <w:rStyle w:val="Emphasis"/>
          <w:highlight w:val="yellow"/>
        </w:rPr>
        <w:t>C</w:t>
      </w:r>
      <w:r>
        <w:rPr>
          <w:sz w:val="16"/>
        </w:rPr>
        <w:t xml:space="preserve">hild </w:t>
      </w:r>
      <w:r>
        <w:rPr>
          <w:rStyle w:val="Emphasis"/>
          <w:highlight w:val="yellow"/>
        </w:rPr>
        <w:t>L</w:t>
      </w:r>
      <w:r>
        <w:rPr>
          <w:sz w:val="16"/>
        </w:rPr>
        <w:t xml:space="preserve">eft </w:t>
      </w:r>
      <w:r>
        <w:rPr>
          <w:rStyle w:val="Emphasis"/>
          <w:highlight w:val="yellow"/>
        </w:rPr>
        <w:t>B</w:t>
      </w:r>
      <w:r>
        <w:rPr>
          <w:sz w:val="16"/>
        </w:rPr>
        <w:t xml:space="preserve">ehind, the No Child Left Behind </w:t>
      </w:r>
      <w:r>
        <w:rPr>
          <w:rStyle w:val="Emphasis"/>
          <w:highlight w:val="yellow"/>
        </w:rPr>
        <w:t>waivers</w:t>
      </w:r>
      <w:r>
        <w:rPr>
          <w:highlight w:val="yellow"/>
          <w:u w:val="single"/>
        </w:rPr>
        <w:t>, Race to the Top, and the end of</w:t>
      </w:r>
      <w:r>
        <w:rPr>
          <w:sz w:val="16"/>
          <w:szCs w:val="16"/>
        </w:rPr>
        <w:t xml:space="preserve"> </w:t>
      </w:r>
      <w:r>
        <w:rPr>
          <w:sz w:val="16"/>
        </w:rPr>
        <w:t xml:space="preserve">the American </w:t>
      </w:r>
      <w:r>
        <w:rPr>
          <w:highlight w:val="yellow"/>
          <w:u w:val="single"/>
        </w:rPr>
        <w:t xml:space="preserve">Recovery and </w:t>
      </w:r>
      <w:r>
        <w:rPr>
          <w:rStyle w:val="Emphasis"/>
          <w:highlight w:val="yellow"/>
        </w:rPr>
        <w:t>Reinvestment</w:t>
      </w:r>
      <w:r>
        <w:rPr>
          <w:sz w:val="16"/>
        </w:rPr>
        <w:t xml:space="preserve"> Act of </w:t>
      </w:r>
      <w:r>
        <w:rPr>
          <w:sz w:val="16"/>
          <w:highlight w:val="yellow"/>
        </w:rPr>
        <w:t xml:space="preserve">2009 </w:t>
      </w:r>
      <w:r>
        <w:rPr>
          <w:highlight w:val="yellow"/>
          <w:u w:val="single"/>
        </w:rPr>
        <w:t>has led to great confusio</w:t>
      </w:r>
      <w:r>
        <w:rPr>
          <w:u w:val="single"/>
        </w:rPr>
        <w:t>n</w:t>
      </w:r>
      <w:r>
        <w:rPr>
          <w:sz w:val="16"/>
        </w:rPr>
        <w:t xml:space="preserve">. The </w:t>
      </w:r>
      <w:r>
        <w:rPr>
          <w:u w:val="single"/>
        </w:rPr>
        <w:t>lack of clarity</w:t>
      </w:r>
      <w:r>
        <w:rPr>
          <w:sz w:val="16"/>
        </w:rPr>
        <w:t xml:space="preserve"> in policy </w:t>
      </w:r>
      <w:r>
        <w:rPr>
          <w:u w:val="single"/>
        </w:rPr>
        <w:t>causes difficulty in determining the authority of the federal government and</w:t>
      </w:r>
      <w:r>
        <w:rPr>
          <w:sz w:val="16"/>
        </w:rPr>
        <w:t xml:space="preserve"> the </w:t>
      </w:r>
      <w:r>
        <w:rPr>
          <w:u w:val="single"/>
        </w:rPr>
        <w:t>states. One result of</w:t>
      </w:r>
      <w:r>
        <w:rPr>
          <w:sz w:val="16"/>
        </w:rPr>
        <w:t xml:space="preserve"> this </w:t>
      </w:r>
      <w:r>
        <w:rPr>
          <w:rStyle w:val="Emphasis"/>
        </w:rPr>
        <w:t>fragmented federalism</w:t>
      </w:r>
      <w:r>
        <w:rPr>
          <w:u w:val="single"/>
        </w:rPr>
        <w:t xml:space="preserve"> is</w:t>
      </w:r>
      <w:r>
        <w:rPr>
          <w:sz w:val="16"/>
        </w:rPr>
        <w:t xml:space="preserve"> the </w:t>
      </w:r>
      <w:r>
        <w:rPr>
          <w:u w:val="single"/>
        </w:rPr>
        <w:t xml:space="preserve">creation of </w:t>
      </w:r>
      <w:r>
        <w:rPr>
          <w:rStyle w:val="Emphasis"/>
        </w:rPr>
        <w:t>state-specific policy</w:t>
      </w:r>
      <w:r>
        <w:rPr>
          <w:u w:val="single"/>
        </w:rPr>
        <w:t>. The inability of the federal government to offer</w:t>
      </w:r>
      <w:r>
        <w:rPr>
          <w:sz w:val="16"/>
        </w:rPr>
        <w:t xml:space="preserve"> more </w:t>
      </w:r>
      <w:r>
        <w:rPr>
          <w:u w:val="single"/>
        </w:rPr>
        <w:t xml:space="preserve">specific policy causes states to create policy catering to their needs. </w:t>
      </w:r>
      <w:r>
        <w:rPr>
          <w:highlight w:val="yellow"/>
          <w:u w:val="single"/>
        </w:rPr>
        <w:t>Recent</w:t>
      </w:r>
      <w:r>
        <w:rPr>
          <w:sz w:val="16"/>
        </w:rPr>
        <w:t xml:space="preserve"> education </w:t>
      </w:r>
      <w:r>
        <w:rPr>
          <w:highlight w:val="yellow"/>
          <w:u w:val="single"/>
        </w:rPr>
        <w:t>policies fall in line with</w:t>
      </w:r>
      <w:r>
        <w:rPr>
          <w:sz w:val="16"/>
        </w:rPr>
        <w:t xml:space="preserve"> the current period of </w:t>
      </w:r>
      <w:r>
        <w:rPr>
          <w:rStyle w:val="Emphasis"/>
          <w:highlight w:val="yellow"/>
        </w:rPr>
        <w:t>coercive federalism</w:t>
      </w:r>
      <w:r>
        <w:rPr>
          <w:u w:val="single"/>
        </w:rPr>
        <w:t>, as federal policies</w:t>
      </w:r>
      <w:r>
        <w:rPr>
          <w:sz w:val="16"/>
        </w:rPr>
        <w:t xml:space="preserve"> seek to </w:t>
      </w:r>
      <w:r>
        <w:rPr>
          <w:u w:val="single"/>
        </w:rPr>
        <w:t>address</w:t>
      </w:r>
      <w:r>
        <w:rPr>
          <w:sz w:val="16"/>
        </w:rPr>
        <w:t xml:space="preserve"> the </w:t>
      </w:r>
      <w:r>
        <w:rPr>
          <w:u w:val="single"/>
        </w:rPr>
        <w:t>disparity in academic achievement</w:t>
      </w:r>
      <w:r>
        <w:rPr>
          <w:sz w:val="16"/>
        </w:rPr>
        <w:t xml:space="preserve"> amongst students of different socioeconomic backgrounds, formally known as the achievement gap. Traditionally, education has been the responsibility of state governments. However, </w:t>
      </w:r>
      <w:r>
        <w:rPr>
          <w:highlight w:val="yellow"/>
          <w:u w:val="single"/>
        </w:rPr>
        <w:t>reforms to the education system over</w:t>
      </w:r>
      <w:r>
        <w:rPr>
          <w:sz w:val="16"/>
        </w:rPr>
        <w:t xml:space="preserve"> the past </w:t>
      </w:r>
      <w:r>
        <w:rPr>
          <w:highlight w:val="yellow"/>
          <w:u w:val="single"/>
        </w:rPr>
        <w:t>two</w:t>
      </w:r>
      <w:r>
        <w:rPr>
          <w:u w:val="single"/>
        </w:rPr>
        <w:t xml:space="preserve"> </w:t>
      </w:r>
      <w:r>
        <w:rPr>
          <w:highlight w:val="yellow"/>
          <w:u w:val="single"/>
        </w:rPr>
        <w:t>decades</w:t>
      </w:r>
      <w:r>
        <w:rPr>
          <w:sz w:val="16"/>
        </w:rPr>
        <w:t xml:space="preserve"> have </w:t>
      </w:r>
      <w:r>
        <w:rPr>
          <w:highlight w:val="yellow"/>
          <w:u w:val="single"/>
        </w:rPr>
        <w:t xml:space="preserve">placed </w:t>
      </w:r>
      <w:r>
        <w:rPr>
          <w:rStyle w:val="Emphasis"/>
          <w:highlight w:val="yellow"/>
        </w:rPr>
        <w:t>greater authority in</w:t>
      </w:r>
      <w:r>
        <w:rPr>
          <w:sz w:val="16"/>
        </w:rPr>
        <w:t xml:space="preserve"> the hands in </w:t>
      </w:r>
      <w:r>
        <w:rPr>
          <w:rStyle w:val="Emphasis"/>
          <w:highlight w:val="yellow"/>
        </w:rPr>
        <w:t>the federal government</w:t>
      </w:r>
      <w:r>
        <w:rPr>
          <w:sz w:val="16"/>
        </w:rPr>
        <w:t xml:space="preserve">, largely </w:t>
      </w:r>
      <w:r>
        <w:rPr>
          <w:u w:val="single"/>
        </w:rPr>
        <w:t>evident through</w:t>
      </w:r>
      <w:r>
        <w:rPr>
          <w:sz w:val="16"/>
        </w:rPr>
        <w:t xml:space="preserve"> federal </w:t>
      </w:r>
      <w:r>
        <w:rPr>
          <w:u w:val="single"/>
        </w:rPr>
        <w:t>incentives</w:t>
      </w:r>
      <w:r>
        <w:rPr>
          <w:sz w:val="16"/>
        </w:rPr>
        <w:t xml:space="preserve"> programs </w:t>
      </w:r>
      <w:r>
        <w:rPr>
          <w:u w:val="single"/>
        </w:rPr>
        <w:t>and</w:t>
      </w:r>
      <w:r>
        <w:rPr>
          <w:sz w:val="16"/>
        </w:rPr>
        <w:t xml:space="preserve"> policies aimed to instate </w:t>
      </w:r>
      <w:r>
        <w:rPr>
          <w:u w:val="single"/>
        </w:rPr>
        <w:t>nation-wide academic standards</w:t>
      </w:r>
      <w:r>
        <w:rPr>
          <w:sz w:val="16"/>
        </w:rPr>
        <w:t>.</w:t>
      </w:r>
    </w:p>
    <w:p w:rsidR="003B05F5" w:rsidRDefault="003B05F5" w:rsidP="003B05F5">
      <w:pPr>
        <w:rPr>
          <w:sz w:val="16"/>
        </w:rPr>
      </w:pPr>
    </w:p>
    <w:p w:rsidR="003B05F5" w:rsidRPr="007E341A" w:rsidRDefault="003B05F5" w:rsidP="003B05F5">
      <w:pPr>
        <w:pStyle w:val="Heading3"/>
      </w:pPr>
      <w:bookmarkStart w:id="4" w:name="_Hlk47696879"/>
      <w:r>
        <w:t>2NC – No Spillover</w:t>
      </w:r>
    </w:p>
    <w:p w:rsidR="003B05F5" w:rsidRDefault="003B05F5" w:rsidP="003B05F5">
      <w:pPr>
        <w:pStyle w:val="Heading4"/>
      </w:pPr>
      <w:r>
        <w:t>No spillover</w:t>
      </w:r>
    </w:p>
    <w:p w:rsidR="003B05F5" w:rsidRDefault="003B05F5" w:rsidP="003B05F5">
      <w:r>
        <w:rPr>
          <w:rStyle w:val="Style13ptBold"/>
        </w:rPr>
        <w:t>Robinson 15</w:t>
      </w:r>
      <w:r>
        <w:t xml:space="preserve"> [Kimberly; 2015; J.D. from Harvard University, B.A. from the University of Virginia, Professor of Law at the University of Richmond School of Law; Washington University Law Review, “Disrupting Education Federalism,” Rev. 959]</w:t>
      </w:r>
    </w:p>
    <w:p w:rsidR="003B05F5" w:rsidRDefault="003B05F5" w:rsidP="003B05F5">
      <w:pPr>
        <w:rPr>
          <w:sz w:val="16"/>
        </w:rPr>
      </w:pPr>
      <w:r>
        <w:rPr>
          <w:sz w:val="16"/>
        </w:rPr>
        <w:t xml:space="preserve">In offering a theory for how education federalism should be restructured to strengthen the federal role over education, and thus reduce reliance on states to ensure equal access to an excellent education, I build upon Yale Law Professor Heather Gerken's argument that </w:t>
      </w:r>
      <w:r>
        <w:rPr>
          <w:rStyle w:val="Emphasis"/>
          <w:highlight w:val="yellow"/>
        </w:rPr>
        <w:t>federalism</w:t>
      </w:r>
      <w:r>
        <w:rPr>
          <w:sz w:val="16"/>
        </w:rPr>
        <w:t xml:space="preserve"> theory </w:t>
      </w:r>
      <w:r>
        <w:rPr>
          <w:highlight w:val="yellow"/>
          <w:u w:val="single"/>
        </w:rPr>
        <w:t xml:space="preserve">should </w:t>
      </w:r>
      <w:r>
        <w:rPr>
          <w:rStyle w:val="Emphasis"/>
          <w:highlight w:val="yellow"/>
        </w:rPr>
        <w:t>eschew</w:t>
      </w:r>
      <w:r>
        <w:rPr>
          <w:sz w:val="16"/>
        </w:rPr>
        <w:t xml:space="preserve"> advancing </w:t>
      </w:r>
      <w:r>
        <w:rPr>
          <w:rStyle w:val="Emphasis"/>
          <w:highlight w:val="yellow"/>
        </w:rPr>
        <w:t>a single theory</w:t>
      </w:r>
      <w:r>
        <w:rPr>
          <w:highlight w:val="yellow"/>
          <w:u w:val="single"/>
        </w:rPr>
        <w:t xml:space="preserve"> for all occasions because</w:t>
      </w:r>
      <w:r>
        <w:rPr>
          <w:sz w:val="16"/>
        </w:rPr>
        <w:t xml:space="preserve"> "[b]oth in theory and practice .. . </w:t>
      </w:r>
      <w:r>
        <w:rPr>
          <w:rStyle w:val="Emphasis"/>
          <w:highlight w:val="yellow"/>
        </w:rPr>
        <w:t>there are many federalisms</w:t>
      </w:r>
      <w:r>
        <w:rPr>
          <w:highlight w:val="yellow"/>
          <w:u w:val="single"/>
        </w:rPr>
        <w:t>, not one</w:t>
      </w:r>
      <w:r>
        <w:rPr>
          <w:sz w:val="16"/>
        </w:rPr>
        <w:t xml:space="preserve">."39 She astutely contends that </w:t>
      </w:r>
      <w:r>
        <w:rPr>
          <w:u w:val="single"/>
        </w:rPr>
        <w:t>scholars developing</w:t>
      </w:r>
      <w:r>
        <w:rPr>
          <w:sz w:val="16"/>
        </w:rPr>
        <w:t xml:space="preserve"> and critiquing </w:t>
      </w:r>
      <w:r>
        <w:rPr>
          <w:u w:val="single"/>
        </w:rPr>
        <w:t>federalism theory should consider the</w:t>
      </w:r>
      <w:r>
        <w:rPr>
          <w:sz w:val="16"/>
        </w:rPr>
        <w:t xml:space="preserve"> appropriate </w:t>
      </w:r>
      <w:r>
        <w:rPr>
          <w:u w:val="single"/>
        </w:rPr>
        <w:t>balance of institutional arrangements for</w:t>
      </w:r>
      <w:r>
        <w:rPr>
          <w:sz w:val="16"/>
        </w:rPr>
        <w:t xml:space="preserve"> a </w:t>
      </w:r>
      <w:r>
        <w:rPr>
          <w:u w:val="single"/>
        </w:rPr>
        <w:t>specific c</w:t>
      </w:r>
      <w:r>
        <w:rPr>
          <w:sz w:val="16"/>
        </w:rPr>
        <w:t xml:space="preserve">ontext. 40 Therefore, </w:t>
      </w:r>
      <w:r>
        <w:rPr>
          <w:u w:val="single"/>
        </w:rPr>
        <w:t xml:space="preserve">my </w:t>
      </w:r>
      <w:r>
        <w:rPr>
          <w:highlight w:val="yellow"/>
          <w:u w:val="single"/>
        </w:rPr>
        <w:t>theory</w:t>
      </w:r>
      <w:r>
        <w:rPr>
          <w:sz w:val="16"/>
        </w:rPr>
        <w:t xml:space="preserve"> for how education federalism should be restructured </w:t>
      </w:r>
      <w:r>
        <w:rPr>
          <w:rStyle w:val="Emphasis"/>
          <w:highlight w:val="yellow"/>
        </w:rPr>
        <w:t xml:space="preserve">does not </w:t>
      </w:r>
      <w:r>
        <w:rPr>
          <w:highlight w:val="yellow"/>
          <w:u w:val="single"/>
        </w:rPr>
        <w:t xml:space="preserve">attempt to </w:t>
      </w:r>
      <w:r>
        <w:rPr>
          <w:rStyle w:val="Emphasis"/>
          <w:highlight w:val="yellow"/>
        </w:rPr>
        <w:t>propose</w:t>
      </w:r>
      <w:r>
        <w:rPr>
          <w:sz w:val="16"/>
          <w:highlight w:val="yellow"/>
        </w:rPr>
        <w:t xml:space="preserve"> a </w:t>
      </w:r>
      <w:r>
        <w:rPr>
          <w:rStyle w:val="Emphasis"/>
          <w:highlight w:val="yellow"/>
        </w:rPr>
        <w:t>federalism</w:t>
      </w:r>
      <w:r>
        <w:rPr>
          <w:sz w:val="16"/>
        </w:rPr>
        <w:t xml:space="preserve"> theory </w:t>
      </w:r>
      <w:r>
        <w:rPr>
          <w:highlight w:val="yellow"/>
          <w:u w:val="single"/>
        </w:rPr>
        <w:t xml:space="preserve">for </w:t>
      </w:r>
      <w:r>
        <w:rPr>
          <w:rStyle w:val="Emphasis"/>
          <w:highlight w:val="yellow"/>
        </w:rPr>
        <w:t>other policymaking arenas</w:t>
      </w:r>
      <w:r>
        <w:rPr>
          <w:u w:val="single"/>
        </w:rPr>
        <w:t xml:space="preserve"> </w:t>
      </w:r>
      <w:r>
        <w:rPr>
          <w:highlight w:val="yellow"/>
          <w:u w:val="single"/>
        </w:rPr>
        <w:t xml:space="preserve">such as </w:t>
      </w:r>
      <w:r>
        <w:rPr>
          <w:rStyle w:val="Emphasis"/>
          <w:highlight w:val="yellow"/>
        </w:rPr>
        <w:t>environmental law</w:t>
      </w:r>
      <w:r>
        <w:rPr>
          <w:highlight w:val="yellow"/>
          <w:u w:val="single"/>
        </w:rPr>
        <w:t xml:space="preserve"> or </w:t>
      </w:r>
      <w:r>
        <w:rPr>
          <w:rStyle w:val="Emphasis"/>
          <w:highlight w:val="yellow"/>
        </w:rPr>
        <w:t>healthcare</w:t>
      </w:r>
      <w:r>
        <w:rPr>
          <w:sz w:val="16"/>
        </w:rPr>
        <w:t xml:space="preserve"> policy. Instead, </w:t>
      </w:r>
      <w:r>
        <w:rPr>
          <w:highlight w:val="yellow"/>
          <w:u w:val="single"/>
        </w:rPr>
        <w:t>it solely proposes a shift in</w:t>
      </w:r>
      <w:r>
        <w:rPr>
          <w:sz w:val="16"/>
        </w:rPr>
        <w:t xml:space="preserve"> the </w:t>
      </w:r>
      <w:r>
        <w:rPr>
          <w:highlight w:val="yellow"/>
          <w:u w:val="single"/>
        </w:rPr>
        <w:t>balance</w:t>
      </w:r>
      <w:r>
        <w:rPr>
          <w:u w:val="single"/>
        </w:rPr>
        <w:t xml:space="preserve"> of</w:t>
      </w:r>
      <w:r>
        <w:rPr>
          <w:sz w:val="16"/>
        </w:rPr>
        <w:t xml:space="preserve"> federal, state, and local </w:t>
      </w:r>
      <w:r>
        <w:rPr>
          <w:u w:val="single"/>
        </w:rPr>
        <w:t>authority</w:t>
      </w:r>
      <w:r>
        <w:rPr>
          <w:sz w:val="16"/>
        </w:rPr>
        <w:t xml:space="preserve"> in order </w:t>
      </w:r>
      <w:r>
        <w:rPr>
          <w:highlight w:val="yellow"/>
          <w:u w:val="single"/>
        </w:rPr>
        <w:t>to strengthen the federal role</w:t>
      </w:r>
      <w:r>
        <w:rPr>
          <w:u w:val="single"/>
        </w:rPr>
        <w:t xml:space="preserve"> in ensuring</w:t>
      </w:r>
      <w:r>
        <w:rPr>
          <w:sz w:val="16"/>
        </w:rPr>
        <w:t xml:space="preserve"> equal </w:t>
      </w:r>
      <w:r>
        <w:rPr>
          <w:u w:val="single"/>
        </w:rPr>
        <w:t>access to</w:t>
      </w:r>
      <w:r>
        <w:rPr>
          <w:sz w:val="16"/>
        </w:rPr>
        <w:t xml:space="preserve"> an </w:t>
      </w:r>
      <w:r>
        <w:rPr>
          <w:u w:val="single"/>
        </w:rPr>
        <w:t>excellent education while preserving</w:t>
      </w:r>
      <w:r>
        <w:rPr>
          <w:sz w:val="16"/>
        </w:rPr>
        <w:t xml:space="preserve"> the aspects of state and local </w:t>
      </w:r>
      <w:r>
        <w:rPr>
          <w:u w:val="single"/>
        </w:rPr>
        <w:t>autonomy</w:t>
      </w:r>
      <w:r>
        <w:rPr>
          <w:sz w:val="16"/>
        </w:rPr>
        <w:t xml:space="preserve"> over education that do not undermine equal access to an excellent education.</w:t>
      </w:r>
    </w:p>
    <w:p w:rsidR="003B05F5" w:rsidRDefault="003B05F5" w:rsidP="003B05F5"/>
    <w:bookmarkEnd w:id="4"/>
    <w:p w:rsidR="003B05F5" w:rsidRPr="00653D24" w:rsidRDefault="003B05F5" w:rsidP="003B05F5">
      <w:pPr>
        <w:pStyle w:val="Heading3"/>
      </w:pPr>
      <w:r>
        <w:t xml:space="preserve">1NC – Warming - States Not Enough </w:t>
      </w:r>
    </w:p>
    <w:p w:rsidR="003B05F5" w:rsidRDefault="003B05F5" w:rsidP="003B05F5">
      <w:pPr>
        <w:pStyle w:val="Heading4"/>
      </w:pPr>
      <w:r>
        <w:t>There is no warrant for why US solving emissions is key to GLOBAL warming in the 1AC</w:t>
      </w:r>
    </w:p>
    <w:p w:rsidR="003B05F5" w:rsidRPr="004A06EC" w:rsidRDefault="003B05F5" w:rsidP="003B05F5"/>
    <w:p w:rsidR="003B05F5" w:rsidRDefault="003B05F5" w:rsidP="003B05F5">
      <w:pPr>
        <w:pStyle w:val="Heading4"/>
      </w:pPr>
      <w:r>
        <w:t>International effort needed to solve Global Warming – even Paris wasn’t enough</w:t>
      </w:r>
    </w:p>
    <w:p w:rsidR="003B05F5" w:rsidRDefault="003B05F5" w:rsidP="003B05F5">
      <w:r w:rsidRPr="004A06EC">
        <w:rPr>
          <w:rStyle w:val="Style13ptBold"/>
        </w:rPr>
        <w:t>Roberts 19</w:t>
      </w:r>
      <w:r w:rsidRPr="004A06EC">
        <w:t xml:space="preserve"> - David Roberts is a staff writer at Vox. His work has been featured in The Chicago Tribune, Reuters and The Atlantic and he has made appearances on CNN and the Canadian Broadcasting Corporation. Before moving to Vox in 2015, he wrote for Grist.org on the same subjects for 10 years. He received his BA in Literature from Maryville College and his MA in Philosophy from the University of Montanta.</w:t>
      </w:r>
      <w:r>
        <w:t xml:space="preserve"> </w:t>
      </w:r>
      <w:r w:rsidRPr="004A06EC">
        <w:t>“The Paris climate agreement is at risk of falling apart in the 2020s</w:t>
      </w:r>
      <w:r>
        <w:t xml:space="preserve">”, November 5, 2019, Vox, </w:t>
      </w:r>
      <w:hyperlink r:id="rId168" w:history="1">
        <w:r w:rsidRPr="00A775E7">
          <w:rPr>
            <w:rStyle w:val="Hyperlink"/>
          </w:rPr>
          <w:t>https://www.vox.com/energy-and-environment/2019/11/5/20947289/paris-climate-agreement-2020s-breakdown-trump</w:t>
        </w:r>
      </w:hyperlink>
    </w:p>
    <w:p w:rsidR="003B05F5" w:rsidRPr="00140461" w:rsidRDefault="003B05F5" w:rsidP="003B05F5">
      <w:pPr>
        <w:rPr>
          <w:u w:val="single"/>
        </w:rPr>
      </w:pPr>
      <w:r w:rsidRPr="00140461">
        <w:rPr>
          <w:sz w:val="16"/>
        </w:rPr>
        <w:t xml:space="preserve">To bridge the gap, </w:t>
      </w:r>
      <w:r w:rsidRPr="00140461">
        <w:rPr>
          <w:b/>
          <w:bCs/>
          <w:u w:val="single"/>
        </w:rPr>
        <w:t>all countries will need to reduce carbon emissions between 5 and 8 percent a year, something no country has ever achieved</w:t>
      </w:r>
      <w:r w:rsidRPr="00140461">
        <w:rPr>
          <w:u w:val="single"/>
        </w:rPr>
        <w:t>, and do it through the end of the century. That will involve, among other things, one-third of all known oil reserves and 80 percent of known coal reserves being left in the ground.</w:t>
      </w:r>
    </w:p>
    <w:p w:rsidR="003B05F5" w:rsidRPr="00140461" w:rsidRDefault="003B05F5" w:rsidP="003B05F5">
      <w:pPr>
        <w:rPr>
          <w:b/>
          <w:bCs/>
          <w:u w:val="single"/>
        </w:rPr>
      </w:pPr>
      <w:r w:rsidRPr="00140461">
        <w:rPr>
          <w:u w:val="single"/>
        </w:rPr>
        <w:t>Closing the gap will require rapid, costly efforts, and the Paris agreement has no way to allocate those efforts, ensure that any given party is doing its fair share, or penalize countries that act counter to the goal.</w:t>
      </w:r>
      <w:r w:rsidRPr="00140461">
        <w:rPr>
          <w:sz w:val="16"/>
        </w:rPr>
        <w:t xml:space="preserve"> Meanwhile, </w:t>
      </w:r>
      <w:r w:rsidRPr="00140461">
        <w:rPr>
          <w:u w:val="single"/>
        </w:rPr>
        <w:t xml:space="preserve">countries in Europe that are actually on target are going to watch </w:t>
      </w:r>
      <w:r w:rsidRPr="00140461">
        <w:rPr>
          <w:b/>
          <w:bCs/>
          <w:u w:val="single"/>
        </w:rPr>
        <w:t>in the 2020s</w:t>
      </w:r>
      <w:r w:rsidRPr="00140461">
        <w:rPr>
          <w:u w:val="single"/>
        </w:rPr>
        <w:t xml:space="preserve"> as the </w:t>
      </w:r>
      <w:r w:rsidRPr="00140461">
        <w:rPr>
          <w:b/>
          <w:bCs/>
          <w:u w:val="single"/>
        </w:rPr>
        <w:t>1,200 coal plants now under construction</w:t>
      </w:r>
      <w:r w:rsidRPr="00140461">
        <w:rPr>
          <w:u w:val="single"/>
        </w:rPr>
        <w:t xml:space="preserve"> or in the permitting phase across emerging economies go into operation, </w:t>
      </w:r>
      <w:r w:rsidRPr="00140461">
        <w:rPr>
          <w:b/>
          <w:bCs/>
          <w:u w:val="single"/>
        </w:rPr>
        <w:t>rendering a 2 degrees limit impossible.</w:t>
      </w:r>
    </w:p>
    <w:p w:rsidR="003B05F5" w:rsidRPr="00140461" w:rsidRDefault="003B05F5" w:rsidP="003B05F5">
      <w:pPr>
        <w:rPr>
          <w:u w:val="single"/>
        </w:rPr>
      </w:pPr>
      <w:r w:rsidRPr="00140461">
        <w:rPr>
          <w:u w:val="single"/>
        </w:rPr>
        <w:t>The majority of Paris parties</w:t>
      </w:r>
      <w:r w:rsidRPr="00140461">
        <w:rPr>
          <w:sz w:val="16"/>
        </w:rPr>
        <w:t xml:space="preserve"> are emerging economies and, almost without exception, they </w:t>
      </w:r>
      <w:r w:rsidRPr="00140461">
        <w:rPr>
          <w:u w:val="single"/>
        </w:rPr>
        <w:t>have submitted NDCs that would allow them to continue increasing their emissions through 2030</w:t>
      </w:r>
      <w:r w:rsidRPr="00140461">
        <w:rPr>
          <w:sz w:val="16"/>
        </w:rPr>
        <w:t xml:space="preserve"> (albeit more slowly than baseline). On the current trajectory</w:t>
      </w:r>
      <w:r w:rsidRPr="00140461">
        <w:rPr>
          <w:u w:val="single"/>
        </w:rPr>
        <w:t>, in 2030, 45 percent of global emissions will come from countries whose emissions are still rising.</w:t>
      </w:r>
    </w:p>
    <w:p w:rsidR="003B05F5" w:rsidRDefault="003B05F5" w:rsidP="003B05F5">
      <w:pPr>
        <w:rPr>
          <w:rStyle w:val="StyleUnderline"/>
          <w:sz w:val="16"/>
          <w:u w:val="none"/>
        </w:rPr>
      </w:pPr>
    </w:p>
    <w:p w:rsidR="003B05F5" w:rsidRPr="00140461" w:rsidRDefault="003B05F5" w:rsidP="003B05F5">
      <w:pPr>
        <w:pStyle w:val="Heading3"/>
        <w:rPr>
          <w:rStyle w:val="StyleUnderline"/>
          <w:sz w:val="32"/>
        </w:rPr>
      </w:pPr>
      <w:bookmarkStart w:id="5" w:name="_Hlk47696881"/>
      <w:r>
        <w:t xml:space="preserve">2NC – Warming - States Not Enough </w:t>
      </w:r>
    </w:p>
    <w:p w:rsidR="003B05F5" w:rsidRDefault="003B05F5" w:rsidP="003B05F5">
      <w:pPr>
        <w:pStyle w:val="Heading4"/>
      </w:pPr>
      <w:r w:rsidRPr="00467E83">
        <w:t xml:space="preserve">Without </w:t>
      </w:r>
      <w:r>
        <w:t>US Federal leadership</w:t>
      </w:r>
      <w:r w:rsidRPr="00467E83">
        <w:t xml:space="preserve">– warming impact are inevitable </w:t>
      </w:r>
    </w:p>
    <w:p w:rsidR="003B05F5" w:rsidRPr="00467E83" w:rsidRDefault="003B05F5" w:rsidP="003B05F5">
      <w:r w:rsidRPr="004A06EC">
        <w:rPr>
          <w:rStyle w:val="Style13ptBold"/>
        </w:rPr>
        <w:t>Roberts 19</w:t>
      </w:r>
      <w:r w:rsidRPr="004A06EC">
        <w:t xml:space="preserve"> - David Roberts is a staff writer at Vox. His work has been featured in The Chicago Tribune, Reuters and The Atlantic and he has made appearances on CNN and the Canadian Broadcasting Corporation. Before moving to Vox in 2015, he wrote for Grist.org on the same subjects for 10 years. He received his BA in Literature from Maryville College and his MA in Philosophy from the University of Montanta.</w:t>
      </w:r>
      <w:r>
        <w:t xml:space="preserve"> </w:t>
      </w:r>
      <w:r w:rsidRPr="004A06EC">
        <w:t>“The Paris climate agreement is at risk of falling apart in the 2020s</w:t>
      </w:r>
      <w:r>
        <w:t xml:space="preserve">”, November 5, 2019, Vox, </w:t>
      </w:r>
      <w:hyperlink r:id="rId169" w:history="1">
        <w:r w:rsidRPr="00A775E7">
          <w:rPr>
            <w:rStyle w:val="Hyperlink"/>
          </w:rPr>
          <w:t>https://www.vox.com/energy-and-environment/2019/11/5/20947289/paris-climate-agreement-2020s-breakdown-trump</w:t>
        </w:r>
      </w:hyperlink>
    </w:p>
    <w:p w:rsidR="003B05F5" w:rsidRPr="00467E83" w:rsidRDefault="003B05F5" w:rsidP="003B05F5">
      <w:pPr>
        <w:rPr>
          <w:sz w:val="16"/>
        </w:rPr>
      </w:pPr>
      <w:r w:rsidRPr="00467E83">
        <w:rPr>
          <w:sz w:val="16"/>
        </w:rPr>
        <w:t xml:space="preserve">First, of course, is </w:t>
      </w:r>
      <w:r w:rsidRPr="00467E83">
        <w:rPr>
          <w:b/>
          <w:bCs/>
          <w:u w:val="single"/>
        </w:rPr>
        <w:t xml:space="preserve">Trump’s announced withdrawal from the agreement. </w:t>
      </w:r>
      <w:r w:rsidRPr="00467E83">
        <w:rPr>
          <w:sz w:val="16"/>
        </w:rPr>
        <w:t xml:space="preserve">That </w:t>
      </w:r>
      <w:r w:rsidRPr="00467E83">
        <w:rPr>
          <w:b/>
          <w:bCs/>
          <w:u w:val="single"/>
        </w:rPr>
        <w:t>prompted a bunch of talk about how state and cities would rise to fill the gap</w:t>
      </w:r>
      <w:r w:rsidRPr="00467E83">
        <w:rPr>
          <w:sz w:val="16"/>
        </w:rPr>
        <w:t>. There was speculation that the US being gone would unleash other countries’ pent-up ambition to take greater climate action. There was even talk that the Paris agreement’s 187 remaining signatories were better off without the US.</w:t>
      </w:r>
    </w:p>
    <w:p w:rsidR="003B05F5" w:rsidRPr="00467E83" w:rsidRDefault="003B05F5" w:rsidP="003B05F5">
      <w:pPr>
        <w:rPr>
          <w:sz w:val="16"/>
        </w:rPr>
      </w:pPr>
      <w:r w:rsidRPr="00467E83">
        <w:rPr>
          <w:b/>
          <w:bCs/>
          <w:u w:val="single"/>
        </w:rPr>
        <w:t>But a lot of that commentary had the tenor of whistling past the graveyard. The treaty’s very nature was shaped around Washington’s requirements. US participation was considered crucial</w:t>
      </w:r>
      <w:r w:rsidRPr="00467E83">
        <w:rPr>
          <w:u w:val="single"/>
        </w:rPr>
        <w:t xml:space="preserve"> because it signaled that the treaty was universal and that the largest emitters would be role models </w:t>
      </w:r>
      <w:r w:rsidRPr="00467E83">
        <w:rPr>
          <w:sz w:val="16"/>
        </w:rPr>
        <w:t>— but it could not be binding, because that would require the consent of the US Senate, which was not forthcoming.</w:t>
      </w:r>
    </w:p>
    <w:p w:rsidR="003B05F5" w:rsidRPr="00BE6515" w:rsidRDefault="003B05F5" w:rsidP="003B05F5"/>
    <w:p w:rsidR="003B05F5" w:rsidRDefault="003B05F5" w:rsidP="003B05F5">
      <w:pPr>
        <w:pStyle w:val="Heading4"/>
      </w:pPr>
      <w:r>
        <w:t xml:space="preserve">Global </w:t>
      </w:r>
      <w:r w:rsidRPr="00BE6515">
        <w:t>action is needed – US States alone can’t solve for Global warming</w:t>
      </w:r>
    </w:p>
    <w:p w:rsidR="003B05F5" w:rsidRPr="00BE6515" w:rsidRDefault="003B05F5" w:rsidP="003B05F5">
      <w:r w:rsidRPr="00BE6515">
        <w:rPr>
          <w:rStyle w:val="Style13ptBold"/>
        </w:rPr>
        <w:t>AP 18</w:t>
      </w:r>
      <w:r>
        <w:t xml:space="preserve"> – </w:t>
      </w:r>
      <w:r w:rsidRPr="00BE6515">
        <w:t>Associated Press is an American not-for-profit news agency headquartered in New York City. Founded in 1846, it operates as a cooperative, unincorporated association. Its members are U.S. newspapers and broadcasters.</w:t>
      </w:r>
      <w:r>
        <w:t xml:space="preserve"> </w:t>
      </w:r>
      <w:r w:rsidRPr="00BE6515">
        <w:t xml:space="preserve">“Leaders return to Poland for final push at UN climate talks” December 11, 2018, Business Insider, </w:t>
      </w:r>
      <w:hyperlink r:id="rId170" w:history="1">
        <w:r w:rsidRPr="00BE6515">
          <w:rPr>
            <w:rStyle w:val="Hyperlink"/>
          </w:rPr>
          <w:t>https://amp.businessinsider.com/ap-leaders-return-to-poland-for-final-push-at-un-climate-talks-2018-12</w:t>
        </w:r>
      </w:hyperlink>
    </w:p>
    <w:p w:rsidR="003B05F5" w:rsidRPr="00467E83" w:rsidRDefault="003B05F5" w:rsidP="003B05F5">
      <w:pPr>
        <w:rPr>
          <w:sz w:val="16"/>
        </w:rPr>
      </w:pPr>
      <w:r w:rsidRPr="00467E83">
        <w:rPr>
          <w:u w:val="single"/>
        </w:rPr>
        <w:t xml:space="preserve">The head of the United Nations’ top science panel on climate change said </w:t>
      </w:r>
      <w:r w:rsidRPr="00467E83">
        <w:rPr>
          <w:sz w:val="16"/>
        </w:rPr>
        <w:t xml:space="preserve">Tuesday that </w:t>
      </w:r>
      <w:r w:rsidRPr="00467E83">
        <w:rPr>
          <w:b/>
          <w:bCs/>
          <w:u w:val="single"/>
        </w:rPr>
        <w:t>the world needs to “do more and faster” to prevent global warming</w:t>
      </w:r>
      <w:r w:rsidRPr="00467E83">
        <w:rPr>
          <w:u w:val="single"/>
        </w:rPr>
        <w:t xml:space="preserve"> on a scale that would cause irreversible environmental damage</w:t>
      </w:r>
      <w:r w:rsidRPr="00467E83">
        <w:rPr>
          <w:sz w:val="16"/>
        </w:rPr>
        <w:t xml:space="preserve"> and hit poor societies hard.</w:t>
      </w:r>
    </w:p>
    <w:p w:rsidR="003B05F5" w:rsidRPr="00467E83" w:rsidRDefault="003B05F5" w:rsidP="003B05F5">
      <w:pPr>
        <w:rPr>
          <w:sz w:val="16"/>
          <w:szCs w:val="16"/>
        </w:rPr>
      </w:pPr>
      <w:r w:rsidRPr="00467E83">
        <w:rPr>
          <w:sz w:val="16"/>
          <w:szCs w:val="16"/>
        </w:rPr>
        <w:t>Hoesung Lee, who chairs the Intergovernmental Panel on Climate Change (IPCC), told diplomats at the U.N. climate summit in Poland that scientists had reviewed data for their recent report on the impact of average global temperature increases.</w:t>
      </w:r>
    </w:p>
    <w:p w:rsidR="003B05F5" w:rsidRPr="00467E83" w:rsidRDefault="003B05F5" w:rsidP="003B05F5">
      <w:pPr>
        <w:rPr>
          <w:sz w:val="16"/>
        </w:rPr>
      </w:pPr>
      <w:r w:rsidRPr="00467E83">
        <w:rPr>
          <w:sz w:val="16"/>
        </w:rPr>
        <w:t xml:space="preserve">“The report shows that not just action, but </w:t>
      </w:r>
      <w:r w:rsidRPr="00467E83">
        <w:rPr>
          <w:u w:val="single"/>
        </w:rPr>
        <w:t>urgent action is needed</w:t>
      </w:r>
      <w:r w:rsidRPr="00467E83">
        <w:rPr>
          <w:sz w:val="16"/>
        </w:rPr>
        <w:t>,” Lee said. His comments come as national leaders and ministers gathered in Poland for the final stretch of the two-week talks, with just days left to break through issues that diplomats have struggled to resolve.</w:t>
      </w:r>
    </w:p>
    <w:p w:rsidR="003B05F5" w:rsidRPr="00BE6515" w:rsidRDefault="003B05F5" w:rsidP="003B05F5">
      <w:pPr>
        <w:rPr>
          <w:sz w:val="16"/>
          <w:szCs w:val="16"/>
        </w:rPr>
      </w:pPr>
      <w:r w:rsidRPr="00BE6515">
        <w:rPr>
          <w:sz w:val="16"/>
          <w:szCs w:val="16"/>
        </w:rPr>
        <w:t>U.N. climate chief Patricia Espinosa urged delegates to show a “spirit of unity” through the end of the week.</w:t>
      </w:r>
    </w:p>
    <w:p w:rsidR="003B05F5" w:rsidRPr="00BE6515" w:rsidRDefault="003B05F5" w:rsidP="003B05F5">
      <w:pPr>
        <w:rPr>
          <w:u w:val="single"/>
        </w:rPr>
      </w:pPr>
      <w:r w:rsidRPr="00BE6515">
        <w:rPr>
          <w:b/>
          <w:bCs/>
          <w:u w:val="single"/>
        </w:rPr>
        <w:t>Lack of unity was on full display Saturday, when the United States, Russia, Saudi Arabia and Kuwait blocked endorsement of the IPCC’s report</w:t>
      </w:r>
      <w:r w:rsidRPr="00BE6515">
        <w:rPr>
          <w:sz w:val="16"/>
        </w:rPr>
        <w:t xml:space="preserve">. The move prompted anger from environmental groups, which accused the </w:t>
      </w:r>
      <w:r w:rsidRPr="00BE6515">
        <w:rPr>
          <w:u w:val="single"/>
        </w:rPr>
        <w:t>four countries of put</w:t>
      </w:r>
      <w:r w:rsidRPr="00BE6515">
        <w:rPr>
          <w:sz w:val="16"/>
        </w:rPr>
        <w:t>ting</w:t>
      </w:r>
      <w:r w:rsidRPr="00BE6515">
        <w:rPr>
          <w:u w:val="single"/>
        </w:rPr>
        <w:t xml:space="preserve"> their interests as oil exporters before the need to curb global warming.</w:t>
      </w:r>
    </w:p>
    <w:p w:rsidR="003B05F5" w:rsidRPr="00BE6515" w:rsidRDefault="003B05F5" w:rsidP="003B05F5">
      <w:pPr>
        <w:rPr>
          <w:sz w:val="16"/>
        </w:rPr>
      </w:pPr>
      <w:r w:rsidRPr="00BE6515">
        <w:rPr>
          <w:u w:val="single"/>
        </w:rPr>
        <w:t>Scientists say emissions</w:t>
      </w:r>
      <w:r w:rsidRPr="00BE6515">
        <w:rPr>
          <w:sz w:val="16"/>
        </w:rPr>
        <w:t xml:space="preserve"> of greenhouses gases such as carbon dioxide — which is produced through the burning of fossil fuels — </w:t>
      </w:r>
      <w:r w:rsidRPr="00BE6515">
        <w:rPr>
          <w:u w:val="single"/>
        </w:rPr>
        <w:t xml:space="preserve">need to drop significantly by 2030. Emissions need to reach near zero by the middle of the century </w:t>
      </w:r>
      <w:r w:rsidRPr="00BE6515">
        <w:rPr>
          <w:sz w:val="16"/>
        </w:rPr>
        <w:t>if the 2015 Paris accord’s most ambitious goal is to be achieved.</w:t>
      </w:r>
    </w:p>
    <w:bookmarkEnd w:id="5"/>
    <w:p w:rsidR="003B05F5" w:rsidRPr="00653D24" w:rsidRDefault="003B05F5" w:rsidP="003B05F5">
      <w:pPr>
        <w:pStyle w:val="Heading3"/>
      </w:pPr>
      <w:r>
        <w:t>1NC – Warming - Paris Not Enough</w:t>
      </w:r>
    </w:p>
    <w:p w:rsidR="003B05F5" w:rsidRDefault="003B05F5" w:rsidP="003B05F5">
      <w:pPr>
        <w:pStyle w:val="Heading4"/>
      </w:pPr>
      <w:r>
        <w:t xml:space="preserve">Needs more than just rejoining Paris </w:t>
      </w:r>
    </w:p>
    <w:p w:rsidR="003B05F5" w:rsidRPr="000B1DE8" w:rsidRDefault="003B05F5" w:rsidP="003B05F5">
      <w:r w:rsidRPr="000B1DE8">
        <w:rPr>
          <w:rStyle w:val="Heading4Char"/>
        </w:rPr>
        <w:t>Samans, 18</w:t>
      </w:r>
      <w:r>
        <w:t xml:space="preserve"> (Richard Samans, "The Paris Accord Won't Stop Global Warming on Its Own," Foreign Policy, https://foreignpolicy.com/2018/09/26/the-paris-accord-wont-stop-global-warming-on-its-own/, 9-26-2018)//ILake-NC</w:t>
      </w:r>
    </w:p>
    <w:p w:rsidR="003B05F5" w:rsidRDefault="003B05F5" w:rsidP="003B05F5">
      <w:r w:rsidRPr="00590EBE">
        <w:rPr>
          <w:rStyle w:val="StyleUnderline"/>
        </w:rPr>
        <w:t>The</w:t>
      </w:r>
      <w:r w:rsidRPr="000B1DE8">
        <w:t xml:space="preserve"> 2015 United Nations </w:t>
      </w:r>
      <w:r w:rsidRPr="00590EBE">
        <w:rPr>
          <w:rStyle w:val="StyleUnderline"/>
        </w:rPr>
        <w:t xml:space="preserve">Paris climate agreement was an important </w:t>
      </w:r>
      <w:r w:rsidRPr="00590EBE">
        <w:rPr>
          <w:rStyle w:val="Emphasis"/>
        </w:rPr>
        <w:t>political accomplishment</w:t>
      </w:r>
      <w:r w:rsidRPr="000B1DE8">
        <w:t xml:space="preserve">, </w:t>
      </w:r>
      <w:r w:rsidRPr="00590EBE">
        <w:rPr>
          <w:rStyle w:val="Emphasis"/>
        </w:rPr>
        <w:t>but</w:t>
      </w:r>
      <w:r w:rsidRPr="000B1DE8">
        <w:t xml:space="preserve"> </w:t>
      </w:r>
      <w:r w:rsidRPr="00590EBE">
        <w:rPr>
          <w:rStyle w:val="StyleUnderline"/>
        </w:rPr>
        <w:t>confronting climate change</w:t>
      </w:r>
      <w:r w:rsidRPr="000B1DE8">
        <w:t xml:space="preserve"> </w:t>
      </w:r>
      <w:r w:rsidRPr="00590EBE">
        <w:rPr>
          <w:rStyle w:val="StyleUnderline"/>
        </w:rPr>
        <w:t>will</w:t>
      </w:r>
      <w:r w:rsidRPr="000B1DE8">
        <w:t xml:space="preserve"> ultimately </w:t>
      </w:r>
      <w:r w:rsidRPr="00590EBE">
        <w:rPr>
          <w:rStyle w:val="Emphasis"/>
        </w:rPr>
        <w:t>require an economic breakthrough</w:t>
      </w:r>
      <w:r w:rsidRPr="000B1DE8">
        <w:t>.</w:t>
      </w:r>
      <w:r>
        <w:t xml:space="preserve"> </w:t>
      </w:r>
      <w:r w:rsidRPr="00590EBE">
        <w:rPr>
          <w:rStyle w:val="StyleUnderline"/>
        </w:rPr>
        <w:t xml:space="preserve">The Paris agreement established </w:t>
      </w:r>
      <w:r w:rsidRPr="000B1DE8">
        <w:t xml:space="preserve">a consensus </w:t>
      </w:r>
      <w:r w:rsidRPr="00590EBE">
        <w:rPr>
          <w:rStyle w:val="StyleUnderline"/>
        </w:rPr>
        <w:t>goal for</w:t>
      </w:r>
      <w:r w:rsidRPr="000B1DE8">
        <w:t xml:space="preserve"> humanity: </w:t>
      </w:r>
      <w:r w:rsidRPr="00590EBE">
        <w:rPr>
          <w:rStyle w:val="StyleUnderline"/>
        </w:rPr>
        <w:t>a maximum temperature increase of 2 degrees</w:t>
      </w:r>
      <w:r w:rsidRPr="000B1DE8">
        <w:t xml:space="preserve"> Celsius over the level prevailing before the dawn of the Industrial Revolution in the mid-1700s. </w:t>
      </w:r>
      <w:r w:rsidRPr="00590EBE">
        <w:rPr>
          <w:rStyle w:val="StyleUnderline"/>
        </w:rPr>
        <w:t>It also created a universally acceptable political framework</w:t>
      </w:r>
      <w:r w:rsidRPr="000B1DE8">
        <w:t xml:space="preserve"> in which states make nonbinding, nationally determined contributions toward this goal, subject to periodic peer review and voluntary adjustment.</w:t>
      </w:r>
      <w:r>
        <w:t xml:space="preserve"> </w:t>
      </w:r>
      <w:r w:rsidRPr="00590EBE">
        <w:rPr>
          <w:rStyle w:val="StyleUnderline"/>
        </w:rPr>
        <w:t xml:space="preserve">As important as this diplomatic achievement was, it represents only </w:t>
      </w:r>
      <w:r w:rsidRPr="00590EBE">
        <w:rPr>
          <w:rStyle w:val="Emphasis"/>
        </w:rPr>
        <w:t>half</w:t>
      </w:r>
      <w:r w:rsidRPr="00590EBE">
        <w:rPr>
          <w:rStyle w:val="StyleUnderline"/>
        </w:rPr>
        <w:t xml:space="preserve"> the job that the international community must perform. To stabilize the planet’s warming by midcentury at levels our children and grandchildren will find manageable, the world needs a </w:t>
      </w:r>
      <w:r w:rsidRPr="00590EBE">
        <w:rPr>
          <w:rStyle w:val="Emphasis"/>
        </w:rPr>
        <w:t>new economic framework to accelerate the propagation of low-carbon energy innovations</w:t>
      </w:r>
      <w:r w:rsidRPr="000B1DE8">
        <w:t xml:space="preserve"> that entrepreneurs are increasingly bringing to market on competitive terms</w:t>
      </w:r>
      <w:r w:rsidRPr="00590EBE">
        <w:rPr>
          <w:rStyle w:val="StyleUnderline"/>
        </w:rPr>
        <w:t xml:space="preserve">. </w:t>
      </w:r>
      <w:r w:rsidRPr="00590EBE">
        <w:rPr>
          <w:rStyle w:val="Emphasis"/>
        </w:rPr>
        <w:t>Even with the national commitments</w:t>
      </w:r>
      <w:r w:rsidRPr="00590EBE">
        <w:rPr>
          <w:rStyle w:val="StyleUnderline"/>
        </w:rPr>
        <w:t xml:space="preserve"> registered under the Paris agreement, </w:t>
      </w:r>
      <w:r w:rsidRPr="00590EBE">
        <w:rPr>
          <w:rStyle w:val="Emphasis"/>
        </w:rPr>
        <w:t>the world remains on course</w:t>
      </w:r>
      <w:r w:rsidRPr="00590EBE">
        <w:rPr>
          <w:rStyle w:val="StyleUnderline"/>
        </w:rPr>
        <w:t xml:space="preserve"> for a </w:t>
      </w:r>
      <w:r w:rsidRPr="00590EBE">
        <w:rPr>
          <w:rStyle w:val="Emphasis"/>
        </w:rPr>
        <w:t>catastrophic</w:t>
      </w:r>
      <w:r w:rsidRPr="00590EBE">
        <w:rPr>
          <w:rStyle w:val="StyleUnderline"/>
        </w:rPr>
        <w:t xml:space="preserve"> 3 degree temperature rise</w:t>
      </w:r>
      <w:r w:rsidRPr="000B1DE8">
        <w:t xml:space="preserve"> rather than the 2 degree goal set in Paris. </w:t>
      </w:r>
    </w:p>
    <w:p w:rsidR="003B05F5" w:rsidRDefault="003B05F5" w:rsidP="003B05F5"/>
    <w:p w:rsidR="003B05F5" w:rsidRDefault="003B05F5" w:rsidP="003B05F5">
      <w:pPr>
        <w:pStyle w:val="Heading3"/>
      </w:pPr>
      <w:r>
        <w:t>2NC – Warming - Paris Not Enough</w:t>
      </w:r>
    </w:p>
    <w:p w:rsidR="003B05F5" w:rsidRPr="002D7A01" w:rsidRDefault="003B05F5" w:rsidP="003B05F5">
      <w:pPr>
        <w:pStyle w:val="Heading4"/>
      </w:pPr>
      <w:r w:rsidRPr="002D7A01">
        <w:t>Even rejoining won’t solve – damage is done</w:t>
      </w:r>
    </w:p>
    <w:p w:rsidR="003B05F5" w:rsidRPr="002D7A01" w:rsidRDefault="003B05F5" w:rsidP="003B05F5">
      <w:r w:rsidRPr="004A06EC">
        <w:rPr>
          <w:rStyle w:val="Style13ptBold"/>
        </w:rPr>
        <w:t>Roberts 19</w:t>
      </w:r>
      <w:r w:rsidRPr="004A06EC">
        <w:t xml:space="preserve"> - David Roberts is a staff writer at Vox. His work has been featured in The Chicago Tribune, Reuters and The Atlantic and he has made appearances on CNN and the Canadian Broadcasting Corporation. Before moving to Vox in 2015, he wrote for Grist.org on the same subjects for 10 years. He received his BA in Literature from Maryville College and his MA in Philosophy from the University of Montanta.</w:t>
      </w:r>
      <w:r>
        <w:t xml:space="preserve"> </w:t>
      </w:r>
      <w:r w:rsidRPr="004A06EC">
        <w:t>“The Paris climate agreement is at risk of falling apart in the 2020s</w:t>
      </w:r>
      <w:r>
        <w:t xml:space="preserve">”, November 5, 2019, Vox, </w:t>
      </w:r>
      <w:hyperlink r:id="rId171" w:history="1">
        <w:r w:rsidRPr="00A775E7">
          <w:rPr>
            <w:rStyle w:val="Hyperlink"/>
          </w:rPr>
          <w:t>https://www.vox.com/energy-and-environment/2019/11/5/20947289/paris-climate-agreement-2020s-breakdown-trump</w:t>
        </w:r>
      </w:hyperlink>
    </w:p>
    <w:p w:rsidR="003B05F5" w:rsidRPr="00467E83" w:rsidRDefault="003B05F5" w:rsidP="003B05F5">
      <w:pPr>
        <w:rPr>
          <w:b/>
          <w:bCs/>
          <w:u w:val="single"/>
        </w:rPr>
      </w:pPr>
      <w:r w:rsidRPr="00467E83">
        <w:rPr>
          <w:sz w:val="16"/>
        </w:rPr>
        <w:t xml:space="preserve">But some amount of </w:t>
      </w:r>
      <w:r w:rsidRPr="002D7A01">
        <w:rPr>
          <w:b/>
          <w:bCs/>
          <w:u w:val="single"/>
        </w:rPr>
        <w:t>damage has already been done</w:t>
      </w:r>
      <w:r w:rsidRPr="002D7A01">
        <w:rPr>
          <w:u w:val="single"/>
        </w:rPr>
        <w:t>. It was done the minute Trump announced his intent to leave the agreement and began rolling back Obama’s climate regulations</w:t>
      </w:r>
      <w:r w:rsidRPr="00467E83">
        <w:rPr>
          <w:sz w:val="16"/>
        </w:rPr>
        <w:t>. This makes twice a Democratic president signed an international climate agreement and a Republican subsequently reneged (the first was the </w:t>
      </w:r>
      <w:hyperlink r:id="rId172" w:history="1">
        <w:r w:rsidRPr="00467E83">
          <w:rPr>
            <w:rStyle w:val="Hyperlink"/>
            <w:sz w:val="16"/>
          </w:rPr>
          <w:t>Kyoto Protocol</w:t>
        </w:r>
      </w:hyperlink>
      <w:r w:rsidRPr="00467E83">
        <w:rPr>
          <w:sz w:val="16"/>
        </w:rPr>
        <w:t xml:space="preserve">, signed by Clinton in 1997 but never ratified by Bush). </w:t>
      </w:r>
      <w:r w:rsidRPr="00467E83">
        <w:rPr>
          <w:b/>
          <w:bCs/>
          <w:u w:val="single"/>
        </w:rPr>
        <w:t>Even if a Democrat wins in 2020 and rejoins the agreement, who could trust that the commitment will last beyond 2024?</w:t>
      </w:r>
    </w:p>
    <w:p w:rsidR="003B05F5" w:rsidRPr="004A06EC" w:rsidRDefault="003B05F5" w:rsidP="003B05F5">
      <w:pPr>
        <w:rPr>
          <w:u w:val="single"/>
        </w:rPr>
      </w:pPr>
      <w:r w:rsidRPr="00467E83">
        <w:rPr>
          <w:sz w:val="16"/>
        </w:rPr>
        <w:t xml:space="preserve">With so much riding on the next election, no one has quite tallied up the damage done by the abdication of US climate leadership. But there’s reason to believe it is substantial. In fact, </w:t>
      </w:r>
      <w:r w:rsidRPr="00467E83">
        <w:rPr>
          <w:u w:val="single"/>
        </w:rPr>
        <w:t>there a reasons to believe that the Paris agreement is in bad shape, that in the 2020s it could break down or even fall apart entirely.</w:t>
      </w:r>
    </w:p>
    <w:p w:rsidR="003B05F5" w:rsidRDefault="003B05F5" w:rsidP="003B05F5"/>
    <w:p w:rsidR="003B05F5" w:rsidRDefault="003B05F5" w:rsidP="003B05F5">
      <w:pPr>
        <w:pStyle w:val="Heading4"/>
      </w:pPr>
      <w:r w:rsidRPr="00BE6515">
        <w:t>Alt cause - other countries don’t follow Paris regulations</w:t>
      </w:r>
    </w:p>
    <w:p w:rsidR="003B05F5" w:rsidRPr="004A06EC" w:rsidRDefault="003B05F5" w:rsidP="003B05F5">
      <w:r w:rsidRPr="004A06EC">
        <w:rPr>
          <w:rStyle w:val="Style13ptBold"/>
        </w:rPr>
        <w:t>Roberts 19</w:t>
      </w:r>
      <w:r w:rsidRPr="004A06EC">
        <w:t xml:space="preserve"> - David Roberts is a staff writer at Vox. His work has been featured in The Chicago Tribune, Reuters and The Atlantic and he has made appearances on CNN and the Canadian Broadcasting Corporation. Before moving to Vox in 2015, he wrote for Grist.org on the same subjects for 10 years. He received his BA in Literature from Maryville College and his MA in Philosophy from the University of Montanta.</w:t>
      </w:r>
      <w:r>
        <w:t xml:space="preserve"> </w:t>
      </w:r>
      <w:r w:rsidRPr="004A06EC">
        <w:t>“The Paris climate agreement is at risk of falling apart in the 2020s</w:t>
      </w:r>
      <w:r>
        <w:t xml:space="preserve">”, November 5, 2019, Vox, </w:t>
      </w:r>
      <w:hyperlink r:id="rId173" w:history="1">
        <w:r w:rsidRPr="00A775E7">
          <w:rPr>
            <w:rStyle w:val="Hyperlink"/>
          </w:rPr>
          <w:t>https://www.vox.com/energy-and-environment/2019/11/5/20947289/paris-climate-agreement-2020s-breakdown-trump</w:t>
        </w:r>
      </w:hyperlink>
    </w:p>
    <w:p w:rsidR="003B05F5" w:rsidRPr="00BE6515" w:rsidRDefault="003B05F5" w:rsidP="003B05F5">
      <w:r w:rsidRPr="00BE6515">
        <w:t xml:space="preserve">Second, </w:t>
      </w:r>
      <w:r w:rsidRPr="004A06EC">
        <w:rPr>
          <w:b/>
          <w:bCs/>
          <w:u w:val="single"/>
        </w:rPr>
        <w:t>there’s the simple fact that most countries are not on target to meet even the modest commitments they made in Paris</w:t>
      </w:r>
      <w:r w:rsidRPr="00BE6515">
        <w:t>. Writes Sachs of countries’ nationally determined contributions:</w:t>
      </w:r>
    </w:p>
    <w:p w:rsidR="003B05F5" w:rsidRPr="004A06EC" w:rsidRDefault="003B05F5" w:rsidP="003B05F5">
      <w:pPr>
        <w:rPr>
          <w:sz w:val="16"/>
        </w:rPr>
      </w:pPr>
      <w:r w:rsidRPr="004A06EC">
        <w:rPr>
          <w:sz w:val="16"/>
        </w:rPr>
        <w:t xml:space="preserve">Evidence of NDCs’ shortfalls is accumulating. According to the latest annual assessment of progress produced by the Dutch Environmental Assessment Agency, </w:t>
      </w:r>
      <w:r w:rsidRPr="004A06EC">
        <w:rPr>
          <w:b/>
          <w:bCs/>
          <w:u w:val="single"/>
        </w:rPr>
        <w:t>only seven of twenty-five parties analyzed are on track, with implemented policies</w:t>
      </w:r>
      <w:r w:rsidRPr="004A06EC">
        <w:rPr>
          <w:sz w:val="16"/>
        </w:rPr>
        <w:t xml:space="preserve">, to achieve their NDCs. For the European Union and for Mexico, the achievement of 2030 targets is uncertain with implemented policies. </w:t>
      </w:r>
      <w:r w:rsidRPr="004A06EC">
        <w:rPr>
          <w:u w:val="single"/>
        </w:rPr>
        <w:t>For</w:t>
      </w:r>
      <w:r w:rsidRPr="004A06EC">
        <w:rPr>
          <w:sz w:val="16"/>
        </w:rPr>
        <w:t xml:space="preserve"> another</w:t>
      </w:r>
      <w:r w:rsidRPr="004A06EC">
        <w:rPr>
          <w:u w:val="single"/>
        </w:rPr>
        <w:t xml:space="preserve"> sixteen states, the Agency was confident that the parties would not meet their NDCs</w:t>
      </w:r>
      <w:r w:rsidRPr="004A06EC">
        <w:rPr>
          <w:sz w:val="16"/>
        </w:rPr>
        <w:t xml:space="preserve"> unless they adopted additional [greenhouse gas] control measures.</w:t>
      </w:r>
    </w:p>
    <w:p w:rsidR="003B05F5" w:rsidRPr="004A06EC" w:rsidRDefault="003B05F5" w:rsidP="003B05F5">
      <w:pPr>
        <w:rPr>
          <w:u w:val="single"/>
        </w:rPr>
      </w:pPr>
      <w:r w:rsidRPr="004A06EC">
        <w:rPr>
          <w:u w:val="single"/>
        </w:rPr>
        <w:t>Successfully fulfilling a pledge does not necessarily indicate climate leadership; NDCs can be set at unambitious levels to begin with.</w:t>
      </w:r>
    </w:p>
    <w:p w:rsidR="003B05F5" w:rsidRPr="004A06EC" w:rsidRDefault="003B05F5" w:rsidP="003B05F5">
      <w:pPr>
        <w:rPr>
          <w:sz w:val="16"/>
        </w:rPr>
      </w:pPr>
      <w:r w:rsidRPr="004A06EC">
        <w:rPr>
          <w:sz w:val="16"/>
        </w:rPr>
        <w:t>The Climate Action Tracker has </w:t>
      </w:r>
      <w:hyperlink r:id="rId174" w:history="1">
        <w:r w:rsidRPr="004A06EC">
          <w:rPr>
            <w:rStyle w:val="Hyperlink"/>
            <w:sz w:val="16"/>
          </w:rPr>
          <w:t>calculated</w:t>
        </w:r>
      </w:hyperlink>
      <w:r w:rsidRPr="004A06EC">
        <w:rPr>
          <w:sz w:val="16"/>
        </w:rPr>
        <w:t xml:space="preserve"> that </w:t>
      </w:r>
      <w:r w:rsidRPr="004A06EC">
        <w:rPr>
          <w:b/>
          <w:bCs/>
          <w:u w:val="single"/>
        </w:rPr>
        <w:t>the initial pledges, if fully implemented, would have led to global warming of between 2.5 and 3.8 degrees Celsius.</w:t>
      </w:r>
      <w:r w:rsidRPr="004A06EC">
        <w:rPr>
          <w:sz w:val="16"/>
        </w:rPr>
        <w:t xml:space="preserve"> But </w:t>
      </w:r>
      <w:r w:rsidRPr="004A06EC">
        <w:rPr>
          <w:b/>
          <w:bCs/>
          <w:u w:val="single"/>
        </w:rPr>
        <w:t>the trajectory of current policy leads to 2.5 to 4.4 degrees — an outcome all parties agree would be devastating.</w:t>
      </w:r>
    </w:p>
    <w:p w:rsidR="003B05F5" w:rsidRPr="004A06EC" w:rsidRDefault="003B05F5" w:rsidP="003B05F5">
      <w:pPr>
        <w:rPr>
          <w:sz w:val="16"/>
        </w:rPr>
      </w:pPr>
      <w:r w:rsidRPr="004A06EC">
        <w:rPr>
          <w:sz w:val="16"/>
        </w:rPr>
        <w:t xml:space="preserve">There’s been some whistling past the graveyard about this as well, with commentators arguing that since NDCs are voluntary and based on national considerations, they won’t be affected by the failure of other parties to meet their targets. But </w:t>
      </w:r>
      <w:r w:rsidRPr="004A06EC">
        <w:rPr>
          <w:u w:val="single"/>
        </w:rPr>
        <w:t>Sachs is skeptical “that parties will remain unperturbed in the face of the failures of other parties</w:t>
      </w:r>
      <w:r w:rsidRPr="004A06EC">
        <w:rPr>
          <w:sz w:val="16"/>
        </w:rPr>
        <w:t>.” After all, he says, “</w:t>
      </w:r>
      <w:r w:rsidRPr="004A06EC">
        <w:rPr>
          <w:u w:val="single"/>
        </w:rPr>
        <w:t>cooperative environmental regimes can be sustained only if parties perceive that other parties are making appropriate sacrifices.”</w:t>
      </w:r>
    </w:p>
    <w:p w:rsidR="003B05F5" w:rsidRDefault="003B05F5" w:rsidP="003B05F5">
      <w:pPr>
        <w:rPr>
          <w:sz w:val="16"/>
        </w:rPr>
      </w:pPr>
      <w:r w:rsidRPr="004A06EC">
        <w:rPr>
          <w:u w:val="single"/>
        </w:rPr>
        <w:t xml:space="preserve">The failure of large economies to meet their targets is going to revive age-old arguments about who is doing their fair share and who is obligated to do more. And it will cast a shadow over the submission of new pledges in the 2020s. </w:t>
      </w:r>
      <w:r w:rsidRPr="004A06EC">
        <w:rPr>
          <w:sz w:val="16"/>
        </w:rPr>
        <w:t>What will it matter if countries ratchet up their targets if they aren’t even meeting their current ones?</w:t>
      </w:r>
    </w:p>
    <w:p w:rsidR="003B05F5" w:rsidRPr="00140461" w:rsidRDefault="003B05F5" w:rsidP="003B05F5">
      <w:pPr>
        <w:pStyle w:val="Heading4"/>
      </w:pPr>
      <w:r>
        <w:t xml:space="preserve">The </w:t>
      </w:r>
      <w:r w:rsidRPr="00140461">
        <w:t>Paris Agreement lacks necessary economic framework</w:t>
      </w:r>
      <w:r>
        <w:t xml:space="preserve"> – fails without it</w:t>
      </w:r>
    </w:p>
    <w:p w:rsidR="003B05F5" w:rsidRPr="00487CE7" w:rsidRDefault="003B05F5" w:rsidP="003B05F5">
      <w:r w:rsidRPr="00487CE7">
        <w:rPr>
          <w:rStyle w:val="Style13ptBold"/>
        </w:rPr>
        <w:t>Samans 18</w:t>
      </w:r>
      <w:r>
        <w:t xml:space="preserve">- </w:t>
      </w:r>
      <w:r w:rsidRPr="00487CE7">
        <w:t>Richard Samans is a managing director of the World Economic Forum based at its </w:t>
      </w:r>
      <w:hyperlink r:id="rId175" w:history="1">
        <w:r w:rsidRPr="00487CE7">
          <w:rPr>
            <w:rStyle w:val="Hyperlink"/>
          </w:rPr>
          <w:t>Centre for the Fourth Industrial Revolution</w:t>
        </w:r>
      </w:hyperlink>
      <w:r w:rsidRPr="00487CE7">
        <w:t> in San Francisco and the chairman of the </w:t>
      </w:r>
      <w:hyperlink r:id="rId176" w:history="1">
        <w:r w:rsidRPr="00487CE7">
          <w:rPr>
            <w:rStyle w:val="Hyperlink"/>
          </w:rPr>
          <w:t>Climate Disclosure Standards Board</w:t>
        </w:r>
      </w:hyperlink>
      <w:r w:rsidRPr="00487CE7">
        <w:t>. He previously served as director-general of the Global Green Growth Institute and special assistant to the president for international economic policy in the Clinton Administration.</w:t>
      </w:r>
      <w:r>
        <w:t xml:space="preserve"> </w:t>
      </w:r>
      <w:r w:rsidRPr="00487CE7">
        <w:t xml:space="preserve">“The Paris Accord Won’t Stop Global Warming on Its Own”, September 26, 2018, Foreign Policy, </w:t>
      </w:r>
      <w:hyperlink r:id="rId177" w:history="1">
        <w:r w:rsidRPr="00487CE7">
          <w:rPr>
            <w:rStyle w:val="Hyperlink"/>
          </w:rPr>
          <w:t>https://foreignpolicy.com/2018/09/26/the-paris-accord-wont-stop-global-warming-on-its-own/</w:t>
        </w:r>
      </w:hyperlink>
    </w:p>
    <w:p w:rsidR="003B05F5" w:rsidRPr="00140461" w:rsidRDefault="003B05F5" w:rsidP="003B05F5">
      <w:pPr>
        <w:rPr>
          <w:u w:val="single"/>
        </w:rPr>
      </w:pPr>
      <w:r w:rsidRPr="00140461">
        <w:rPr>
          <w:sz w:val="16"/>
        </w:rPr>
        <w:t xml:space="preserve">The 2015 United Nations Paris climate agreement was an important political accomplishment, but </w:t>
      </w:r>
      <w:r w:rsidRPr="00140461">
        <w:rPr>
          <w:u w:val="single"/>
        </w:rPr>
        <w:t>confronting climate change will ultimately require an economic breakthrough.</w:t>
      </w:r>
    </w:p>
    <w:p w:rsidR="003B05F5" w:rsidRPr="00140461" w:rsidRDefault="003B05F5" w:rsidP="003B05F5">
      <w:pPr>
        <w:rPr>
          <w:sz w:val="16"/>
        </w:rPr>
      </w:pPr>
      <w:r w:rsidRPr="00140461">
        <w:rPr>
          <w:b/>
          <w:bCs/>
          <w:u w:val="single"/>
        </w:rPr>
        <w:t>The Paris agreement</w:t>
      </w:r>
      <w:r w:rsidRPr="00140461">
        <w:rPr>
          <w:sz w:val="16"/>
        </w:rPr>
        <w:t xml:space="preserve"> established a consensus goal for humanity: a maximum temperature increase of 2 degrees Celsius over the level prevailing before the dawn of the Industrial Revolution in the mid-1700s. It also created a universally acceptable political framework in which states make nonbinding, nationally determined contributions toward this goal, subject to periodic peer review and voluntary adjustment.</w:t>
      </w:r>
    </w:p>
    <w:p w:rsidR="003B05F5" w:rsidRPr="00140461" w:rsidRDefault="003B05F5" w:rsidP="003B05F5">
      <w:pPr>
        <w:rPr>
          <w:sz w:val="16"/>
        </w:rPr>
      </w:pPr>
      <w:r w:rsidRPr="00140461">
        <w:rPr>
          <w:sz w:val="16"/>
        </w:rPr>
        <w:t xml:space="preserve">As important as this diplomatic achievement was, it </w:t>
      </w:r>
      <w:r w:rsidRPr="00140461">
        <w:rPr>
          <w:b/>
          <w:bCs/>
          <w:u w:val="single"/>
        </w:rPr>
        <w:t>represents only half the job that the international community must perform.</w:t>
      </w:r>
      <w:r w:rsidRPr="00140461">
        <w:rPr>
          <w:sz w:val="16"/>
        </w:rPr>
        <w:t xml:space="preserve"> To stabilize the planet’s warming by midcentury at levels our children and grandchildren will find manageable, </w:t>
      </w:r>
      <w:r w:rsidRPr="00140461">
        <w:rPr>
          <w:u w:val="single"/>
        </w:rPr>
        <w:t>the world needs a new economic framework to accelerate the propagation of low-carbon energy innovations that entrepreneurs are increasingly bringing to market </w:t>
      </w:r>
      <w:hyperlink r:id="rId178" w:history="1">
        <w:r w:rsidRPr="00140461">
          <w:rPr>
            <w:rStyle w:val="Hyperlink"/>
            <w:u w:val="single"/>
          </w:rPr>
          <w:t>on competitive terms</w:t>
        </w:r>
      </w:hyperlink>
      <w:r w:rsidRPr="00140461">
        <w:rPr>
          <w:sz w:val="16"/>
        </w:rPr>
        <w:t>.</w:t>
      </w:r>
    </w:p>
    <w:p w:rsidR="003B05F5" w:rsidRPr="00140461" w:rsidRDefault="003B05F5" w:rsidP="003B05F5">
      <w:pPr>
        <w:rPr>
          <w:u w:val="single"/>
        </w:rPr>
      </w:pPr>
      <w:r w:rsidRPr="00140461">
        <w:rPr>
          <w:b/>
          <w:bCs/>
          <w:u w:val="single"/>
        </w:rPr>
        <w:t>Even with the national commitments registered under the Paris agreement, the world remains on course for a catastrophic 3 degree temperature</w:t>
      </w:r>
      <w:r w:rsidRPr="00140461">
        <w:rPr>
          <w:u w:val="single"/>
        </w:rPr>
        <w:t xml:space="preserve"> rise rather than the 2 degree goal set in Paris.</w:t>
      </w:r>
    </w:p>
    <w:p w:rsidR="003B05F5" w:rsidRPr="00140461" w:rsidRDefault="003B05F5" w:rsidP="003B05F5">
      <w:pPr>
        <w:rPr>
          <w:sz w:val="16"/>
          <w:szCs w:val="16"/>
        </w:rPr>
      </w:pPr>
      <w:r w:rsidRPr="00140461">
        <w:rPr>
          <w:sz w:val="16"/>
          <w:szCs w:val="16"/>
        </w:rPr>
        <w:t>This new phase of international climate change cooperation will require a different cast and architecture than the one that produced the Kyoto and Paris accords. Foreign and environment ministries were the key players in the creation of the U.N. Framework Convention on Climate Change’s Kyoto Protocol in 1997 and the Paris accord in 2015, with crucial input from the scientific community through assessments organized through the Intergovernmental Panel on Climate Change.</w:t>
      </w:r>
    </w:p>
    <w:p w:rsidR="003B05F5" w:rsidRPr="00140461" w:rsidRDefault="003B05F5" w:rsidP="003B05F5">
      <w:pPr>
        <w:rPr>
          <w:u w:val="single"/>
        </w:rPr>
      </w:pPr>
      <w:r w:rsidRPr="00140461">
        <w:rPr>
          <w:sz w:val="16"/>
        </w:rPr>
        <w:t>This time around</w:t>
      </w:r>
      <w:r w:rsidRPr="00140461">
        <w:rPr>
          <w:u w:val="single"/>
        </w:rPr>
        <w:t>, the economic ministries</w:t>
      </w:r>
      <w:r w:rsidRPr="00140461">
        <w:rPr>
          <w:sz w:val="16"/>
        </w:rPr>
        <w:t xml:space="preserve"> (finance, trade, energy, transport, infrastructure, development, and technology) </w:t>
      </w:r>
      <w:r w:rsidRPr="00140461">
        <w:rPr>
          <w:u w:val="single"/>
        </w:rPr>
        <w:t>will need to be engaged as well, with active input from the business and financial communities.</w:t>
      </w:r>
    </w:p>
    <w:p w:rsidR="003B05F5" w:rsidRPr="00140461" w:rsidRDefault="003B05F5" w:rsidP="003B05F5"/>
    <w:p w:rsidR="003B05F5" w:rsidRPr="00140461" w:rsidRDefault="003B05F5" w:rsidP="003B05F5"/>
    <w:p w:rsidR="003B05F5" w:rsidRPr="00140461" w:rsidRDefault="003B05F5" w:rsidP="003B05F5"/>
    <w:p w:rsidR="003B05F5" w:rsidRDefault="003B05F5" w:rsidP="003B05F5">
      <w:pPr>
        <w:pStyle w:val="Heading3"/>
      </w:pPr>
      <w:r>
        <w:t>Warming Impact D</w:t>
      </w:r>
    </w:p>
    <w:p w:rsidR="003B05F5" w:rsidRDefault="003B05F5" w:rsidP="003B05F5">
      <w:pPr>
        <w:pStyle w:val="Heading4"/>
      </w:pPr>
      <w:r>
        <w:t>Warming doesn’t trigger extinction</w:t>
      </w:r>
    </w:p>
    <w:p w:rsidR="003B05F5" w:rsidRDefault="003B05F5" w:rsidP="003B05F5">
      <w:r>
        <w:rPr>
          <w:rStyle w:val="Style13ptBold"/>
        </w:rPr>
        <w:t>IBD 18</w:t>
      </w:r>
      <w:r>
        <w:t xml:space="preserve"> [Investors Business Daily, Citing Study from Peer reviewed journal by Lewis and Curry, “Here's One Global Warming Study Nobody Wants You To See”, 4/25/18, https://www.investors.com/politics/editorials/global-warming-computer-models-co2-emissions/]</w:t>
      </w:r>
    </w:p>
    <w:p w:rsidR="003B05F5" w:rsidRDefault="003B05F5" w:rsidP="003B05F5">
      <w:pPr>
        <w:rPr>
          <w:sz w:val="16"/>
        </w:rPr>
      </w:pPr>
      <w:r>
        <w:rPr>
          <w:sz w:val="16"/>
        </w:rPr>
        <w:t xml:space="preserve">Settled Science: A </w:t>
      </w:r>
      <w:r>
        <w:rPr>
          <w:rStyle w:val="Emphasis"/>
          <w:highlight w:val="yellow"/>
        </w:rPr>
        <w:t>new study published in a peer-reviewed journal finds</w:t>
      </w:r>
      <w:r>
        <w:rPr>
          <w:highlight w:val="yellow"/>
          <w:u w:val="single"/>
        </w:rPr>
        <w:t xml:space="preserve"> </w:t>
      </w:r>
      <w:r>
        <w:rPr>
          <w:u w:val="single"/>
        </w:rPr>
        <w:t xml:space="preserve">that </w:t>
      </w:r>
      <w:r>
        <w:rPr>
          <w:rStyle w:val="Emphasis"/>
          <w:highlight w:val="yellow"/>
        </w:rPr>
        <w:t>climate models exaggerate</w:t>
      </w:r>
      <w:r>
        <w:rPr>
          <w:u w:val="single"/>
        </w:rPr>
        <w:t xml:space="preserve"> the global </w:t>
      </w:r>
      <w:r>
        <w:rPr>
          <w:highlight w:val="yellow"/>
          <w:u w:val="single"/>
        </w:rPr>
        <w:t>warming from CO2 emissions</w:t>
      </w:r>
      <w:r>
        <w:rPr>
          <w:u w:val="single"/>
        </w:rPr>
        <w:t xml:space="preserve"> </w:t>
      </w:r>
      <w:r>
        <w:rPr>
          <w:highlight w:val="yellow"/>
          <w:u w:val="single"/>
        </w:rPr>
        <w:t>by</w:t>
      </w:r>
      <w:r>
        <w:rPr>
          <w:u w:val="single"/>
        </w:rPr>
        <w:t xml:space="preserve"> as much as </w:t>
      </w:r>
      <w:r>
        <w:rPr>
          <w:highlight w:val="yellow"/>
          <w:u w:val="single"/>
        </w:rPr>
        <w:t>45%</w:t>
      </w:r>
      <w:r>
        <w:rPr>
          <w:u w:val="single"/>
        </w:rPr>
        <w:t>.</w:t>
      </w:r>
      <w:r>
        <w:rPr>
          <w:sz w:val="16"/>
        </w:rPr>
        <w:t xml:space="preserve"> If these findings hold true, it's huge news. No wonder the mainstream press is ignoring it.</w:t>
      </w:r>
    </w:p>
    <w:p w:rsidR="003B05F5" w:rsidRDefault="003B05F5" w:rsidP="003B05F5">
      <w:pPr>
        <w:rPr>
          <w:sz w:val="16"/>
        </w:rPr>
      </w:pPr>
      <w:r>
        <w:rPr>
          <w:sz w:val="16"/>
        </w:rPr>
        <w:t xml:space="preserve">In the study, authors </w:t>
      </w:r>
      <w:r>
        <w:rPr>
          <w:u w:val="single"/>
        </w:rPr>
        <w:t>Nic Lewis and Judith Curry looked at actual temperature records and compared them with climate change computer models</w:t>
      </w:r>
      <w:r>
        <w:rPr>
          <w:sz w:val="16"/>
        </w:rPr>
        <w:t xml:space="preserve">. What they </w:t>
      </w:r>
      <w:r>
        <w:rPr>
          <w:u w:val="single"/>
        </w:rPr>
        <w:t>found</w:t>
      </w:r>
      <w:r>
        <w:rPr>
          <w:sz w:val="16"/>
        </w:rPr>
        <w:t xml:space="preserve"> is that </w:t>
      </w:r>
      <w:r>
        <w:rPr>
          <w:u w:val="single"/>
        </w:rPr>
        <w:t xml:space="preserve">the </w:t>
      </w:r>
      <w:r>
        <w:rPr>
          <w:highlight w:val="yellow"/>
          <w:u w:val="single"/>
        </w:rPr>
        <w:t>planet</w:t>
      </w:r>
      <w:r>
        <w:rPr>
          <w:u w:val="single"/>
        </w:rPr>
        <w:t xml:space="preserve"> has </w:t>
      </w:r>
      <w:r>
        <w:rPr>
          <w:highlight w:val="yellow"/>
          <w:u w:val="single"/>
        </w:rPr>
        <w:t>shown</w:t>
      </w:r>
      <w:r>
        <w:rPr>
          <w:u w:val="single"/>
        </w:rPr>
        <w:t xml:space="preserve"> itself to be </w:t>
      </w:r>
      <w:r>
        <w:rPr>
          <w:rStyle w:val="Emphasis"/>
          <w:highlight w:val="yellow"/>
        </w:rPr>
        <w:t>far less sensitive</w:t>
      </w:r>
      <w:r>
        <w:rPr>
          <w:highlight w:val="yellow"/>
          <w:u w:val="single"/>
        </w:rPr>
        <w:t xml:space="preserve"> to increases in CO2</w:t>
      </w:r>
      <w:r>
        <w:rPr>
          <w:u w:val="single"/>
        </w:rPr>
        <w:t xml:space="preserve"> than the climate models say</w:t>
      </w:r>
      <w:r>
        <w:rPr>
          <w:sz w:val="16"/>
        </w:rPr>
        <w:t xml:space="preserve">. As a result, they say, </w:t>
      </w:r>
      <w:r>
        <w:rPr>
          <w:u w:val="single"/>
        </w:rPr>
        <w:t>the planet will warm less than the models predict</w:t>
      </w:r>
      <w:r>
        <w:rPr>
          <w:sz w:val="16"/>
        </w:rPr>
        <w:t>, even if we continue pumping CO2 into the atmosphere.</w:t>
      </w:r>
    </w:p>
    <w:p w:rsidR="003B05F5" w:rsidRDefault="003B05F5" w:rsidP="003B05F5">
      <w:pPr>
        <w:rPr>
          <w:u w:val="single"/>
        </w:rPr>
      </w:pPr>
      <w:r>
        <w:rPr>
          <w:sz w:val="16"/>
        </w:rPr>
        <w:t>As Lewis explains: "</w:t>
      </w:r>
      <w:r>
        <w:rPr>
          <w:u w:val="single"/>
        </w:rPr>
        <w:t xml:space="preserve">Our results imply that, for any future emissions scenario, </w:t>
      </w:r>
      <w:r>
        <w:rPr>
          <w:highlight w:val="yellow"/>
          <w:u w:val="single"/>
        </w:rPr>
        <w:t xml:space="preserve">future warming is likely to be </w:t>
      </w:r>
      <w:r>
        <w:rPr>
          <w:rStyle w:val="Emphasis"/>
          <w:highlight w:val="yellow"/>
        </w:rPr>
        <w:t>substantially lower</w:t>
      </w:r>
      <w:r>
        <w:rPr>
          <w:highlight w:val="yellow"/>
          <w:u w:val="single"/>
        </w:rPr>
        <w:t xml:space="preserve"> than the central computer </w:t>
      </w:r>
      <w:r>
        <w:rPr>
          <w:rStyle w:val="Emphasis"/>
          <w:highlight w:val="yellow"/>
        </w:rPr>
        <w:t>model-simulated</w:t>
      </w:r>
      <w:r>
        <w:rPr>
          <w:u w:val="single"/>
        </w:rPr>
        <w:t xml:space="preserve"> </w:t>
      </w:r>
      <w:r>
        <w:rPr>
          <w:highlight w:val="yellow"/>
          <w:u w:val="single"/>
        </w:rPr>
        <w:t>level</w:t>
      </w:r>
      <w:r>
        <w:rPr>
          <w:u w:val="single"/>
        </w:rPr>
        <w:t xml:space="preserve"> projected by the (United Nations </w:t>
      </w:r>
      <w:r>
        <w:rPr>
          <w:rStyle w:val="Emphasis"/>
        </w:rPr>
        <w:t>I</w:t>
      </w:r>
      <w:r>
        <w:rPr>
          <w:u w:val="single"/>
        </w:rPr>
        <w:t xml:space="preserve">ntergovernmental </w:t>
      </w:r>
      <w:r>
        <w:rPr>
          <w:rStyle w:val="Emphasis"/>
        </w:rPr>
        <w:t>P</w:t>
      </w:r>
      <w:r>
        <w:rPr>
          <w:u w:val="single"/>
        </w:rPr>
        <w:t xml:space="preserve">anel on </w:t>
      </w:r>
      <w:r>
        <w:rPr>
          <w:rStyle w:val="Emphasis"/>
        </w:rPr>
        <w:t>C</w:t>
      </w:r>
      <w:r>
        <w:rPr>
          <w:u w:val="single"/>
        </w:rPr>
        <w:t xml:space="preserve">limate </w:t>
      </w:r>
      <w:r>
        <w:rPr>
          <w:rStyle w:val="Emphasis"/>
        </w:rPr>
        <w:t>C</w:t>
      </w:r>
      <w:r>
        <w:rPr>
          <w:u w:val="single"/>
        </w:rPr>
        <w:t>hange), and highly unlikely to exceed that level.</w:t>
      </w:r>
    </w:p>
    <w:p w:rsidR="003B05F5" w:rsidRDefault="003B05F5" w:rsidP="003B05F5">
      <w:pPr>
        <w:rPr>
          <w:sz w:val="16"/>
        </w:rPr>
      </w:pPr>
      <w:r>
        <w:rPr>
          <w:u w:val="single"/>
        </w:rPr>
        <w:t>How much lower</w:t>
      </w:r>
      <w:r>
        <w:rPr>
          <w:sz w:val="16"/>
        </w:rPr>
        <w:t xml:space="preserve">? Lewis and Curry say that </w:t>
      </w:r>
      <w:r>
        <w:rPr>
          <w:u w:val="single"/>
        </w:rPr>
        <w:t xml:space="preserve">their </w:t>
      </w:r>
      <w:r>
        <w:rPr>
          <w:highlight w:val="yellow"/>
          <w:u w:val="single"/>
        </w:rPr>
        <w:t>findings show temperature increases will be 30%-45%</w:t>
      </w:r>
      <w:r>
        <w:rPr>
          <w:u w:val="single"/>
        </w:rPr>
        <w:t xml:space="preserve"> </w:t>
      </w:r>
      <w:r>
        <w:rPr>
          <w:highlight w:val="yellow"/>
          <w:u w:val="single"/>
        </w:rPr>
        <w:t>lower</w:t>
      </w:r>
      <w:r>
        <w:rPr>
          <w:u w:val="single"/>
        </w:rPr>
        <w:t xml:space="preserve"> than the climate models say</w:t>
      </w:r>
      <w:r>
        <w:rPr>
          <w:sz w:val="16"/>
        </w:rPr>
        <w:t xml:space="preserve">. If they are right, then </w:t>
      </w:r>
      <w:r>
        <w:rPr>
          <w:highlight w:val="yellow"/>
          <w:u w:val="single"/>
        </w:rPr>
        <w:t xml:space="preserve">there's </w:t>
      </w:r>
      <w:r>
        <w:rPr>
          <w:rStyle w:val="Emphasis"/>
          <w:highlight w:val="yellow"/>
        </w:rPr>
        <w:t>little to worry about</w:t>
      </w:r>
      <w:r>
        <w:rPr>
          <w:u w:val="single"/>
        </w:rPr>
        <w:t>, even if we don't drastically reduce CO2 emissions</w:t>
      </w:r>
      <w:r>
        <w:rPr>
          <w:sz w:val="16"/>
        </w:rPr>
        <w:t>.</w:t>
      </w:r>
    </w:p>
    <w:p w:rsidR="003B05F5" w:rsidRDefault="003B05F5" w:rsidP="003B05F5">
      <w:pPr>
        <w:rPr>
          <w:sz w:val="16"/>
        </w:rPr>
      </w:pPr>
      <w:r>
        <w:rPr>
          <w:sz w:val="16"/>
        </w:rPr>
        <w:t xml:space="preserve">The </w:t>
      </w:r>
      <w:r>
        <w:rPr>
          <w:highlight w:val="yellow"/>
          <w:u w:val="single"/>
        </w:rPr>
        <w:t xml:space="preserve">planet will warm from human activity, but </w:t>
      </w:r>
      <w:r>
        <w:rPr>
          <w:rStyle w:val="Emphasis"/>
          <w:highlight w:val="yellow"/>
        </w:rPr>
        <w:t>not nearly enough to cause the sort of end-of-the-world calamities</w:t>
      </w:r>
      <w:r>
        <w:rPr>
          <w:u w:val="single"/>
        </w:rPr>
        <w:t xml:space="preserve"> we keep hearing about.</w:t>
      </w:r>
      <w:r>
        <w:rPr>
          <w:sz w:val="16"/>
        </w:rPr>
        <w:t xml:space="preserve"> In fact, the </w:t>
      </w:r>
      <w:r>
        <w:rPr>
          <w:u w:val="single"/>
        </w:rPr>
        <w:t xml:space="preserve">resulting warming would be </w:t>
      </w:r>
      <w:r>
        <w:rPr>
          <w:rStyle w:val="Emphasis"/>
        </w:rPr>
        <w:t>below the target</w:t>
      </w:r>
      <w:r>
        <w:rPr>
          <w:u w:val="single"/>
        </w:rPr>
        <w:t xml:space="preserve"> set at the Paris agreement</w:t>
      </w:r>
      <w:r>
        <w:rPr>
          <w:sz w:val="16"/>
        </w:rPr>
        <w:t>.</w:t>
      </w:r>
    </w:p>
    <w:p w:rsidR="003B05F5" w:rsidRDefault="003B05F5" w:rsidP="003B05F5">
      <w:pPr>
        <w:rPr>
          <w:sz w:val="16"/>
        </w:rPr>
      </w:pPr>
      <w:r>
        <w:rPr>
          <w:sz w:val="16"/>
        </w:rPr>
        <w:t>This would be tremendously good news.</w:t>
      </w:r>
    </w:p>
    <w:p w:rsidR="003B05F5" w:rsidRDefault="003B05F5" w:rsidP="003B05F5">
      <w:pPr>
        <w:rPr>
          <w:u w:val="single"/>
        </w:rPr>
      </w:pPr>
      <w:r>
        <w:rPr>
          <w:sz w:val="16"/>
        </w:rPr>
        <w:t xml:space="preserve">The fact that the Lewis and Curry </w:t>
      </w:r>
      <w:r>
        <w:rPr>
          <w:u w:val="single"/>
        </w:rPr>
        <w:t xml:space="preserve">study appears in the peer-reviewed </w:t>
      </w:r>
      <w:r>
        <w:rPr>
          <w:highlight w:val="yellow"/>
          <w:u w:val="single"/>
        </w:rPr>
        <w:t>American Meteorological Society's Journal of Climate lends credibility</w:t>
      </w:r>
      <w:r>
        <w:rPr>
          <w:u w:val="single"/>
        </w:rPr>
        <w:t xml:space="preserve"> to their findings.</w:t>
      </w:r>
      <w:r>
        <w:rPr>
          <w:sz w:val="16"/>
        </w:rPr>
        <w:t xml:space="preserve"> This is </w:t>
      </w:r>
      <w:r>
        <w:rPr>
          <w:u w:val="single"/>
        </w:rPr>
        <w:t>the same journal</w:t>
      </w:r>
      <w:r>
        <w:rPr>
          <w:sz w:val="16"/>
        </w:rPr>
        <w:t xml:space="preserve">, after all, </w:t>
      </w:r>
      <w:r>
        <w:rPr>
          <w:u w:val="single"/>
        </w:rPr>
        <w:t xml:space="preserve">that recently published widely covered studies saying the Sahara has been growing and the </w:t>
      </w:r>
      <w:r>
        <w:rPr>
          <w:rStyle w:val="Emphasis"/>
        </w:rPr>
        <w:t>climate boundary</w:t>
      </w:r>
      <w:r>
        <w:rPr>
          <w:u w:val="single"/>
        </w:rPr>
        <w:t xml:space="preserve"> in central U.S. </w:t>
      </w:r>
      <w:r>
        <w:rPr>
          <w:rStyle w:val="Emphasis"/>
        </w:rPr>
        <w:t>has shifted 140 miles to the east</w:t>
      </w:r>
      <w:r>
        <w:rPr>
          <w:u w:val="single"/>
        </w:rPr>
        <w:t xml:space="preserve"> because of global warming.</w:t>
      </w:r>
    </w:p>
    <w:p w:rsidR="003B05F5" w:rsidRDefault="003B05F5" w:rsidP="003B05F5">
      <w:pPr>
        <w:rPr>
          <w:sz w:val="16"/>
        </w:rPr>
      </w:pPr>
      <w:r>
        <w:rPr>
          <w:sz w:val="16"/>
        </w:rPr>
        <w:t xml:space="preserve">The Lewis and Curry findings </w:t>
      </w:r>
      <w:r>
        <w:rPr>
          <w:u w:val="single"/>
        </w:rPr>
        <w:t xml:space="preserve">come after another study, published in the prestigious journal Nature, that found the </w:t>
      </w:r>
      <w:r>
        <w:rPr>
          <w:rStyle w:val="Emphasis"/>
          <w:highlight w:val="yellow"/>
        </w:rPr>
        <w:t>long-held view that a doubling of CO2 would boost global temperatures</w:t>
      </w:r>
      <w:r>
        <w:rPr>
          <w:highlight w:val="yellow"/>
          <w:u w:val="single"/>
        </w:rPr>
        <w:t xml:space="preserve"> as much as 4.5 degrees Celsius </w:t>
      </w:r>
      <w:r>
        <w:rPr>
          <w:rStyle w:val="Emphasis"/>
          <w:highlight w:val="yellow"/>
        </w:rPr>
        <w:t>was wrong</w:t>
      </w:r>
      <w:r>
        <w:rPr>
          <w:b/>
          <w:sz w:val="16"/>
        </w:rPr>
        <w:t>.</w:t>
      </w:r>
      <w:r>
        <w:rPr>
          <w:sz w:val="16"/>
        </w:rPr>
        <w:t xml:space="preserve"> The </w:t>
      </w:r>
      <w:r>
        <w:rPr>
          <w:u w:val="single"/>
        </w:rPr>
        <w:t xml:space="preserve">most </w:t>
      </w:r>
      <w:r>
        <w:rPr>
          <w:highlight w:val="yellow"/>
          <w:u w:val="single"/>
        </w:rPr>
        <w:t>temperature</w:t>
      </w:r>
      <w:r>
        <w:rPr>
          <w:u w:val="single"/>
        </w:rPr>
        <w:t xml:space="preserve">s would likely </w:t>
      </w:r>
      <w:r>
        <w:rPr>
          <w:highlight w:val="yellow"/>
          <w:u w:val="single"/>
        </w:rPr>
        <w:t>climb is 3.4 degrees</w:t>
      </w:r>
      <w:r>
        <w:rPr>
          <w:sz w:val="16"/>
        </w:rPr>
        <w:t>.</w:t>
      </w:r>
    </w:p>
    <w:p w:rsidR="003B05F5" w:rsidRDefault="003B05F5" w:rsidP="003B05F5">
      <w:pPr>
        <w:rPr>
          <w:sz w:val="16"/>
        </w:rPr>
      </w:pPr>
      <w:r>
        <w:rPr>
          <w:sz w:val="16"/>
        </w:rPr>
        <w:t xml:space="preserve">It also follows a </w:t>
      </w:r>
      <w:r>
        <w:rPr>
          <w:u w:val="single"/>
        </w:rPr>
        <w:t xml:space="preserve">study published in Science, which found that </w:t>
      </w:r>
      <w:r>
        <w:rPr>
          <w:highlight w:val="yellow"/>
          <w:u w:val="single"/>
        </w:rPr>
        <w:t>rocks contain vast amounts of nitrogen that plants could use to grow and absorb more CO2</w:t>
      </w:r>
      <w:r>
        <w:rPr>
          <w:u w:val="single"/>
        </w:rPr>
        <w:t xml:space="preserve">, potentially </w:t>
      </w:r>
      <w:r>
        <w:rPr>
          <w:highlight w:val="yellow"/>
          <w:u w:val="single"/>
        </w:rPr>
        <w:t>offsetting</w:t>
      </w:r>
      <w:r>
        <w:rPr>
          <w:u w:val="single"/>
        </w:rPr>
        <w:t xml:space="preserve"> at least some of the </w:t>
      </w:r>
      <w:r>
        <w:rPr>
          <w:highlight w:val="yellow"/>
          <w:u w:val="single"/>
        </w:rPr>
        <w:t>effects of CO2 emissions</w:t>
      </w:r>
      <w:r>
        <w:rPr>
          <w:u w:val="single"/>
        </w:rPr>
        <w:t xml:space="preserve"> and reducing future temperature increases.</w:t>
      </w:r>
    </w:p>
    <w:p w:rsidR="003B05F5" w:rsidRDefault="003B05F5" w:rsidP="003B05F5">
      <w:pPr>
        <w:pStyle w:val="Heading4"/>
      </w:pPr>
      <w:r>
        <w:t>Climate models are wrong –  we can adapt</w:t>
      </w:r>
    </w:p>
    <w:p w:rsidR="003B05F5" w:rsidRDefault="003B05F5" w:rsidP="003B05F5">
      <w:r>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rsidR="003B05F5" w:rsidRDefault="003B05F5" w:rsidP="003B05F5">
      <w:pPr>
        <w:rPr>
          <w:u w:val="single"/>
        </w:rPr>
      </w:pPr>
      <w:r>
        <w:rPr>
          <w:sz w:val="16"/>
        </w:rPr>
        <w:t xml:space="preserve">A </w:t>
      </w:r>
      <w:r>
        <w:rPr>
          <w:u w:val="single"/>
        </w:rPr>
        <w:t xml:space="preserve">study last year by Thorsten Mauritsen and Robert Pincus in the journal Nature Climate Change and another one this year by Nicholas Lewis and Judith Curry in the Journal of Climate, produced median estimates suggesting that a </w:t>
      </w:r>
      <w:r>
        <w:rPr>
          <w:rStyle w:val="Emphasis"/>
          <w:highlight w:val="yellow"/>
        </w:rPr>
        <w:t>doubling in atmospheric carbon dioxide</w:t>
      </w:r>
      <w:r>
        <w:rPr>
          <w:highlight w:val="yellow"/>
          <w:u w:val="single"/>
        </w:rPr>
        <w:t xml:space="preserve"> would increase global temperatures by </w:t>
      </w:r>
      <w:r>
        <w:rPr>
          <w:rStyle w:val="Emphasis"/>
          <w:highlight w:val="yellow"/>
        </w:rPr>
        <w:t>only about half</w:t>
      </w:r>
      <w:r>
        <w:rPr>
          <w:highlight w:val="yellow"/>
          <w:u w:val="single"/>
        </w:rPr>
        <w:t xml:space="preserve"> of</w:t>
      </w:r>
      <w:r>
        <w:rPr>
          <w:u w:val="single"/>
        </w:rPr>
        <w:t xml:space="preserve"> </w:t>
      </w:r>
      <w:r>
        <w:rPr>
          <w:highlight w:val="yellow"/>
          <w:u w:val="single"/>
        </w:rPr>
        <w:t>what</w:t>
      </w:r>
      <w:r>
        <w:rPr>
          <w:u w:val="single"/>
        </w:rPr>
        <w:t xml:space="preserve"> Intergovernmental Panel on Climate Change (</w:t>
      </w:r>
      <w:r>
        <w:rPr>
          <w:highlight w:val="yellow"/>
          <w:u w:val="single"/>
        </w:rPr>
        <w:t>IPCC) models</w:t>
      </w:r>
      <w:r>
        <w:rPr>
          <w:u w:val="single"/>
        </w:rPr>
        <w:t xml:space="preserve"> </w:t>
      </w:r>
      <w:r>
        <w:rPr>
          <w:highlight w:val="yellow"/>
          <w:u w:val="single"/>
        </w:rPr>
        <w:t>predict</w:t>
      </w:r>
      <w:r>
        <w:rPr>
          <w:u w:val="single"/>
        </w:rPr>
        <w:t>.</w:t>
      </w:r>
    </w:p>
    <w:p w:rsidR="003B05F5" w:rsidRDefault="003B05F5" w:rsidP="003B05F5">
      <w:pPr>
        <w:rPr>
          <w:sz w:val="16"/>
        </w:rPr>
      </w:pPr>
      <w:r>
        <w:rPr>
          <w:sz w:val="16"/>
        </w:rPr>
        <w:t xml:space="preserve">Recently, two Heritage Foundation scholars and Canadian economist Ross </w:t>
      </w:r>
      <w:r>
        <w:rPr>
          <w:u w:val="single"/>
        </w:rPr>
        <w:t>McKitrick re-estimated the social cost of carbon dioxide emissions using earlier empirical estimates from Lewis and Curry, instead of relying on simulated estimates of the sensitivity of temperature to carbon dioxide concentration in the atmosphere</w:t>
      </w:r>
      <w:r>
        <w:rPr>
          <w:sz w:val="16"/>
        </w:rPr>
        <w:t xml:space="preserve">. In one model, the </w:t>
      </w:r>
      <w:r>
        <w:rPr>
          <w:rStyle w:val="Emphasis"/>
          <w:highlight w:val="yellow"/>
        </w:rPr>
        <w:t>social cost of carbon fell 40-50%</w:t>
      </w:r>
      <w:r>
        <w:rPr>
          <w:highlight w:val="yellow"/>
          <w:u w:val="single"/>
        </w:rPr>
        <w:t xml:space="preserve"> and in another the costs dropped a staggering 80%.</w:t>
      </w:r>
    </w:p>
    <w:p w:rsidR="003B05F5" w:rsidRDefault="003B05F5" w:rsidP="003B05F5">
      <w:pPr>
        <w:rPr>
          <w:u w:val="single"/>
        </w:rPr>
      </w:pPr>
      <w:r>
        <w:rPr>
          <w:sz w:val="16"/>
        </w:rPr>
        <w:t xml:space="preserve">In addition to </w:t>
      </w:r>
      <w:r>
        <w:rPr>
          <w:u w:val="single"/>
        </w:rPr>
        <w:t xml:space="preserve">future warming and its associated costs likely being over-predicted by climate models, </w:t>
      </w:r>
      <w:r>
        <w:rPr>
          <w:rStyle w:val="Emphasis"/>
          <w:highlight w:val="yellow"/>
        </w:rPr>
        <w:t>historical warming</w:t>
      </w:r>
      <w:r>
        <w:rPr>
          <w:highlight w:val="yellow"/>
          <w:u w:val="single"/>
        </w:rPr>
        <w:t xml:space="preserve"> might also be </w:t>
      </w:r>
      <w:r>
        <w:rPr>
          <w:rStyle w:val="Emphasis"/>
          <w:highlight w:val="yellow"/>
        </w:rPr>
        <w:t>less than what most temperature records suggest</w:t>
      </w:r>
      <w:r>
        <w:rPr>
          <w:sz w:val="16"/>
        </w:rPr>
        <w:t xml:space="preserve">. That is because some </w:t>
      </w:r>
      <w:r>
        <w:rPr>
          <w:u w:val="single"/>
        </w:rPr>
        <w:t xml:space="preserve">techniques for </w:t>
      </w:r>
      <w:r>
        <w:rPr>
          <w:highlight w:val="yellow"/>
          <w:u w:val="single"/>
        </w:rPr>
        <w:t>producing</w:t>
      </w:r>
      <w:r>
        <w:rPr>
          <w:u w:val="single"/>
        </w:rPr>
        <w:t xml:space="preserve"> temperature </w:t>
      </w:r>
      <w:r>
        <w:rPr>
          <w:highlight w:val="yellow"/>
          <w:u w:val="single"/>
        </w:rPr>
        <w:t>records</w:t>
      </w:r>
      <w:r>
        <w:rPr>
          <w:u w:val="single"/>
        </w:rPr>
        <w:t xml:space="preserve"> </w:t>
      </w:r>
      <w:r>
        <w:rPr>
          <w:rStyle w:val="Emphasis"/>
          <w:highlight w:val="yellow"/>
        </w:rPr>
        <w:t>systematically display more warming</w:t>
      </w:r>
      <w:r>
        <w:rPr>
          <w:highlight w:val="yellow"/>
          <w:u w:val="single"/>
        </w:rPr>
        <w:t xml:space="preserve"> than actually occurred</w:t>
      </w:r>
      <w:r>
        <w:rPr>
          <w:u w:val="single"/>
        </w:rPr>
        <w:t>.</w:t>
      </w:r>
    </w:p>
    <w:p w:rsidR="003B05F5" w:rsidRDefault="003B05F5" w:rsidP="003B05F5">
      <w:pPr>
        <w:rPr>
          <w:u w:val="single"/>
        </w:rPr>
      </w:pPr>
      <w:r>
        <w:rPr>
          <w:u w:val="single"/>
        </w:rPr>
        <w:t>According to</w:t>
      </w:r>
      <w:r>
        <w:rPr>
          <w:sz w:val="16"/>
        </w:rPr>
        <w:t xml:space="preserve"> Patrick J. </w:t>
      </w:r>
      <w:r>
        <w:rPr>
          <w:u w:val="single"/>
        </w:rPr>
        <w:t xml:space="preserve">Michaels and Ryan Maue, scientists with the Cato Institute, one of the most </w:t>
      </w:r>
      <w:r>
        <w:rPr>
          <w:rStyle w:val="Emphasis"/>
          <w:highlight w:val="yellow"/>
        </w:rPr>
        <w:t>reliable temperature data sets is from the Japan Meteorological Office</w:t>
      </w:r>
      <w:r>
        <w:rPr>
          <w:sz w:val="16"/>
        </w:rPr>
        <w:t xml:space="preserve">. This </w:t>
      </w:r>
      <w:r>
        <w:rPr>
          <w:u w:val="single"/>
        </w:rPr>
        <w:t>record also shows the least amount of warming.</w:t>
      </w:r>
      <w:r>
        <w:rPr>
          <w:sz w:val="16"/>
        </w:rPr>
        <w:t xml:space="preserve"> “The fact of the matter is,” the Cato researchers write, “</w:t>
      </w:r>
      <w:r>
        <w:rPr>
          <w:u w:val="single"/>
        </w:rPr>
        <w:t xml:space="preserve">that what should be the most </w:t>
      </w:r>
      <w:r>
        <w:rPr>
          <w:rStyle w:val="Emphasis"/>
        </w:rPr>
        <w:t>physically realistic measure</w:t>
      </w:r>
      <w:r>
        <w:rPr>
          <w:u w:val="single"/>
        </w:rPr>
        <w:t xml:space="preserve"> of global average surface temperature is also our </w:t>
      </w:r>
      <w:r>
        <w:rPr>
          <w:rStyle w:val="Emphasis"/>
        </w:rPr>
        <w:t>coolest.</w:t>
      </w:r>
      <w:r>
        <w:rPr>
          <w:u w:val="single"/>
        </w:rPr>
        <w:t>”</w:t>
      </w:r>
    </w:p>
    <w:p w:rsidR="003B05F5" w:rsidRDefault="003B05F5" w:rsidP="003B05F5">
      <w:pPr>
        <w:rPr>
          <w:u w:val="single"/>
        </w:rPr>
      </w:pPr>
      <w:r>
        <w:rPr>
          <w:u w:val="single"/>
        </w:rPr>
        <w:t xml:space="preserve">Not only is the amount of warming often exaggerated, but </w:t>
      </w:r>
      <w:r>
        <w:rPr>
          <w:highlight w:val="yellow"/>
          <w:u w:val="single"/>
        </w:rPr>
        <w:t xml:space="preserve">climate cost estimates are </w:t>
      </w:r>
      <w:r>
        <w:rPr>
          <w:rStyle w:val="Emphasis"/>
          <w:highlight w:val="yellow"/>
        </w:rPr>
        <w:t>often inflated by assuming</w:t>
      </w:r>
      <w:r>
        <w:rPr>
          <w:highlight w:val="yellow"/>
          <w:u w:val="single"/>
        </w:rPr>
        <w:t xml:space="preserve"> that </w:t>
      </w:r>
      <w:r>
        <w:rPr>
          <w:rStyle w:val="Emphasis"/>
          <w:highlight w:val="yellow"/>
        </w:rPr>
        <w:t>humans will not adapt</w:t>
      </w:r>
      <w:r>
        <w:rPr>
          <w:highlight w:val="yellow"/>
          <w:u w:val="single"/>
        </w:rPr>
        <w:t xml:space="preserve"> to the warmer climate</w:t>
      </w:r>
      <w:r>
        <w:rPr>
          <w:u w:val="single"/>
        </w:rPr>
        <w:t>.</w:t>
      </w:r>
      <w:r>
        <w:rPr>
          <w:sz w:val="16"/>
        </w:rPr>
        <w:t xml:space="preserve"> This </w:t>
      </w:r>
      <w:r>
        <w:rPr>
          <w:u w:val="single"/>
        </w:rPr>
        <w:t xml:space="preserve">assumption </w:t>
      </w:r>
      <w:r>
        <w:rPr>
          <w:rStyle w:val="Emphasis"/>
        </w:rPr>
        <w:t>makes no sense</w:t>
      </w:r>
      <w:r>
        <w:rPr>
          <w:u w:val="single"/>
        </w:rPr>
        <w:t xml:space="preserve"> when we consider how long the warming is supposed to take and how creative our society is when it comes to solving complex problems.</w:t>
      </w:r>
    </w:p>
    <w:p w:rsidR="003B05F5" w:rsidRDefault="003B05F5" w:rsidP="003B05F5">
      <w:pPr>
        <w:rPr>
          <w:sz w:val="16"/>
        </w:rPr>
      </w:pPr>
      <w:r>
        <w:rPr>
          <w:sz w:val="16"/>
        </w:rPr>
        <w:t xml:space="preserve">Adding all this up suggests that </w:t>
      </w:r>
      <w:r>
        <w:rPr>
          <w:highlight w:val="yellow"/>
          <w:u w:val="single"/>
        </w:rPr>
        <w:t>climate change</w:t>
      </w:r>
      <w:r>
        <w:rPr>
          <w:sz w:val="16"/>
        </w:rPr>
        <w:t xml:space="preserve"> probably </w:t>
      </w:r>
      <w:r>
        <w:rPr>
          <w:highlight w:val="yellow"/>
          <w:u w:val="single"/>
        </w:rPr>
        <w:t xml:space="preserve">won’t be </w:t>
      </w:r>
      <w:r>
        <w:rPr>
          <w:rStyle w:val="Emphasis"/>
          <w:highlight w:val="yellow"/>
        </w:rPr>
        <w:t>anywhere near as disastrous</w:t>
      </w:r>
      <w:r>
        <w:rPr>
          <w:highlight w:val="yellow"/>
          <w:u w:val="single"/>
        </w:rPr>
        <w:t xml:space="preserve"> as many people imagine</w:t>
      </w:r>
      <w:r>
        <w:rPr>
          <w:sz w:val="16"/>
        </w:rPr>
        <w:t>. This has profound policy implications – it means that the drastic and expensive tax and regulatory actions taken by governments in the name of saving the climate are increasingly difficult to justify.</w:t>
      </w:r>
    </w:p>
    <w:p w:rsidR="003B05F5" w:rsidRDefault="003B05F5" w:rsidP="003B05F5"/>
    <w:p w:rsidR="003B05F5" w:rsidRPr="00A137C2" w:rsidRDefault="003B05F5" w:rsidP="003B05F5"/>
    <w:p w:rsidR="003B05F5" w:rsidRDefault="003B05F5" w:rsidP="003B05F5">
      <w:pPr>
        <w:pStyle w:val="Heading3"/>
      </w:pPr>
      <w:r>
        <w:t>1NC – Federalism Doesn’t Solve COVID</w:t>
      </w:r>
    </w:p>
    <w:p w:rsidR="003B05F5" w:rsidRPr="001A0872" w:rsidRDefault="003B05F5" w:rsidP="003B05F5">
      <w:pPr>
        <w:pStyle w:val="Heading4"/>
        <w:rPr>
          <w:rFonts w:asciiTheme="minorHAnsi" w:hAnsiTheme="minorHAnsi" w:cstheme="minorHAnsi"/>
        </w:rPr>
      </w:pPr>
      <w:r>
        <w:rPr>
          <w:rFonts w:asciiTheme="minorHAnsi" w:hAnsiTheme="minorHAnsi" w:cstheme="minorHAnsi"/>
        </w:rPr>
        <w:t>State leadership fails during coronavirus</w:t>
      </w:r>
    </w:p>
    <w:p w:rsidR="003B05F5" w:rsidRPr="001A0872" w:rsidRDefault="003B05F5" w:rsidP="003B05F5">
      <w:pPr>
        <w:rPr>
          <w:rFonts w:asciiTheme="minorHAnsi" w:hAnsiTheme="minorHAnsi" w:cstheme="minorHAnsi"/>
        </w:rPr>
      </w:pPr>
      <w:r w:rsidRPr="001A0872">
        <w:rPr>
          <w:rFonts w:asciiTheme="minorHAnsi" w:hAnsiTheme="minorHAnsi" w:cstheme="minorHAnsi"/>
        </w:rPr>
        <w:t xml:space="preserve"> </w:t>
      </w:r>
      <w:r w:rsidRPr="00811A14">
        <w:rPr>
          <w:rStyle w:val="Style13ptBold"/>
        </w:rPr>
        <w:t>1AC</w:t>
      </w:r>
      <w:r>
        <w:rPr>
          <w:rFonts w:asciiTheme="minorHAnsi" w:hAnsiTheme="minorHAnsi" w:cstheme="minorHAnsi"/>
        </w:rPr>
        <w:t xml:space="preserve"> </w:t>
      </w:r>
      <w:r w:rsidRPr="001A0872">
        <w:rPr>
          <w:rStyle w:val="Style13ptBold"/>
          <w:rFonts w:asciiTheme="minorHAnsi" w:hAnsiTheme="minorHAnsi" w:cstheme="minorHAnsi"/>
        </w:rPr>
        <w:t>Gordon 5-20</w:t>
      </w:r>
      <w:r w:rsidRPr="001A0872">
        <w:rPr>
          <w:rFonts w:asciiTheme="minorHAnsi" w:hAnsiTheme="minorHAnsi" w:cstheme="minorHAnsi"/>
        </w:rPr>
        <w:t xml:space="preserve"> (Sarah H. Phd. MS, Assistant Professor, Health Law, Policy &amp; Management at BU Health, 05-20-2020, "What Federalism Means for the US Response to Coronavirus Disease 2019," No Publication, https://jamanetwork.com/channels/health-forum/fullarticle/2766033</w:t>
      </w:r>
    </w:p>
    <w:p w:rsidR="003B05F5" w:rsidRDefault="003B05F5" w:rsidP="003B05F5">
      <w:pPr>
        <w:rPr>
          <w:rFonts w:asciiTheme="minorHAnsi" w:hAnsiTheme="minorHAnsi" w:cstheme="minorHAnsi"/>
        </w:rPr>
      </w:pPr>
      <w:r w:rsidRPr="001A0872">
        <w:rPr>
          <w:rStyle w:val="StyleUnderline"/>
          <w:rFonts w:asciiTheme="minorHAnsi" w:hAnsiTheme="minorHAnsi" w:cstheme="minorHAnsi"/>
          <w:szCs w:val="28"/>
        </w:rPr>
        <w:t xml:space="preserve">The rapid spread of novel coronavirus disease 2019 (COVID-19) across the United States has been met with a decentralized and piecemeal response led primarily by governors, mayors, and local health departments. This disjointed response is no accident. </w:t>
      </w:r>
      <w:r w:rsidRPr="001A0872">
        <w:rPr>
          <w:rStyle w:val="Emphasis"/>
          <w:rFonts w:asciiTheme="minorHAnsi" w:hAnsiTheme="minorHAnsi" w:cstheme="minorHAnsi"/>
          <w:sz w:val="24"/>
          <w:szCs w:val="28"/>
        </w:rPr>
        <w:t>Federalism</w:t>
      </w:r>
      <w:r w:rsidRPr="001A0872">
        <w:rPr>
          <w:rStyle w:val="StyleUnderline"/>
          <w:rFonts w:asciiTheme="minorHAnsi" w:hAnsiTheme="minorHAnsi" w:cstheme="minorHAnsi"/>
          <w:szCs w:val="28"/>
        </w:rPr>
        <w:t>, or the division of power between a national government and states, is a fundamental feature of US public health authority.</w:t>
      </w:r>
      <w:hyperlink r:id="rId179" w:anchor="ais200046r1" w:history="1">
        <w:r w:rsidRPr="001A0872">
          <w:rPr>
            <w:rStyle w:val="Hyperlink"/>
            <w:rFonts w:asciiTheme="minorHAnsi" w:hAnsiTheme="minorHAnsi" w:cstheme="minorHAnsi"/>
            <w:color w:val="000000"/>
            <w:u w:val="single"/>
          </w:rPr>
          <w:t>1</w:t>
        </w:r>
      </w:hyperlink>
      <w:r w:rsidRPr="001A0872">
        <w:rPr>
          <w:rFonts w:asciiTheme="minorHAnsi" w:hAnsiTheme="minorHAnsi" w:cstheme="minorHAnsi"/>
        </w:rPr>
        <w:t xml:space="preserve"> In this pandemic, US public health federalism assures that the coronavirus response depends on </w:t>
      </w:r>
      <w:hyperlink r:id="rId180" w:history="1">
        <w:r w:rsidRPr="001A0872">
          <w:rPr>
            <w:rStyle w:val="Hyperlink"/>
            <w:rFonts w:asciiTheme="minorHAnsi" w:hAnsiTheme="minorHAnsi" w:cstheme="minorHAnsi"/>
            <w:color w:val="000000"/>
            <w:u w:val="single"/>
          </w:rPr>
          <w:t>zip code</w:t>
        </w:r>
      </w:hyperlink>
      <w:r w:rsidRPr="001A0872">
        <w:rPr>
          <w:rFonts w:asciiTheme="minorHAnsi" w:hAnsiTheme="minorHAnsi" w:cstheme="minorHAnsi"/>
        </w:rPr>
        <w:t xml:space="preserve">. </w:t>
      </w:r>
      <w:r w:rsidRPr="001A0872">
        <w:rPr>
          <w:rFonts w:asciiTheme="minorHAnsi" w:hAnsiTheme="minorHAnsi" w:cstheme="minorHAnsi"/>
          <w:sz w:val="24"/>
          <w:szCs w:val="28"/>
          <w:u w:val="single"/>
        </w:rPr>
        <w:t>A global pandemic has no respect for geographic boundaries, laying bare the weaknesses of federalism in the face of a crisis. Cited benefits of federalism include the flexibility to customize responses to the unique characteristics of a local population, maintain state budgets, and test new policies.</w:t>
      </w:r>
      <w:hyperlink r:id="rId181" w:anchor="ais200046r2" w:history="1">
        <w:r w:rsidRPr="001A0872">
          <w:rPr>
            <w:rStyle w:val="Hyperlink"/>
            <w:rFonts w:asciiTheme="minorHAnsi" w:hAnsiTheme="minorHAnsi" w:cstheme="minorHAnsi"/>
            <w:color w:val="000000"/>
            <w:u w:val="single"/>
          </w:rPr>
          <w:t>2</w:t>
        </w:r>
      </w:hyperlink>
      <w:r w:rsidRPr="001A0872">
        <w:rPr>
          <w:rFonts w:asciiTheme="minorHAnsi" w:hAnsiTheme="minorHAnsi" w:cstheme="minorHAnsi"/>
        </w:rPr>
        <w:t>,</w:t>
      </w:r>
      <w:hyperlink r:id="rId182" w:anchor="ais200046r3" w:history="1">
        <w:r w:rsidRPr="001A0872">
          <w:rPr>
            <w:rStyle w:val="Hyperlink"/>
            <w:rFonts w:asciiTheme="minorHAnsi" w:hAnsiTheme="minorHAnsi" w:cstheme="minorHAnsi"/>
            <w:color w:val="000000"/>
            <w:u w:val="single"/>
          </w:rPr>
          <w:t>3</w:t>
        </w:r>
      </w:hyperlink>
      <w:r w:rsidRPr="001A0872">
        <w:rPr>
          <w:rFonts w:asciiTheme="minorHAnsi" w:hAnsiTheme="minorHAnsi" w:cstheme="minorHAnsi"/>
        </w:rPr>
        <w:t xml:space="preserve"> Some states have responded to the lack of national leadership by forging their own paths by independently acquiring essential equipment or collaborating with neighboring states to reopen their economies. </w:t>
      </w:r>
      <w:r w:rsidRPr="001A0872">
        <w:rPr>
          <w:rFonts w:asciiTheme="minorHAnsi" w:hAnsiTheme="minorHAnsi" w:cstheme="minorHAnsi"/>
          <w:sz w:val="24"/>
          <w:szCs w:val="28"/>
          <w:u w:val="single"/>
        </w:rPr>
        <w:t xml:space="preserve">Such efforts are necessary but not a sufficient replacement for a nationally coordinated effort. </w:t>
      </w:r>
      <w:r w:rsidRPr="001A0872">
        <w:rPr>
          <w:rFonts w:asciiTheme="minorHAnsi" w:hAnsiTheme="minorHAnsi" w:cstheme="minorHAnsi"/>
        </w:rPr>
        <w:t xml:space="preserve">When our collective fate relies on speed, efficiency, and unity, federalist ideals fall flat. </w:t>
      </w:r>
      <w:r w:rsidRPr="001A0872">
        <w:rPr>
          <w:rFonts w:asciiTheme="minorHAnsi" w:hAnsiTheme="minorHAnsi" w:cstheme="minorHAnsi"/>
          <w:sz w:val="24"/>
          <w:szCs w:val="28"/>
          <w:u w:val="single"/>
        </w:rPr>
        <w:t xml:space="preserve">Divided governance creates unnecessary challenges for residents of states that are slow to act or to take up federal policies. </w:t>
      </w:r>
      <w:r w:rsidRPr="001A0872">
        <w:rPr>
          <w:rFonts w:asciiTheme="minorHAnsi" w:hAnsiTheme="minorHAnsi" w:cstheme="minorHAnsi"/>
          <w:sz w:val="15"/>
          <w:szCs w:val="16"/>
        </w:rPr>
        <w:t xml:space="preserve">While the Trump administration’s coronavirus </w:t>
      </w:r>
      <w:hyperlink r:id="rId183" w:history="1">
        <w:r w:rsidRPr="001A0872">
          <w:rPr>
            <w:rStyle w:val="Hyperlink"/>
            <w:rFonts w:asciiTheme="minorHAnsi" w:hAnsiTheme="minorHAnsi" w:cstheme="minorHAnsi"/>
            <w:color w:val="000000"/>
            <w:sz w:val="15"/>
            <w:szCs w:val="16"/>
            <w:u w:val="single"/>
          </w:rPr>
          <w:t>response</w:t>
        </w:r>
      </w:hyperlink>
      <w:r w:rsidRPr="001A0872">
        <w:rPr>
          <w:rFonts w:asciiTheme="minorHAnsi" w:hAnsiTheme="minorHAnsi" w:cstheme="minorHAnsi"/>
          <w:sz w:val="15"/>
          <w:szCs w:val="16"/>
        </w:rPr>
        <w:t xml:space="preserve"> has aggravated the pandemic with uneven assistance to states, funding and supply delays, inconsistent messaging, and insufficient testing, the federal government is limited in its ability to mandate a centralized course of action. This is by design; the COVID-19 response is divided among more than 2000 state, local, and tribal public health departments. The Department of Health and Human Services, Federal Emergency Management Agency, and the Centers for Disease Control and Prevention (CDC) have limited authority to direct local officials to take united action.</w:t>
      </w:r>
      <w:hyperlink r:id="rId184" w:anchor="ais200046r1" w:history="1">
        <w:r w:rsidRPr="001A0872">
          <w:rPr>
            <w:rStyle w:val="Hyperlink"/>
            <w:rFonts w:asciiTheme="minorHAnsi" w:hAnsiTheme="minorHAnsi" w:cstheme="minorHAnsi"/>
            <w:color w:val="000000"/>
            <w:sz w:val="15"/>
            <w:szCs w:val="16"/>
            <w:u w:val="single"/>
          </w:rPr>
          <w:t>1</w:t>
        </w:r>
      </w:hyperlink>
      <w:r w:rsidRPr="001A0872">
        <w:rPr>
          <w:rFonts w:asciiTheme="minorHAnsi" w:hAnsiTheme="minorHAnsi" w:cstheme="minorHAnsi"/>
          <w:sz w:val="15"/>
          <w:szCs w:val="16"/>
        </w:rPr>
        <w:t>,</w:t>
      </w:r>
      <w:hyperlink r:id="rId185" w:anchor="ais200046r4" w:history="1">
        <w:r w:rsidRPr="001A0872">
          <w:rPr>
            <w:rStyle w:val="Hyperlink"/>
            <w:rFonts w:asciiTheme="minorHAnsi" w:hAnsiTheme="minorHAnsi" w:cstheme="minorHAnsi"/>
            <w:color w:val="000000"/>
            <w:sz w:val="15"/>
            <w:szCs w:val="16"/>
            <w:u w:val="single"/>
          </w:rPr>
          <w:t>4</w:t>
        </w:r>
      </w:hyperlink>
      <w:r w:rsidRPr="001A0872">
        <w:rPr>
          <w:rFonts w:asciiTheme="minorHAnsi" w:hAnsiTheme="minorHAnsi" w:cstheme="minorHAnsi"/>
          <w:sz w:val="15"/>
          <w:szCs w:val="16"/>
        </w:rPr>
        <w:t xml:space="preserve"> When asked about eastern and western states’ coordinated response to the pandemic, President Trump </w:t>
      </w:r>
      <w:hyperlink r:id="rId186" w:history="1">
        <w:r w:rsidRPr="001A0872">
          <w:rPr>
            <w:rStyle w:val="Hyperlink"/>
            <w:rFonts w:asciiTheme="minorHAnsi" w:hAnsiTheme="minorHAnsi" w:cstheme="minorHAnsi"/>
            <w:color w:val="000000"/>
            <w:sz w:val="15"/>
            <w:szCs w:val="16"/>
            <w:u w:val="single"/>
          </w:rPr>
          <w:t>asserted</w:t>
        </w:r>
      </w:hyperlink>
      <w:r w:rsidRPr="001A0872">
        <w:rPr>
          <w:rFonts w:asciiTheme="minorHAnsi" w:hAnsiTheme="minorHAnsi" w:cstheme="minorHAnsi"/>
          <w:sz w:val="15"/>
          <w:szCs w:val="16"/>
        </w:rPr>
        <w:t xml:space="preserve"> that the authority of the president is “total…[States] can’t do anything without the approval of the president of the United States.” This is not accurate. The power of quarantine rests primarily with state and local authorities, with substantial variation among jurisdictions.</w:t>
      </w:r>
      <w:hyperlink r:id="rId187" w:anchor="ais200046r5" w:history="1">
        <w:r w:rsidRPr="001A0872">
          <w:rPr>
            <w:rStyle w:val="Hyperlink"/>
            <w:rFonts w:asciiTheme="minorHAnsi" w:hAnsiTheme="minorHAnsi" w:cstheme="minorHAnsi"/>
            <w:color w:val="000000"/>
            <w:sz w:val="15"/>
            <w:szCs w:val="16"/>
            <w:u w:val="single"/>
          </w:rPr>
          <w:t>5</w:t>
        </w:r>
      </w:hyperlink>
      <w:r w:rsidRPr="001A0872">
        <w:rPr>
          <w:rFonts w:asciiTheme="minorHAnsi" w:hAnsiTheme="minorHAnsi" w:cstheme="minorHAnsi"/>
          <w:sz w:val="15"/>
          <w:szCs w:val="16"/>
        </w:rPr>
        <w:t xml:space="preserve"> Under the Public Health Service Act, the Surgeon General, with the permission of the Secretary of the Department of Health and Human Services, has authority to prevent the spread of disease between states and from other countries. However, the responsibility for other public health functions lies with the CDC, a subdivision of the Department of Health and Human Services that is tasked with hard science, data collection, and surveillance. The CDC’s experts generally have no means to enforce public health measures. As a result, each state is separately responsible for responding to a public health event. Once the federal government declares a national emergency, state disaster declarations trigger specific, short-term powers, such as stay-at-home orders, and enable the drawdown of federal funding. Resulting </w:t>
      </w:r>
      <w:hyperlink r:id="rId188" w:history="1">
        <w:r w:rsidRPr="001A0872">
          <w:rPr>
            <w:rStyle w:val="Hyperlink"/>
            <w:rFonts w:asciiTheme="minorHAnsi" w:hAnsiTheme="minorHAnsi" w:cstheme="minorHAnsi"/>
            <w:color w:val="000000"/>
            <w:sz w:val="15"/>
            <w:szCs w:val="16"/>
            <w:u w:val="single"/>
          </w:rPr>
          <w:t>state variations</w:t>
        </w:r>
      </w:hyperlink>
      <w:r w:rsidRPr="001A0872">
        <w:rPr>
          <w:rFonts w:asciiTheme="minorHAnsi" w:hAnsiTheme="minorHAnsi" w:cstheme="minorHAnsi"/>
          <w:sz w:val="15"/>
          <w:szCs w:val="16"/>
        </w:rPr>
        <w:t xml:space="preserve"> have implications reaching beyond infection rates. Lax stay-at-home orders in one area may foil much stricter measures in a neighboring region. For example, Salt Lake City, Utah, mayor Erin Mendenhall issued a stay-at-home order weeks before Utah governor Gary Herbert issued a milder statewide </w:t>
      </w:r>
      <w:hyperlink r:id="rId189" w:history="1">
        <w:r w:rsidRPr="001A0872">
          <w:rPr>
            <w:rStyle w:val="Hyperlink"/>
            <w:rFonts w:asciiTheme="minorHAnsi" w:hAnsiTheme="minorHAnsi" w:cstheme="minorHAnsi"/>
            <w:color w:val="000000"/>
            <w:sz w:val="15"/>
            <w:szCs w:val="16"/>
            <w:u w:val="single"/>
          </w:rPr>
          <w:t>decree</w:t>
        </w:r>
      </w:hyperlink>
      <w:r w:rsidRPr="001A0872">
        <w:rPr>
          <w:rFonts w:asciiTheme="minorHAnsi" w:hAnsiTheme="minorHAnsi" w:cstheme="minorHAnsi"/>
          <w:sz w:val="15"/>
          <w:szCs w:val="16"/>
        </w:rPr>
        <w:t xml:space="preserve">, delaying prevention efforts in the state’s most populous city. These differences are even starker in states where residents cross borders for health care, such as New Hampshire and Massachusetts. The COVID-19 pandemic also intensifies and reveals longstanding inequitable distribution of power and resources, already </w:t>
      </w:r>
      <w:hyperlink r:id="rId190" w:history="1">
        <w:r w:rsidRPr="001A0872">
          <w:rPr>
            <w:rStyle w:val="Hyperlink"/>
            <w:rFonts w:asciiTheme="minorHAnsi" w:hAnsiTheme="minorHAnsi" w:cstheme="minorHAnsi"/>
            <w:color w:val="000000"/>
            <w:sz w:val="15"/>
            <w:szCs w:val="16"/>
            <w:u w:val="single"/>
          </w:rPr>
          <w:t>evidenced</w:t>
        </w:r>
      </w:hyperlink>
      <w:r w:rsidRPr="001A0872">
        <w:rPr>
          <w:rFonts w:asciiTheme="minorHAnsi" w:hAnsiTheme="minorHAnsi" w:cstheme="minorHAnsi"/>
          <w:sz w:val="15"/>
          <w:szCs w:val="16"/>
        </w:rPr>
        <w:t xml:space="preserve"> by disparate rates of treatment and morbidity for African American patients. </w:t>
      </w:r>
      <w:r w:rsidRPr="001A0872">
        <w:rPr>
          <w:rFonts w:asciiTheme="minorHAnsi" w:hAnsiTheme="minorHAnsi" w:cstheme="minorHAnsi"/>
          <w:sz w:val="24"/>
          <w:szCs w:val="28"/>
          <w:u w:val="single"/>
        </w:rPr>
        <w:t xml:space="preserve">Historically, state flexibility in health policymaking has meant that certain communities, such as poor African American families in the deep South, have fewer resources over the long term and suffer entrenched health disparities. As a result, they experience higher rates of asthma and other comorbidities that may </w:t>
      </w:r>
      <w:hyperlink r:id="rId191" w:history="1">
        <w:r w:rsidRPr="001A0872">
          <w:rPr>
            <w:rStyle w:val="Hyperlink"/>
            <w:rFonts w:asciiTheme="minorHAnsi" w:hAnsiTheme="minorHAnsi" w:cstheme="minorHAnsi"/>
            <w:color w:val="000000"/>
            <w:sz w:val="24"/>
            <w:szCs w:val="28"/>
            <w:u w:val="single"/>
          </w:rPr>
          <w:t>exacerbate the severity</w:t>
        </w:r>
      </w:hyperlink>
      <w:r w:rsidRPr="001A0872">
        <w:rPr>
          <w:rFonts w:asciiTheme="minorHAnsi" w:hAnsiTheme="minorHAnsi" w:cstheme="minorHAnsi"/>
          <w:sz w:val="24"/>
          <w:szCs w:val="28"/>
          <w:u w:val="single"/>
        </w:rPr>
        <w:t xml:space="preserve"> of COVID-19. </w:t>
      </w:r>
      <w:r w:rsidRPr="001A0872">
        <w:rPr>
          <w:rFonts w:asciiTheme="minorHAnsi" w:hAnsiTheme="minorHAnsi" w:cstheme="minorHAnsi"/>
        </w:rPr>
        <w:t xml:space="preserve">As hospitals </w:t>
      </w:r>
      <w:hyperlink r:id="rId192" w:history="1">
        <w:r w:rsidRPr="001A0872">
          <w:rPr>
            <w:rStyle w:val="Hyperlink"/>
            <w:rFonts w:asciiTheme="minorHAnsi" w:hAnsiTheme="minorHAnsi" w:cstheme="minorHAnsi"/>
            <w:color w:val="000000"/>
            <w:u w:val="single"/>
          </w:rPr>
          <w:t>develop triage plans</w:t>
        </w:r>
      </w:hyperlink>
      <w:r w:rsidRPr="001A0872">
        <w:rPr>
          <w:rFonts w:asciiTheme="minorHAnsi" w:hAnsiTheme="minorHAnsi" w:cstheme="minorHAnsi"/>
        </w:rPr>
        <w:t>, racial/ethnic minority patients may be deprioritized for life-saving treatment because of disproportionate burdens of preexisting comorbidities. Moreover, the economic outcome in places such as the Mississippi delta will be extensive, where the most common job is retail cashier, Medicaid eligibility thresholds are extremely low, and health care facilities were already struggling.</w:t>
      </w:r>
      <w:hyperlink r:id="rId193" w:anchor="ais200046r6" w:history="1">
        <w:r w:rsidRPr="001A0872">
          <w:rPr>
            <w:rStyle w:val="Hyperlink"/>
            <w:rFonts w:asciiTheme="minorHAnsi" w:hAnsiTheme="minorHAnsi" w:cstheme="minorHAnsi"/>
            <w:color w:val="000000"/>
            <w:u w:val="single"/>
          </w:rPr>
          <w:t>6</w:t>
        </w:r>
      </w:hyperlink>
      <w:r w:rsidRPr="001A0872">
        <w:rPr>
          <w:rFonts w:asciiTheme="minorHAnsi" w:hAnsiTheme="minorHAnsi" w:cstheme="minorHAnsi"/>
        </w:rPr>
        <w:t xml:space="preserve"> </w:t>
      </w:r>
      <w:r w:rsidRPr="001A0872">
        <w:rPr>
          <w:rFonts w:asciiTheme="minorHAnsi" w:hAnsiTheme="minorHAnsi" w:cstheme="minorHAnsi"/>
          <w:sz w:val="24"/>
          <w:szCs w:val="28"/>
          <w:u w:val="single"/>
        </w:rPr>
        <w:t xml:space="preserve">Our public health federalism is questionably adequate under the best of circumstances—divided governance and policymaking result in predictably disparate health outcomes that vary by zip code. During an emergency, when the health of the nation depends on acting with coordination and cooperation, the failures of federalism come into sharp relief, forcing us to reconsider one of the most deeply held American beliefs: that decisions made closer to home are inherently better. While it is possible for a federalist public health system to respond adequately to a pandemic, this would require developing a set of robust federal guidelines for pandemic response that prevent the wide variation that has occurred during the coronavirus outbreak. </w:t>
      </w:r>
      <w:r w:rsidRPr="001A0872">
        <w:rPr>
          <w:rFonts w:asciiTheme="minorHAnsi" w:hAnsiTheme="minorHAnsi" w:cstheme="minorHAnsi"/>
          <w:sz w:val="15"/>
          <w:szCs w:val="16"/>
        </w:rPr>
        <w:t xml:space="preserve">First, federal standards for local stay-at-home orders could be derived from </w:t>
      </w:r>
      <w:hyperlink r:id="rId194" w:history="1">
        <w:r w:rsidRPr="001A0872">
          <w:rPr>
            <w:rStyle w:val="Hyperlink"/>
            <w:rFonts w:asciiTheme="minorHAnsi" w:hAnsiTheme="minorHAnsi" w:cstheme="minorHAnsi"/>
            <w:color w:val="000000"/>
            <w:sz w:val="15"/>
            <w:szCs w:val="16"/>
            <w:u w:val="single"/>
          </w:rPr>
          <w:t>data-driven</w:t>
        </w:r>
      </w:hyperlink>
      <w:r w:rsidRPr="001A0872">
        <w:rPr>
          <w:rFonts w:asciiTheme="minorHAnsi" w:hAnsiTheme="minorHAnsi" w:cstheme="minorHAnsi"/>
          <w:sz w:val="15"/>
          <w:szCs w:val="16"/>
        </w:rPr>
        <w:t xml:space="preserve"> thresholds for case numbers, transmission rates (as determined by the CDC), and the status of bordering states, which together would trigger states to enact protections supported by federal funding. </w:t>
      </w:r>
      <w:r w:rsidRPr="001A0872">
        <w:rPr>
          <w:rFonts w:asciiTheme="minorHAnsi" w:hAnsiTheme="minorHAnsi" w:cstheme="minorHAnsi"/>
          <w:highlight w:val="yellow"/>
          <w:u w:val="single"/>
        </w:rPr>
        <w:t>Second, the distribution of medical supplies and equipment should be systematized with clear, data-driven allocation guidelines.</w:t>
      </w:r>
      <w:r w:rsidRPr="001A0872">
        <w:rPr>
          <w:rFonts w:asciiTheme="minorHAnsi" w:hAnsiTheme="minorHAnsi" w:cstheme="minorHAnsi"/>
          <w:sz w:val="15"/>
          <w:szCs w:val="16"/>
        </w:rPr>
        <w:t xml:space="preserve"> Informed by the CDC, </w:t>
      </w:r>
      <w:r w:rsidRPr="001A0872">
        <w:rPr>
          <w:rFonts w:asciiTheme="minorHAnsi" w:hAnsiTheme="minorHAnsi" w:cstheme="minorHAnsi"/>
          <w:highlight w:val="yellow"/>
          <w:u w:val="single"/>
        </w:rPr>
        <w:t>the Federal Emergency Management Agency could establish a simple application portal that states use to request supplies,</w:t>
      </w:r>
      <w:r w:rsidRPr="001A0872">
        <w:rPr>
          <w:rFonts w:asciiTheme="minorHAnsi" w:hAnsiTheme="minorHAnsi" w:cstheme="minorHAnsi"/>
          <w:sz w:val="15"/>
          <w:szCs w:val="16"/>
        </w:rPr>
        <w:t xml:space="preserve"> an action that would facilitate mapping disaster need and response more efficiently. Third, </w:t>
      </w:r>
      <w:r w:rsidRPr="001A0872">
        <w:rPr>
          <w:rFonts w:asciiTheme="minorHAnsi" w:hAnsiTheme="minorHAnsi" w:cstheme="minorHAnsi"/>
          <w:highlight w:val="yellow"/>
          <w:u w:val="single"/>
        </w:rPr>
        <w:t>epidemic data collection should be standardized.</w:t>
      </w:r>
      <w:r w:rsidRPr="001A0872">
        <w:rPr>
          <w:rFonts w:asciiTheme="minorHAnsi" w:hAnsiTheme="minorHAnsi" w:cstheme="minorHAnsi"/>
          <w:sz w:val="15"/>
          <w:szCs w:val="16"/>
        </w:rPr>
        <w:t xml:space="preserve"> Uniform data collection across states would enable authorities to move quickly and make consistent choices as the country moves into the reopening phase. Coronavirus outcomes should be tracked by race/ethnicity and household income to identify and target resources to areas exhibiting health disparities. Data standards could be operationalized by the CDC through predicating distribution of public health funds on state collection of specific data fields. Lawmakers have called for such a </w:t>
      </w:r>
      <w:hyperlink r:id="rId195" w:history="1">
        <w:r w:rsidRPr="001A0872">
          <w:rPr>
            <w:rStyle w:val="Hyperlink"/>
            <w:rFonts w:asciiTheme="minorHAnsi" w:hAnsiTheme="minorHAnsi" w:cstheme="minorHAnsi"/>
            <w:color w:val="000000"/>
            <w:sz w:val="15"/>
            <w:szCs w:val="16"/>
            <w:u w:val="single"/>
          </w:rPr>
          <w:t>provision</w:t>
        </w:r>
      </w:hyperlink>
      <w:r w:rsidRPr="001A0872">
        <w:rPr>
          <w:rFonts w:asciiTheme="minorHAnsi" w:hAnsiTheme="minorHAnsi" w:cstheme="minorHAnsi"/>
          <w:sz w:val="15"/>
          <w:szCs w:val="16"/>
        </w:rPr>
        <w:t xml:space="preserve"> in the next coronavirus relief bill. Lastly, support for underresourced hospitals, particularly in rural areas, is sorely needed. While direct infusions of funding may be a short-term solution, expansion of Medicaid eligibility under the Affordable Care Act is an existing, more durable option that is associated with lower rates of hospital closures in rural areas.</w:t>
      </w:r>
      <w:hyperlink r:id="rId196" w:anchor="ais200046r7" w:history="1">
        <w:r w:rsidRPr="001A0872">
          <w:rPr>
            <w:rStyle w:val="Hyperlink"/>
            <w:rFonts w:asciiTheme="minorHAnsi" w:hAnsiTheme="minorHAnsi" w:cstheme="minorHAnsi"/>
            <w:color w:val="000000"/>
            <w:sz w:val="15"/>
            <w:szCs w:val="16"/>
            <w:u w:val="single"/>
          </w:rPr>
          <w:t>7</w:t>
        </w:r>
      </w:hyperlink>
      <w:r w:rsidRPr="001A0872">
        <w:rPr>
          <w:rFonts w:asciiTheme="minorHAnsi" w:hAnsiTheme="minorHAnsi" w:cstheme="minorHAnsi"/>
          <w:sz w:val="15"/>
          <w:szCs w:val="16"/>
        </w:rPr>
        <w:t xml:space="preserve"> These recommendations retain federalist flexibility by allowing states to take actions beyond a federally established minimum standard. Moreover, most do not require congressional action. </w:t>
      </w:r>
      <w:r w:rsidRPr="001A0872">
        <w:rPr>
          <w:rFonts w:asciiTheme="minorHAnsi" w:hAnsiTheme="minorHAnsi" w:cstheme="minorHAnsi"/>
          <w:sz w:val="24"/>
          <w:szCs w:val="28"/>
          <w:u w:val="single"/>
        </w:rPr>
        <w:t xml:space="preserve">However, implementing these changes will require enhanced coordination and cooperation between and within government agencies at all levels. </w:t>
      </w:r>
      <w:r w:rsidRPr="001A0872">
        <w:rPr>
          <w:rFonts w:asciiTheme="minorHAnsi" w:hAnsiTheme="minorHAnsi" w:cstheme="minorHAnsi"/>
        </w:rPr>
        <w:t>Coronavirus disease 2019 challenges the assumption that poor health care for some will not affect the many. In the long term</w:t>
      </w:r>
      <w:r w:rsidRPr="001A0872">
        <w:rPr>
          <w:rFonts w:asciiTheme="minorHAnsi" w:hAnsiTheme="minorHAnsi" w:cstheme="minorHAnsi"/>
          <w:highlight w:val="yellow"/>
          <w:u w:val="single"/>
        </w:rPr>
        <w:t>, implementing robust national guidelines for state-level pandemic response and providing a uniform baseline level of health care access</w:t>
      </w:r>
      <w:r w:rsidRPr="001A0872">
        <w:rPr>
          <w:rFonts w:asciiTheme="minorHAnsi" w:hAnsiTheme="minorHAnsi" w:cstheme="minorHAnsi"/>
        </w:rPr>
        <w:t xml:space="preserve"> will not only improve equity but also help to ensure that the nation’s health is protected. </w:t>
      </w:r>
    </w:p>
    <w:p w:rsidR="003B05F5" w:rsidRDefault="003B05F5" w:rsidP="003B05F5">
      <w:pPr>
        <w:pStyle w:val="Heading4"/>
        <w:rPr>
          <w:u w:val="single"/>
        </w:rPr>
      </w:pPr>
      <w:r>
        <w:t xml:space="preserve">Trades off with coordination and efficiency </w:t>
      </w:r>
    </w:p>
    <w:p w:rsidR="003B05F5" w:rsidRDefault="003B05F5" w:rsidP="003B05F5">
      <w:r>
        <w:rPr>
          <w:rStyle w:val="Style13ptBold"/>
        </w:rPr>
        <w:t>Feldman 20</w:t>
      </w:r>
      <w:r>
        <w:t xml:space="preserve"> [Noah Feldman is a Bloomberg Opinion columnist and host of the podcast “Deep Background.” He is a professor of law at Harvard University and was a clerk to U.S. Supreme Court Justice David Souter. His books include “The Three Lives of James Madison: Genius, Partisan, President.” U.S. Federalism Isn’t Great at Handling Pandemics. March 19, 2020. https://www.bloomberg.com/opinion/articles/2020-03-19/coronavirus-pandemic-shows-challenges-of-u-s-federalism]</w:t>
      </w:r>
    </w:p>
    <w:p w:rsidR="003B05F5" w:rsidRDefault="003B05F5" w:rsidP="003B05F5">
      <w:pPr>
        <w:rPr>
          <w:sz w:val="16"/>
        </w:rPr>
      </w:pPr>
      <w:r>
        <w:rPr>
          <w:u w:val="single"/>
        </w:rPr>
        <w:t xml:space="preserve">One of the </w:t>
      </w:r>
      <w:r>
        <w:rPr>
          <w:rStyle w:val="Emphasis"/>
        </w:rPr>
        <w:t>weirdest things</w:t>
      </w:r>
      <w:r>
        <w:rPr>
          <w:sz w:val="16"/>
        </w:rPr>
        <w:t xml:space="preserve"> </w:t>
      </w:r>
      <w:r>
        <w:rPr>
          <w:u w:val="single"/>
        </w:rPr>
        <w:t>in this</w:t>
      </w:r>
      <w:r>
        <w:rPr>
          <w:sz w:val="16"/>
        </w:rPr>
        <w:t xml:space="preserve"> weird historical </w:t>
      </w:r>
      <w:r>
        <w:rPr>
          <w:u w:val="single"/>
        </w:rPr>
        <w:t xml:space="preserve">moment is the </w:t>
      </w:r>
      <w:r>
        <w:rPr>
          <w:rStyle w:val="Emphasis"/>
        </w:rPr>
        <w:t>hodgepodge</w:t>
      </w:r>
      <w:r>
        <w:rPr>
          <w:u w:val="single"/>
        </w:rPr>
        <w:t xml:space="preserve"> nature of the coronavirus responses from </w:t>
      </w:r>
      <w:r>
        <w:rPr>
          <w:rStyle w:val="Emphasis"/>
        </w:rPr>
        <w:t>different state</w:t>
      </w:r>
      <w:r>
        <w:rPr>
          <w:sz w:val="16"/>
        </w:rPr>
        <w:t xml:space="preserve">, county, and local </w:t>
      </w:r>
      <w:r>
        <w:rPr>
          <w:rStyle w:val="Emphasis"/>
        </w:rPr>
        <w:t>governments</w:t>
      </w:r>
      <w:r>
        <w:rPr>
          <w:u w:val="single"/>
        </w:rPr>
        <w:t xml:space="preserve"> throughout the </w:t>
      </w:r>
      <w:r>
        <w:rPr>
          <w:rStyle w:val="Emphasis"/>
        </w:rPr>
        <w:t>U</w:t>
      </w:r>
      <w:r>
        <w:rPr>
          <w:u w:val="single"/>
        </w:rPr>
        <w:t xml:space="preserve">nited </w:t>
      </w:r>
      <w:r>
        <w:rPr>
          <w:rStyle w:val="Emphasis"/>
        </w:rPr>
        <w:t>S</w:t>
      </w:r>
      <w:r>
        <w:rPr>
          <w:u w:val="single"/>
        </w:rPr>
        <w:t>tates</w:t>
      </w:r>
      <w:r>
        <w:rPr>
          <w:sz w:val="16"/>
        </w:rPr>
        <w:t>. In essentially every other country on earth, central government authorities are directing and running the response to Covid-19.</w:t>
      </w:r>
    </w:p>
    <w:p w:rsidR="003B05F5" w:rsidRDefault="003B05F5" w:rsidP="003B05F5">
      <w:pPr>
        <w:rPr>
          <w:sz w:val="16"/>
        </w:rPr>
      </w:pPr>
      <w:r>
        <w:rPr>
          <w:sz w:val="16"/>
        </w:rPr>
        <w:t xml:space="preserve">If Italy shuts down, it’s the Italian government that decides to do it. If Germany chooses to end hotel stays, it’s Chancellor Angela Merkel who makes the call. But </w:t>
      </w:r>
      <w:r>
        <w:rPr>
          <w:u w:val="single"/>
        </w:rPr>
        <w:t>in the U.S., separate Bay Area counties can go one way</w:t>
      </w:r>
      <w:r>
        <w:rPr>
          <w:sz w:val="16"/>
        </w:rPr>
        <w:t xml:space="preserve">, the mayor of </w:t>
      </w:r>
      <w:r>
        <w:rPr>
          <w:u w:val="single"/>
        </w:rPr>
        <w:t>New York another</w:t>
      </w:r>
      <w:r>
        <w:rPr>
          <w:sz w:val="16"/>
        </w:rPr>
        <w:t xml:space="preserve">, and the governor of </w:t>
      </w:r>
      <w:r>
        <w:rPr>
          <w:u w:val="single"/>
        </w:rPr>
        <w:t>Massachusetts</w:t>
      </w:r>
      <w:r>
        <w:rPr>
          <w:sz w:val="16"/>
        </w:rPr>
        <w:t xml:space="preserve"> yet </w:t>
      </w:r>
      <w:r>
        <w:rPr>
          <w:u w:val="single"/>
        </w:rPr>
        <w:t>a third</w:t>
      </w:r>
      <w:r>
        <w:rPr>
          <w:sz w:val="16"/>
        </w:rPr>
        <w:t xml:space="preserve">. </w:t>
      </w:r>
      <w:r>
        <w:rPr>
          <w:highlight w:val="yellow"/>
          <w:u w:val="single"/>
        </w:rPr>
        <w:t xml:space="preserve">There’s little </w:t>
      </w:r>
      <w:r>
        <w:rPr>
          <w:u w:val="single"/>
        </w:rPr>
        <w:t xml:space="preserve">if any </w:t>
      </w:r>
      <w:r>
        <w:rPr>
          <w:rStyle w:val="Emphasis"/>
          <w:highlight w:val="yellow"/>
        </w:rPr>
        <w:t>national coordination</w:t>
      </w:r>
      <w:r>
        <w:rPr>
          <w:sz w:val="16"/>
        </w:rPr>
        <w:t>.</w:t>
      </w:r>
    </w:p>
    <w:p w:rsidR="003B05F5" w:rsidRDefault="003B05F5" w:rsidP="003B05F5">
      <w:pPr>
        <w:rPr>
          <w:sz w:val="16"/>
        </w:rPr>
      </w:pPr>
      <w:r>
        <w:rPr>
          <w:u w:val="single"/>
        </w:rPr>
        <w:t xml:space="preserve">It </w:t>
      </w:r>
      <w:r>
        <w:rPr>
          <w:rStyle w:val="Emphasis"/>
          <w:highlight w:val="yellow"/>
        </w:rPr>
        <w:t>hardly</w:t>
      </w:r>
      <w:r>
        <w:rPr>
          <w:highlight w:val="yellow"/>
          <w:u w:val="single"/>
        </w:rPr>
        <w:t xml:space="preserve"> seems</w:t>
      </w:r>
      <w:r>
        <w:rPr>
          <w:sz w:val="16"/>
        </w:rPr>
        <w:t xml:space="preserve"> like an </w:t>
      </w:r>
      <w:r>
        <w:rPr>
          <w:highlight w:val="yellow"/>
          <w:u w:val="single"/>
        </w:rPr>
        <w:t>optimal</w:t>
      </w:r>
      <w:r>
        <w:rPr>
          <w:sz w:val="16"/>
        </w:rPr>
        <w:t xml:space="preserve"> arrangement </w:t>
      </w:r>
      <w:r>
        <w:rPr>
          <w:highlight w:val="yellow"/>
          <w:u w:val="single"/>
        </w:rPr>
        <w:t xml:space="preserve">during a </w:t>
      </w:r>
      <w:r>
        <w:rPr>
          <w:rStyle w:val="Emphasis"/>
          <w:highlight w:val="yellow"/>
        </w:rPr>
        <w:t>global pandemic</w:t>
      </w:r>
      <w:r>
        <w:rPr>
          <w:sz w:val="16"/>
        </w:rPr>
        <w:t>.</w:t>
      </w:r>
    </w:p>
    <w:p w:rsidR="003B05F5" w:rsidRDefault="003B05F5" w:rsidP="003B05F5">
      <w:pPr>
        <w:rPr>
          <w:sz w:val="16"/>
        </w:rPr>
      </w:pPr>
      <w:r>
        <w:rPr>
          <w:u w:val="single"/>
        </w:rPr>
        <w:t>The explanation</w:t>
      </w:r>
      <w:r>
        <w:rPr>
          <w:sz w:val="16"/>
        </w:rPr>
        <w:t xml:space="preserve"> for this bizarre diversity of uncoordinated responses </w:t>
      </w:r>
      <w:r>
        <w:rPr>
          <w:u w:val="single"/>
        </w:rPr>
        <w:t>can’t be laid</w:t>
      </w:r>
      <w:r>
        <w:rPr>
          <w:sz w:val="16"/>
        </w:rPr>
        <w:t xml:space="preserve"> solely </w:t>
      </w:r>
      <w:r>
        <w:rPr>
          <w:u w:val="single"/>
        </w:rPr>
        <w:t>at the feet of</w:t>
      </w:r>
      <w:r>
        <w:rPr>
          <w:sz w:val="16"/>
        </w:rPr>
        <w:t xml:space="preserve"> President Donald </w:t>
      </w:r>
      <w:r>
        <w:rPr>
          <w:u w:val="single"/>
        </w:rPr>
        <w:t>Trump</w:t>
      </w:r>
      <w:r>
        <w:rPr>
          <w:sz w:val="16"/>
        </w:rPr>
        <w:t xml:space="preserve">, </w:t>
      </w:r>
      <w:r>
        <w:rPr>
          <w:u w:val="single"/>
        </w:rPr>
        <w:t>despite his</w:t>
      </w:r>
      <w:r>
        <w:rPr>
          <w:sz w:val="16"/>
        </w:rPr>
        <w:t xml:space="preserve"> alarming </w:t>
      </w:r>
      <w:r>
        <w:rPr>
          <w:u w:val="single"/>
        </w:rPr>
        <w:t>lack of leadership</w:t>
      </w:r>
      <w:r>
        <w:rPr>
          <w:sz w:val="16"/>
        </w:rPr>
        <w:t xml:space="preserve">. </w:t>
      </w:r>
      <w:r>
        <w:rPr>
          <w:u w:val="single"/>
        </w:rPr>
        <w:t xml:space="preserve">The </w:t>
      </w:r>
      <w:r>
        <w:rPr>
          <w:rStyle w:val="Emphasis"/>
          <w:highlight w:val="yellow"/>
        </w:rPr>
        <w:t>deeper explanation</w:t>
      </w:r>
      <w:r>
        <w:rPr>
          <w:sz w:val="16"/>
        </w:rPr>
        <w:t xml:space="preserve"> is </w:t>
      </w:r>
      <w:r>
        <w:rPr>
          <w:u w:val="single"/>
        </w:rPr>
        <w:t xml:space="preserve">the distinctive, peculiar system of U.S. </w:t>
      </w:r>
      <w:r>
        <w:rPr>
          <w:rStyle w:val="Emphasis"/>
          <w:highlight w:val="yellow"/>
        </w:rPr>
        <w:t>federalism</w:t>
      </w:r>
      <w:r>
        <w:rPr>
          <w:sz w:val="16"/>
        </w:rPr>
        <w:t xml:space="preserve">. We have a national </w:t>
      </w:r>
      <w:r>
        <w:rPr>
          <w:rStyle w:val="Emphasis"/>
        </w:rPr>
        <w:t>C</w:t>
      </w:r>
      <w:r>
        <w:rPr>
          <w:u w:val="single"/>
        </w:rPr>
        <w:t xml:space="preserve">enters for </w:t>
      </w:r>
      <w:r>
        <w:rPr>
          <w:rStyle w:val="Emphasis"/>
        </w:rPr>
        <w:t>D</w:t>
      </w:r>
      <w:r>
        <w:rPr>
          <w:u w:val="single"/>
        </w:rPr>
        <w:t xml:space="preserve">isease </w:t>
      </w:r>
      <w:r>
        <w:rPr>
          <w:rStyle w:val="Emphasis"/>
        </w:rPr>
        <w:t>C</w:t>
      </w:r>
      <w:r>
        <w:rPr>
          <w:u w:val="single"/>
        </w:rPr>
        <w:t>ontrol</w:t>
      </w:r>
      <w:r>
        <w:rPr>
          <w:sz w:val="16"/>
        </w:rPr>
        <w:t xml:space="preserve"> and Prevention </w:t>
      </w:r>
      <w:r>
        <w:rPr>
          <w:u w:val="single"/>
        </w:rPr>
        <w:t>and</w:t>
      </w:r>
      <w:r>
        <w:rPr>
          <w:sz w:val="16"/>
        </w:rPr>
        <w:t xml:space="preserve"> a </w:t>
      </w:r>
      <w:r>
        <w:rPr>
          <w:rStyle w:val="Emphasis"/>
        </w:rPr>
        <w:t>F</w:t>
      </w:r>
      <w:r>
        <w:rPr>
          <w:u w:val="single"/>
        </w:rPr>
        <w:t xml:space="preserve">ederal </w:t>
      </w:r>
      <w:r>
        <w:rPr>
          <w:rStyle w:val="Emphasis"/>
        </w:rPr>
        <w:t>E</w:t>
      </w:r>
      <w:r>
        <w:rPr>
          <w:u w:val="single"/>
        </w:rPr>
        <w:t xml:space="preserve">mergency </w:t>
      </w:r>
      <w:r>
        <w:rPr>
          <w:rStyle w:val="Emphasis"/>
        </w:rPr>
        <w:t>M</w:t>
      </w:r>
      <w:r>
        <w:rPr>
          <w:u w:val="single"/>
        </w:rPr>
        <w:t xml:space="preserve">anagement </w:t>
      </w:r>
      <w:r>
        <w:rPr>
          <w:rStyle w:val="Emphasis"/>
        </w:rPr>
        <w:t>A</w:t>
      </w:r>
      <w:r>
        <w:rPr>
          <w:u w:val="single"/>
        </w:rPr>
        <w:t>gency</w:t>
      </w:r>
      <w:r>
        <w:rPr>
          <w:sz w:val="16"/>
        </w:rPr>
        <w:t xml:space="preserve">. But they </w:t>
      </w:r>
      <w:r>
        <w:rPr>
          <w:rStyle w:val="Emphasis"/>
          <w:highlight w:val="yellow"/>
        </w:rPr>
        <w:t>don’t exercise</w:t>
      </w:r>
      <w:r>
        <w:rPr>
          <w:highlight w:val="yellow"/>
          <w:u w:val="single"/>
        </w:rPr>
        <w:t xml:space="preserve"> direct </w:t>
      </w:r>
      <w:r>
        <w:rPr>
          <w:rStyle w:val="Emphasis"/>
          <w:highlight w:val="yellow"/>
        </w:rPr>
        <w:t>supervisory authority</w:t>
      </w:r>
      <w:r>
        <w:rPr>
          <w:highlight w:val="yellow"/>
          <w:u w:val="single"/>
        </w:rPr>
        <w:t xml:space="preserve"> over</w:t>
      </w:r>
      <w:r>
        <w:rPr>
          <w:u w:val="single"/>
        </w:rPr>
        <w:t xml:space="preserve"> </w:t>
      </w:r>
      <w:r>
        <w:rPr>
          <w:highlight w:val="yellow"/>
          <w:u w:val="single"/>
        </w:rPr>
        <w:t>state</w:t>
      </w:r>
      <w:r>
        <w:rPr>
          <w:sz w:val="16"/>
        </w:rPr>
        <w:t xml:space="preserve">, county or local </w:t>
      </w:r>
      <w:r>
        <w:rPr>
          <w:highlight w:val="yellow"/>
          <w:u w:val="single"/>
        </w:rPr>
        <w:t>boards of health</w:t>
      </w:r>
      <w:r>
        <w:rPr>
          <w:sz w:val="16"/>
        </w:rPr>
        <w:t xml:space="preserve"> — just as Trump has no supervisory authority over state, county or local executives.</w:t>
      </w:r>
    </w:p>
    <w:p w:rsidR="003B05F5" w:rsidRDefault="003B05F5" w:rsidP="003B05F5">
      <w:pPr>
        <w:rPr>
          <w:sz w:val="16"/>
        </w:rPr>
      </w:pPr>
      <w:r>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rsidR="003B05F5" w:rsidRDefault="003B05F5" w:rsidP="003B05F5">
      <w:pPr>
        <w:rPr>
          <w:sz w:val="16"/>
        </w:rPr>
      </w:pPr>
      <w:r>
        <w:rPr>
          <w:u w:val="single"/>
        </w:rPr>
        <w:t xml:space="preserve">When we do notice federalism, we tend to </w:t>
      </w:r>
      <w:r>
        <w:rPr>
          <w:rStyle w:val="Emphasis"/>
        </w:rPr>
        <w:t>accept its inefficiencies</w:t>
      </w:r>
      <w:r>
        <w:rPr>
          <w:sz w:val="16"/>
        </w:rPr>
        <w:t xml:space="preserve"> </w:t>
      </w:r>
      <w:r>
        <w:rPr>
          <w:u w:val="single"/>
        </w:rPr>
        <w:t>because of the desirable democratic benefit we think it provides</w:t>
      </w:r>
      <w:r>
        <w:rPr>
          <w:sz w:val="16"/>
        </w:rPr>
        <w:t>: We get better self-government, we think, when decisions are made nearer to home, not far off in Washington, D.C.</w:t>
      </w:r>
    </w:p>
    <w:p w:rsidR="003B05F5" w:rsidRDefault="003B05F5" w:rsidP="003B05F5">
      <w:pPr>
        <w:rPr>
          <w:sz w:val="16"/>
        </w:rPr>
      </w:pPr>
      <w:r>
        <w:rPr>
          <w:u w:val="single"/>
        </w:rPr>
        <w:t xml:space="preserve">The </w:t>
      </w:r>
      <w:r>
        <w:rPr>
          <w:rStyle w:val="Emphasis"/>
        </w:rPr>
        <w:t>unique conditions</w:t>
      </w:r>
      <w:r>
        <w:rPr>
          <w:u w:val="single"/>
        </w:rPr>
        <w:t xml:space="preserve"> of a </w:t>
      </w:r>
      <w:r>
        <w:rPr>
          <w:rStyle w:val="Emphasis"/>
          <w:highlight w:val="yellow"/>
        </w:rPr>
        <w:t>pandemic</w:t>
      </w:r>
      <w:r>
        <w:rPr>
          <w:highlight w:val="yellow"/>
          <w:u w:val="single"/>
        </w:rPr>
        <w:t xml:space="preserve"> call that tradeoff of </w:t>
      </w:r>
      <w:r>
        <w:rPr>
          <w:rStyle w:val="Emphasis"/>
          <w:highlight w:val="yellow"/>
        </w:rPr>
        <w:t>inefficiency-for-democracy</w:t>
      </w:r>
      <w:r>
        <w:rPr>
          <w:highlight w:val="yellow"/>
          <w:u w:val="single"/>
        </w:rPr>
        <w:t xml:space="preserve"> into </w:t>
      </w:r>
      <w:r>
        <w:rPr>
          <w:rStyle w:val="Emphasis"/>
          <w:highlight w:val="yellow"/>
        </w:rPr>
        <w:t>question</w:t>
      </w:r>
      <w:r>
        <w:rPr>
          <w:sz w:val="16"/>
        </w:rPr>
        <w:t xml:space="preserve">. </w:t>
      </w:r>
      <w:r>
        <w:rPr>
          <w:u w:val="single"/>
        </w:rPr>
        <w:t>The virus isn’t local. It’s global</w:t>
      </w:r>
      <w:r>
        <w:rPr>
          <w:sz w:val="16"/>
        </w:rPr>
        <w:t xml:space="preserve">. </w:t>
      </w:r>
      <w:r>
        <w:rPr>
          <w:u w:val="single"/>
        </w:rPr>
        <w:t xml:space="preserve">It </w:t>
      </w:r>
      <w:r>
        <w:rPr>
          <w:rStyle w:val="Emphasis"/>
        </w:rPr>
        <w:t>doesn’t respect state</w:t>
      </w:r>
      <w:r>
        <w:rPr>
          <w:sz w:val="16"/>
        </w:rPr>
        <w:t xml:space="preserve"> of national </w:t>
      </w:r>
      <w:r>
        <w:rPr>
          <w:rStyle w:val="Emphasis"/>
        </w:rPr>
        <w:t>borders</w:t>
      </w:r>
      <w:r>
        <w:rPr>
          <w:sz w:val="16"/>
        </w:rPr>
        <w:t>, no matter that many national governments are trying to close their borders to keep it out.</w:t>
      </w:r>
    </w:p>
    <w:p w:rsidR="003B05F5" w:rsidRDefault="003B05F5" w:rsidP="003B05F5">
      <w:pPr>
        <w:rPr>
          <w:sz w:val="16"/>
        </w:rPr>
      </w:pPr>
      <w:r>
        <w:rPr>
          <w:u w:val="single"/>
        </w:rPr>
        <w:t>When it comes to strategies for containment</w:t>
      </w:r>
      <w:r>
        <w:rPr>
          <w:sz w:val="16"/>
        </w:rPr>
        <w:t xml:space="preserve">, </w:t>
      </w:r>
      <w:r>
        <w:rPr>
          <w:rStyle w:val="Emphasis"/>
          <w:highlight w:val="yellow"/>
        </w:rPr>
        <w:t>non-coordination</w:t>
      </w:r>
      <w:r>
        <w:rPr>
          <w:highlight w:val="yellow"/>
          <w:u w:val="single"/>
        </w:rPr>
        <w:t xml:space="preserve"> seems not </w:t>
      </w:r>
      <w:r>
        <w:rPr>
          <w:rStyle w:val="Emphasis"/>
          <w:highlight w:val="yellow"/>
        </w:rPr>
        <w:t>charmingly democratic</w:t>
      </w:r>
      <w:r>
        <w:rPr>
          <w:highlight w:val="yellow"/>
          <w:u w:val="single"/>
        </w:rPr>
        <w:t xml:space="preserve"> but </w:t>
      </w:r>
      <w:r>
        <w:rPr>
          <w:rStyle w:val="Emphasis"/>
          <w:highlight w:val="yellow"/>
        </w:rPr>
        <w:t>worrisome</w:t>
      </w:r>
      <w:r>
        <w:rPr>
          <w:sz w:val="16"/>
        </w:rPr>
        <w:t xml:space="preserve">. </w:t>
      </w:r>
      <w:r>
        <w:rPr>
          <w:rStyle w:val="Emphasis"/>
          <w:highlight w:val="yellow"/>
        </w:rPr>
        <w:t>If some states</w:t>
      </w:r>
      <w:r>
        <w:rPr>
          <w:highlight w:val="yellow"/>
          <w:u w:val="single"/>
        </w:rPr>
        <w:t xml:space="preserve"> or cities are </w:t>
      </w:r>
      <w:r>
        <w:rPr>
          <w:rStyle w:val="Emphasis"/>
          <w:highlight w:val="yellow"/>
        </w:rPr>
        <w:t>too slow</w:t>
      </w:r>
      <w:r>
        <w:rPr>
          <w:highlight w:val="yellow"/>
          <w:u w:val="single"/>
        </w:rPr>
        <w:t xml:space="preserve"> to control the virus</w:t>
      </w:r>
      <w:r>
        <w:rPr>
          <w:sz w:val="16"/>
          <w:highlight w:val="yellow"/>
        </w:rPr>
        <w:t xml:space="preserve">, </w:t>
      </w:r>
      <w:r>
        <w:rPr>
          <w:highlight w:val="yellow"/>
          <w:u w:val="single"/>
        </w:rPr>
        <w:t xml:space="preserve">that will </w:t>
      </w:r>
      <w:r>
        <w:rPr>
          <w:rStyle w:val="Emphasis"/>
          <w:highlight w:val="yellow"/>
        </w:rPr>
        <w:t>affect all the others</w:t>
      </w:r>
      <w:r>
        <w:rPr>
          <w:sz w:val="16"/>
        </w:rPr>
        <w:t xml:space="preserve"> — </w:t>
      </w:r>
      <w:r>
        <w:rPr>
          <w:u w:val="single"/>
        </w:rPr>
        <w:t>because the virus will gain steam and eventually spread even to the places that have imposed controls</w:t>
      </w:r>
      <w:r>
        <w:rPr>
          <w:sz w:val="16"/>
        </w:rPr>
        <w:t>.</w:t>
      </w:r>
    </w:p>
    <w:p w:rsidR="003B05F5" w:rsidRDefault="003B05F5" w:rsidP="003B05F5">
      <w:pPr>
        <w:rPr>
          <w:sz w:val="16"/>
        </w:rPr>
      </w:pPr>
      <w:r>
        <w:rPr>
          <w:sz w:val="16"/>
        </w:rPr>
        <w:t>Weak pandemic control is the ultimate example of what economists call a negative externality, a spillover effect that harms others, not just those who are acting (or failing to act) themselves.</w:t>
      </w:r>
    </w:p>
    <w:p w:rsidR="003B05F5" w:rsidRDefault="003B05F5" w:rsidP="003B05F5">
      <w:pPr>
        <w:rPr>
          <w:sz w:val="16"/>
        </w:rPr>
      </w:pPr>
      <w:r>
        <w:rPr>
          <w:highlight w:val="yellow"/>
          <w:u w:val="single"/>
        </w:rPr>
        <w:t>In a perfect world</w:t>
      </w:r>
      <w:r>
        <w:rPr>
          <w:sz w:val="16"/>
        </w:rPr>
        <w:t xml:space="preserve">, </w:t>
      </w:r>
      <w:r>
        <w:rPr>
          <w:u w:val="single"/>
        </w:rPr>
        <w:t xml:space="preserve">the ideal answer to these federalism-based coordination problems would be for the </w:t>
      </w:r>
      <w:r>
        <w:rPr>
          <w:rStyle w:val="Emphasis"/>
          <w:highlight w:val="yellow"/>
        </w:rPr>
        <w:t>federal government</w:t>
      </w:r>
      <w:r>
        <w:rPr>
          <w:highlight w:val="yellow"/>
          <w:u w:val="single"/>
        </w:rPr>
        <w:t xml:space="preserve"> </w:t>
      </w:r>
      <w:r>
        <w:rPr>
          <w:u w:val="single"/>
        </w:rPr>
        <w:t xml:space="preserve">to </w:t>
      </w:r>
      <w:r>
        <w:rPr>
          <w:rStyle w:val="Emphasis"/>
          <w:highlight w:val="yellow"/>
        </w:rPr>
        <w:t>preempt state actors</w:t>
      </w:r>
      <w:r>
        <w:rPr>
          <w:sz w:val="16"/>
        </w:rPr>
        <w:t xml:space="preserve"> </w:t>
      </w:r>
      <w:r>
        <w:rPr>
          <w:u w:val="single"/>
        </w:rPr>
        <w:t xml:space="preserve">and agencies and </w:t>
      </w:r>
      <w:r>
        <w:rPr>
          <w:rStyle w:val="Emphasis"/>
          <w:highlight w:val="yellow"/>
        </w:rPr>
        <w:t>command and control</w:t>
      </w:r>
      <w:r>
        <w:rPr>
          <w:highlight w:val="yellow"/>
          <w:u w:val="single"/>
        </w:rPr>
        <w:t xml:space="preserve"> a </w:t>
      </w:r>
      <w:r>
        <w:rPr>
          <w:rStyle w:val="Emphasis"/>
          <w:highlight w:val="yellow"/>
        </w:rPr>
        <w:t>national response</w:t>
      </w:r>
      <w:r>
        <w:rPr>
          <w:sz w:val="16"/>
        </w:rPr>
        <w:t>. Federal law allows for roughly that approach. Technically, states would have to agree to put their officials under federal direction; states can’t be “commandeered” without their consent. But presumably in a time of emergency, most states would fall into line.</w:t>
      </w:r>
    </w:p>
    <w:p w:rsidR="003B05F5" w:rsidRDefault="003B05F5" w:rsidP="003B05F5">
      <w:pPr>
        <w:rPr>
          <w:sz w:val="16"/>
        </w:rPr>
      </w:pPr>
      <w:r>
        <w:rPr>
          <w:rStyle w:val="Emphasis"/>
          <w:highlight w:val="yellow"/>
        </w:rPr>
        <w:t>That isn’t happening</w:t>
      </w:r>
      <w:r>
        <w:rPr>
          <w:sz w:val="16"/>
        </w:rPr>
        <w:t xml:space="preserve">. </w:t>
      </w:r>
      <w:r>
        <w:rPr>
          <w:u w:val="single"/>
        </w:rPr>
        <w:t xml:space="preserve">The </w:t>
      </w:r>
      <w:r>
        <w:rPr>
          <w:rStyle w:val="Emphasis"/>
        </w:rPr>
        <w:t>federal response</w:t>
      </w:r>
      <w:r>
        <w:rPr>
          <w:u w:val="single"/>
        </w:rPr>
        <w:t xml:space="preserve"> so far has been </w:t>
      </w:r>
      <w:r>
        <w:rPr>
          <w:rStyle w:val="Emphasis"/>
        </w:rPr>
        <w:t>haphazard</w:t>
      </w:r>
      <w:r>
        <w:rPr>
          <w:u w:val="single"/>
        </w:rPr>
        <w:t xml:space="preserve"> and </w:t>
      </w:r>
      <w:r>
        <w:rPr>
          <w:rStyle w:val="Emphasis"/>
        </w:rPr>
        <w:t>inadequate</w:t>
      </w:r>
      <w:r>
        <w:rPr>
          <w:sz w:val="16"/>
        </w:rPr>
        <w:t xml:space="preserve">. </w:t>
      </w:r>
      <w:r>
        <w:rPr>
          <w:u w:val="single"/>
        </w:rPr>
        <w:t xml:space="preserve">We would be </w:t>
      </w:r>
      <w:r>
        <w:rPr>
          <w:rStyle w:val="Emphasis"/>
        </w:rPr>
        <w:t>much better off</w:t>
      </w:r>
      <w:r>
        <w:rPr>
          <w:u w:val="single"/>
        </w:rPr>
        <w:t xml:space="preserve"> with </w:t>
      </w:r>
      <w:r>
        <w:rPr>
          <w:rStyle w:val="Emphasis"/>
        </w:rPr>
        <w:t>strong leadership</w:t>
      </w:r>
      <w:r>
        <w:rPr>
          <w:sz w:val="16"/>
        </w:rPr>
        <w:t>, informed by public health science and policy, but we don’t have that right now.</w:t>
      </w:r>
    </w:p>
    <w:p w:rsidR="003B05F5" w:rsidRDefault="003B05F5" w:rsidP="003B05F5">
      <w:pPr>
        <w:rPr>
          <w:sz w:val="16"/>
        </w:rPr>
      </w:pPr>
    </w:p>
    <w:p w:rsidR="003B05F5" w:rsidRDefault="003B05F5" w:rsidP="003B05F5">
      <w:pPr>
        <w:pStyle w:val="Heading3"/>
      </w:pPr>
      <w:bookmarkStart w:id="6" w:name="_Hlk47696893"/>
      <w:r>
        <w:t>2NC – Federalism Doesn’t Solve COVID</w:t>
      </w:r>
    </w:p>
    <w:p w:rsidR="003B05F5" w:rsidRDefault="003B05F5" w:rsidP="003B05F5">
      <w:pPr>
        <w:pStyle w:val="Heading4"/>
        <w:rPr>
          <w:u w:val="single"/>
        </w:rPr>
      </w:pPr>
      <w:r>
        <w:t xml:space="preserve">Absolute state control is </w:t>
      </w:r>
      <w:r>
        <w:rPr>
          <w:u w:val="single"/>
        </w:rPr>
        <w:t>bad for federalism</w:t>
      </w:r>
      <w:r>
        <w:t xml:space="preserve"> – prevents effective </w:t>
      </w:r>
      <w:r>
        <w:rPr>
          <w:u w:val="single"/>
        </w:rPr>
        <w:t>coronavirus response</w:t>
      </w:r>
    </w:p>
    <w:p w:rsidR="003B05F5" w:rsidRDefault="003B05F5" w:rsidP="003B05F5">
      <w:r>
        <w:rPr>
          <w:rStyle w:val="Style13ptBold"/>
        </w:rPr>
        <w:t>Cooper 20</w:t>
      </w:r>
      <w:r>
        <w:t xml:space="preserve"> [Ryan Cooper is a national correspondent at TheWeek.com. His work has appeared in the Washington Monthly, The New Republic, and the Washington Post. America's fake federalism. April 19, 2020. https://theweek.com/articles/909388/americas-fake-federalism]</w:t>
      </w:r>
    </w:p>
    <w:p w:rsidR="003B05F5" w:rsidRDefault="003B05F5" w:rsidP="003B05F5">
      <w:pPr>
        <w:rPr>
          <w:sz w:val="16"/>
        </w:rPr>
      </w:pPr>
      <w:r>
        <w:rPr>
          <w:sz w:val="16"/>
        </w:rPr>
        <w:t xml:space="preserve">But in fact, </w:t>
      </w:r>
      <w:r>
        <w:rPr>
          <w:highlight w:val="yellow"/>
          <w:u w:val="single"/>
        </w:rPr>
        <w:t xml:space="preserve">the </w:t>
      </w:r>
      <w:r>
        <w:rPr>
          <w:rStyle w:val="Emphasis"/>
          <w:highlight w:val="yellow"/>
        </w:rPr>
        <w:t>U.S. version</w:t>
      </w:r>
      <w:r>
        <w:rPr>
          <w:highlight w:val="yellow"/>
          <w:u w:val="single"/>
        </w:rPr>
        <w:t xml:space="preserve"> of </w:t>
      </w:r>
      <w:r>
        <w:rPr>
          <w:rStyle w:val="Emphasis"/>
          <w:highlight w:val="yellow"/>
        </w:rPr>
        <w:t>federalism</w:t>
      </w:r>
      <w:r>
        <w:rPr>
          <w:highlight w:val="yellow"/>
          <w:u w:val="single"/>
        </w:rPr>
        <w:t xml:space="preserve"> is largely </w:t>
      </w:r>
      <w:r>
        <w:rPr>
          <w:rStyle w:val="Emphasis"/>
          <w:szCs w:val="26"/>
          <w:highlight w:val="yellow"/>
        </w:rPr>
        <w:t>disintegrating or fake</w:t>
      </w:r>
      <w:r>
        <w:rPr>
          <w:sz w:val="16"/>
        </w:rPr>
        <w:t xml:space="preserve">. On the one hand, President </w:t>
      </w:r>
      <w:r>
        <w:rPr>
          <w:highlight w:val="yellow"/>
          <w:u w:val="single"/>
        </w:rPr>
        <w:t>Trump's</w:t>
      </w:r>
      <w:r>
        <w:rPr>
          <w:u w:val="single"/>
        </w:rPr>
        <w:t xml:space="preserve"> abject </w:t>
      </w:r>
      <w:r>
        <w:rPr>
          <w:highlight w:val="yellow"/>
          <w:u w:val="single"/>
        </w:rPr>
        <w:t>failure to coordinate</w:t>
      </w:r>
      <w:r>
        <w:rPr>
          <w:sz w:val="16"/>
        </w:rPr>
        <w:t xml:space="preserve"> a </w:t>
      </w:r>
      <w:r>
        <w:rPr>
          <w:u w:val="single"/>
        </w:rPr>
        <w:t>national response to the</w:t>
      </w:r>
      <w:r>
        <w:rPr>
          <w:sz w:val="16"/>
        </w:rPr>
        <w:t xml:space="preserve"> novel </w:t>
      </w:r>
      <w:r>
        <w:rPr>
          <w:u w:val="single"/>
        </w:rPr>
        <w:t>coronavirus</w:t>
      </w:r>
      <w:r>
        <w:rPr>
          <w:sz w:val="16"/>
        </w:rPr>
        <w:t xml:space="preserve"> pandemic </w:t>
      </w:r>
      <w:r>
        <w:rPr>
          <w:u w:val="single"/>
        </w:rPr>
        <w:t xml:space="preserve">has </w:t>
      </w:r>
      <w:r>
        <w:rPr>
          <w:highlight w:val="yellow"/>
          <w:u w:val="single"/>
        </w:rPr>
        <w:t xml:space="preserve">forced states to </w:t>
      </w:r>
      <w:r>
        <w:rPr>
          <w:rStyle w:val="Emphasis"/>
          <w:highlight w:val="yellow"/>
        </w:rPr>
        <w:t>jury-rig</w:t>
      </w:r>
      <w:r>
        <w:rPr>
          <w:highlight w:val="yellow"/>
          <w:u w:val="single"/>
        </w:rPr>
        <w:t xml:space="preserve"> new </w:t>
      </w:r>
      <w:r>
        <w:rPr>
          <w:rStyle w:val="Emphasis"/>
          <w:highlight w:val="yellow"/>
        </w:rPr>
        <w:t>federal structures</w:t>
      </w:r>
      <w:r>
        <w:rPr>
          <w:u w:val="single"/>
        </w:rPr>
        <w:t xml:space="preserve"> themselves</w:t>
      </w:r>
      <w:r>
        <w:rPr>
          <w:sz w:val="16"/>
        </w:rPr>
        <w:t xml:space="preserve">. </w:t>
      </w:r>
      <w:r>
        <w:rPr>
          <w:u w:val="single"/>
        </w:rPr>
        <w:t>On the other</w:t>
      </w:r>
      <w:r>
        <w:rPr>
          <w:sz w:val="16"/>
        </w:rPr>
        <w:t xml:space="preserve">, </w:t>
      </w:r>
      <w:r>
        <w:rPr>
          <w:u w:val="single"/>
        </w:rPr>
        <w:t>the rump federal government is not</w:t>
      </w:r>
      <w:r>
        <w:rPr>
          <w:sz w:val="16"/>
        </w:rPr>
        <w:t xml:space="preserve"> actually </w:t>
      </w:r>
      <w:r>
        <w:rPr>
          <w:u w:val="single"/>
        </w:rPr>
        <w:t>constructed according to federalist principles</w:t>
      </w:r>
      <w:r>
        <w:rPr>
          <w:sz w:val="16"/>
        </w:rPr>
        <w:t xml:space="preserve"> — </w:t>
      </w:r>
      <w:r>
        <w:rPr>
          <w:u w:val="single"/>
        </w:rPr>
        <w:t xml:space="preserve">it is a </w:t>
      </w:r>
      <w:r>
        <w:rPr>
          <w:rStyle w:val="Emphasis"/>
        </w:rPr>
        <w:t>minoritarian system</w:t>
      </w:r>
      <w:r>
        <w:rPr>
          <w:sz w:val="16"/>
        </w:rPr>
        <w:t xml:space="preserve"> </w:t>
      </w:r>
      <w:r>
        <w:rPr>
          <w:u w:val="single"/>
        </w:rPr>
        <w:t xml:space="preserve">which </w:t>
      </w:r>
      <w:r>
        <w:rPr>
          <w:highlight w:val="yellow"/>
          <w:u w:val="single"/>
        </w:rPr>
        <w:t xml:space="preserve">grants </w:t>
      </w:r>
      <w:r>
        <w:rPr>
          <w:rStyle w:val="Emphasis"/>
          <w:highlight w:val="yellow"/>
        </w:rPr>
        <w:t>certain states</w:t>
      </w:r>
      <w:r>
        <w:rPr>
          <w:sz w:val="16"/>
          <w:highlight w:val="yellow"/>
        </w:rPr>
        <w:t xml:space="preserve"> </w:t>
      </w:r>
      <w:r>
        <w:rPr>
          <w:highlight w:val="yellow"/>
          <w:u w:val="single"/>
        </w:rPr>
        <w:t xml:space="preserve">enormous leverage over </w:t>
      </w:r>
      <w:r>
        <w:rPr>
          <w:rStyle w:val="Emphasis"/>
          <w:highlight w:val="yellow"/>
        </w:rPr>
        <w:t>national policy</w:t>
      </w:r>
      <w:r>
        <w:rPr>
          <w:sz w:val="16"/>
        </w:rPr>
        <w:t>.</w:t>
      </w:r>
    </w:p>
    <w:p w:rsidR="003B05F5" w:rsidRDefault="003B05F5" w:rsidP="003B05F5">
      <w:pPr>
        <w:rPr>
          <w:sz w:val="16"/>
        </w:rPr>
      </w:pPr>
      <w:r>
        <w:rPr>
          <w:sz w:val="16"/>
        </w:rPr>
        <w:t>To begin, the Trump administration has refused to set up a rational system to allocate medical supplies like protective gear and ventilators across the country. The Defense Production Act allows the president to nationalize factories during an emergency, or instruct them to produce important materials, which any sane person would have done months ago. Trump still refuses to do this on a systematic basis, so states have been desperately bidding against each other and the federal government and foreign governments for supplies. Indeed, Trump's FEMA has routinely been seizing shipments of protective equipment en route to hospitals or state governments, for unclear reasons or purposes. Meanwhile, even after he stopped relentlessly downplaying the threat of the virus, Trump has continually undermined Democratic governors by blaming them for equipment shortages and testing delays.</w:t>
      </w:r>
    </w:p>
    <w:p w:rsidR="003B05F5" w:rsidRDefault="003B05F5" w:rsidP="003B05F5">
      <w:pPr>
        <w:rPr>
          <w:sz w:val="16"/>
        </w:rPr>
      </w:pPr>
      <w:r>
        <w:rPr>
          <w:sz w:val="16"/>
        </w:rPr>
        <w:t xml:space="preserve">Now </w:t>
      </w:r>
      <w:r>
        <w:rPr>
          <w:highlight w:val="yellow"/>
          <w:u w:val="single"/>
        </w:rPr>
        <w:t>Trump</w:t>
      </w:r>
      <w:r>
        <w:rPr>
          <w:sz w:val="16"/>
        </w:rPr>
        <w:t xml:space="preserve"> </w:t>
      </w:r>
      <w:r>
        <w:rPr>
          <w:u w:val="single"/>
        </w:rPr>
        <w:t xml:space="preserve">and the right-wing agitprop machine are beginning to </w:t>
      </w:r>
      <w:r>
        <w:rPr>
          <w:rStyle w:val="Emphasis"/>
          <w:highlight w:val="yellow"/>
        </w:rPr>
        <w:t>demand</w:t>
      </w:r>
      <w:r>
        <w:rPr>
          <w:u w:val="single"/>
        </w:rPr>
        <w:t xml:space="preserve"> that the </w:t>
      </w:r>
      <w:r>
        <w:rPr>
          <w:rStyle w:val="Emphasis"/>
          <w:highlight w:val="yellow"/>
        </w:rPr>
        <w:t>economy</w:t>
      </w:r>
      <w:r>
        <w:rPr>
          <w:highlight w:val="yellow"/>
          <w:u w:val="single"/>
        </w:rPr>
        <w:t xml:space="preserve"> be </w:t>
      </w:r>
      <w:r>
        <w:rPr>
          <w:rStyle w:val="Emphasis"/>
          <w:highlight w:val="yellow"/>
        </w:rPr>
        <w:t>reopened</w:t>
      </w:r>
      <w:r>
        <w:rPr>
          <w:highlight w:val="yellow"/>
          <w:u w:val="single"/>
        </w:rPr>
        <w:t xml:space="preserve"> long</w:t>
      </w:r>
      <w:r>
        <w:rPr>
          <w:u w:val="single"/>
        </w:rPr>
        <w:t xml:space="preserve"> before the virus is under control</w:t>
      </w:r>
      <w:r>
        <w:rPr>
          <w:sz w:val="16"/>
        </w:rPr>
        <w:t xml:space="preserve">. </w:t>
      </w:r>
      <w:r>
        <w:rPr>
          <w:u w:val="single"/>
        </w:rPr>
        <w:t>He</w:t>
      </w:r>
      <w:r>
        <w:rPr>
          <w:sz w:val="16"/>
        </w:rPr>
        <w:t xml:space="preserve"> recently falsely </w:t>
      </w:r>
      <w:r>
        <w:rPr>
          <w:highlight w:val="yellow"/>
          <w:u w:val="single"/>
        </w:rPr>
        <w:t>claimed</w:t>
      </w:r>
      <w:r>
        <w:rPr>
          <w:u w:val="single"/>
        </w:rPr>
        <w:t xml:space="preserve"> that </w:t>
      </w:r>
      <w:r>
        <w:rPr>
          <w:highlight w:val="yellow"/>
          <w:u w:val="single"/>
        </w:rPr>
        <w:t xml:space="preserve">he has </w:t>
      </w:r>
      <w:r>
        <w:rPr>
          <w:rStyle w:val="Emphasis"/>
          <w:highlight w:val="yellow"/>
        </w:rPr>
        <w:t>"total" power</w:t>
      </w:r>
      <w:r>
        <w:rPr>
          <w:u w:val="single"/>
        </w:rPr>
        <w:t xml:space="preserve"> to decide when states should reopen</w:t>
      </w:r>
      <w:r>
        <w:rPr>
          <w:sz w:val="16"/>
        </w:rPr>
        <w:t xml:space="preserve">, and while he characteristically backed off that statement later, on Friday </w:t>
      </w:r>
      <w:r>
        <w:rPr>
          <w:u w:val="single"/>
        </w:rPr>
        <w:t xml:space="preserve">he </w:t>
      </w:r>
      <w:r>
        <w:rPr>
          <w:highlight w:val="yellow"/>
          <w:u w:val="single"/>
        </w:rPr>
        <w:t>recklessly</w:t>
      </w:r>
      <w:r>
        <w:rPr>
          <w:u w:val="single"/>
        </w:rPr>
        <w:t xml:space="preserve"> </w:t>
      </w:r>
      <w:r>
        <w:rPr>
          <w:rStyle w:val="Emphasis"/>
          <w:highlight w:val="yellow"/>
        </w:rPr>
        <w:t>encouraged</w:t>
      </w:r>
      <w:r>
        <w:rPr>
          <w:u w:val="single"/>
        </w:rPr>
        <w:t xml:space="preserve"> the tiny groups of </w:t>
      </w:r>
      <w:r>
        <w:rPr>
          <w:rStyle w:val="Emphasis"/>
          <w:highlight w:val="yellow"/>
        </w:rPr>
        <w:t>right-wing nuts</w:t>
      </w:r>
      <w:r>
        <w:rPr>
          <w:u w:val="single"/>
        </w:rPr>
        <w:t xml:space="preserve"> who have been protesting state-level restrictions</w:t>
      </w:r>
      <w:r>
        <w:rPr>
          <w:sz w:val="16"/>
        </w:rPr>
        <w:t xml:space="preserve"> (after watching Fox News, of course).</w:t>
      </w:r>
    </w:p>
    <w:p w:rsidR="003B05F5" w:rsidRDefault="003B05F5" w:rsidP="003B05F5">
      <w:pPr>
        <w:rPr>
          <w:sz w:val="16"/>
        </w:rPr>
      </w:pPr>
      <w:r>
        <w:rPr>
          <w:sz w:val="16"/>
        </w:rPr>
        <w:t xml:space="preserve">All this is why </w:t>
      </w:r>
      <w:r>
        <w:rPr>
          <w:u w:val="single"/>
        </w:rPr>
        <w:t xml:space="preserve">three groups of states have created </w:t>
      </w:r>
      <w:r>
        <w:rPr>
          <w:rStyle w:val="Emphasis"/>
        </w:rPr>
        <w:t>ad-hoc coalitions</w:t>
      </w:r>
      <w:r>
        <w:rPr>
          <w:sz w:val="16"/>
        </w:rPr>
        <w:t xml:space="preserve"> to manage their fight against the epidemic. At time of writing, California, Oregon, and Washington have created a Western States Pact; Minnesota, Wisconsin, Michigan, Illinois, Ohio, and Kentucky have created another pact in the Midwest; and New York, New Jersey, Connecticut, Massachusetts, Pennsylvania, Rhode Island, and Delaware have created a third in the Northeast. More states are likely to join, or create their own pacts.</w:t>
      </w:r>
    </w:p>
    <w:p w:rsidR="003B05F5" w:rsidRDefault="003B05F5" w:rsidP="003B05F5">
      <w:pPr>
        <w:rPr>
          <w:sz w:val="16"/>
        </w:rPr>
      </w:pPr>
      <w:r>
        <w:rPr>
          <w:sz w:val="16"/>
        </w:rPr>
        <w:t xml:space="preserve">The basic point is to rationally deploy medical supplies and hospital capacity, coordinate relief efforts to the hardest-hit communities, and carefully manage the easing of lockdown measures across states to prevent new infection surges from crossing state borders. In other words, </w:t>
      </w:r>
      <w:r>
        <w:rPr>
          <w:u w:val="single"/>
        </w:rPr>
        <w:t>they are doing what Trump should have done this entire time</w:t>
      </w:r>
      <w:r>
        <w:rPr>
          <w:sz w:val="16"/>
        </w:rPr>
        <w:t xml:space="preserve"> — </w:t>
      </w:r>
      <w:r>
        <w:rPr>
          <w:u w:val="single"/>
        </w:rPr>
        <w:t xml:space="preserve">except </w:t>
      </w:r>
      <w:r>
        <w:rPr>
          <w:rStyle w:val="Emphasis"/>
        </w:rPr>
        <w:t>incompletely</w:t>
      </w:r>
      <w:r>
        <w:rPr>
          <w:sz w:val="16"/>
        </w:rPr>
        <w:t xml:space="preserve">, </w:t>
      </w:r>
      <w:r>
        <w:rPr>
          <w:u w:val="single"/>
        </w:rPr>
        <w:t xml:space="preserve">and </w:t>
      </w:r>
      <w:r>
        <w:rPr>
          <w:rStyle w:val="Emphasis"/>
        </w:rPr>
        <w:t>without</w:t>
      </w:r>
      <w:r>
        <w:rPr>
          <w:sz w:val="16"/>
        </w:rPr>
        <w:t xml:space="preserve"> nearly </w:t>
      </w:r>
      <w:r>
        <w:rPr>
          <w:u w:val="single"/>
        </w:rPr>
        <w:t xml:space="preserve">the </w:t>
      </w:r>
      <w:r>
        <w:rPr>
          <w:rStyle w:val="Emphasis"/>
        </w:rPr>
        <w:t>resources</w:t>
      </w:r>
      <w:r>
        <w:rPr>
          <w:u w:val="single"/>
        </w:rPr>
        <w:t xml:space="preserve"> available to the </w:t>
      </w:r>
      <w:r>
        <w:rPr>
          <w:rStyle w:val="Emphasis"/>
        </w:rPr>
        <w:t>federal government</w:t>
      </w:r>
      <w:r>
        <w:rPr>
          <w:sz w:val="16"/>
        </w:rPr>
        <w:t>.</w:t>
      </w:r>
    </w:p>
    <w:p w:rsidR="003B05F5" w:rsidRDefault="003B05F5" w:rsidP="003B05F5">
      <w:r>
        <w:rPr>
          <w:u w:val="single"/>
        </w:rPr>
        <w:t xml:space="preserve">A </w:t>
      </w:r>
      <w:r>
        <w:rPr>
          <w:rStyle w:val="Emphasis"/>
        </w:rPr>
        <w:t>federal system</w:t>
      </w:r>
      <w:r>
        <w:rPr>
          <w:u w:val="single"/>
        </w:rPr>
        <w:t xml:space="preserve"> has </w:t>
      </w:r>
      <w:r>
        <w:rPr>
          <w:rStyle w:val="Emphasis"/>
        </w:rPr>
        <w:t>some advantages</w:t>
      </w:r>
      <w:r>
        <w:rPr>
          <w:u w:val="single"/>
        </w:rPr>
        <w:t xml:space="preserve">, but the lesson is that </w:t>
      </w:r>
      <w:r>
        <w:rPr>
          <w:rStyle w:val="Emphasis"/>
        </w:rPr>
        <w:t>individual regions</w:t>
      </w:r>
      <w:r>
        <w:rPr>
          <w:u w:val="single"/>
        </w:rPr>
        <w:t xml:space="preserve"> simply </w:t>
      </w:r>
      <w:r>
        <w:rPr>
          <w:rStyle w:val="Emphasis"/>
        </w:rPr>
        <w:t>cannot go it alone</w:t>
      </w:r>
      <w:r>
        <w:rPr>
          <w:u w:val="single"/>
        </w:rPr>
        <w:t xml:space="preserve"> when faced with a </w:t>
      </w:r>
      <w:r>
        <w:rPr>
          <w:rStyle w:val="Emphasis"/>
        </w:rPr>
        <w:t>nationwide emergency</w:t>
      </w:r>
      <w:r>
        <w:rPr>
          <w:sz w:val="16"/>
        </w:rPr>
        <w:t xml:space="preserve">. </w:t>
      </w:r>
      <w:r>
        <w:rPr>
          <w:highlight w:val="yellow"/>
          <w:u w:val="single"/>
        </w:rPr>
        <w:t xml:space="preserve">There must be an </w:t>
      </w:r>
      <w:r>
        <w:rPr>
          <w:rStyle w:val="Emphasis"/>
          <w:highlight w:val="yellow"/>
        </w:rPr>
        <w:t>overarching authority</w:t>
      </w:r>
      <w:r>
        <w:rPr>
          <w:sz w:val="16"/>
          <w:highlight w:val="yellow"/>
        </w:rPr>
        <w:t xml:space="preserve"> </w:t>
      </w:r>
      <w:r>
        <w:rPr>
          <w:highlight w:val="yellow"/>
          <w:u w:val="single"/>
        </w:rPr>
        <w:t xml:space="preserve">to </w:t>
      </w:r>
      <w:r>
        <w:rPr>
          <w:rStyle w:val="Emphasis"/>
          <w:highlight w:val="yellow"/>
        </w:rPr>
        <w:t>manage</w:t>
      </w:r>
      <w:r>
        <w:rPr>
          <w:highlight w:val="yellow"/>
          <w:u w:val="single"/>
        </w:rPr>
        <w:t xml:space="preserve"> the </w:t>
      </w:r>
      <w:r>
        <w:rPr>
          <w:rStyle w:val="Emphasis"/>
          <w:highlight w:val="yellow"/>
        </w:rPr>
        <w:t>overall response</w:t>
      </w:r>
      <w:r>
        <w:rPr>
          <w:sz w:val="16"/>
        </w:rPr>
        <w:t xml:space="preserve"> — because if </w:t>
      </w:r>
      <w:r>
        <w:rPr>
          <w:u w:val="single"/>
        </w:rPr>
        <w:t>there isn't, states will be forced to create one on the fly</w:t>
      </w:r>
      <w:r>
        <w:rPr>
          <w:sz w:val="16"/>
        </w:rPr>
        <w:t xml:space="preserve">. </w:t>
      </w:r>
      <w:r>
        <w:rPr>
          <w:highlight w:val="yellow"/>
          <w:u w:val="single"/>
        </w:rPr>
        <w:t>What we're seeing</w:t>
      </w:r>
      <w:r>
        <w:rPr>
          <w:sz w:val="16"/>
        </w:rPr>
        <w:t xml:space="preserve"> today </w:t>
      </w:r>
      <w:r>
        <w:rPr>
          <w:u w:val="single"/>
        </w:rPr>
        <w:t xml:space="preserve">is precisely why the Articles of Confederation </w:t>
      </w:r>
      <w:r>
        <w:rPr>
          <w:highlight w:val="yellow"/>
          <w:u w:val="single"/>
        </w:rPr>
        <w:t xml:space="preserve">was abandoned as an </w:t>
      </w:r>
      <w:r>
        <w:rPr>
          <w:rStyle w:val="Emphasis"/>
          <w:sz w:val="28"/>
          <w:szCs w:val="28"/>
          <w:highlight w:val="yellow"/>
        </w:rPr>
        <w:t>unworkable</w:t>
      </w:r>
      <w:r>
        <w:rPr>
          <w:rStyle w:val="Emphasis"/>
          <w:sz w:val="28"/>
          <w:szCs w:val="28"/>
        </w:rPr>
        <w:t xml:space="preserve"> </w:t>
      </w:r>
      <w:r>
        <w:rPr>
          <w:rStyle w:val="Emphasis"/>
          <w:sz w:val="28"/>
          <w:szCs w:val="28"/>
          <w:highlight w:val="yellow"/>
        </w:rPr>
        <w:t>mess</w:t>
      </w:r>
      <w:r>
        <w:rPr>
          <w:sz w:val="16"/>
        </w:rPr>
        <w:t>.</w:t>
      </w:r>
    </w:p>
    <w:p w:rsidR="003B05F5" w:rsidRDefault="003B05F5" w:rsidP="003B05F5">
      <w:pPr>
        <w:pStyle w:val="Heading4"/>
        <w:rPr>
          <w:u w:val="single"/>
        </w:rPr>
      </w:pPr>
      <w:r>
        <w:rPr>
          <w:u w:val="single"/>
        </w:rPr>
        <w:t>Federalism</w:t>
      </w:r>
      <w:r>
        <w:t xml:space="preserve"> is </w:t>
      </w:r>
      <w:r>
        <w:rPr>
          <w:u w:val="single"/>
        </w:rPr>
        <w:t>ruining coronavirus response</w:t>
      </w:r>
      <w:r>
        <w:t xml:space="preserve"> – discount their </w:t>
      </w:r>
      <w:r>
        <w:rPr>
          <w:u w:val="single"/>
        </w:rPr>
        <w:t>conservative hacks</w:t>
      </w:r>
    </w:p>
    <w:p w:rsidR="003B05F5" w:rsidRDefault="003B05F5" w:rsidP="003B05F5">
      <w:r>
        <w:rPr>
          <w:rStyle w:val="Style13ptBold"/>
        </w:rPr>
        <w:t>Kreitner 20</w:t>
      </w:r>
      <w:r>
        <w:t xml:space="preserve"> [Richard Kreitner, a contributing writer to The Nation, is working on a history of American disunion. When Confronting the Coronavirus, Federalism Is Part of the Problem. April 1, 2020. https://www.thenation.com/article/politics/federalism-coronavirus-problem-government/]</w:t>
      </w:r>
    </w:p>
    <w:p w:rsidR="003B05F5" w:rsidRDefault="003B05F5" w:rsidP="003B05F5">
      <w:pPr>
        <w:rPr>
          <w:sz w:val="16"/>
        </w:rPr>
      </w:pPr>
      <w:r>
        <w:rPr>
          <w:rStyle w:val="Emphasis"/>
          <w:highlight w:val="yellow"/>
        </w:rPr>
        <w:t>Conservatives</w:t>
      </w:r>
      <w:r>
        <w:rPr>
          <w:u w:val="single"/>
        </w:rPr>
        <w:t xml:space="preserve"> have </w:t>
      </w:r>
      <w:r>
        <w:rPr>
          <w:highlight w:val="yellow"/>
          <w:u w:val="single"/>
        </w:rPr>
        <w:t>cheered this</w:t>
      </w:r>
      <w:r>
        <w:rPr>
          <w:u w:val="single"/>
        </w:rPr>
        <w:t xml:space="preserve"> </w:t>
      </w:r>
      <w:r>
        <w:rPr>
          <w:highlight w:val="yellow"/>
          <w:u w:val="single"/>
        </w:rPr>
        <w:t>as</w:t>
      </w:r>
      <w:r>
        <w:rPr>
          <w:u w:val="single"/>
        </w:rPr>
        <w:t xml:space="preserve"> a </w:t>
      </w:r>
      <w:r>
        <w:rPr>
          <w:rStyle w:val="Emphasis"/>
          <w:highlight w:val="yellow"/>
        </w:rPr>
        <w:t>triumph of federalism</w:t>
      </w:r>
      <w:r>
        <w:rPr>
          <w:sz w:val="16"/>
        </w:rPr>
        <w:t xml:space="preserve">, proof that the founders’ model of splitting responsibility between the states and the central government still works. </w:t>
      </w:r>
      <w:r>
        <w:rPr>
          <w:u w:val="single"/>
        </w:rPr>
        <w:t xml:space="preserve">The </w:t>
      </w:r>
      <w:r>
        <w:rPr>
          <w:highlight w:val="yellow"/>
          <w:u w:val="single"/>
        </w:rPr>
        <w:t>coming weeks</w:t>
      </w:r>
      <w:r>
        <w:rPr>
          <w:u w:val="single"/>
        </w:rPr>
        <w:t xml:space="preserve"> will </w:t>
      </w:r>
      <w:r>
        <w:rPr>
          <w:rStyle w:val="Emphasis"/>
          <w:highlight w:val="yellow"/>
        </w:rPr>
        <w:t>reveal the shortcomings</w:t>
      </w:r>
      <w:r>
        <w:rPr>
          <w:sz w:val="16"/>
          <w:highlight w:val="yellow"/>
        </w:rPr>
        <w:t xml:space="preserve"> </w:t>
      </w:r>
      <w:r>
        <w:rPr>
          <w:highlight w:val="yellow"/>
          <w:u w:val="single"/>
        </w:rPr>
        <w:t>of</w:t>
      </w:r>
      <w:r>
        <w:rPr>
          <w:u w:val="single"/>
        </w:rPr>
        <w:t xml:space="preserve"> such an </w:t>
      </w:r>
      <w:r>
        <w:rPr>
          <w:highlight w:val="yellow"/>
          <w:u w:val="single"/>
        </w:rPr>
        <w:t>approach</w:t>
      </w:r>
      <w:r>
        <w:rPr>
          <w:sz w:val="16"/>
        </w:rPr>
        <w:t xml:space="preserve">. Far from encouraging competition and thwarting authoritarianism, </w:t>
      </w:r>
      <w:r>
        <w:rPr>
          <w:u w:val="single"/>
        </w:rPr>
        <w:t xml:space="preserve">the </w:t>
      </w:r>
      <w:r>
        <w:rPr>
          <w:rStyle w:val="Emphasis"/>
          <w:highlight w:val="yellow"/>
        </w:rPr>
        <w:t>ambiguous division of powers</w:t>
      </w:r>
      <w:r>
        <w:rPr>
          <w:u w:val="single"/>
        </w:rPr>
        <w:t xml:space="preserve"> has effectively </w:t>
      </w:r>
      <w:r>
        <w:rPr>
          <w:rStyle w:val="Emphasis"/>
          <w:highlight w:val="yellow"/>
        </w:rPr>
        <w:t>fractured the country</w:t>
      </w:r>
      <w:r>
        <w:rPr>
          <w:sz w:val="16"/>
        </w:rPr>
        <w:t xml:space="preserve">. In the United States, Polly Price of Emory University explained, immediate </w:t>
      </w:r>
      <w:r>
        <w:rPr>
          <w:u w:val="single"/>
        </w:rPr>
        <w:t>responsibility for handling the pandemic rests</w:t>
      </w:r>
      <w:r>
        <w:rPr>
          <w:sz w:val="16"/>
        </w:rPr>
        <w:t xml:space="preserve"> not with the federal government but </w:t>
      </w:r>
      <w:r>
        <w:rPr>
          <w:u w:val="single"/>
        </w:rPr>
        <w:t xml:space="preserve">with </w:t>
      </w:r>
      <w:r>
        <w:rPr>
          <w:highlight w:val="yellow"/>
          <w:u w:val="single"/>
        </w:rPr>
        <w:t>“</w:t>
      </w:r>
      <w:r>
        <w:rPr>
          <w:rStyle w:val="Emphasis"/>
          <w:highlight w:val="yellow"/>
        </w:rPr>
        <w:t>2,684</w:t>
      </w:r>
      <w:r>
        <w:rPr>
          <w:u w:val="single"/>
        </w:rPr>
        <w:t xml:space="preserve"> state, local, and tribal </w:t>
      </w:r>
      <w:r>
        <w:rPr>
          <w:rStyle w:val="Emphasis"/>
          <w:highlight w:val="yellow"/>
        </w:rPr>
        <w:t>public</w:t>
      </w:r>
      <w:r>
        <w:rPr>
          <w:rStyle w:val="Emphasis"/>
        </w:rPr>
        <w:t>-</w:t>
      </w:r>
      <w:r>
        <w:rPr>
          <w:rStyle w:val="Emphasis"/>
          <w:highlight w:val="yellow"/>
        </w:rPr>
        <w:t>health departments</w:t>
      </w:r>
      <w:r>
        <w:rPr>
          <w:sz w:val="16"/>
        </w:rPr>
        <w:t xml:space="preserve">.” The Centers for Disease Control only offers nonbinding guidance for these smaller agencies. Though states and cities can take important steps to limit contagion, </w:t>
      </w:r>
      <w:r>
        <w:rPr>
          <w:u w:val="single"/>
        </w:rPr>
        <w:t xml:space="preserve">this </w:t>
      </w:r>
      <w:r>
        <w:rPr>
          <w:rStyle w:val="Emphasis"/>
          <w:highlight w:val="yellow"/>
        </w:rPr>
        <w:t>patchwork</w:t>
      </w:r>
      <w:r>
        <w:rPr>
          <w:highlight w:val="yellow"/>
          <w:u w:val="single"/>
        </w:rPr>
        <w:t xml:space="preserve"> of competing jurisdictions and overlapping</w:t>
      </w:r>
      <w:r>
        <w:rPr>
          <w:u w:val="single"/>
        </w:rPr>
        <w:t xml:space="preserve"> </w:t>
      </w:r>
      <w:r>
        <w:rPr>
          <w:highlight w:val="yellow"/>
          <w:u w:val="single"/>
        </w:rPr>
        <w:t>authorities</w:t>
      </w:r>
      <w:r>
        <w:rPr>
          <w:u w:val="single"/>
        </w:rPr>
        <w:t xml:space="preserve"> is too creaky and </w:t>
      </w:r>
      <w:r>
        <w:rPr>
          <w:rStyle w:val="Emphasis"/>
          <w:highlight w:val="yellow"/>
        </w:rPr>
        <w:t>cumbersome</w:t>
      </w:r>
      <w:r>
        <w:rPr>
          <w:u w:val="single"/>
        </w:rPr>
        <w:t xml:space="preserve"> </w:t>
      </w:r>
      <w:r>
        <w:rPr>
          <w:highlight w:val="yellow"/>
          <w:u w:val="single"/>
        </w:rPr>
        <w:t>for</w:t>
      </w:r>
      <w:r>
        <w:rPr>
          <w:u w:val="single"/>
        </w:rPr>
        <w:t xml:space="preserve"> this </w:t>
      </w:r>
      <w:r>
        <w:rPr>
          <w:rStyle w:val="Emphasis"/>
          <w:highlight w:val="yellow"/>
        </w:rPr>
        <w:t>crisis</w:t>
      </w:r>
      <w:r>
        <w:rPr>
          <w:sz w:val="16"/>
        </w:rPr>
        <w:t>.</w:t>
      </w:r>
    </w:p>
    <w:p w:rsidR="003B05F5" w:rsidRDefault="003B05F5" w:rsidP="003B05F5">
      <w:pPr>
        <w:rPr>
          <w:sz w:val="16"/>
        </w:rPr>
      </w:pPr>
      <w:r>
        <w:rPr>
          <w:sz w:val="16"/>
        </w:rPr>
        <w:t>Conservative celebrations of federalism have also served to obscure the fact that their authors’ own preference for candidates who seek to weaken the national government has undoubtedly had a hand in enfeebling the federal response and making the actions of states and cities necessary. Some say that if the federal government is ineffective, it’s good to have power in the hands of the states—but the federal government is ineffective precisely because the ideology pushed by the right for at least 50 years has made it that way. During one of his terrifying news conferences last week, President Trump expressed his reluctance to invoke the Defense Production Act to force companies to manufacture ventilators, personal protective equipment, and other necessities. Trump said he didn’t want to use it because “governors are supposed to be doing a lot of this work.” Such reliance on state action is about to get us into big trouble.</w:t>
      </w:r>
    </w:p>
    <w:p w:rsidR="003B05F5" w:rsidRDefault="003B05F5" w:rsidP="003B05F5">
      <w:r>
        <w:rPr>
          <w:sz w:val="16"/>
        </w:rPr>
        <w:t xml:space="preserve">It is hard to imagine anything ever going fully back to normal, and that includes our current fluid division of powers between the federal and state governments. In the near term, states and cities have to continue to step up to fight both the virus and the economic disruption that has already begun. But when the emergency is over, it will be necessary to take a hard look at the naive assumptions that prevented this country from mounting a timely and effective response. </w:t>
      </w:r>
      <w:r>
        <w:rPr>
          <w:u w:val="single"/>
        </w:rPr>
        <w:t xml:space="preserve">A </w:t>
      </w:r>
      <w:r>
        <w:rPr>
          <w:highlight w:val="yellow"/>
          <w:u w:val="single"/>
        </w:rPr>
        <w:t>political system that can</w:t>
      </w:r>
      <w:r>
        <w:rPr>
          <w:u w:val="single"/>
        </w:rPr>
        <w:t xml:space="preserve"> </w:t>
      </w:r>
      <w:r>
        <w:rPr>
          <w:highlight w:val="yellow"/>
          <w:u w:val="single"/>
        </w:rPr>
        <w:t xml:space="preserve">be </w:t>
      </w:r>
      <w:r>
        <w:rPr>
          <w:rStyle w:val="Emphasis"/>
          <w:highlight w:val="yellow"/>
        </w:rPr>
        <w:t>brought to its knees</w:t>
      </w:r>
      <w:r>
        <w:rPr>
          <w:highlight w:val="yellow"/>
          <w:u w:val="single"/>
        </w:rPr>
        <w:t xml:space="preserve"> by a virus</w:t>
      </w:r>
      <w:r>
        <w:rPr>
          <w:u w:val="single"/>
        </w:rPr>
        <w:t xml:space="preserve"> emanating from an </w:t>
      </w:r>
      <w:r>
        <w:rPr>
          <w:rStyle w:val="Emphasis"/>
        </w:rPr>
        <w:t>obscure city</w:t>
      </w:r>
      <w:r>
        <w:rPr>
          <w:u w:val="single"/>
        </w:rPr>
        <w:t xml:space="preserve"> in the </w:t>
      </w:r>
      <w:r>
        <w:rPr>
          <w:rStyle w:val="Emphasis"/>
        </w:rPr>
        <w:t>Chinese hinterland</w:t>
      </w:r>
      <w:r>
        <w:rPr>
          <w:sz w:val="16"/>
        </w:rPr>
        <w:t>—</w:t>
      </w:r>
      <w:r>
        <w:rPr>
          <w:u w:val="single"/>
        </w:rPr>
        <w:t xml:space="preserve">and </w:t>
      </w:r>
      <w:r>
        <w:rPr>
          <w:highlight w:val="yellow"/>
          <w:u w:val="single"/>
        </w:rPr>
        <w:t xml:space="preserve">with two </w:t>
      </w:r>
      <w:r>
        <w:rPr>
          <w:rStyle w:val="Emphasis"/>
          <w:highlight w:val="yellow"/>
        </w:rPr>
        <w:t>months’ notice</w:t>
      </w:r>
      <w:r>
        <w:rPr>
          <w:u w:val="single"/>
        </w:rPr>
        <w:t xml:space="preserve"> to prepare—</w:t>
      </w:r>
      <w:r>
        <w:rPr>
          <w:highlight w:val="yellow"/>
          <w:u w:val="single"/>
        </w:rPr>
        <w:t>is</w:t>
      </w:r>
      <w:r>
        <w:rPr>
          <w:u w:val="single"/>
        </w:rPr>
        <w:t xml:space="preserve"> </w:t>
      </w:r>
      <w:r>
        <w:rPr>
          <w:highlight w:val="yellow"/>
          <w:u w:val="single"/>
        </w:rPr>
        <w:t xml:space="preserve">perhaps </w:t>
      </w:r>
      <w:r>
        <w:rPr>
          <w:rStyle w:val="Emphasis"/>
          <w:highlight w:val="yellow"/>
        </w:rPr>
        <w:t>not</w:t>
      </w:r>
      <w:r>
        <w:rPr>
          <w:highlight w:val="yellow"/>
          <w:u w:val="single"/>
        </w:rPr>
        <w:t xml:space="preserve"> a system </w:t>
      </w:r>
      <w:r>
        <w:rPr>
          <w:rStyle w:val="Emphasis"/>
          <w:highlight w:val="yellow"/>
        </w:rPr>
        <w:t>worth preserving</w:t>
      </w:r>
      <w:r>
        <w:rPr>
          <w:sz w:val="16"/>
          <w:highlight w:val="yellow"/>
        </w:rPr>
        <w:t>.</w:t>
      </w:r>
    </w:p>
    <w:p w:rsidR="003B05F5" w:rsidRDefault="003B05F5" w:rsidP="003B05F5">
      <w:pPr>
        <w:pStyle w:val="Heading4"/>
        <w:rPr>
          <w:u w:val="single"/>
        </w:rPr>
      </w:pPr>
      <w:r>
        <w:t xml:space="preserve">Federalism won’t solve coronavirus – even the best state initiatives are </w:t>
      </w:r>
      <w:r>
        <w:rPr>
          <w:u w:val="single"/>
        </w:rPr>
        <w:t>too limited</w:t>
      </w:r>
    </w:p>
    <w:p w:rsidR="003B05F5" w:rsidRDefault="003B05F5" w:rsidP="003B05F5">
      <w:r>
        <w:rPr>
          <w:rStyle w:val="Style13ptBold"/>
        </w:rPr>
        <w:t>Kreitner 20</w:t>
      </w:r>
      <w:r>
        <w:t xml:space="preserve"> [Richard Kreitner, a contributing writer to The Nation, is working on a history of American disunion. When Confronting the Coronavirus, Federalism Is Part of the Problem. April 1, 2020. https://www.thenation.com/article/politics/federalism-coronavirus-problem-government/]</w:t>
      </w:r>
    </w:p>
    <w:p w:rsidR="003B05F5" w:rsidRDefault="003B05F5" w:rsidP="003B05F5">
      <w:pPr>
        <w:rPr>
          <w:sz w:val="16"/>
        </w:rPr>
      </w:pPr>
      <w:r>
        <w:rPr>
          <w:u w:val="single"/>
        </w:rPr>
        <w:t xml:space="preserve">Instead of </w:t>
      </w:r>
      <w:r>
        <w:rPr>
          <w:rStyle w:val="Emphasis"/>
        </w:rPr>
        <w:t>prematurely celebrating</w:t>
      </w:r>
      <w:r>
        <w:rPr>
          <w:u w:val="single"/>
        </w:rPr>
        <w:t xml:space="preserve"> the </w:t>
      </w:r>
      <w:r>
        <w:rPr>
          <w:rStyle w:val="Emphasis"/>
        </w:rPr>
        <w:t>leadership shown by states</w:t>
      </w:r>
      <w:r>
        <w:rPr>
          <w:u w:val="single"/>
        </w:rPr>
        <w:t xml:space="preserve"> and cities as some kind of </w:t>
      </w:r>
      <w:r>
        <w:rPr>
          <w:rStyle w:val="Emphasis"/>
        </w:rPr>
        <w:t>triumph</w:t>
      </w:r>
      <w:r>
        <w:rPr>
          <w:u w:val="single"/>
        </w:rPr>
        <w:t xml:space="preserve"> of the American system</w:t>
      </w:r>
      <w:r>
        <w:rPr>
          <w:sz w:val="16"/>
        </w:rPr>
        <w:t xml:space="preserve">, </w:t>
      </w:r>
      <w:r>
        <w:rPr>
          <w:highlight w:val="yellow"/>
          <w:u w:val="single"/>
        </w:rPr>
        <w:t xml:space="preserve">we ought to recognize it as a </w:t>
      </w:r>
      <w:r>
        <w:rPr>
          <w:rStyle w:val="Emphasis"/>
          <w:highlight w:val="yellow"/>
        </w:rPr>
        <w:t>desperate grasping</w:t>
      </w:r>
      <w:r>
        <w:rPr>
          <w:sz w:val="16"/>
        </w:rPr>
        <w:t xml:space="preserve"> </w:t>
      </w:r>
      <w:r>
        <w:rPr>
          <w:u w:val="single"/>
        </w:rPr>
        <w:t>for the usual exceptionalist narrative at a time of systemic</w:t>
      </w:r>
      <w:r>
        <w:rPr>
          <w:sz w:val="16"/>
        </w:rPr>
        <w:t xml:space="preserve">, world-historical </w:t>
      </w:r>
      <w:r>
        <w:rPr>
          <w:rStyle w:val="Emphasis"/>
          <w:highlight w:val="yellow"/>
        </w:rPr>
        <w:t>national</w:t>
      </w:r>
      <w:r>
        <w:rPr>
          <w:rStyle w:val="Emphasis"/>
        </w:rPr>
        <w:t xml:space="preserve"> </w:t>
      </w:r>
      <w:r>
        <w:rPr>
          <w:rStyle w:val="Emphasis"/>
          <w:highlight w:val="yellow"/>
        </w:rPr>
        <w:t>failure</w:t>
      </w:r>
      <w:r>
        <w:rPr>
          <w:sz w:val="16"/>
        </w:rPr>
        <w:t xml:space="preserve">. Juliette Kayyem, a Homeland Security official under Obama, wrote in The Atlantic that </w:t>
      </w:r>
      <w:r>
        <w:rPr>
          <w:rStyle w:val="Emphasis"/>
          <w:highlight w:val="yellow"/>
        </w:rPr>
        <w:t>Trump’s abandonment</w:t>
      </w:r>
      <w:r>
        <w:rPr>
          <w:highlight w:val="yellow"/>
          <w:u w:val="single"/>
        </w:rPr>
        <w:t xml:space="preserve"> of the </w:t>
      </w:r>
      <w:r>
        <w:rPr>
          <w:rStyle w:val="Emphasis"/>
          <w:highlight w:val="yellow"/>
        </w:rPr>
        <w:t>states</w:t>
      </w:r>
      <w:r>
        <w:rPr>
          <w:u w:val="single"/>
        </w:rPr>
        <w:t xml:space="preserve"> </w:t>
      </w:r>
      <w:r>
        <w:rPr>
          <w:highlight w:val="yellow"/>
          <w:u w:val="single"/>
        </w:rPr>
        <w:t>calls to mind</w:t>
      </w:r>
      <w:r>
        <w:rPr>
          <w:u w:val="single"/>
        </w:rPr>
        <w:t xml:space="preserve"> the </w:t>
      </w:r>
      <w:r>
        <w:rPr>
          <w:rStyle w:val="Emphasis"/>
          <w:highlight w:val="yellow"/>
        </w:rPr>
        <w:t>weaker union</w:t>
      </w:r>
      <w:r>
        <w:rPr>
          <w:highlight w:val="yellow"/>
          <w:u w:val="single"/>
        </w:rPr>
        <w:t xml:space="preserve"> of the </w:t>
      </w:r>
      <w:r>
        <w:rPr>
          <w:rStyle w:val="Emphasis"/>
          <w:highlight w:val="yellow"/>
        </w:rPr>
        <w:t>Articles of Confederation</w:t>
      </w:r>
      <w:r>
        <w:rPr>
          <w:sz w:val="16"/>
        </w:rPr>
        <w:t xml:space="preserve">, </w:t>
      </w:r>
      <w:r>
        <w:rPr>
          <w:u w:val="single"/>
        </w:rPr>
        <w:t xml:space="preserve">under </w:t>
      </w:r>
      <w:r>
        <w:rPr>
          <w:highlight w:val="yellow"/>
          <w:u w:val="single"/>
        </w:rPr>
        <w:t>which</w:t>
      </w:r>
      <w:r>
        <w:rPr>
          <w:u w:val="single"/>
        </w:rPr>
        <w:t xml:space="preserve"> </w:t>
      </w:r>
      <w:r>
        <w:rPr>
          <w:rStyle w:val="Emphasis"/>
          <w:highlight w:val="yellow"/>
        </w:rPr>
        <w:t>states</w:t>
      </w:r>
      <w:r>
        <w:rPr>
          <w:u w:val="single"/>
        </w:rPr>
        <w:t xml:space="preserve"> </w:t>
      </w:r>
      <w:r>
        <w:rPr>
          <w:highlight w:val="yellow"/>
          <w:u w:val="single"/>
        </w:rPr>
        <w:t xml:space="preserve">constantly put up </w:t>
      </w:r>
      <w:r>
        <w:rPr>
          <w:rStyle w:val="Emphasis"/>
          <w:highlight w:val="yellow"/>
        </w:rPr>
        <w:t>trade barriers</w:t>
      </w:r>
      <w:r>
        <w:rPr>
          <w:highlight w:val="yellow"/>
          <w:u w:val="single"/>
        </w:rPr>
        <w:t xml:space="preserve"> with </w:t>
      </w:r>
      <w:r>
        <w:rPr>
          <w:rStyle w:val="Emphasis"/>
          <w:highlight w:val="yellow"/>
        </w:rPr>
        <w:t>one another</w:t>
      </w:r>
      <w:r>
        <w:rPr>
          <w:sz w:val="16"/>
        </w:rPr>
        <w:t xml:space="preserve">. </w:t>
      </w:r>
      <w:r>
        <w:rPr>
          <w:highlight w:val="yellow"/>
          <w:u w:val="single"/>
        </w:rPr>
        <w:t>States</w:t>
      </w:r>
      <w:r>
        <w:rPr>
          <w:u w:val="single"/>
        </w:rPr>
        <w:t xml:space="preserve"> are </w:t>
      </w:r>
      <w:r>
        <w:rPr>
          <w:highlight w:val="yellow"/>
          <w:u w:val="single"/>
        </w:rPr>
        <w:t>already vying</w:t>
      </w:r>
      <w:r>
        <w:rPr>
          <w:u w:val="single"/>
        </w:rPr>
        <w:t xml:space="preserve"> </w:t>
      </w:r>
      <w:r>
        <w:rPr>
          <w:highlight w:val="yellow"/>
          <w:u w:val="single"/>
        </w:rPr>
        <w:t>over</w:t>
      </w:r>
      <w:r>
        <w:rPr>
          <w:u w:val="single"/>
        </w:rPr>
        <w:t xml:space="preserve"> precious </w:t>
      </w:r>
      <w:r>
        <w:rPr>
          <w:highlight w:val="yellow"/>
          <w:u w:val="single"/>
        </w:rPr>
        <w:t>resources</w:t>
      </w:r>
      <w:r>
        <w:rPr>
          <w:sz w:val="16"/>
        </w:rPr>
        <w:t>—</w:t>
      </w:r>
      <w:r>
        <w:rPr>
          <w:highlight w:val="yellow"/>
          <w:u w:val="single"/>
        </w:rPr>
        <w:t>competition</w:t>
      </w:r>
      <w:r>
        <w:rPr>
          <w:sz w:val="16"/>
        </w:rPr>
        <w:t xml:space="preserve"> </w:t>
      </w:r>
      <w:r>
        <w:rPr>
          <w:u w:val="single"/>
        </w:rPr>
        <w:t xml:space="preserve">that </w:t>
      </w:r>
      <w:r>
        <w:rPr>
          <w:rStyle w:val="Emphasis"/>
          <w:highlight w:val="yellow"/>
        </w:rPr>
        <w:t>raises</w:t>
      </w:r>
      <w:r>
        <w:rPr>
          <w:u w:val="single"/>
        </w:rPr>
        <w:t xml:space="preserve"> the </w:t>
      </w:r>
      <w:r>
        <w:rPr>
          <w:rStyle w:val="Emphasis"/>
          <w:highlight w:val="yellow"/>
        </w:rPr>
        <w:t>costs for everyone</w:t>
      </w:r>
      <w:r>
        <w:rPr>
          <w:sz w:val="16"/>
        </w:rPr>
        <w:t>. It’s not inconceivable, once the virus spreads widely through Red State America—where denialist political and media figures have been consistently downplaying the seriousness of the pandemic—that armed checkpoints will go up on roads between states. It is almost as if the union is effectively dissolving before our eyes into its 50 component parts.</w:t>
      </w:r>
    </w:p>
    <w:p w:rsidR="003B05F5" w:rsidRDefault="003B05F5" w:rsidP="003B05F5">
      <w:pPr>
        <w:rPr>
          <w:sz w:val="16"/>
        </w:rPr>
      </w:pPr>
      <w:r>
        <w:rPr>
          <w:u w:val="single"/>
        </w:rPr>
        <w:t xml:space="preserve">Our </w:t>
      </w:r>
      <w:r>
        <w:rPr>
          <w:highlight w:val="yellow"/>
          <w:u w:val="single"/>
        </w:rPr>
        <w:t>once</w:t>
      </w:r>
      <w:r>
        <w:rPr>
          <w:u w:val="single"/>
        </w:rPr>
        <w:t xml:space="preserve"> widely </w:t>
      </w:r>
      <w:r>
        <w:rPr>
          <w:highlight w:val="yellow"/>
          <w:u w:val="single"/>
        </w:rPr>
        <w:t xml:space="preserve">admired </w:t>
      </w:r>
      <w:r>
        <w:rPr>
          <w:rStyle w:val="Emphasis"/>
          <w:highlight w:val="yellow"/>
        </w:rPr>
        <w:t>federal system</w:t>
      </w:r>
      <w:r>
        <w:rPr>
          <w:u w:val="single"/>
        </w:rPr>
        <w:t xml:space="preserve"> is </w:t>
      </w:r>
      <w:r>
        <w:rPr>
          <w:rStyle w:val="Emphasis"/>
          <w:highlight w:val="yellow"/>
        </w:rPr>
        <w:t>obviously not up to the challenges</w:t>
      </w:r>
      <w:r>
        <w:rPr>
          <w:highlight w:val="yellow"/>
          <w:u w:val="single"/>
        </w:rPr>
        <w:t xml:space="preserve"> of the </w:t>
      </w:r>
      <w:r>
        <w:rPr>
          <w:rStyle w:val="Emphasis"/>
          <w:highlight w:val="yellow"/>
        </w:rPr>
        <w:t>modern world</w:t>
      </w:r>
      <w:r>
        <w:rPr>
          <w:sz w:val="16"/>
        </w:rPr>
        <w:t>, or what will be left of it when all this is over. When the dust settles, rethinking the fundamental geography and architecture of government ought to be near the top of the agenda. Yet, while Trump’s ham-handed leadership has slowed the national response, we should be equally wary of a turn toward erratic and autocratic solutions, state-of-emergency “exceptions” that might prove difficult, or even impossible, to repeal.</w:t>
      </w:r>
    </w:p>
    <w:p w:rsidR="003B05F5" w:rsidRDefault="003B05F5" w:rsidP="003B05F5">
      <w:pPr>
        <w:rPr>
          <w:sz w:val="16"/>
        </w:rPr>
      </w:pPr>
      <w:r>
        <w:rPr>
          <w:sz w:val="16"/>
        </w:rPr>
        <w:t xml:space="preserve">We are genuinely fortunate that some states and localities have been able to partially fill the vacuum left by national political dysfunction and the Trump administration’s appalling mismanagement. But it has also become clear that </w:t>
      </w:r>
      <w:r>
        <w:rPr>
          <w:highlight w:val="yellow"/>
          <w:u w:val="single"/>
        </w:rPr>
        <w:t xml:space="preserve">action at the </w:t>
      </w:r>
      <w:r>
        <w:rPr>
          <w:rStyle w:val="Emphasis"/>
          <w:highlight w:val="yellow"/>
        </w:rPr>
        <w:t>state level</w:t>
      </w:r>
      <w:r>
        <w:rPr>
          <w:highlight w:val="yellow"/>
          <w:u w:val="single"/>
        </w:rPr>
        <w:t xml:space="preserve"> is </w:t>
      </w:r>
      <w:r>
        <w:rPr>
          <w:rStyle w:val="Emphasis"/>
          <w:highlight w:val="yellow"/>
        </w:rPr>
        <w:t>too limited</w:t>
      </w:r>
      <w:r>
        <w:rPr>
          <w:highlight w:val="yellow"/>
          <w:u w:val="single"/>
        </w:rPr>
        <w:t xml:space="preserve"> to really </w:t>
      </w:r>
      <w:r>
        <w:rPr>
          <w:rStyle w:val="Emphasis"/>
          <w:highlight w:val="yellow"/>
        </w:rPr>
        <w:t>have a significant effect</w:t>
      </w:r>
      <w:r>
        <w:rPr>
          <w:sz w:val="16"/>
        </w:rPr>
        <w:t>. That is why New York, Connecticut, and New Jersey have teamed up to contain and mitigate the outbreak. It’s possible that further regional arrangements will transform in the months and years ahead into more formal interstate compacts or “consortiums,” which band together to work out long-term arrangements regarding not only public health but also transportation, infrastructure, and climate change. That would be a good thing, suggestive of an alternate federal framework that could allow for both the scale of medium-size nations and the human-level responsiveness of smaller republics, without dangerously further empowering an already unstable national regime.</w:t>
      </w:r>
    </w:p>
    <w:p w:rsidR="003B05F5" w:rsidRDefault="003B05F5" w:rsidP="003B05F5"/>
    <w:p w:rsidR="003B05F5" w:rsidRDefault="003B05F5" w:rsidP="003B05F5">
      <w:pPr>
        <w:pStyle w:val="Heading4"/>
      </w:pPr>
      <w:r>
        <w:t xml:space="preserve">States fail to </w:t>
      </w:r>
      <w:r w:rsidRPr="00FE7BAB">
        <w:t>solve coronavirus – budget &amp; resource competition</w:t>
      </w:r>
    </w:p>
    <w:p w:rsidR="003B05F5" w:rsidRPr="00FE7BAB" w:rsidRDefault="003B05F5" w:rsidP="003B05F5">
      <w:r w:rsidRPr="00FE7BAB">
        <w:rPr>
          <w:rStyle w:val="Style13ptBold"/>
        </w:rPr>
        <w:t>Kilgore 4/1</w:t>
      </w:r>
      <w:r w:rsidRPr="00FE7BAB">
        <w:t xml:space="preserve"> - Ed Kilgore is a </w:t>
      </w:r>
      <w:hyperlink r:id="rId197" w:tgtFrame="_self" w:history="1">
        <w:r w:rsidRPr="00FE7BAB">
          <w:rPr>
            <w:rStyle w:val="Hyperlink"/>
          </w:rPr>
          <w:t>political columnist</w:t>
        </w:r>
      </w:hyperlink>
      <w:r w:rsidRPr="00FE7BAB">
        <w:t> for New York magazine and the </w:t>
      </w:r>
      <w:hyperlink r:id="rId198" w:tgtFrame="_self" w:history="1">
        <w:r w:rsidRPr="00FE7BAB">
          <w:rPr>
            <w:rStyle w:val="Hyperlink"/>
          </w:rPr>
          <w:t>managing editor</w:t>
        </w:r>
      </w:hyperlink>
      <w:r w:rsidRPr="00FE7BAB">
        <w:t> of the Democratic Strategist, an online magazine.</w:t>
      </w:r>
      <w:r>
        <w:t xml:space="preserve"> He</w:t>
      </w:r>
      <w:r w:rsidRPr="00FE7BAB">
        <w:t xml:space="preserve"> is a </w:t>
      </w:r>
      <w:hyperlink r:id="rId199" w:tgtFrame="_blank" w:history="1">
        <w:r w:rsidRPr="00FE7BAB">
          <w:rPr>
            <w:rStyle w:val="Hyperlink"/>
          </w:rPr>
          <w:t>former senior fellow</w:t>
        </w:r>
      </w:hyperlink>
      <w:r w:rsidRPr="00FE7BAB">
        <w:t> at the centrist Progressive Policy Institute, and a contributor to the Washington Monthly where he wrote the </w:t>
      </w:r>
      <w:hyperlink r:id="rId200" w:history="1">
        <w:r w:rsidRPr="00FE7BAB">
          <w:rPr>
            <w:rStyle w:val="Hyperlink"/>
          </w:rPr>
          <w:t>Political Animal</w:t>
        </w:r>
      </w:hyperlink>
      <w:r w:rsidRPr="00FE7BAB">
        <w:t> blog. He has also written for the New Republic, and served as policy director for the centrist </w:t>
      </w:r>
      <w:hyperlink r:id="rId201" w:history="1">
        <w:r w:rsidRPr="00FE7BAB">
          <w:rPr>
            <w:rStyle w:val="Hyperlink"/>
          </w:rPr>
          <w:t>Democratic Leadership Council</w:t>
        </w:r>
      </w:hyperlink>
      <w:r w:rsidRPr="00FE7BAB">
        <w:t>.</w:t>
      </w:r>
      <w:r>
        <w:t xml:space="preserve"> </w:t>
      </w:r>
      <w:r w:rsidRPr="00FE7BAB">
        <w:t>“Federalism Is a Bad Prescription for Handling the Coronavirus Crisis” April 1, 2020, Intelligencer</w:t>
      </w:r>
      <w:r>
        <w:t xml:space="preserve">, </w:t>
      </w:r>
      <w:hyperlink r:id="rId202" w:history="1">
        <w:r>
          <w:rPr>
            <w:rStyle w:val="Hyperlink"/>
          </w:rPr>
          <w:t>https://nymag.com/intelligencer/2020/04/federalism-is-a-bad-prescription-for-handling-coronavirus.html</w:t>
        </w:r>
      </w:hyperlink>
    </w:p>
    <w:p w:rsidR="003B05F5" w:rsidRPr="00FE7BAB" w:rsidRDefault="003B05F5" w:rsidP="003B05F5">
      <w:pPr>
        <w:rPr>
          <w:sz w:val="16"/>
        </w:rPr>
      </w:pPr>
      <w:r w:rsidRPr="00FE7BAB">
        <w:rPr>
          <w:sz w:val="16"/>
        </w:rPr>
        <w:t>It has already become a bit of a cliché to say that the U.S. response to the </w:t>
      </w:r>
      <w:hyperlink r:id="rId203" w:history="1">
        <w:r w:rsidRPr="00FE7BAB">
          <w:rPr>
            <w:rStyle w:val="Hyperlink"/>
            <w:sz w:val="16"/>
          </w:rPr>
          <w:t>coronavirus</w:t>
        </w:r>
      </w:hyperlink>
      <w:r w:rsidRPr="00FE7BAB">
        <w:rPr>
          <w:sz w:val="16"/>
        </w:rPr>
        <w:t> pandemic is a demonstration of our country’s system of federalism. That’s </w:t>
      </w:r>
      <w:hyperlink r:id="rId204" w:history="1">
        <w:r w:rsidRPr="00FE7BAB">
          <w:rPr>
            <w:rStyle w:val="Hyperlink"/>
            <w:sz w:val="16"/>
          </w:rPr>
          <w:t>a positive</w:t>
        </w:r>
      </w:hyperlink>
      <w:r w:rsidRPr="00FE7BAB">
        <w:rPr>
          <w:sz w:val="16"/>
        </w:rPr>
        <w:t xml:space="preserve"> for progressive observers pleased that governors like Andrew Cuomo, Jay Inslee, and Gretchen Whitmer are offering an alternative approach to the Trump administration’s erratic and sometimes deadly management of the crisis. But </w:t>
      </w:r>
      <w:r w:rsidRPr="00FE7BAB">
        <w:rPr>
          <w:b/>
          <w:bCs/>
          <w:u w:val="single"/>
        </w:rPr>
        <w:t>even federalism enthusiasts acknowledge that our relatively decentralized system makes coordination of emergency measures across state lines difficult — particularly with a Republican administration inclined to defer to corporations and Trump-friendly states in designing and administering its response</w:t>
      </w:r>
      <w:r w:rsidRPr="00FE7BAB">
        <w:rPr>
          <w:sz w:val="16"/>
        </w:rPr>
        <w:t>. And the system can expose health-care workers, our first line of defense against the pandemic, to inadequate resources and (in some cases) poor state and local leadership.</w:t>
      </w:r>
    </w:p>
    <w:p w:rsidR="003B05F5" w:rsidRPr="00FE7BAB" w:rsidRDefault="003B05F5" w:rsidP="003B05F5">
      <w:pPr>
        <w:rPr>
          <w:sz w:val="16"/>
        </w:rPr>
      </w:pPr>
      <w:r w:rsidRPr="00FE7BAB">
        <w:rPr>
          <w:b/>
          <w:bCs/>
          <w:u w:val="single"/>
        </w:rPr>
        <w:t>The problems associated with federalism in an emergency are already becoming more evident as the Trump administration refuses to exert national leadership</w:t>
      </w:r>
      <w:r w:rsidRPr="00FE7BAB">
        <w:rPr>
          <w:sz w:val="16"/>
        </w:rPr>
        <w:t>, as Richard Kreitner </w:t>
      </w:r>
      <w:hyperlink r:id="rId205" w:history="1">
        <w:r w:rsidRPr="00FE7BAB">
          <w:rPr>
            <w:rStyle w:val="Hyperlink"/>
            <w:sz w:val="16"/>
          </w:rPr>
          <w:t>observes</w:t>
        </w:r>
      </w:hyperlink>
      <w:r w:rsidRPr="00FE7BAB">
        <w:rPr>
          <w:sz w:val="16"/>
        </w:rPr>
        <w:t>:</w:t>
      </w:r>
    </w:p>
    <w:p w:rsidR="003B05F5" w:rsidRPr="00FE7BAB" w:rsidRDefault="003B05F5" w:rsidP="003B05F5">
      <w:pPr>
        <w:rPr>
          <w:sz w:val="16"/>
        </w:rPr>
      </w:pPr>
      <w:r w:rsidRPr="00FE7BAB">
        <w:rPr>
          <w:u w:val="single"/>
        </w:rPr>
        <w:t>Instead of prematurely celebrating the leadership shown by states and cities as some kind of triumph of the American system, we ought to recognize it as a desperate grasping for the usual exceptionalist narrative at a time of systemic, world-historical national failure</w:t>
      </w:r>
      <w:r w:rsidRPr="00FE7BAB">
        <w:rPr>
          <w:sz w:val="16"/>
        </w:rPr>
        <w:t>. Juliette Kayyem, a Homeland Security official under Obama, </w:t>
      </w:r>
      <w:hyperlink r:id="rId206" w:history="1">
        <w:r w:rsidRPr="00FE7BAB">
          <w:rPr>
            <w:rStyle w:val="Hyperlink"/>
            <w:sz w:val="16"/>
          </w:rPr>
          <w:t>wrote</w:t>
        </w:r>
      </w:hyperlink>
      <w:r w:rsidRPr="00FE7BAB">
        <w:rPr>
          <w:sz w:val="16"/>
        </w:rPr>
        <w:t xml:space="preserve"> in The Atlantic that Trump’s abandonment of the states calls to mind the weaker union of the Articles of Confederation, under which states constantly put up trade barriers with one another. </w:t>
      </w:r>
      <w:r w:rsidRPr="00FE7BAB">
        <w:rPr>
          <w:b/>
          <w:bCs/>
          <w:u w:val="single"/>
        </w:rPr>
        <w:t>States are already vying over precious resources—competition that raises the costs for everyone</w:t>
      </w:r>
      <w:r w:rsidRPr="00FE7BAB">
        <w:rPr>
          <w:sz w:val="16"/>
        </w:rPr>
        <w:t>. It’s not inconceivable, once the virus spreads widely through Red State America—where denialist political and media figures have been consistently </w:t>
      </w:r>
      <w:hyperlink r:id="rId207" w:history="1">
        <w:r w:rsidRPr="00FE7BAB">
          <w:rPr>
            <w:rStyle w:val="Hyperlink"/>
            <w:sz w:val="16"/>
          </w:rPr>
          <w:t>downplaying</w:t>
        </w:r>
      </w:hyperlink>
      <w:r w:rsidRPr="00FE7BAB">
        <w:rPr>
          <w:sz w:val="16"/>
        </w:rPr>
        <w:t> the seriousness of the pandemic—that armed checkpoints will go up on roads between states. It is almost as if the union is effectively dissolving before our eyes into its 50 component parts.</w:t>
      </w:r>
    </w:p>
    <w:p w:rsidR="003B05F5" w:rsidRPr="00FE7BAB" w:rsidRDefault="003B05F5" w:rsidP="003B05F5">
      <w:pPr>
        <w:rPr>
          <w:sz w:val="16"/>
          <w:szCs w:val="16"/>
        </w:rPr>
      </w:pPr>
      <w:r w:rsidRPr="00FE7BAB">
        <w:rPr>
          <w:sz w:val="16"/>
          <w:szCs w:val="16"/>
        </w:rPr>
        <w:t>The checkpoints are already going up in </w:t>
      </w:r>
      <w:hyperlink r:id="rId208" w:history="1">
        <w:r w:rsidRPr="00FE7BAB">
          <w:rPr>
            <w:rStyle w:val="Hyperlink"/>
            <w:sz w:val="16"/>
            <w:szCs w:val="16"/>
          </w:rPr>
          <w:t>Florida</w:t>
        </w:r>
      </w:hyperlink>
      <w:r w:rsidRPr="00FE7BAB">
        <w:rPr>
          <w:sz w:val="16"/>
          <w:szCs w:val="16"/>
        </w:rPr>
        <w:t> and </w:t>
      </w:r>
      <w:hyperlink r:id="rId209" w:history="1">
        <w:r w:rsidRPr="00FE7BAB">
          <w:rPr>
            <w:rStyle w:val="Hyperlink"/>
            <w:sz w:val="16"/>
            <w:szCs w:val="16"/>
          </w:rPr>
          <w:t>Texas</w:t>
        </w:r>
      </w:hyperlink>
      <w:r w:rsidRPr="00FE7BAB">
        <w:rPr>
          <w:sz w:val="16"/>
          <w:szCs w:val="16"/>
        </w:rPr>
        <w:t>.</w:t>
      </w:r>
    </w:p>
    <w:p w:rsidR="003B05F5" w:rsidRPr="00FE7BAB" w:rsidRDefault="003B05F5" w:rsidP="003B05F5">
      <w:pPr>
        <w:rPr>
          <w:sz w:val="16"/>
        </w:rPr>
      </w:pPr>
      <w:r w:rsidRPr="00FE7BAB">
        <w:rPr>
          <w:u w:val="single"/>
        </w:rPr>
        <w:t>Many states left to their own devices are proving to be </w:t>
      </w:r>
      <w:hyperlink r:id="rId210" w:history="1">
        <w:r w:rsidRPr="00FE7BAB">
          <w:rPr>
            <w:rStyle w:val="Hyperlink"/>
            <w:u w:val="single"/>
          </w:rPr>
          <w:t>equally incapable</w:t>
        </w:r>
      </w:hyperlink>
      <w:r w:rsidRPr="00FE7BAB">
        <w:rPr>
          <w:u w:val="single"/>
        </w:rPr>
        <w:t> of dealing with the task of holding fair and accessible elections during a pandemic</w:t>
      </w:r>
      <w:r w:rsidRPr="00FE7BAB">
        <w:rPr>
          <w:sz w:val="16"/>
        </w:rPr>
        <w:t>. Yet congressional Republicans touting federalist principles </w:t>
      </w:r>
      <w:hyperlink r:id="rId211" w:history="1">
        <w:r w:rsidRPr="00FE7BAB">
          <w:rPr>
            <w:rStyle w:val="Hyperlink"/>
            <w:sz w:val="16"/>
          </w:rPr>
          <w:t>blocked</w:t>
        </w:r>
      </w:hyperlink>
      <w:r w:rsidRPr="00FE7BAB">
        <w:rPr>
          <w:sz w:val="16"/>
        </w:rPr>
        <w:t xml:space="preserve"> making the disinfection of polling places or vote-by-mail provisions a condition of the paltry sums of federal election assistance approved in the recent $2.2 trillion coronavirus stimulus bill. </w:t>
      </w:r>
      <w:r w:rsidRPr="00FE7BAB">
        <w:rPr>
          <w:u w:val="single"/>
        </w:rPr>
        <w:t>So we could wind up with even worse inequities in access to the ballot than we already experience in the typical national election</w:t>
      </w:r>
      <w:r w:rsidRPr="00FE7BAB">
        <w:rPr>
          <w:sz w:val="16"/>
        </w:rPr>
        <w:t>, compounding the </w:t>
      </w:r>
      <w:hyperlink r:id="rId212" w:history="1">
        <w:r w:rsidRPr="00FE7BAB">
          <w:rPr>
            <w:rStyle w:val="Hyperlink"/>
            <w:sz w:val="16"/>
          </w:rPr>
          <w:t>intrinsic inequality</w:t>
        </w:r>
      </w:hyperlink>
      <w:r w:rsidRPr="00FE7BAB">
        <w:rPr>
          <w:sz w:val="16"/>
        </w:rPr>
        <w:t> embedded in the archaic Electoral College system for choosing a president to serve alongside the wildly unrepresentative U.S. Senate.</w:t>
      </w:r>
    </w:p>
    <w:p w:rsidR="003B05F5" w:rsidRPr="00FE7BAB" w:rsidRDefault="003B05F5" w:rsidP="003B05F5">
      <w:r w:rsidRPr="00FE7BAB">
        <w:t>Beyond the circumstances where state inequities are allowed to dictate national policies, the inability of states to overcome their constitutional and statutory limitations on spending and borrowing threatens to thwart the national response, as a Brookings Institution </w:t>
      </w:r>
      <w:hyperlink r:id="rId213" w:history="1">
        <w:r w:rsidRPr="00FE7BAB">
          <w:rPr>
            <w:rStyle w:val="Hyperlink"/>
          </w:rPr>
          <w:t>report</w:t>
        </w:r>
      </w:hyperlink>
      <w:r w:rsidRPr="00FE7BAB">
        <w:t> has warned:</w:t>
      </w:r>
    </w:p>
    <w:p w:rsidR="003B05F5" w:rsidRPr="00FE7BAB" w:rsidRDefault="003B05F5" w:rsidP="003B05F5">
      <w:r w:rsidRPr="00FE7BAB">
        <w:rPr>
          <w:b/>
          <w:bCs/>
          <w:u w:val="single"/>
        </w:rPr>
        <w:t>States have less room than the federal government to increase spending in response to downturns</w:t>
      </w:r>
      <w:r w:rsidRPr="00FE7BAB">
        <w:rPr>
          <w:u w:val="single"/>
        </w:rPr>
        <w:t>. Most states have balanced budget requirements, meaning that declines in tax revenues, if not offset by increases in federal funding, must be met by spending cuts or tax and fee increases</w:t>
      </w:r>
      <w:r w:rsidRPr="00FE7BAB">
        <w:t xml:space="preserve"> …</w:t>
      </w:r>
    </w:p>
    <w:p w:rsidR="003B05F5" w:rsidRPr="00FE7BAB" w:rsidRDefault="003B05F5" w:rsidP="003B05F5">
      <w:pPr>
        <w:rPr>
          <w:sz w:val="16"/>
        </w:rPr>
      </w:pPr>
      <w:r w:rsidRPr="00FE7BAB">
        <w:rPr>
          <w:sz w:val="16"/>
        </w:rPr>
        <w:t xml:space="preserve">[R]ecent developments have increased the short-term pressure on state budgets. </w:t>
      </w:r>
      <w:r w:rsidRPr="00FE7BAB">
        <w:rPr>
          <w:u w:val="single"/>
        </w:rPr>
        <w:t>Investor worries about the effects of the pandemic have spilled over into the market for municipal bonds, making debt more costly for states and localities</w:t>
      </w:r>
      <w:r w:rsidRPr="00FE7BAB">
        <w:rPr>
          <w:sz w:val="16"/>
        </w:rPr>
        <w:t>—when they can borrow at all—and pushing the </w:t>
      </w:r>
      <w:hyperlink r:id="rId214" w:history="1">
        <w:r w:rsidRPr="00FE7BAB">
          <w:rPr>
            <w:rStyle w:val="Hyperlink"/>
            <w:sz w:val="16"/>
          </w:rPr>
          <w:t>Federal Reserve to step in with support</w:t>
        </w:r>
      </w:hyperlink>
      <w:r w:rsidRPr="00FE7BAB">
        <w:rPr>
          <w:sz w:val="16"/>
        </w:rPr>
        <w:t>. In addition, the </w:t>
      </w:r>
      <w:hyperlink r:id="rId215" w:history="1">
        <w:r w:rsidRPr="00FE7BAB">
          <w:rPr>
            <w:rStyle w:val="Hyperlink"/>
            <w:sz w:val="16"/>
          </w:rPr>
          <w:t>Treasury’s recent decision to delay the tax deadline until July 15</w:t>
        </w:r>
      </w:hyperlink>
      <w:r w:rsidRPr="00FE7BAB">
        <w:rPr>
          <w:sz w:val="16"/>
        </w:rPr>
        <w:t>, while beneficial for taxpayers, may create a cash shortfall for states that follow the Treasury’s deadlines and were expecting to receive large tax payments on April 15.</w:t>
      </w:r>
    </w:p>
    <w:p w:rsidR="003B05F5" w:rsidRPr="006F28C0" w:rsidRDefault="003B05F5" w:rsidP="003B05F5"/>
    <w:p w:rsidR="003B05F5" w:rsidRDefault="003B05F5" w:rsidP="003B05F5">
      <w:pPr>
        <w:pStyle w:val="Heading4"/>
      </w:pPr>
      <w:r>
        <w:t>State response to coronavirus too political</w:t>
      </w:r>
    </w:p>
    <w:p w:rsidR="003B05F5" w:rsidRPr="006F28C0" w:rsidRDefault="003B05F5" w:rsidP="003B05F5">
      <w:pPr>
        <w:rPr>
          <w:b/>
          <w:bCs/>
          <w:sz w:val="26"/>
        </w:rPr>
      </w:pPr>
      <w:r w:rsidRPr="006F28C0">
        <w:rPr>
          <w:rStyle w:val="Style13ptBold"/>
        </w:rPr>
        <w:t>Zheng 5/4</w:t>
      </w:r>
      <w:r w:rsidRPr="006F28C0">
        <w:t xml:space="preserve"> - Zhu Zheng is an assistant professor focusing on constitutional law and politics at China University of Political Science and Law.</w:t>
      </w:r>
      <w:r>
        <w:t xml:space="preserve"> </w:t>
      </w:r>
      <w:r w:rsidRPr="006F28C0">
        <w:t>“</w:t>
      </w:r>
      <w:r w:rsidRPr="006F28C0">
        <w:rPr>
          <w:rFonts w:hint="eastAsia"/>
        </w:rPr>
        <w:t>Federalism can't explain America's failure in its response to COVID-19</w:t>
      </w:r>
      <w:r w:rsidRPr="006F28C0">
        <w:t xml:space="preserve">” CGTN, May 4, 2002, </w:t>
      </w:r>
      <w:hyperlink r:id="rId216" w:history="1">
        <w:r w:rsidRPr="006F28C0">
          <w:rPr>
            <w:rStyle w:val="Hyperlink"/>
          </w:rPr>
          <w:t>https://news.cgtn.com/news/2020-05-04/Federalism-can-t-explain-America-s-COVID-19-failures-Qd7F3x3mLK/index.html</w:t>
        </w:r>
      </w:hyperlink>
    </w:p>
    <w:p w:rsidR="003B05F5" w:rsidRPr="000E6812" w:rsidRDefault="003B05F5" w:rsidP="003B05F5">
      <w:pPr>
        <w:rPr>
          <w:b/>
          <w:bCs/>
          <w:u w:val="single"/>
        </w:rPr>
      </w:pPr>
      <w:r w:rsidRPr="000E6812">
        <w:rPr>
          <w:rFonts w:hint="eastAsia"/>
          <w:u w:val="single"/>
        </w:rPr>
        <w:t xml:space="preserve">The tensions between the federal government and the states have massively restricted the power of the federal government, </w:t>
      </w:r>
      <w:r w:rsidRPr="000E6812">
        <w:rPr>
          <w:rFonts w:hint="eastAsia"/>
          <w:b/>
          <w:bCs/>
          <w:u w:val="single"/>
        </w:rPr>
        <w:t>undermining the country's overall competence.</w:t>
      </w:r>
    </w:p>
    <w:p w:rsidR="003B05F5" w:rsidRPr="000E6812" w:rsidRDefault="003B05F5" w:rsidP="003B05F5">
      <w:pPr>
        <w:rPr>
          <w:sz w:val="16"/>
        </w:rPr>
      </w:pPr>
      <w:r w:rsidRPr="000E6812">
        <w:rPr>
          <w:rFonts w:hint="eastAsia"/>
          <w:sz w:val="16"/>
        </w:rPr>
        <w:t xml:space="preserve">However, America's Constitution has laid out a set of mechanisms to unlock the impasse. </w:t>
      </w:r>
      <w:r w:rsidRPr="000E6812">
        <w:rPr>
          <w:rFonts w:hint="eastAsia"/>
          <w:u w:val="single"/>
        </w:rPr>
        <w:t>The federal government</w:t>
      </w:r>
      <w:r w:rsidRPr="000E6812">
        <w:rPr>
          <w:rFonts w:hint="eastAsia"/>
          <w:sz w:val="16"/>
        </w:rPr>
        <w:t xml:space="preserve">, for instance, </w:t>
      </w:r>
      <w:r w:rsidRPr="000E6812">
        <w:rPr>
          <w:rFonts w:hint="eastAsia"/>
          <w:u w:val="single"/>
        </w:rPr>
        <w:t>is permitted to intervene in state matters through financial assistance</w:t>
      </w:r>
      <w:r w:rsidRPr="000E6812">
        <w:rPr>
          <w:rFonts w:hint="eastAsia"/>
          <w:sz w:val="16"/>
        </w:rPr>
        <w:t>, and the Supreme Court broadly interprets the term "</w:t>
      </w:r>
      <w:r w:rsidRPr="000E6812">
        <w:rPr>
          <w:rFonts w:hint="eastAsia"/>
          <w:u w:val="single"/>
        </w:rPr>
        <w:t>interstate commerce</w:t>
      </w:r>
      <w:r w:rsidRPr="000E6812">
        <w:rPr>
          <w:rFonts w:hint="eastAsia"/>
          <w:sz w:val="16"/>
        </w:rPr>
        <w:t>" to expand and legitimize the federal government's powers in various fields.</w:t>
      </w:r>
    </w:p>
    <w:p w:rsidR="003B05F5" w:rsidRPr="000E6812" w:rsidRDefault="003B05F5" w:rsidP="003B05F5">
      <w:pPr>
        <w:rPr>
          <w:sz w:val="16"/>
          <w:szCs w:val="16"/>
        </w:rPr>
      </w:pPr>
      <w:r w:rsidRPr="000E6812">
        <w:rPr>
          <w:rFonts w:hint="eastAsia"/>
          <w:sz w:val="16"/>
          <w:szCs w:val="16"/>
        </w:rPr>
        <w:t>Also, the paramount document prevents the U.S. president from allocating federal aid based on political fealty, nor is the president permitted to withhold assistance to states to punish his political enemies. The Constitution requires the president to act for the benefit of all the American people, not just his political allies.</w:t>
      </w:r>
    </w:p>
    <w:p w:rsidR="003B05F5" w:rsidRPr="000E6812" w:rsidRDefault="003B05F5" w:rsidP="003B05F5">
      <w:pPr>
        <w:rPr>
          <w:sz w:val="16"/>
        </w:rPr>
      </w:pPr>
      <w:r w:rsidRPr="000E6812">
        <w:rPr>
          <w:rFonts w:hint="eastAsia"/>
          <w:sz w:val="16"/>
        </w:rPr>
        <w:t xml:space="preserve">Moreover, </w:t>
      </w:r>
      <w:r w:rsidRPr="000E6812">
        <w:rPr>
          <w:rFonts w:hint="eastAsia"/>
          <w:u w:val="single"/>
        </w:rPr>
        <w:t>according to the Constitution, in the face of a big emergency, states would have to agree to put their officials under federal deployment and fall into line</w:t>
      </w:r>
      <w:r w:rsidRPr="000E6812">
        <w:rPr>
          <w:rFonts w:hint="eastAsia"/>
          <w:sz w:val="16"/>
        </w:rPr>
        <w:t>. After all, fighting against COVID-19 is not a single state's business.</w:t>
      </w:r>
    </w:p>
    <w:p w:rsidR="003B05F5" w:rsidRPr="000E6812" w:rsidRDefault="003B05F5" w:rsidP="003B05F5">
      <w:pPr>
        <w:rPr>
          <w:sz w:val="16"/>
        </w:rPr>
      </w:pPr>
      <w:r w:rsidRPr="000E6812">
        <w:rPr>
          <w:rFonts w:hint="eastAsia"/>
          <w:sz w:val="16"/>
        </w:rPr>
        <w:t xml:space="preserve">Despite the constitutional design, American politicians have been pushing hard the boundaries of the Constitution and carried out threats to condition the </w:t>
      </w:r>
      <w:r w:rsidRPr="000E6812">
        <w:rPr>
          <w:rFonts w:hint="eastAsia"/>
          <w:b/>
          <w:bCs/>
          <w:u w:val="single"/>
        </w:rPr>
        <w:t>states'</w:t>
      </w:r>
      <w:r w:rsidRPr="000E6812">
        <w:rPr>
          <w:rFonts w:hint="eastAsia"/>
          <w:sz w:val="16"/>
        </w:rPr>
        <w:t xml:space="preserve"> receipt of federal assistance on the basis of political patronage and allegiance. </w:t>
      </w:r>
    </w:p>
    <w:p w:rsidR="003B05F5" w:rsidRPr="000E6812" w:rsidRDefault="003B05F5" w:rsidP="003B05F5">
      <w:pPr>
        <w:rPr>
          <w:sz w:val="16"/>
        </w:rPr>
      </w:pPr>
      <w:r w:rsidRPr="000E6812">
        <w:rPr>
          <w:rFonts w:hint="eastAsia"/>
          <w:sz w:val="16"/>
        </w:rPr>
        <w:t xml:space="preserve">They </w:t>
      </w:r>
      <w:r w:rsidRPr="000E6812">
        <w:rPr>
          <w:rFonts w:hint="eastAsia"/>
          <w:b/>
          <w:bCs/>
          <w:u w:val="single"/>
        </w:rPr>
        <w:t>have disbursed aid to cater to political allies, shirking the duties of taking care of the people.</w:t>
      </w:r>
    </w:p>
    <w:p w:rsidR="003B05F5" w:rsidRPr="006F28C0" w:rsidRDefault="003B05F5" w:rsidP="003B05F5">
      <w:pPr>
        <w:rPr>
          <w:sz w:val="16"/>
        </w:rPr>
      </w:pPr>
      <w:r w:rsidRPr="000E6812">
        <w:rPr>
          <w:rFonts w:hint="eastAsia"/>
          <w:sz w:val="16"/>
        </w:rPr>
        <w:t xml:space="preserve">In this light, </w:t>
      </w:r>
      <w:r w:rsidRPr="000E6812">
        <w:rPr>
          <w:rFonts w:hint="eastAsia"/>
          <w:u w:val="single"/>
        </w:rPr>
        <w:t>federalism does not properly explain America's botched responses. Rather, some American politicians' unconstitutional remarks and deeds are truly to blame.</w:t>
      </w:r>
    </w:p>
    <w:p w:rsidR="003B05F5" w:rsidRPr="00653D24" w:rsidRDefault="003B05F5" w:rsidP="003B05F5"/>
    <w:bookmarkEnd w:id="6"/>
    <w:p w:rsidR="003B05F5" w:rsidRPr="00D46C26" w:rsidRDefault="003B05F5" w:rsidP="003B05F5">
      <w:pPr>
        <w:pStyle w:val="Heading3"/>
      </w:pPr>
      <w:r>
        <w:t>1NC – COVID Econ Alt Causes</w:t>
      </w:r>
    </w:p>
    <w:p w:rsidR="003B05F5" w:rsidRDefault="003B05F5" w:rsidP="003B05F5"/>
    <w:p w:rsidR="003B05F5" w:rsidRDefault="003B05F5" w:rsidP="003B05F5">
      <w:pPr>
        <w:pStyle w:val="Heading4"/>
      </w:pPr>
      <w:r>
        <w:t>Solving COVID health disparities doesn’t prevent econ collapse– no 1AC internal link card on this</w:t>
      </w:r>
    </w:p>
    <w:p w:rsidR="003B05F5" w:rsidRPr="00A63411" w:rsidRDefault="003B05F5" w:rsidP="003B05F5"/>
    <w:p w:rsidR="003B05F5" w:rsidRDefault="003B05F5" w:rsidP="003B05F5">
      <w:pPr>
        <w:pStyle w:val="Heading4"/>
      </w:pPr>
      <w:r>
        <w:t xml:space="preserve">BUT Economic restoration is </w:t>
      </w:r>
      <w:r w:rsidRPr="00780909">
        <w:rPr>
          <w:u w:val="single"/>
        </w:rPr>
        <w:t>impossible</w:t>
      </w:r>
      <w:r>
        <w:t xml:space="preserve"> </w:t>
      </w:r>
      <w:r w:rsidRPr="00780909">
        <w:rPr>
          <w:u w:val="single"/>
        </w:rPr>
        <w:t>absent</w:t>
      </w:r>
      <w:r>
        <w:t xml:space="preserve"> consumer </w:t>
      </w:r>
      <w:r w:rsidRPr="00780909">
        <w:rPr>
          <w:u w:val="single"/>
        </w:rPr>
        <w:t>certainty</w:t>
      </w:r>
      <w:r>
        <w:t xml:space="preserve"> and </w:t>
      </w:r>
      <w:r w:rsidRPr="00780909">
        <w:rPr>
          <w:u w:val="single"/>
        </w:rPr>
        <w:t>re</w:t>
      </w:r>
      <w:r>
        <w:rPr>
          <w:u w:val="single"/>
        </w:rPr>
        <w:t>covering</w:t>
      </w:r>
      <w:r>
        <w:t xml:space="preserve"> resources to businesses and individuals </w:t>
      </w:r>
    </w:p>
    <w:p w:rsidR="003B05F5" w:rsidRDefault="003B05F5" w:rsidP="003B05F5">
      <w:r w:rsidRPr="00F86671">
        <w:rPr>
          <w:rStyle w:val="Heading4Char"/>
        </w:rPr>
        <w:t>Agencies, 5/28</w:t>
      </w:r>
      <w:r>
        <w:t xml:space="preserve"> (Agencies, "Covid-19: US Fed survey on economic revival, outlook and consumer behaviour," No Publication, https://www.business-standard.com/article/international/covid-19-us-fed-survey-on-economic-revival-outlook-and-consumer-behaviour-120052800213_1.html, 5-28-2020)//ILake-NC</w:t>
      </w:r>
    </w:p>
    <w:p w:rsidR="003B05F5" w:rsidRDefault="003B05F5" w:rsidP="003B05F5">
      <w:pPr>
        <w:rPr>
          <w:sz w:val="16"/>
        </w:rPr>
      </w:pPr>
      <w:r w:rsidRPr="00780909">
        <w:rPr>
          <w:sz w:val="16"/>
        </w:rPr>
        <w:t xml:space="preserve">US businesses continued to be slammed by the effects of the novel coronavirus epidemic into the middle of May, a Federal Reserve report showed on Wednesday, and few expected a swift recovery despite some signs of hope. </w:t>
      </w:r>
      <w:r w:rsidRPr="00780909">
        <w:rPr>
          <w:rStyle w:val="Emphasis"/>
        </w:rPr>
        <w:t>The sharp plunge in economic activity</w:t>
      </w:r>
      <w:r w:rsidRPr="00780909">
        <w:rPr>
          <w:sz w:val="16"/>
        </w:rPr>
        <w:t xml:space="preserve"> recounted in the US central bank's latest temperature check of business activity across its 12 districts shed light on the depth of the economic pain generated by the virus, which has </w:t>
      </w:r>
      <w:r w:rsidRPr="00780909">
        <w:rPr>
          <w:rStyle w:val="Emphasis"/>
        </w:rPr>
        <w:t>led to an unprecedented downturn</w:t>
      </w:r>
      <w:r w:rsidRPr="00780909">
        <w:rPr>
          <w:sz w:val="16"/>
        </w:rPr>
        <w:t xml:space="preserve"> and a US death toll approaching 100,000. The Fed's survey, known as the "Beige Book," was conducted in April, when non-essential businesses were shut down in much of the country, through May 18, when some states had started to loosen restrictions, the Reuters reported. </w:t>
      </w:r>
      <w:r w:rsidRPr="00780909">
        <w:rPr>
          <w:rStyle w:val="StyleUnderline"/>
        </w:rPr>
        <w:t>"Economic activity declined in all districts - falling sharply in most</w:t>
      </w:r>
      <w:r w:rsidRPr="00780909">
        <w:rPr>
          <w:sz w:val="16"/>
        </w:rPr>
        <w:t>," the Fed said in its report. "</w:t>
      </w:r>
      <w:r w:rsidRPr="00780909">
        <w:rPr>
          <w:rStyle w:val="StyleUnderline"/>
        </w:rPr>
        <w:t xml:space="preserve">Although many contacts expressed hope that overall activity would pick up as businesses reopened, </w:t>
      </w:r>
      <w:r w:rsidRPr="00780909">
        <w:rPr>
          <w:rStyle w:val="Emphasis"/>
        </w:rPr>
        <w:t>the outlook remained highly uncertain</w:t>
      </w:r>
      <w:r w:rsidRPr="00780909">
        <w:rPr>
          <w:rStyle w:val="StyleUnderline"/>
        </w:rPr>
        <w:t xml:space="preserve"> and most contacts were pessimistic about the potential pace of recovery</w:t>
      </w:r>
      <w:r w:rsidRPr="00780909">
        <w:rPr>
          <w:sz w:val="16"/>
        </w:rPr>
        <w:t xml:space="preserve">." ALSO READ: Euro zone economy to shrink between 8% and 12% this year: Christine Lagarde The Fed has acted aggressively to bolster the economy to try to mitigate the effects of the widespread business closures and a surge in job losses. The central bank cut its key overnight interest rate to near zero in March, launched a round of open-ended asset purchases and announced a slate of emergency lending tools to support businesses and households. Congress has also passed nearly $3 trillion in economic relief to funnel funds to individuals and businesses hurt by the pandemic. </w:t>
      </w:r>
      <w:r w:rsidRPr="00780909">
        <w:rPr>
          <w:rStyle w:val="StyleUnderline"/>
        </w:rPr>
        <w:t xml:space="preserve">But </w:t>
      </w:r>
      <w:r w:rsidRPr="00780909">
        <w:rPr>
          <w:rStyle w:val="Emphasis"/>
        </w:rPr>
        <w:t>uncertainty remains</w:t>
      </w:r>
      <w:r w:rsidRPr="00780909">
        <w:rPr>
          <w:rStyle w:val="StyleUnderline"/>
        </w:rPr>
        <w:t xml:space="preserve"> about how scarred businesses will be, despite an easing in lockdown restrictions.</w:t>
      </w:r>
      <w:r>
        <w:rPr>
          <w:rStyle w:val="StyleUnderline"/>
        </w:rPr>
        <w:t xml:space="preserve"> </w:t>
      </w:r>
      <w:r w:rsidRPr="00780909">
        <w:rPr>
          <w:sz w:val="16"/>
        </w:rPr>
        <w:t xml:space="preserve">STILL HURTING </w:t>
      </w:r>
      <w:r w:rsidRPr="00780909">
        <w:rPr>
          <w:rStyle w:val="StyleUnderline"/>
        </w:rPr>
        <w:t>The collection of anecdotes from the Fed's districts showed a number of firms felt the worst of the crisis was behind them, and the hard-hit New York district said there were scattered reports of a nascent pickup in economic activity in early May.</w:t>
      </w:r>
      <w:r>
        <w:rPr>
          <w:rStyle w:val="StyleUnderline"/>
        </w:rPr>
        <w:t xml:space="preserve"> </w:t>
      </w:r>
      <w:r w:rsidRPr="00780909">
        <w:rPr>
          <w:sz w:val="16"/>
        </w:rPr>
        <w:t xml:space="preserve">In the Minneapolis Fed district, </w:t>
      </w:r>
      <w:r w:rsidRPr="00780909">
        <w:rPr>
          <w:rStyle w:val="StyleUnderline"/>
        </w:rPr>
        <w:t>some hotels in Montana and other areas dependent on tourism reported improvements in reservations toward the end of June and into July.</w:t>
      </w:r>
      <w:r w:rsidRPr="00780909">
        <w:rPr>
          <w:sz w:val="16"/>
        </w:rPr>
        <w:t xml:space="preserve"> But </w:t>
      </w:r>
      <w:r w:rsidRPr="00780909">
        <w:rPr>
          <w:rStyle w:val="StyleUnderline"/>
        </w:rPr>
        <w:t xml:space="preserve">the snapshot of the nation's economic health also made clear most businesses were still grappling with the fallout, </w:t>
      </w:r>
      <w:r w:rsidRPr="00780909">
        <w:rPr>
          <w:rStyle w:val="Emphasis"/>
        </w:rPr>
        <w:t>even with an easing of restrictions.</w:t>
      </w:r>
      <w:r>
        <w:rPr>
          <w:rStyle w:val="Emphasis"/>
        </w:rPr>
        <w:t xml:space="preserve"> </w:t>
      </w:r>
      <w:r w:rsidRPr="00780909">
        <w:rPr>
          <w:sz w:val="16"/>
        </w:rPr>
        <w:t xml:space="preserve">"Contacts cited </w:t>
      </w:r>
      <w:r w:rsidRPr="00780909">
        <w:rPr>
          <w:rStyle w:val="StyleUnderline"/>
        </w:rPr>
        <w:t>challenges in bringing employees back to work</w:t>
      </w:r>
      <w:r w:rsidRPr="00780909">
        <w:rPr>
          <w:sz w:val="16"/>
        </w:rPr>
        <w:t xml:space="preserve">, including workers' health concerns, </w:t>
      </w:r>
      <w:r w:rsidRPr="00780909">
        <w:rPr>
          <w:rStyle w:val="StyleUnderline"/>
        </w:rPr>
        <w:t>limited access to childcare</w:t>
      </w:r>
      <w:r w:rsidRPr="00780909">
        <w:rPr>
          <w:sz w:val="16"/>
        </w:rPr>
        <w:t xml:space="preserve">, and generous unemployment insurance benefits," the Fed said. </w:t>
      </w:r>
      <w:r w:rsidRPr="00780909">
        <w:rPr>
          <w:rStyle w:val="Emphasis"/>
        </w:rPr>
        <w:t>Banks reported strong demand for</w:t>
      </w:r>
      <w:r w:rsidRPr="00780909">
        <w:rPr>
          <w:rStyle w:val="StyleUnderline"/>
        </w:rPr>
        <w:t xml:space="preserve"> Paycheck Protection Program forgivable loans made available by </w:t>
      </w:r>
      <w:r w:rsidRPr="00780909">
        <w:rPr>
          <w:rStyle w:val="Emphasis"/>
        </w:rPr>
        <w:t>the US government to help keep small businesses afloat</w:t>
      </w:r>
      <w:r w:rsidRPr="00780909">
        <w:rPr>
          <w:rStyle w:val="StyleUnderline"/>
        </w:rPr>
        <w:t xml:space="preserve"> if they rehire most of their workers</w:t>
      </w:r>
      <w:r w:rsidRPr="00780909">
        <w:rPr>
          <w:sz w:val="16"/>
        </w:rPr>
        <w:t xml:space="preserve">, but firms expressed some dissatisfaction, echoing criticism of the program. In the Chicago Fed district, a number of businesses said they had challenges meeting the loan forgiveness requirement, with some saying that generous unemployment benefits were making it difficult to bring payrolls back to necessary levels. </w:t>
      </w:r>
      <w:r w:rsidRPr="00780909">
        <w:rPr>
          <w:rStyle w:val="StyleUnderline"/>
        </w:rPr>
        <w:t>More than 38 million Americans have filed for unemployment benefits over the past two months, and the US unemployment rate soared to 14.7 per cent in April</w:t>
      </w:r>
      <w:r w:rsidRPr="00780909">
        <w:rPr>
          <w:sz w:val="16"/>
        </w:rPr>
        <w:t xml:space="preserve">. ALSO READ: World economy will struggle to bounce back from Covid-19 lockdowns: Reports </w:t>
      </w:r>
      <w:r w:rsidRPr="00780909">
        <w:rPr>
          <w:rStyle w:val="StyleUnderline"/>
        </w:rPr>
        <w:t xml:space="preserve">Some of those jobs in the most affected industries such as leisure, travel and hospitality are unlikely to swiftly return and other businesses are navigating how to accommodate social distancing requirements, which could mean fewer customers. </w:t>
      </w:r>
      <w:r w:rsidRPr="00780909">
        <w:rPr>
          <w:rStyle w:val="Emphasis"/>
        </w:rPr>
        <w:t>Consumer confidence also remains low.</w:t>
      </w:r>
      <w:r w:rsidRPr="00780909">
        <w:rPr>
          <w:sz w:val="16"/>
        </w:rPr>
        <w:t xml:space="preserve"> St. Louis Fed President James Bullard told reporters on Wednesday that almost every business would have to adapt to a new normal as they reopen. "</w:t>
      </w:r>
      <w:r w:rsidRPr="00780909">
        <w:rPr>
          <w:rStyle w:val="StyleUnderline"/>
        </w:rPr>
        <w:t>We are at the beginning ... and I would expect that process to be something that plays out over the next 120 days. There will be a learning process there by different businesses that keeps customers confident and keeps their own workforce confident."</w:t>
      </w:r>
      <w:r>
        <w:rPr>
          <w:rStyle w:val="StyleUnderline"/>
        </w:rPr>
        <w:t xml:space="preserve"> </w:t>
      </w:r>
      <w:r w:rsidRPr="00780909">
        <w:rPr>
          <w:rStyle w:val="StyleUnderline"/>
        </w:rPr>
        <w:t xml:space="preserve">Regaining the trust of customers fearful they could expose themselves to the virus while out spending was a </w:t>
      </w:r>
      <w:r w:rsidRPr="00780909">
        <w:rPr>
          <w:rStyle w:val="Emphasis"/>
        </w:rPr>
        <w:t>key concern</w:t>
      </w:r>
      <w:r w:rsidRPr="00780909">
        <w:rPr>
          <w:sz w:val="16"/>
        </w:rPr>
        <w:t>, the Fed's report showed. "</w:t>
      </w:r>
      <w:r w:rsidRPr="00780909">
        <w:rPr>
          <w:rStyle w:val="StyleUnderline"/>
        </w:rPr>
        <w:t>Contacts are uncertain how fearful consumers will be while the COVID-19 threat remains and how freely consumers will spend after the threat lifts,"</w:t>
      </w:r>
      <w:r w:rsidRPr="00780909">
        <w:rPr>
          <w:sz w:val="16"/>
        </w:rPr>
        <w:t xml:space="preserve"> the Fed's contacts in the Philadelphia district noted, referring to the respiratory disease caused by the novel</w:t>
      </w:r>
      <w:r>
        <w:rPr>
          <w:sz w:val="16"/>
        </w:rPr>
        <w:t>.</w:t>
      </w:r>
    </w:p>
    <w:p w:rsidR="003B05F5" w:rsidRPr="002D7A01" w:rsidRDefault="003B05F5" w:rsidP="003B05F5">
      <w:pPr>
        <w:pStyle w:val="Heading3"/>
      </w:pPr>
      <w:r>
        <w:t>2NC – COVID Econ Alt Causes</w:t>
      </w:r>
    </w:p>
    <w:p w:rsidR="003B05F5" w:rsidRDefault="003B05F5" w:rsidP="003B05F5">
      <w:pPr>
        <w:pStyle w:val="Heading4"/>
      </w:pPr>
      <w:r w:rsidRPr="008A2ECB">
        <w:rPr>
          <w:u w:val="single"/>
        </w:rPr>
        <w:t>So many alt causes</w:t>
      </w:r>
      <w:r>
        <w:t xml:space="preserve"> – consumer confidence, stimulus failures, business bankruptcy – healthcare doesn’t put money back in peoples pockets </w:t>
      </w:r>
    </w:p>
    <w:p w:rsidR="003B05F5" w:rsidRDefault="003B05F5" w:rsidP="003B05F5">
      <w:r>
        <w:t>David Rodeck, 20 (David Rodeck, David is a financial writer based out of Delaware. He specializes in making investing, insurance and retirement planning understandable. Before writing full-time, David worked as a financial advisor and passed the CFP exam, "Alphabet Soup: Understanding the Shape of a COVID-19 Recession," Forbes Advisor, https://www.forbes.com/advisor/investing/covid-19-coronavirus-recession-shape/, 7-15-2020)//ILake-NC</w:t>
      </w:r>
    </w:p>
    <w:p w:rsidR="003B05F5" w:rsidRPr="000E5C5C" w:rsidRDefault="003B05F5" w:rsidP="003B05F5">
      <w:pPr>
        <w:rPr>
          <w:sz w:val="14"/>
        </w:rPr>
      </w:pPr>
      <w:r w:rsidRPr="008A2ECB">
        <w:rPr>
          <w:sz w:val="14"/>
        </w:rPr>
        <w:t xml:space="preserve">The measures taken by the United States and nations around the world to manage the COVID-19 pandemic—restricting travel, shuttering nonessential businesses and implementing universal social distancing policies—are having severe economic consequences. On June 8th, the The National Bureau of Economic Research (NBER) officially declared a recession, noting that the U.S. economy had fallen into contraction starting in February 2020. This marks the first U.S. recession since the Great Recession, which began in December 2007 and lasted until June 2009. Today nearly 22 million Americans are receiving unemployment benefits, or about 13% of the labor force. By some measures, the total number of unemployed could be nearly double that figure. April retail sales fell nearly 22% year over year, by far the biggest monthly decline in the history of the index. Meanwhile, the Atlanta Fed’s GDPNow Survey sees the median consensus estimate for second-quarter GDP at -53.8%, which would be the worst reading in U.S. history. The duration of the coronavirus recession will only be obvious in hindsight. Past recessions and recoveries have followed four common shapes: V, U, W and L, where the letters describe the trajectory of GDP, employment and other key metrics tracking economic conditions. What is the Shape of a Recession? The NBER defines a recession as “a significant decline in economic activity spread across the economy, lasting more than a few months, normally visible in real GDP, real income, employment, industrial production, and wholesale-retail sales.” Thankfully, recessions do not last forever, and neither will a coronavirus recession. At some point, the economy will reopen and start growing again, although what the recovery might look like is unclear. Let’s take a look at how V, U, W and L-shaped recessions compare, and how they might apply to the COVID-19 crisis. V-Shaped Recession: Steep Decline, Quick Recovery The best-case scenario for the COVID crisis is a V-shaped recession. If this happens, the economy will rebound as quickly as it has declined, with minimal long-lasting financial damage. A sharp downturn followed by a quick rebound in growth defines the V-shaped recession. In the early 90s, the U.S. went through a V-shaped recession. The recession lasted only eight months, from July 1990 to March 1991, and the economy started growing again fairly quickly. It was less severe than other recent recessions, like the oil crisis recession of 1973 to 1975, or the Great Recession. </w:t>
      </w:r>
      <w:r w:rsidRPr="008A2ECB">
        <w:rPr>
          <w:rStyle w:val="StyleUnderline"/>
        </w:rPr>
        <w:t>For the COVID-19 recession to be V-shaped, we</w:t>
      </w:r>
      <w:r w:rsidRPr="008A2ECB">
        <w:rPr>
          <w:sz w:val="14"/>
        </w:rPr>
        <w:t xml:space="preserve"> would </w:t>
      </w:r>
      <w:r w:rsidRPr="008A2ECB">
        <w:rPr>
          <w:rStyle w:val="StyleUnderline"/>
        </w:rPr>
        <w:t>need to set up enough coronavirus testing so that people could safely go back to work without creating another surge in cases, and effectively treat existing cases.</w:t>
      </w:r>
      <w:r>
        <w:rPr>
          <w:rStyle w:val="StyleUnderline"/>
        </w:rPr>
        <w:t xml:space="preserve"> </w:t>
      </w:r>
      <w:r w:rsidRPr="008A2ECB">
        <w:rPr>
          <w:rStyle w:val="StyleUnderline"/>
        </w:rPr>
        <w:t xml:space="preserve">In addition, the economic damage must be limited by </w:t>
      </w:r>
      <w:r w:rsidRPr="008A2ECB">
        <w:rPr>
          <w:rStyle w:val="Emphasis"/>
        </w:rPr>
        <w:t>rapid government intervention to protect jobs and businesses, plus aid for consumers</w:t>
      </w:r>
      <w:r w:rsidRPr="008A2ECB">
        <w:rPr>
          <w:rStyle w:val="StyleUnderline"/>
        </w:rPr>
        <w:t>. More programs like the $1,200 COVID-19 stimulus payment will be needed to help consumers stay afloat.</w:t>
      </w:r>
      <w:r>
        <w:rPr>
          <w:rStyle w:val="StyleUnderline"/>
        </w:rPr>
        <w:t xml:space="preserve"> </w:t>
      </w:r>
      <w:r w:rsidRPr="008A2ECB">
        <w:rPr>
          <w:sz w:val="14"/>
        </w:rPr>
        <w:t>Is a V-Shaped Recession Likely? A V-shaped recession could be possible. Reports suggest that China has their COVID-19 outbreak under control, and the Chinese economy seems to be rebounding quickly. In the U.S., the federal government has managed to pass a stimulus package worth over $2 trillion to prop up businesses and consumers during the crisis. Some executives are hopeful about the prospects for a V-shaped recession. Around 38% of companies believe that the recovery will be V-shaped, with the economy rebounding by the third quarter of 2020, according to a survey from EY. Dr. Tenpao Lee, Professor of Economics at Niagara University, also believes that V-shaped recovery is possible, thanks to our globally connected economy. “Once we are in recovery mode, the recovery will be very fast as global supply chains could be reconnected instantly,” said Lee. However</w:t>
      </w:r>
      <w:r w:rsidRPr="008A2ECB">
        <w:rPr>
          <w:rStyle w:val="StyleUnderline"/>
        </w:rPr>
        <w:t>, the timing of the recovery depends on how we manage the virus over the next few months.</w:t>
      </w:r>
      <w:r>
        <w:rPr>
          <w:rStyle w:val="StyleUnderline"/>
        </w:rPr>
        <w:t xml:space="preserve"> </w:t>
      </w:r>
      <w:r w:rsidRPr="008A2ECB">
        <w:rPr>
          <w:rStyle w:val="Emphasis"/>
        </w:rPr>
        <w:t>“If we are able to contain COVID-19 quickly, we will have a V-shaped recession</w:t>
      </w:r>
      <w:r w:rsidRPr="008A2ECB">
        <w:rPr>
          <w:rStyle w:val="StyleUnderline"/>
        </w:rPr>
        <w:t>. If we are not able to contain COVID-19 in the near future, we will have a U-shaped recession</w:t>
      </w:r>
      <w:r w:rsidRPr="008A2ECB">
        <w:rPr>
          <w:sz w:val="14"/>
        </w:rPr>
        <w:t xml:space="preserve">,” said Lee. U-Shaped Recession: Long Period Between Decline and Recovery </w:t>
      </w:r>
      <w:r w:rsidRPr="008A2ECB">
        <w:rPr>
          <w:rStyle w:val="Emphasis"/>
        </w:rPr>
        <w:t>In a U-shaped recession, it takes many months, if not years, for the economy to recover</w:t>
      </w:r>
      <w:r w:rsidRPr="008A2ECB">
        <w:rPr>
          <w:sz w:val="14"/>
        </w:rPr>
        <w:t xml:space="preserve">. The long, flat stretch of sideways growth comprises the bottom of the U shape. </w:t>
      </w:r>
      <w:r w:rsidRPr="008A2ECB">
        <w:rPr>
          <w:rStyle w:val="StyleUnderline"/>
        </w:rPr>
        <w:t>The Great Recession is a good example of a U-shared recession</w:t>
      </w:r>
      <w:r w:rsidRPr="008A2ECB">
        <w:rPr>
          <w:sz w:val="14"/>
        </w:rPr>
        <w:t xml:space="preserve">. The formal recession itself lasted 19 months, from December 2007 to June 2009, and even after growth resumed it took years before employment recovered to pre-crisis levels. </w:t>
      </w:r>
      <w:r w:rsidRPr="008A2ECB">
        <w:rPr>
          <w:rStyle w:val="StyleUnderline"/>
        </w:rPr>
        <w:t xml:space="preserve">If COVID-19 causes a longer, U-shaped recovery, that could mean the economy wouldn’t begin recovering until the end of 2020 or even early 2021. </w:t>
      </w:r>
      <w:r w:rsidRPr="008A2ECB">
        <w:rPr>
          <w:sz w:val="14"/>
        </w:rPr>
        <w:t xml:space="preserve">There are a few reasons this could happen. First and foremost, </w:t>
      </w:r>
      <w:r w:rsidRPr="008A2ECB">
        <w:rPr>
          <w:rStyle w:val="StyleUnderline"/>
        </w:rPr>
        <w:t>if it takes longer to get the surge in coronavirus cases under control, it could delay when states and regions can begin reopening their economies</w:t>
      </w:r>
      <w:r w:rsidRPr="008A2ECB">
        <w:rPr>
          <w:sz w:val="14"/>
        </w:rPr>
        <w:t xml:space="preserve">. In addition, </w:t>
      </w:r>
      <w:r w:rsidRPr="008A2ECB">
        <w:rPr>
          <w:rStyle w:val="Emphasis"/>
        </w:rPr>
        <w:t>if many businesses end up going bankrupt during the period of economic shutdown or are otherwise unable to reopen</w:t>
      </w:r>
      <w:r w:rsidRPr="008A2ECB">
        <w:rPr>
          <w:sz w:val="14"/>
        </w:rPr>
        <w:t xml:space="preserve">, there will be fewer jobs when the stay-at-home orders end, creating more economic dislocation. </w:t>
      </w:r>
      <w:r w:rsidRPr="008A2ECB">
        <w:rPr>
          <w:rStyle w:val="StyleUnderline"/>
        </w:rPr>
        <w:t xml:space="preserve">Finally, </w:t>
      </w:r>
      <w:r w:rsidRPr="008A2ECB">
        <w:rPr>
          <w:rStyle w:val="Emphasis"/>
        </w:rPr>
        <w:t>consumers might not be ready to start spending when things reopen</w:t>
      </w:r>
      <w:r w:rsidRPr="008A2ECB">
        <w:rPr>
          <w:rStyle w:val="StyleUnderline"/>
        </w:rPr>
        <w:t>, especially if they are still scared to go out or they do not get enough financial assistance.</w:t>
      </w:r>
      <w:r>
        <w:rPr>
          <w:rStyle w:val="StyleUnderline"/>
        </w:rPr>
        <w:t xml:space="preserve"> </w:t>
      </w:r>
      <w:r w:rsidRPr="008A2ECB">
        <w:rPr>
          <w:sz w:val="14"/>
        </w:rPr>
        <w:t xml:space="preserve">Is a U-Shaped Recession Likely? </w:t>
      </w:r>
      <w:r w:rsidRPr="008A2ECB">
        <w:rPr>
          <w:rStyle w:val="Emphasis"/>
        </w:rPr>
        <w:t>EY found that 54% of companies believe that a U-shaped recession is likely</w:t>
      </w:r>
      <w:r w:rsidRPr="008A2ECB">
        <w:rPr>
          <w:sz w:val="14"/>
        </w:rPr>
        <w:t>. So does Jim Cahn, chief investment officer from the Wealth Enhancement Group. “Those arguing for the V-shaped recovery are making two wildly unrealistic assumptions. One, we re-open the economy pretty much all at once, and two, consumers won’t change their behaviors. For example, they start going back to bars and baseball games immediately,” he said. Cahn doesn’t see either happening, which is why he thinks a slow, gradual U-shaped recovery is more likely. “The economy re-opens at a measured pace, people gradually return to their normal behavior patterns, and social distancing continues in varying degrees until a vaccine is achieved,” predicted Cahn. W-Shaped Recession: Quick Recovery, Second Decline In a W-shaped recession, the economy begins to recover rapidly, but then falls into a second period of decline. This is also known as a double-dip recession—the two economic declines create the shape of a W. The U.S. experienced a W-shaped recession in the early 1980s. After weathering the second oil crisis and elevated inflation in 1979, the economy fell into a brief recession in 1980, but then rapidly started growing again. The Federal Reserve was still worried that inflation was too high and raised interest rates to fight it. This pushed the country back into another recession in July 1981, which lasted until steady long-term growth resumed in late 1982. Is a W-Shaped Recession Likely? Robert Johnson, professor of finance at Creighton University, fears that the COVID-19 crisis could turn into a W-shaped recession. “Americans may end social distancing prematurely and that a secondary outbreak of coronavirus could force another round of social distancing, stalling the recovery,” said Johnson. If this happens, Johnson believes the recovery could be much longer than most people anticipate—a matter of years, not months, as the country battles new rounds of infection. He is also pessimistic about the recent stock market rebound. “The recent rise in the equity indices appears based more on FOMO (fear of missing out) than on medical developments for dealing with the pandemic,” he said. Johnson predicts that markets could test previous lows set in March. L-Shaped Recession: An Extended Downturn The worst-case economic scenario for the COVID-19 crisis is that it causes an L-shaped recession — also referred to often as an L-shaped recovery. In this outcome, growth falls and does not recover for years, creating the long shape of the L. The official recession may end within a few quarters, but the recovery to a pre-recession level of economic output may take years. Japan went through an L-shaped recession in the 1990s. There was a steep market crash at the beginning of the decade, which was followed by a credit crunch, government missteps and then other economic problems around the world, including the 1990-91 U.S. recession. The country saw more than 10 years of slow economic growth, which is known today as Japan’s lost decade. Is an L-Shaped Recession Likely? If everything goes wrong in dealing with the COVID-19 crisis, there is the potential for an L-shaped recession. This could happen if we cannot control coronavirus outbreaks, which would lead to years-long shutdowns and sluggish growth, if not outright stagnation. While an L-shaped recession is possible, most experts do not think it will happen. Only 8% of companies predict that an extended recession, that lasts until 2022 or longer, will happen, according to EY. Cahn also believes we will avoid the worst. “I am too optimistic about the world to predict an L-shaped recovery,” he said. Cahn noted that the economy’s fundamentals remain strong, even now. “Expanding productivity, a well-trained workforce, rule of law, and efficient capital markets are still intact, which will drive growth long into the future.” The Steps Needed for a Recovery If there was a constant theme among the financial experts we spoke to, it was that the country must get the COVID-19 health crisis under control before it can prepare for any type of economic recovery. The U.S. must avoid opening the economy too early, as that could lead to another surge in coronavirus cases. Federal and state governments must heavily invest in more testing to prevent future outbreaks. If they do, it buys the research community time to develop a vaccine or treatment. At the same time, the federal government must continue supporting companies with initiatives like the small business loan and grant programs, so they can survive the shutdown and eventually reopen. By taking these steps now, the country can limit both the health and economic damage from COVID-19 and avoid the prospect of an extended downturn.</w:t>
      </w:r>
    </w:p>
    <w:p w:rsidR="003B05F5" w:rsidRPr="00A137C2" w:rsidRDefault="003B05F5" w:rsidP="003B05F5">
      <w:pPr>
        <w:pStyle w:val="Heading3"/>
      </w:pPr>
      <w:r>
        <w:t>1NC – COVID prevents war</w:t>
      </w:r>
    </w:p>
    <w:p w:rsidR="003B05F5" w:rsidRDefault="003B05F5" w:rsidP="003B05F5">
      <w:pPr>
        <w:pStyle w:val="Heading4"/>
      </w:pPr>
      <w:r>
        <w:t xml:space="preserve">COVID-19 </w:t>
      </w:r>
      <w:r w:rsidRPr="00635B88">
        <w:rPr>
          <w:u w:val="single"/>
        </w:rPr>
        <w:t>filters</w:t>
      </w:r>
      <w:r>
        <w:t xml:space="preserve"> the </w:t>
      </w:r>
      <w:r w:rsidRPr="00635B88">
        <w:rPr>
          <w:u w:val="single"/>
        </w:rPr>
        <w:t>potential</w:t>
      </w:r>
      <w:r>
        <w:t xml:space="preserve"> for an economically motivated war and </w:t>
      </w:r>
      <w:r w:rsidRPr="00635B88">
        <w:rPr>
          <w:u w:val="single"/>
        </w:rPr>
        <w:t>pushes</w:t>
      </w:r>
      <w:r>
        <w:t xml:space="preserve"> leaders to </w:t>
      </w:r>
      <w:r w:rsidRPr="00635B88">
        <w:rPr>
          <w:u w:val="single"/>
        </w:rPr>
        <w:t>promote peace</w:t>
      </w:r>
      <w:r>
        <w:t xml:space="preserve"> </w:t>
      </w:r>
    </w:p>
    <w:p w:rsidR="003B05F5" w:rsidRDefault="003B05F5" w:rsidP="003B05F5">
      <w:r w:rsidRPr="00635B88">
        <w:rPr>
          <w:rStyle w:val="Style13ptBold"/>
        </w:rPr>
        <w:t>Walt, 5/13</w:t>
      </w:r>
      <w:r w:rsidRPr="00635B88">
        <w:rPr>
          <w:sz w:val="16"/>
          <w:szCs w:val="16"/>
        </w:rPr>
        <w:t xml:space="preserve"> (Stephen M. Walt, Stephen M. Walt is the Robert and Renee Belfer Professor of International Affairs. He previously taught at Princeton University and the University of Chicago, where he served as Master of the Social Science Collegiate Division and Deputy Dean of Social Sciences. He has been a Resident Associate of the Carnegie Endowment for Peace and a Guest Scholar at the Brookings Institution, and he has also served as a consultant for the Institute of Defense Analyses, the Center for Naval Analyses, and the National Defense University. He presently serves on the editorial boards of Foreign Policy, Security Studies, International Relations, and Journal of Cold War Studies, and he also serves as Co-Editor of the Cornell Studies in Security Affairs, published by Cornell University Press. Additionally, he was elected as a Fellow in the American Academy of Arts and Sciences in May 2005, "Will a Global Depression Trigger Another World War?," Foreign Policy, https://foreignpolicy.com/2020/05/13/coronavirus-pandemic-depression-economy-world-war/, 5-13-2020)//ILake-NC</w:t>
      </w:r>
    </w:p>
    <w:p w:rsidR="003B05F5" w:rsidRDefault="003B05F5" w:rsidP="003B05F5">
      <w:pPr>
        <w:rPr>
          <w:sz w:val="14"/>
        </w:rPr>
      </w:pPr>
      <w:r w:rsidRPr="00BE2E27">
        <w:rPr>
          <w:sz w:val="14"/>
        </w:rPr>
        <w:t xml:space="preserve">Will a Global Depression Trigger Another World War? The coronavirus pandemic has already devastated the international economy. Its military fallout remains to be seen. BY STEPHEN M. WALT | MAY 13, 2020, 7:57 AM The bronze sculpture "Depression Bread Line" by George Segal—seen here on March 7, 2009, at the Franklin Delano Roosevelt Memorial in Washington—shows five men waiting in line near a door during the Great Depression and the inactivity and troubles of everyday citizens then. The bronze sculpture "Depression Bread Line" by George Segal—seen here on March 7, 2009, at the Franklin Delano Roosevelt Memorial in Washington—shows five men waiting in line near a door during the Great Depression and the inactivity and troubles of everyday citizens then. The bronze sculpture "Depression Bread Line" by George Segal—seen here on March 7, 2009, at the Franklin Delano Roosevelt Memorial in Washington—shows five men waiting in line near a door during the Great Depression and the inactivity and troubles of everyday citizens then. PAUL J. RICHARDS/AFP VIA GETTY IMAGES By many measures, </w:t>
      </w:r>
      <w:r w:rsidRPr="00A25EFC">
        <w:rPr>
          <w:rStyle w:val="StyleUnderline"/>
        </w:rPr>
        <w:t>2020 is looking to be the worst year that humankind</w:t>
      </w:r>
      <w:r w:rsidRPr="00BE2E27">
        <w:rPr>
          <w:sz w:val="14"/>
        </w:rPr>
        <w:t xml:space="preserve"> has faced in many decades. We’re in the midst of a pandemic that has already claimed more than 280,000 lives, sickened millions of people, and is certain to afflict millions more before it ends. </w:t>
      </w:r>
      <w:r w:rsidRPr="00BE2E27">
        <w:rPr>
          <w:rStyle w:val="StyleUnderline"/>
          <w:highlight w:val="green"/>
        </w:rPr>
        <w:t>The world economy is in free fall</w:t>
      </w:r>
      <w:r w:rsidRPr="00BE2E27">
        <w:rPr>
          <w:sz w:val="14"/>
        </w:rPr>
        <w:t xml:space="preserve">, with unemployment rising dramatically, </w:t>
      </w:r>
      <w:r w:rsidRPr="00A25EFC">
        <w:rPr>
          <w:rStyle w:val="StyleUnderline"/>
        </w:rPr>
        <w:t>trade and output plummeting, and no hopeful end in sight.</w:t>
      </w:r>
      <w:r w:rsidRPr="00BE2E27">
        <w:rPr>
          <w:sz w:val="14"/>
        </w:rPr>
        <w:t xml:space="preserve">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won’t—we still face the looming long-term danger from climate change. Given all that, what could possibly make things worse? Here’s one possibility: war. </w:t>
      </w:r>
      <w:r w:rsidRPr="00A25EFC">
        <w:rPr>
          <w:rStyle w:val="StyleUnderline"/>
        </w:rPr>
        <w:t>It is therefore worth asking whether the combination of a pandemic and a major economic depression is making war more or less likely</w:t>
      </w:r>
      <w:r w:rsidRPr="00BE2E27">
        <w:rPr>
          <w:sz w:val="14"/>
        </w:rPr>
        <w:t xml:space="preserve">. What does history and theory tell us about that question? For starters, we know neither plague nor depression make war impossible. World War I ended just as the 1918-1919 influenza was beginning to devastate the world, but that pandemic didn’t stop the Russian Civil War, the Russo-Polish War, or several other serious conflicts. </w:t>
      </w:r>
      <w:r w:rsidRPr="00013E1C">
        <w:rPr>
          <w:rStyle w:val="StyleUnderline"/>
        </w:rPr>
        <w:t xml:space="preserve">The Great Depression </w:t>
      </w:r>
      <w:r w:rsidRPr="00BE2E27">
        <w:rPr>
          <w:sz w:val="14"/>
        </w:rPr>
        <w:t>that</w:t>
      </w:r>
      <w:r w:rsidRPr="00013E1C">
        <w:rPr>
          <w:rStyle w:val="StyleUnderline"/>
        </w:rPr>
        <w:t xml:space="preserve"> began in 1929 </w:t>
      </w:r>
      <w:r w:rsidRPr="00BE2E27">
        <w:rPr>
          <w:sz w:val="14"/>
        </w:rPr>
        <w:t xml:space="preserve">didn’t prevent Japan from invading Manchuria in 1931, and it </w:t>
      </w:r>
      <w:r w:rsidRPr="00013E1C">
        <w:rPr>
          <w:rStyle w:val="StyleUnderline"/>
        </w:rPr>
        <w:t>helped fuel the rise of fascism</w:t>
      </w:r>
      <w:r w:rsidRPr="00BE2E27">
        <w:rPr>
          <w:sz w:val="14"/>
        </w:rPr>
        <w:t xml:space="preserve"> in the 1930s and made World War II more liukely. So </w:t>
      </w:r>
      <w:r w:rsidRPr="00013E1C">
        <w:rPr>
          <w:rStyle w:val="StyleUnderline"/>
        </w:rPr>
        <w:t>if you think major war</w:t>
      </w:r>
      <w:r w:rsidRPr="00BE2E27">
        <w:rPr>
          <w:sz w:val="14"/>
        </w:rPr>
        <w:t xml:space="preserve"> simply </w:t>
      </w:r>
      <w:r w:rsidRPr="00013E1C">
        <w:rPr>
          <w:rStyle w:val="StyleUnderline"/>
        </w:rPr>
        <w:t>can’t</w:t>
      </w:r>
      <w:r w:rsidRPr="00BE2E27">
        <w:rPr>
          <w:sz w:val="14"/>
        </w:rPr>
        <w:t xml:space="preserve"> </w:t>
      </w:r>
      <w:r w:rsidRPr="00013E1C">
        <w:rPr>
          <w:rStyle w:val="StyleUnderline"/>
        </w:rPr>
        <w:t>happen during</w:t>
      </w:r>
      <w:r w:rsidRPr="00BE2E27">
        <w:rPr>
          <w:sz w:val="14"/>
        </w:rPr>
        <w:t xml:space="preserve"> COVID-19 and </w:t>
      </w:r>
      <w:r w:rsidRPr="00013E1C">
        <w:rPr>
          <w:rStyle w:val="StyleUnderline"/>
        </w:rPr>
        <w:t>the</w:t>
      </w:r>
      <w:r w:rsidRPr="00BE2E27">
        <w:rPr>
          <w:sz w:val="14"/>
        </w:rPr>
        <w:t xml:space="preserve"> accompanying </w:t>
      </w:r>
      <w:r w:rsidRPr="00013E1C">
        <w:rPr>
          <w:rStyle w:val="StyleUnderline"/>
        </w:rPr>
        <w:t>global recession, think again.</w:t>
      </w:r>
      <w:r w:rsidRPr="00BE2E27">
        <w:rPr>
          <w:sz w:val="14"/>
        </w:rPr>
        <w:t xml:space="preserve"> </w:t>
      </w:r>
      <w:r w:rsidRPr="00BE2E27">
        <w:rPr>
          <w:rStyle w:val="Emphasis"/>
          <w:highlight w:val="green"/>
        </w:rPr>
        <w:t>But war could still be much less likely</w:t>
      </w:r>
      <w:r w:rsidRPr="00013E1C">
        <w:rPr>
          <w:rStyle w:val="Emphasis"/>
        </w:rPr>
        <w:t>.</w:t>
      </w:r>
      <w:r w:rsidRPr="00BE2E27">
        <w:rPr>
          <w:sz w:val="14"/>
        </w:rPr>
        <w:t xml:space="preserve"> The Massachusetts Institute of Technology’s Barry Posen has already considered the likely impact of the current pandemic on the probability of war, and he believes </w:t>
      </w:r>
      <w:r w:rsidRPr="00BE2E27">
        <w:rPr>
          <w:rStyle w:val="Emphasis"/>
          <w:highlight w:val="green"/>
        </w:rPr>
        <w:t>COVID</w:t>
      </w:r>
      <w:r w:rsidRPr="00013E1C">
        <w:rPr>
          <w:rStyle w:val="Emphasis"/>
        </w:rPr>
        <w:t xml:space="preserve">-19 </w:t>
      </w:r>
      <w:r w:rsidRPr="00BE2E27">
        <w:rPr>
          <w:rStyle w:val="Emphasis"/>
          <w:highlight w:val="green"/>
        </w:rPr>
        <w:t>is more likely to promote peace</w:t>
      </w:r>
      <w:r w:rsidRPr="00013E1C">
        <w:rPr>
          <w:rStyle w:val="Emphasis"/>
        </w:rPr>
        <w:t xml:space="preserve"> instead</w:t>
      </w:r>
      <w:r w:rsidRPr="00BE2E27">
        <w:rPr>
          <w:sz w:val="14"/>
        </w:rPr>
        <w:t xml:space="preserve">. He argues that the current pandemic is affecting all the major powers adversely, which means </w:t>
      </w:r>
      <w:r w:rsidRPr="00013E1C">
        <w:rPr>
          <w:rStyle w:val="Emphasis"/>
        </w:rPr>
        <w:t>it isn’t creating tempting windows of opportunity</w:t>
      </w:r>
      <w:r w:rsidRPr="00BE2E27">
        <w:rPr>
          <w:sz w:val="14"/>
        </w:rPr>
        <w:t xml:space="preserve"> for unaffected states while leaving others weaker and therefore vulnerable. </w:t>
      </w:r>
      <w:r w:rsidRPr="00013E1C">
        <w:rPr>
          <w:rStyle w:val="StyleUnderline"/>
        </w:rPr>
        <w:t>Instead, it is making all governments more pessimistic about their</w:t>
      </w:r>
      <w:r w:rsidRPr="00BE2E27">
        <w:rPr>
          <w:sz w:val="14"/>
        </w:rPr>
        <w:t xml:space="preserve"> short- to medium-term </w:t>
      </w:r>
      <w:r w:rsidRPr="00013E1C">
        <w:rPr>
          <w:rStyle w:val="StyleUnderline"/>
        </w:rPr>
        <w:t>prospects.</w:t>
      </w:r>
      <w:r w:rsidRPr="00013E1C">
        <w:rPr>
          <w:rStyle w:val="Emphasis"/>
        </w:rPr>
        <w:t xml:space="preserve"> </w:t>
      </w:r>
      <w:r w:rsidRPr="00BE2E27">
        <w:rPr>
          <w:rStyle w:val="Emphasis"/>
          <w:highlight w:val="green"/>
        </w:rPr>
        <w:t>Because states</w:t>
      </w:r>
      <w:r w:rsidRPr="00013E1C">
        <w:rPr>
          <w:rStyle w:val="Emphasis"/>
        </w:rPr>
        <w:t xml:space="preserve"> often </w:t>
      </w:r>
      <w:r w:rsidRPr="00BE2E27">
        <w:rPr>
          <w:rStyle w:val="Emphasis"/>
          <w:highlight w:val="green"/>
        </w:rPr>
        <w:t>go to war out of</w:t>
      </w:r>
      <w:r w:rsidRPr="00013E1C">
        <w:rPr>
          <w:rStyle w:val="Emphasis"/>
        </w:rPr>
        <w:t xml:space="preserve"> sense of </w:t>
      </w:r>
      <w:r w:rsidRPr="00BE2E27">
        <w:rPr>
          <w:rStyle w:val="Emphasis"/>
          <w:highlight w:val="green"/>
        </w:rPr>
        <w:t xml:space="preserve">overconfidence </w:t>
      </w:r>
      <w:r w:rsidRPr="00BE2E27">
        <w:rPr>
          <w:sz w:val="14"/>
        </w:rPr>
        <w:t xml:space="preserve">(however misplaced it sometimes turns out to be), </w:t>
      </w:r>
      <w:r w:rsidRPr="00BE2E27">
        <w:rPr>
          <w:rStyle w:val="Emphasis"/>
          <w:highlight w:val="green"/>
        </w:rPr>
        <w:t>pandemic-induced</w:t>
      </w:r>
      <w:r w:rsidRPr="00013E1C">
        <w:rPr>
          <w:rStyle w:val="Emphasis"/>
        </w:rPr>
        <w:t xml:space="preserve"> </w:t>
      </w:r>
      <w:r w:rsidRPr="00BE2E27">
        <w:rPr>
          <w:rStyle w:val="Emphasis"/>
          <w:highlight w:val="green"/>
        </w:rPr>
        <w:t>pessimism should be conducive to peace</w:t>
      </w:r>
      <w:r w:rsidRPr="00013E1C">
        <w:rPr>
          <w:rStyle w:val="Emphasis"/>
        </w:rPr>
        <w:t>.</w:t>
      </w:r>
      <w:r>
        <w:rPr>
          <w:rStyle w:val="Emphasis"/>
        </w:rPr>
        <w:t xml:space="preserve"> </w:t>
      </w:r>
      <w:r w:rsidRPr="00BE2E27">
        <w:rPr>
          <w:sz w:val="14"/>
        </w:rPr>
        <w:t xml:space="preserve">Moreover, by its very nature </w:t>
      </w:r>
      <w:r w:rsidRPr="00BE2E27">
        <w:rPr>
          <w:rStyle w:val="StyleUnderline"/>
          <w:highlight w:val="green"/>
        </w:rPr>
        <w:t>war requires states to assemble</w:t>
      </w:r>
      <w:r w:rsidRPr="00013E1C">
        <w:rPr>
          <w:rStyle w:val="StyleUnderline"/>
        </w:rPr>
        <w:t xml:space="preserve"> </w:t>
      </w:r>
      <w:r w:rsidRPr="00BE2E27">
        <w:rPr>
          <w:sz w:val="14"/>
        </w:rPr>
        <w:t xml:space="preserve">lots of </w:t>
      </w:r>
      <w:r w:rsidRPr="00013E1C">
        <w:rPr>
          <w:rStyle w:val="StyleUnderline"/>
        </w:rPr>
        <w:t>people in close proximity</w:t>
      </w:r>
      <w:r w:rsidRPr="00BE2E27">
        <w:rPr>
          <w:sz w:val="14"/>
        </w:rPr>
        <w:t xml:space="preserve">—at training camps, military bases, mobilization areas, ships at sea, etc.—and </w:t>
      </w:r>
      <w:r w:rsidRPr="00BE2E27">
        <w:rPr>
          <w:rStyle w:val="StyleUnderline"/>
          <w:highlight w:val="green"/>
        </w:rPr>
        <w:t>that’s not something you</w:t>
      </w:r>
      <w:r w:rsidRPr="00BE2E27">
        <w:rPr>
          <w:sz w:val="14"/>
        </w:rPr>
        <w:t xml:space="preserve"> want to </w:t>
      </w:r>
      <w:r w:rsidRPr="00BE2E27">
        <w:rPr>
          <w:rStyle w:val="StyleUnderline"/>
          <w:highlight w:val="green"/>
        </w:rPr>
        <w:t>do in</w:t>
      </w:r>
      <w:r w:rsidRPr="00BE2E27">
        <w:rPr>
          <w:sz w:val="14"/>
        </w:rPr>
        <w:t xml:space="preserve"> the middle of </w:t>
      </w:r>
      <w:r w:rsidRPr="00BE2E27">
        <w:rPr>
          <w:rStyle w:val="StyleUnderline"/>
          <w:highlight w:val="green"/>
        </w:rPr>
        <w:t>a pandemic</w:t>
      </w:r>
      <w:r w:rsidRPr="00BE2E27">
        <w:rPr>
          <w:sz w:val="14"/>
        </w:rPr>
        <w:t xml:space="preserve">. For the moment at least, beleaguered </w:t>
      </w:r>
      <w:r w:rsidRPr="00BE2E27">
        <w:rPr>
          <w:rStyle w:val="StyleUnderline"/>
          <w:highlight w:val="green"/>
        </w:rPr>
        <w:t>governments</w:t>
      </w:r>
      <w:r w:rsidRPr="00BE2E27">
        <w:rPr>
          <w:sz w:val="14"/>
        </w:rPr>
        <w:t xml:space="preserve"> of all types </w:t>
      </w:r>
      <w:r w:rsidRPr="00013E1C">
        <w:rPr>
          <w:rStyle w:val="StyleUnderline"/>
        </w:rPr>
        <w:t xml:space="preserve">are </w:t>
      </w:r>
      <w:r w:rsidRPr="00BE2E27">
        <w:rPr>
          <w:rStyle w:val="StyleUnderline"/>
          <w:highlight w:val="green"/>
        </w:rPr>
        <w:t>focus</w:t>
      </w:r>
      <w:r w:rsidRPr="00013E1C">
        <w:rPr>
          <w:rStyle w:val="StyleUnderline"/>
        </w:rPr>
        <w:t xml:space="preserve">ing </w:t>
      </w:r>
      <w:r w:rsidRPr="00BE2E27">
        <w:rPr>
          <w:rStyle w:val="StyleUnderline"/>
          <w:highlight w:val="green"/>
        </w:rPr>
        <w:t>on convincing</w:t>
      </w:r>
      <w:r w:rsidRPr="00013E1C">
        <w:rPr>
          <w:rStyle w:val="StyleUnderline"/>
        </w:rPr>
        <w:t xml:space="preserve"> their </w:t>
      </w:r>
      <w:r w:rsidRPr="00BE2E27">
        <w:rPr>
          <w:rStyle w:val="StyleUnderline"/>
          <w:highlight w:val="green"/>
        </w:rPr>
        <w:t>citizens they are</w:t>
      </w:r>
      <w:r w:rsidRPr="00013E1C">
        <w:rPr>
          <w:rStyle w:val="StyleUnderline"/>
        </w:rPr>
        <w:t xml:space="preserve"> doing everything</w:t>
      </w:r>
      <w:r w:rsidRPr="00BE2E27">
        <w:rPr>
          <w:sz w:val="14"/>
        </w:rPr>
        <w:t xml:space="preserve"> in their power </w:t>
      </w:r>
      <w:r w:rsidRPr="00BE2E27">
        <w:rPr>
          <w:rStyle w:val="StyleUnderline"/>
          <w:highlight w:val="green"/>
        </w:rPr>
        <w:t>to protect the public</w:t>
      </w:r>
      <w:r w:rsidRPr="00BE2E27">
        <w:rPr>
          <w:sz w:val="14"/>
          <w:highlight w:val="green"/>
        </w:rPr>
        <w:t xml:space="preserve"> </w:t>
      </w:r>
      <w:r w:rsidRPr="00BE2E27">
        <w:rPr>
          <w:rStyle w:val="StyleUnderline"/>
          <w:highlight w:val="green"/>
        </w:rPr>
        <w:t>from</w:t>
      </w:r>
      <w:r w:rsidRPr="00013E1C">
        <w:rPr>
          <w:rStyle w:val="StyleUnderline"/>
        </w:rPr>
        <w:t xml:space="preserve"> the </w:t>
      </w:r>
      <w:r w:rsidRPr="00BE2E27">
        <w:rPr>
          <w:rStyle w:val="StyleUnderline"/>
          <w:highlight w:val="green"/>
        </w:rPr>
        <w:t>disease</w:t>
      </w:r>
      <w:r w:rsidRPr="00013E1C">
        <w:rPr>
          <w:rStyle w:val="StyleUnderline"/>
        </w:rPr>
        <w:t>.</w:t>
      </w:r>
      <w:r w:rsidRPr="00BE2E27">
        <w:rPr>
          <w:sz w:val="14"/>
        </w:rPr>
        <w:t xml:space="preserve"> Taken together, </w:t>
      </w:r>
      <w:r w:rsidRPr="00013E1C">
        <w:rPr>
          <w:rStyle w:val="Emphasis"/>
        </w:rPr>
        <w:t xml:space="preserve">these </w:t>
      </w:r>
      <w:r w:rsidRPr="00BE2E27">
        <w:rPr>
          <w:rStyle w:val="Emphasis"/>
          <w:highlight w:val="green"/>
        </w:rPr>
        <w:t>considerations</w:t>
      </w:r>
      <w:r w:rsidRPr="00BE2E27">
        <w:rPr>
          <w:sz w:val="14"/>
        </w:rPr>
        <w:t xml:space="preserve"> might </w:t>
      </w:r>
      <w:r w:rsidRPr="00BE2E27">
        <w:rPr>
          <w:rStyle w:val="Emphasis"/>
          <w:highlight w:val="green"/>
        </w:rPr>
        <w:t>explain why</w:t>
      </w:r>
      <w:r w:rsidRPr="00BE2E27">
        <w:rPr>
          <w:sz w:val="14"/>
        </w:rPr>
        <w:t xml:space="preserve"> even an </w:t>
      </w:r>
      <w:r w:rsidRPr="00BE2E27">
        <w:rPr>
          <w:rStyle w:val="Emphasis"/>
          <w:highlight w:val="green"/>
        </w:rPr>
        <w:t>impulsive</w:t>
      </w:r>
      <w:r w:rsidRPr="00BE2E27">
        <w:rPr>
          <w:sz w:val="14"/>
        </w:rPr>
        <w:t xml:space="preserve"> and </w:t>
      </w:r>
      <w:r w:rsidRPr="00BE2E27">
        <w:rPr>
          <w:rStyle w:val="Emphasis"/>
          <w:highlight w:val="green"/>
        </w:rPr>
        <w:t>headstrong warmaker</w:t>
      </w:r>
      <w:r w:rsidRPr="00BE2E27">
        <w:rPr>
          <w:sz w:val="14"/>
        </w:rPr>
        <w:t xml:space="preserve"> like Saudi Arabia’</w:t>
      </w:r>
      <w:r w:rsidRPr="00BE2E27">
        <w:rPr>
          <w:rStyle w:val="Emphasis"/>
          <w:highlight w:val="green"/>
        </w:rPr>
        <w:t>s</w:t>
      </w:r>
      <w:r w:rsidRPr="00BE2E27">
        <w:rPr>
          <w:sz w:val="14"/>
        </w:rPr>
        <w:t xml:space="preserve"> Mohammed bin Salman has </w:t>
      </w:r>
      <w:r w:rsidRPr="00BE2E27">
        <w:rPr>
          <w:rStyle w:val="Emphasis"/>
          <w:highlight w:val="green"/>
        </w:rPr>
        <w:t>got</w:t>
      </w:r>
      <w:r w:rsidRPr="00BE2E27">
        <w:rPr>
          <w:sz w:val="14"/>
        </w:rPr>
        <w:t xml:space="preserve">ten more </w:t>
      </w:r>
      <w:r w:rsidRPr="00BE2E27">
        <w:rPr>
          <w:rStyle w:val="Emphasis"/>
          <w:highlight w:val="green"/>
        </w:rPr>
        <w:t>interested in winding down</w:t>
      </w:r>
      <w:r w:rsidRPr="00BE2E27">
        <w:rPr>
          <w:sz w:val="14"/>
        </w:rPr>
        <w:t xml:space="preserve"> his brutal and unsuccessful military campaign in Yemen. Posen adds that </w:t>
      </w:r>
      <w:r w:rsidRPr="00BE2E27">
        <w:rPr>
          <w:rStyle w:val="StyleUnderline"/>
          <w:highlight w:val="green"/>
        </w:rPr>
        <w:t>COVID-19 is also likely to</w:t>
      </w:r>
      <w:r w:rsidRPr="00013E1C">
        <w:rPr>
          <w:rStyle w:val="StyleUnderline"/>
        </w:rPr>
        <w:t xml:space="preserve"> reduce international trade</w:t>
      </w:r>
      <w:r w:rsidRPr="00BE2E27">
        <w:rPr>
          <w:sz w:val="14"/>
        </w:rPr>
        <w:t xml:space="preserve"> in the short to medium term. </w:t>
      </w:r>
      <w:r w:rsidRPr="00013E1C">
        <w:rPr>
          <w:rStyle w:val="StyleUnderline"/>
        </w:rPr>
        <w:t>Those who believe economic interdependence is a powerful barrier</w:t>
      </w:r>
      <w:r w:rsidRPr="00BE2E27">
        <w:rPr>
          <w:sz w:val="14"/>
        </w:rPr>
        <w:t xml:space="preserve"> to war </w:t>
      </w:r>
      <w:r w:rsidRPr="00013E1C">
        <w:rPr>
          <w:rStyle w:val="StyleUnderline"/>
        </w:rPr>
        <w:t>might be alarmed</w:t>
      </w:r>
      <w:r w:rsidRPr="00BE2E27">
        <w:rPr>
          <w:sz w:val="14"/>
        </w:rPr>
        <w:t xml:space="preserve"> by this development, </w:t>
      </w:r>
      <w:r w:rsidRPr="00013E1C">
        <w:rPr>
          <w:rStyle w:val="StyleUnderline"/>
        </w:rPr>
        <w:t>but he points out that trade issues have been a source of considerable friction</w:t>
      </w:r>
      <w:r w:rsidRPr="00BE2E27">
        <w:rPr>
          <w:sz w:val="14"/>
        </w:rPr>
        <w:t xml:space="preserve"> in recent years—</w:t>
      </w:r>
      <w:r w:rsidRPr="00013E1C">
        <w:rPr>
          <w:rStyle w:val="StyleUnderline"/>
        </w:rPr>
        <w:t>especially between</w:t>
      </w:r>
      <w:r w:rsidRPr="00BE2E27">
        <w:rPr>
          <w:sz w:val="14"/>
        </w:rPr>
        <w:t xml:space="preserve"> the </w:t>
      </w:r>
      <w:r w:rsidRPr="00013E1C">
        <w:rPr>
          <w:rStyle w:val="StyleUnderline"/>
        </w:rPr>
        <w:t>U</w:t>
      </w:r>
      <w:r w:rsidRPr="00BE2E27">
        <w:rPr>
          <w:sz w:val="14"/>
        </w:rPr>
        <w:t xml:space="preserve">nited </w:t>
      </w:r>
      <w:r w:rsidRPr="00013E1C">
        <w:rPr>
          <w:rStyle w:val="StyleUnderline"/>
        </w:rPr>
        <w:t>S</w:t>
      </w:r>
      <w:r w:rsidRPr="00BE2E27">
        <w:rPr>
          <w:sz w:val="14"/>
        </w:rPr>
        <w:t xml:space="preserve">tates </w:t>
      </w:r>
      <w:r w:rsidRPr="00013E1C">
        <w:rPr>
          <w:rStyle w:val="StyleUnderline"/>
        </w:rPr>
        <w:t>and C</w:t>
      </w:r>
      <w:r w:rsidRPr="00BE2E27">
        <w:rPr>
          <w:sz w:val="14"/>
        </w:rPr>
        <w:t xml:space="preserve">hina—and a degree of </w:t>
      </w:r>
      <w:r w:rsidRPr="00BE2E27">
        <w:rPr>
          <w:rStyle w:val="Emphasis"/>
          <w:highlight w:val="green"/>
        </w:rPr>
        <w:t>decoupl</w:t>
      </w:r>
      <w:r w:rsidRPr="00013E1C">
        <w:rPr>
          <w:rStyle w:val="Emphasis"/>
        </w:rPr>
        <w:t xml:space="preserve">ing might </w:t>
      </w:r>
      <w:r w:rsidRPr="00BE2E27">
        <w:rPr>
          <w:rStyle w:val="Emphasis"/>
        </w:rPr>
        <w:t xml:space="preserve">reduce </w:t>
      </w:r>
      <w:r w:rsidRPr="00BE2E27">
        <w:rPr>
          <w:rStyle w:val="Emphasis"/>
          <w:highlight w:val="green"/>
        </w:rPr>
        <w:t>tensions</w:t>
      </w:r>
      <w:r w:rsidRPr="00BE2E27">
        <w:rPr>
          <w:sz w:val="14"/>
        </w:rPr>
        <w:t xml:space="preserve"> somewhat </w:t>
      </w:r>
      <w:r w:rsidRPr="00BE2E27">
        <w:rPr>
          <w:rStyle w:val="Emphasis"/>
          <w:highlight w:val="green"/>
        </w:rPr>
        <w:t>and cause</w:t>
      </w:r>
      <w:r w:rsidRPr="00013E1C">
        <w:rPr>
          <w:rStyle w:val="Emphasis"/>
        </w:rPr>
        <w:t xml:space="preserve"> the odds of </w:t>
      </w:r>
      <w:r w:rsidRPr="00BE2E27">
        <w:rPr>
          <w:rStyle w:val="Emphasis"/>
          <w:highlight w:val="green"/>
        </w:rPr>
        <w:t>war to recede</w:t>
      </w:r>
      <w:r w:rsidRPr="00013E1C">
        <w:rPr>
          <w:rStyle w:val="Emphasis"/>
        </w:rPr>
        <w:t>.</w:t>
      </w:r>
      <w:r>
        <w:rPr>
          <w:rStyle w:val="Emphasis"/>
        </w:rPr>
        <w:t xml:space="preserve"> </w:t>
      </w:r>
      <w:r w:rsidRPr="00BE2E27">
        <w:rPr>
          <w:sz w:val="14"/>
        </w:rPr>
        <w:t xml:space="preserve">For these reasons, </w:t>
      </w:r>
      <w:r w:rsidRPr="00013E1C">
        <w:rPr>
          <w:rStyle w:val="Emphasis"/>
        </w:rPr>
        <w:t>the pandemic itself may be conducive to peace</w:t>
      </w:r>
      <w:r w:rsidRPr="00BE2E27">
        <w:rPr>
          <w:sz w:val="14"/>
        </w:rPr>
        <w:t xml:space="preserv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w:t>
      </w:r>
      <w:r w:rsidRPr="00013E1C">
        <w:rPr>
          <w:rStyle w:val="StyleUnderline"/>
        </w:rPr>
        <w:t xml:space="preserve">One familiar argument is </w:t>
      </w:r>
      <w:r w:rsidRPr="00BE2E27">
        <w:rPr>
          <w:sz w:val="14"/>
        </w:rPr>
        <w:t xml:space="preserve">the so-called </w:t>
      </w:r>
      <w:r w:rsidRPr="00BE2E27">
        <w:rPr>
          <w:rStyle w:val="StyleUnderline"/>
          <w:highlight w:val="green"/>
        </w:rPr>
        <w:t>diversionary</w:t>
      </w:r>
      <w:r w:rsidRPr="00BE2E27">
        <w:rPr>
          <w:sz w:val="14"/>
        </w:rPr>
        <w:t xml:space="preserve"> (or “scapegoat”) theory of </w:t>
      </w:r>
      <w:r w:rsidRPr="00BE2E27">
        <w:rPr>
          <w:rStyle w:val="StyleUnderline"/>
          <w:highlight w:val="green"/>
        </w:rPr>
        <w:t>war</w:t>
      </w:r>
      <w:r w:rsidRPr="00BE2E27">
        <w:rPr>
          <w:sz w:val="14"/>
        </w:rPr>
        <w:t xml:space="preserve">. It suggests that leaders who are worried about their popularity at home will try to divert attention from their failures by provoking a crisis with a foreign power and maybe even using force against it. Drawing on this logic, some </w:t>
      </w:r>
      <w:r w:rsidRPr="00013E1C">
        <w:rPr>
          <w:rStyle w:val="StyleUnderline"/>
        </w:rPr>
        <w:t>Americans</w:t>
      </w:r>
      <w:r w:rsidRPr="00BE2E27">
        <w:rPr>
          <w:sz w:val="14"/>
        </w:rPr>
        <w:t xml:space="preserve"> now </w:t>
      </w:r>
      <w:r w:rsidRPr="00013E1C">
        <w:rPr>
          <w:rStyle w:val="StyleUnderline"/>
        </w:rPr>
        <w:t>worry</w:t>
      </w:r>
      <w:r w:rsidRPr="00BE2E27">
        <w:rPr>
          <w:sz w:val="14"/>
        </w:rPr>
        <w:t xml:space="preserve"> that President Donald </w:t>
      </w:r>
      <w:r w:rsidRPr="00013E1C">
        <w:rPr>
          <w:rStyle w:val="StyleUnderline"/>
        </w:rPr>
        <w:t>Trump will decide to attack</w:t>
      </w:r>
      <w:r w:rsidRPr="00BE2E27">
        <w:rPr>
          <w:sz w:val="14"/>
        </w:rPr>
        <w:t xml:space="preserve"> a country like </w:t>
      </w:r>
      <w:r w:rsidRPr="00013E1C">
        <w:rPr>
          <w:rStyle w:val="StyleUnderline"/>
        </w:rPr>
        <w:t>Iran</w:t>
      </w:r>
      <w:r w:rsidRPr="00BE2E27">
        <w:rPr>
          <w:sz w:val="14"/>
        </w:rPr>
        <w:t xml:space="preserve"> or Venezuela </w:t>
      </w:r>
      <w:r w:rsidRPr="00013E1C">
        <w:rPr>
          <w:rStyle w:val="StyleUnderline"/>
        </w:rPr>
        <w:t xml:space="preserve">in the run-up to the </w:t>
      </w:r>
      <w:r w:rsidRPr="00BE2E27">
        <w:rPr>
          <w:sz w:val="14"/>
        </w:rPr>
        <w:t xml:space="preserve">presidential </w:t>
      </w:r>
      <w:r w:rsidRPr="00013E1C">
        <w:rPr>
          <w:rStyle w:val="StyleUnderline"/>
        </w:rPr>
        <w:t>election</w:t>
      </w:r>
      <w:r w:rsidRPr="00BE2E27">
        <w:rPr>
          <w:sz w:val="14"/>
        </w:rPr>
        <w:t xml:space="preserve"> and especially if he thinks he’s likely to lose. </w:t>
      </w:r>
      <w:r w:rsidRPr="0071684E">
        <w:rPr>
          <w:rStyle w:val="StyleUnderline"/>
        </w:rPr>
        <w:t>Th</w:t>
      </w:r>
      <w:r w:rsidRPr="00BE2E27">
        <w:rPr>
          <w:rStyle w:val="StyleUnderline"/>
          <w:highlight w:val="green"/>
        </w:rPr>
        <w:t>is</w:t>
      </w:r>
      <w:r w:rsidRPr="0071684E">
        <w:rPr>
          <w:rStyle w:val="StyleUnderline"/>
        </w:rPr>
        <w:t xml:space="preserve"> outcome</w:t>
      </w:r>
      <w:r w:rsidRPr="00BE2E27">
        <w:rPr>
          <w:sz w:val="14"/>
        </w:rPr>
        <w:t xml:space="preserve"> str</w:t>
      </w:r>
      <w:r w:rsidRPr="00BE2E27">
        <w:rPr>
          <w:rStyle w:val="StyleUnderline"/>
        </w:rPr>
        <w:t>i</w:t>
      </w:r>
      <w:r w:rsidRPr="00BE2E27">
        <w:rPr>
          <w:sz w:val="14"/>
        </w:rPr>
        <w:t>ke</w:t>
      </w:r>
      <w:r w:rsidRPr="00BE2E27">
        <w:rPr>
          <w:rStyle w:val="StyleUnderline"/>
        </w:rPr>
        <w:t>s</w:t>
      </w:r>
      <w:r w:rsidRPr="00BE2E27">
        <w:rPr>
          <w:sz w:val="14"/>
        </w:rPr>
        <w:t xml:space="preserve"> me as </w:t>
      </w:r>
      <w:r w:rsidRPr="00BE2E27">
        <w:rPr>
          <w:rStyle w:val="StyleUnderline"/>
          <w:highlight w:val="green"/>
        </w:rPr>
        <w:t>unlikely</w:t>
      </w:r>
      <w:r w:rsidRPr="00BE2E27">
        <w:rPr>
          <w:sz w:val="14"/>
        </w:rPr>
        <w:t xml:space="preserve">, even if one ignores the logical and empirical flaws in the theory itself. </w:t>
      </w:r>
      <w:r w:rsidRPr="00BE2E27">
        <w:rPr>
          <w:rStyle w:val="StyleUnderline"/>
          <w:highlight w:val="green"/>
        </w:rPr>
        <w:t>War is</w:t>
      </w:r>
      <w:r w:rsidRPr="0071684E">
        <w:rPr>
          <w:rStyle w:val="StyleUnderline"/>
        </w:rPr>
        <w:t xml:space="preserve"> always </w:t>
      </w:r>
      <w:r w:rsidRPr="00BE2E27">
        <w:rPr>
          <w:rStyle w:val="StyleUnderline"/>
          <w:highlight w:val="green"/>
        </w:rPr>
        <w:t>a gamble</w:t>
      </w:r>
      <w:r w:rsidRPr="0071684E">
        <w:rPr>
          <w:rStyle w:val="StyleUnderline"/>
        </w:rPr>
        <w:t>, and should things go badly</w:t>
      </w:r>
      <w:r w:rsidRPr="00BE2E27">
        <w:rPr>
          <w:sz w:val="14"/>
        </w:rPr>
        <w:t>—even a little bit—</w:t>
      </w:r>
      <w:r w:rsidRPr="00BE2E27">
        <w:rPr>
          <w:rStyle w:val="StyleUnderline"/>
          <w:highlight w:val="green"/>
        </w:rPr>
        <w:t>it would hammer the</w:t>
      </w:r>
      <w:r w:rsidRPr="00BE2E27">
        <w:rPr>
          <w:sz w:val="14"/>
        </w:rPr>
        <w:t xml:space="preserve"> last </w:t>
      </w:r>
      <w:r w:rsidRPr="00BE2E27">
        <w:rPr>
          <w:rStyle w:val="StyleUnderline"/>
          <w:highlight w:val="green"/>
        </w:rPr>
        <w:t>nail in the coffin</w:t>
      </w:r>
      <w:r w:rsidRPr="00BE2E27">
        <w:rPr>
          <w:sz w:val="14"/>
        </w:rPr>
        <w:t xml:space="preserve"> of Trump’s declining fortunes. Moreover, </w:t>
      </w:r>
      <w:r w:rsidRPr="00BE2E27">
        <w:rPr>
          <w:rStyle w:val="StyleUnderline"/>
          <w:highlight w:val="green"/>
        </w:rPr>
        <w:t>no</w:t>
      </w:r>
      <w:r w:rsidRPr="0071684E">
        <w:rPr>
          <w:rStyle w:val="StyleUnderline"/>
        </w:rPr>
        <w:t xml:space="preserve">ne of the </w:t>
      </w:r>
      <w:r w:rsidRPr="00BE2E27">
        <w:rPr>
          <w:rStyle w:val="StyleUnderline"/>
          <w:highlight w:val="green"/>
        </w:rPr>
        <w:t>countri</w:t>
      </w:r>
      <w:r w:rsidRPr="0071684E">
        <w:rPr>
          <w:rStyle w:val="StyleUnderline"/>
        </w:rPr>
        <w:t>es Trump might consider</w:t>
      </w:r>
      <w:r w:rsidRPr="00BE2E27">
        <w:rPr>
          <w:sz w:val="14"/>
        </w:rPr>
        <w:t xml:space="preserve"> going after </w:t>
      </w:r>
      <w:r w:rsidRPr="00BE2E27">
        <w:rPr>
          <w:rStyle w:val="StyleUnderline"/>
          <w:highlight w:val="green"/>
        </w:rPr>
        <w:t>pose a</w:t>
      </w:r>
      <w:r w:rsidRPr="00BE2E27">
        <w:rPr>
          <w:sz w:val="14"/>
        </w:rPr>
        <w:t xml:space="preserve">n imminent </w:t>
      </w:r>
      <w:r w:rsidRPr="00BE2E27">
        <w:rPr>
          <w:rStyle w:val="StyleUnderline"/>
          <w:highlight w:val="green"/>
        </w:rPr>
        <w:t>threat to</w:t>
      </w:r>
      <w:r w:rsidRPr="0071684E">
        <w:rPr>
          <w:rStyle w:val="StyleUnderline"/>
        </w:rPr>
        <w:t xml:space="preserve"> U.S. </w:t>
      </w:r>
      <w:r w:rsidRPr="00BE2E27">
        <w:rPr>
          <w:rStyle w:val="StyleUnderline"/>
          <w:highlight w:val="green"/>
        </w:rPr>
        <w:t>security</w:t>
      </w:r>
      <w:r w:rsidRPr="00BE2E27">
        <w:rPr>
          <w:sz w:val="14"/>
        </w:rPr>
        <w:t xml:space="preserve">, and </w:t>
      </w:r>
      <w:r w:rsidRPr="00BE2E27">
        <w:rPr>
          <w:rStyle w:val="Emphasis"/>
          <w:highlight w:val="green"/>
        </w:rPr>
        <w:t>even</w:t>
      </w:r>
      <w:r w:rsidRPr="0071684E">
        <w:rPr>
          <w:rStyle w:val="Emphasis"/>
        </w:rPr>
        <w:t xml:space="preserve"> his </w:t>
      </w:r>
      <w:r w:rsidRPr="00BE2E27">
        <w:rPr>
          <w:rStyle w:val="Emphasis"/>
          <w:highlight w:val="green"/>
        </w:rPr>
        <w:t>staunch</w:t>
      </w:r>
      <w:r w:rsidRPr="0071684E">
        <w:rPr>
          <w:rStyle w:val="Emphasis"/>
        </w:rPr>
        <w:t xml:space="preserve">est </w:t>
      </w:r>
      <w:r w:rsidRPr="00BE2E27">
        <w:rPr>
          <w:rStyle w:val="Emphasis"/>
          <w:highlight w:val="green"/>
        </w:rPr>
        <w:t>supporters may wonder why he is wasting time</w:t>
      </w:r>
      <w:r w:rsidRPr="00BE2E27">
        <w:rPr>
          <w:sz w:val="14"/>
        </w:rPr>
        <w:t xml:space="preserve"> and money going after Iran or Venezuela at a moment when thousands of Americans are dying preventable deaths at home. Even a </w:t>
      </w:r>
      <w:r w:rsidRPr="0071684E">
        <w:rPr>
          <w:rStyle w:val="StyleUnderline"/>
        </w:rPr>
        <w:t>successful military action won’t put</w:t>
      </w:r>
      <w:r w:rsidRPr="00BE2E27">
        <w:rPr>
          <w:sz w:val="14"/>
        </w:rPr>
        <w:t xml:space="preserve"> </w:t>
      </w:r>
      <w:r w:rsidRPr="0071684E">
        <w:rPr>
          <w:rStyle w:val="StyleUnderline"/>
        </w:rPr>
        <w:t>Americans back to work,</w:t>
      </w:r>
      <w:r w:rsidRPr="00BE2E27">
        <w:rPr>
          <w:sz w:val="14"/>
        </w:rPr>
        <w:t xml:space="preserve"> create the sort of testing-and-tracing regime that competent governments around the world have been able to implement already, or hasten the development of a vaccine. </w:t>
      </w:r>
      <w:r w:rsidRPr="00BE2E27">
        <w:rPr>
          <w:rStyle w:val="Emphasis"/>
          <w:highlight w:val="green"/>
        </w:rPr>
        <w:t>The same logic is likely to guide</w:t>
      </w:r>
      <w:r w:rsidRPr="0071684E">
        <w:rPr>
          <w:rStyle w:val="Emphasis"/>
        </w:rPr>
        <w:t xml:space="preserve"> the decisions of </w:t>
      </w:r>
      <w:r w:rsidRPr="00BE2E27">
        <w:rPr>
          <w:rStyle w:val="Emphasis"/>
          <w:highlight w:val="green"/>
        </w:rPr>
        <w:t>other world leaders</w:t>
      </w:r>
      <w:r w:rsidRPr="0071684E">
        <w:rPr>
          <w:rStyle w:val="Emphasis"/>
        </w:rPr>
        <w:t xml:space="preserve"> too.</w:t>
      </w:r>
      <w:r w:rsidRPr="00BE2E27">
        <w:rPr>
          <w:sz w:val="14"/>
        </w:rPr>
        <w:t xml:space="preserve"> </w:t>
      </w:r>
      <w:r w:rsidRPr="0071684E">
        <w:rPr>
          <w:rStyle w:val="StyleUnderline"/>
        </w:rPr>
        <w:t>Another</w:t>
      </w:r>
      <w:r w:rsidRPr="00BE2E27">
        <w:rPr>
          <w:sz w:val="14"/>
        </w:rPr>
        <w:t xml:space="preserve"> familiar folk </w:t>
      </w:r>
      <w:r w:rsidRPr="0071684E">
        <w:rPr>
          <w:rStyle w:val="StyleUnderline"/>
        </w:rPr>
        <w:t>theory is “military Keynesianism</w:t>
      </w:r>
      <w:r w:rsidRPr="00BE2E27">
        <w:rPr>
          <w:sz w:val="14"/>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71684E">
        <w:rPr>
          <w:rStyle w:val="StyleUnderline"/>
        </w:rPr>
        <w:t>It takes a really big war to generate a significant stimulus</w:t>
      </w:r>
      <w:r w:rsidRPr="00BE2E27">
        <w:rPr>
          <w:sz w:val="14"/>
        </w:rPr>
        <w:t xml:space="preserve">, and </w:t>
      </w:r>
      <w:r w:rsidRPr="0071684E">
        <w:rPr>
          <w:rStyle w:val="Emphasis"/>
        </w:rPr>
        <w:t>it is hard to imagine any country launching a large-scale war</w:t>
      </w:r>
      <w:r w:rsidRPr="00BE2E27">
        <w:rPr>
          <w:sz w:val="14"/>
        </w:rPr>
        <w:t>—with all its attendant risks—at a moment when debt levels are already soaring. More importantly</w:t>
      </w:r>
      <w:r w:rsidRPr="00033A6E">
        <w:rPr>
          <w:sz w:val="14"/>
          <w:highlight w:val="green"/>
        </w:rPr>
        <w:t xml:space="preserve">, </w:t>
      </w:r>
      <w:r w:rsidRPr="00033A6E">
        <w:rPr>
          <w:rStyle w:val="StyleUnderline"/>
          <w:highlight w:val="green"/>
        </w:rPr>
        <w:t xml:space="preserve">there </w:t>
      </w:r>
      <w:r w:rsidRPr="00BE2E27">
        <w:rPr>
          <w:rStyle w:val="StyleUnderline"/>
          <w:highlight w:val="green"/>
        </w:rPr>
        <w:t>are</w:t>
      </w:r>
      <w:r w:rsidRPr="00BE2E27">
        <w:rPr>
          <w:sz w:val="14"/>
        </w:rPr>
        <w:t xml:space="preserve"> lots of </w:t>
      </w:r>
      <w:r w:rsidRPr="00BE2E27">
        <w:rPr>
          <w:rStyle w:val="StyleUnderline"/>
          <w:highlight w:val="green"/>
        </w:rPr>
        <w:t>easier</w:t>
      </w:r>
      <w:r w:rsidRPr="00BE2E27">
        <w:rPr>
          <w:sz w:val="14"/>
        </w:rPr>
        <w:t xml:space="preserve"> and more direct </w:t>
      </w:r>
      <w:r w:rsidRPr="00BE2E27">
        <w:rPr>
          <w:rStyle w:val="StyleUnderline"/>
          <w:highlight w:val="green"/>
        </w:rPr>
        <w:t>ways to stimulate the economy</w:t>
      </w:r>
      <w:r w:rsidRPr="00BE2E27">
        <w:rPr>
          <w:sz w:val="14"/>
        </w:rPr>
        <w:t xml:space="preserve">—infrastructure spending, unemployment insurance, even “helicopter payments”—and launching a war has to be one of the least efficient methods available. </w:t>
      </w:r>
      <w:r w:rsidRPr="0071684E">
        <w:rPr>
          <w:rStyle w:val="StyleUnderline"/>
        </w:rPr>
        <w:t xml:space="preserve">The threat of </w:t>
      </w:r>
      <w:r w:rsidRPr="00BE2E27">
        <w:rPr>
          <w:rStyle w:val="StyleUnderline"/>
          <w:highlight w:val="green"/>
        </w:rPr>
        <w:t>war</w:t>
      </w:r>
      <w:r w:rsidRPr="0071684E">
        <w:rPr>
          <w:rStyle w:val="StyleUnderline"/>
        </w:rPr>
        <w:t xml:space="preserve"> usually </w:t>
      </w:r>
      <w:r w:rsidRPr="00BE2E27">
        <w:rPr>
          <w:rStyle w:val="StyleUnderline"/>
          <w:highlight w:val="green"/>
        </w:rPr>
        <w:t>spooks investors</w:t>
      </w:r>
      <w:r w:rsidRPr="0071684E">
        <w:rPr>
          <w:rStyle w:val="StyleUnderline"/>
        </w:rPr>
        <w:t xml:space="preserve"> too, which any politician</w:t>
      </w:r>
      <w:r w:rsidRPr="00BE2E27">
        <w:rPr>
          <w:sz w:val="14"/>
        </w:rPr>
        <w:t xml:space="preserve"> with their eye on the stock market </w:t>
      </w:r>
      <w:r w:rsidRPr="0071684E">
        <w:rPr>
          <w:rStyle w:val="StyleUnderline"/>
        </w:rPr>
        <w:t xml:space="preserve">would </w:t>
      </w:r>
      <w:r w:rsidRPr="00BE2E27">
        <w:rPr>
          <w:sz w:val="14"/>
        </w:rPr>
        <w:t>be</w:t>
      </w:r>
      <w:r w:rsidRPr="0071684E">
        <w:rPr>
          <w:rStyle w:val="StyleUnderline"/>
        </w:rPr>
        <w:t xml:space="preserve"> loath </w:t>
      </w:r>
      <w:r w:rsidRPr="00BE2E27">
        <w:rPr>
          <w:sz w:val="14"/>
        </w:rPr>
        <w:t xml:space="preserve">to do. </w:t>
      </w:r>
      <w:r w:rsidRPr="0071684E">
        <w:rPr>
          <w:rStyle w:val="StyleUnderline"/>
        </w:rPr>
        <w:t xml:space="preserve">Economic </w:t>
      </w:r>
      <w:r w:rsidRPr="00BE2E27">
        <w:rPr>
          <w:rStyle w:val="StyleUnderline"/>
          <w:highlight w:val="green"/>
        </w:rPr>
        <w:t>downturns</w:t>
      </w:r>
      <w:r w:rsidRPr="0071684E">
        <w:rPr>
          <w:rStyle w:val="StyleUnderline"/>
        </w:rPr>
        <w:t xml:space="preserve"> can </w:t>
      </w:r>
      <w:r w:rsidRPr="00033A6E">
        <w:rPr>
          <w:rStyle w:val="StyleUnderline"/>
          <w:highlight w:val="green"/>
        </w:rPr>
        <w:t>encourage war in</w:t>
      </w:r>
      <w:r w:rsidRPr="0071684E">
        <w:rPr>
          <w:rStyle w:val="StyleUnderline"/>
        </w:rPr>
        <w:t xml:space="preserve"> some </w:t>
      </w:r>
      <w:r w:rsidRPr="00BE2E27">
        <w:rPr>
          <w:rStyle w:val="StyleUnderline"/>
          <w:highlight w:val="green"/>
        </w:rPr>
        <w:t>special circumstances</w:t>
      </w:r>
      <w:r w:rsidRPr="00BE2E27">
        <w:rPr>
          <w:sz w:val="14"/>
        </w:rPr>
        <w:t xml:space="preserve">,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w:t>
      </w:r>
      <w:r w:rsidRPr="00BE2E27">
        <w:rPr>
          <w:rStyle w:val="StyleUnderline"/>
          <w:highlight w:val="green"/>
        </w:rPr>
        <w:t>I cannot think of any</w:t>
      </w:r>
      <w:r w:rsidRPr="0071684E">
        <w:rPr>
          <w:rStyle w:val="StyleUnderline"/>
        </w:rPr>
        <w:t xml:space="preserve"> country in similar circumstances </w:t>
      </w:r>
      <w:r w:rsidRPr="00BE2E27">
        <w:rPr>
          <w:rStyle w:val="StyleUnderline"/>
          <w:highlight w:val="green"/>
        </w:rPr>
        <w:t>today</w:t>
      </w:r>
      <w:r w:rsidRPr="0071684E">
        <w:rPr>
          <w:rStyle w:val="StyleUnderline"/>
        </w:rPr>
        <w:t>. Now is hardly the time for Russia to</w:t>
      </w:r>
      <w:r w:rsidRPr="00BE2E27">
        <w:rPr>
          <w:sz w:val="14"/>
        </w:rPr>
        <w:t xml:space="preserve"> try to </w:t>
      </w:r>
      <w:r w:rsidRPr="0071684E">
        <w:rPr>
          <w:rStyle w:val="StyleUnderline"/>
        </w:rPr>
        <w:t>grab</w:t>
      </w:r>
      <w:r w:rsidRPr="00BE2E27">
        <w:rPr>
          <w:sz w:val="14"/>
        </w:rPr>
        <w:t xml:space="preserve"> more of </w:t>
      </w:r>
      <w:r w:rsidRPr="0071684E">
        <w:rPr>
          <w:rStyle w:val="StyleUnderline"/>
        </w:rPr>
        <w:t>Ukraine</w:t>
      </w:r>
      <w:r w:rsidRPr="00BE2E27">
        <w:rPr>
          <w:sz w:val="14"/>
        </w:rPr>
        <w:t>—if it even wanted to—</w:t>
      </w:r>
      <w:r w:rsidRPr="0071684E">
        <w:rPr>
          <w:rStyle w:val="StyleUnderline"/>
        </w:rPr>
        <w:t>or</w:t>
      </w:r>
      <w:r w:rsidRPr="00BE2E27">
        <w:rPr>
          <w:sz w:val="14"/>
        </w:rPr>
        <w:t xml:space="preserve"> for </w:t>
      </w:r>
      <w:r w:rsidRPr="0071684E">
        <w:rPr>
          <w:rStyle w:val="StyleUnderline"/>
        </w:rPr>
        <w:t>China</w:t>
      </w:r>
      <w:r w:rsidRPr="00BE2E27">
        <w:rPr>
          <w:sz w:val="14"/>
        </w:rPr>
        <w:t xml:space="preserve"> to make a play </w:t>
      </w:r>
      <w:r w:rsidRPr="0071684E">
        <w:rPr>
          <w:rStyle w:val="StyleUnderline"/>
        </w:rPr>
        <w:t>for Taiwan</w:t>
      </w:r>
      <w:r w:rsidRPr="00BE2E27">
        <w:rPr>
          <w:sz w:val="14"/>
        </w:rPr>
        <w:t xml:space="preserve">, because the costs of doing so would clearly outweigh the economic benefits. </w:t>
      </w:r>
      <w:r w:rsidRPr="0071684E">
        <w:rPr>
          <w:rStyle w:val="StyleUnderline"/>
        </w:rPr>
        <w:t>Even conquering an oil-rich country</w:t>
      </w:r>
      <w:r w:rsidRPr="00BE2E27">
        <w:rPr>
          <w:sz w:val="14"/>
        </w:rPr>
        <w:t>—the sort of greedy acquisitiveness that Trump occasionally hints at—</w:t>
      </w:r>
      <w:r w:rsidRPr="0071684E">
        <w:rPr>
          <w:rStyle w:val="StyleUnderline"/>
        </w:rPr>
        <w:t>doesn’t look attractive when there’s a vast glut on the market.</w:t>
      </w:r>
      <w:r w:rsidRPr="00BE2E27">
        <w:rPr>
          <w:sz w:val="14"/>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I do not think that even the extraordinary economic conditions we are witnessing today are going to have much impact on the likelihood of war. Why? First of all, if depressions were a powerful cause of war, there would be a lot more of the latter. To take one example, </w:t>
      </w:r>
      <w:r w:rsidRPr="00BE2E27">
        <w:rPr>
          <w:rStyle w:val="StyleUnderline"/>
          <w:highlight w:val="green"/>
        </w:rPr>
        <w:t>the U</w:t>
      </w:r>
      <w:r w:rsidRPr="0071684E">
        <w:rPr>
          <w:rStyle w:val="StyleUnderline"/>
        </w:rPr>
        <w:t xml:space="preserve">nited </w:t>
      </w:r>
      <w:r w:rsidRPr="00BE2E27">
        <w:rPr>
          <w:rStyle w:val="StyleUnderline"/>
          <w:highlight w:val="green"/>
        </w:rPr>
        <w:t>S</w:t>
      </w:r>
      <w:r w:rsidRPr="0071684E">
        <w:rPr>
          <w:rStyle w:val="StyleUnderline"/>
        </w:rPr>
        <w:t xml:space="preserve">tates has </w:t>
      </w:r>
      <w:r w:rsidRPr="00BE2E27">
        <w:rPr>
          <w:rStyle w:val="StyleUnderline"/>
          <w:highlight w:val="green"/>
        </w:rPr>
        <w:t>suffered 40</w:t>
      </w:r>
      <w:r w:rsidRPr="0071684E">
        <w:rPr>
          <w:rStyle w:val="StyleUnderline"/>
        </w:rPr>
        <w:t xml:space="preserve"> or more </w:t>
      </w:r>
      <w:r w:rsidRPr="00BE2E27">
        <w:rPr>
          <w:rStyle w:val="StyleUnderline"/>
          <w:highlight w:val="green"/>
        </w:rPr>
        <w:t>recessions</w:t>
      </w:r>
      <w:r w:rsidRPr="00BE2E27">
        <w:rPr>
          <w:sz w:val="14"/>
        </w:rPr>
        <w:t xml:space="preserve"> since the country was founded, </w:t>
      </w:r>
      <w:r w:rsidRPr="00BE2E27">
        <w:rPr>
          <w:rStyle w:val="StyleUnderline"/>
          <w:highlight w:val="green"/>
        </w:rPr>
        <w:t>yet</w:t>
      </w:r>
      <w:r w:rsidRPr="00BE2E27">
        <w:rPr>
          <w:sz w:val="14"/>
        </w:rPr>
        <w:t xml:space="preserve"> it has </w:t>
      </w:r>
      <w:r w:rsidRPr="00BE2E27">
        <w:rPr>
          <w:rStyle w:val="StyleUnderline"/>
          <w:highlight w:val="green"/>
        </w:rPr>
        <w:t>fought</w:t>
      </w:r>
      <w:r w:rsidRPr="00BE2E27">
        <w:rPr>
          <w:sz w:val="14"/>
        </w:rPr>
        <w:t xml:space="preserve"> perhaps </w:t>
      </w:r>
      <w:r w:rsidRPr="00BE2E27">
        <w:rPr>
          <w:rStyle w:val="StyleUnderline"/>
          <w:highlight w:val="green"/>
        </w:rPr>
        <w:t>20</w:t>
      </w:r>
      <w:r w:rsidRPr="00BE2E27">
        <w:rPr>
          <w:sz w:val="14"/>
        </w:rPr>
        <w:t xml:space="preserve"> interstate </w:t>
      </w:r>
      <w:r w:rsidRPr="00BE2E27">
        <w:rPr>
          <w:rStyle w:val="StyleUnderline"/>
          <w:highlight w:val="green"/>
        </w:rPr>
        <w:t>wars</w:t>
      </w:r>
      <w:r w:rsidRPr="0071684E">
        <w:rPr>
          <w:rStyle w:val="StyleUnderline"/>
        </w:rPr>
        <w:t>,</w:t>
      </w:r>
      <w:r w:rsidRPr="00BE2E27">
        <w:rPr>
          <w:sz w:val="14"/>
        </w:rPr>
        <w:t xml:space="preserve"> most of them </w:t>
      </w:r>
      <w:r w:rsidRPr="00BE2E27">
        <w:rPr>
          <w:rStyle w:val="StyleUnderline"/>
          <w:highlight w:val="green"/>
        </w:rPr>
        <w:t>unrelated to</w:t>
      </w:r>
      <w:r w:rsidRPr="00BE2E27">
        <w:rPr>
          <w:sz w:val="14"/>
        </w:rPr>
        <w:t xml:space="preserve"> the state of </w:t>
      </w:r>
      <w:r w:rsidRPr="00BE2E27">
        <w:rPr>
          <w:rStyle w:val="StyleUnderline"/>
          <w:highlight w:val="green"/>
        </w:rPr>
        <w:t>the economy</w:t>
      </w:r>
      <w:r w:rsidRPr="00BE2E27">
        <w:rPr>
          <w:sz w:val="14"/>
        </w:rPr>
        <w:t xml:space="preserve">. To paraphrase the economist Paul Samuelson’s famous quip about the stock market, if recessions were a powerful cause of war, they would have predicted “nine out of the last five (or fewer).” Second, </w:t>
      </w:r>
      <w:r w:rsidRPr="00BE2E27">
        <w:rPr>
          <w:rStyle w:val="Emphasis"/>
        </w:rPr>
        <w:t>states do not start wars unless they</w:t>
      </w:r>
      <w:r w:rsidRPr="0071684E">
        <w:rPr>
          <w:rStyle w:val="Emphasis"/>
        </w:rPr>
        <w:t xml:space="preserve"> believe they </w:t>
      </w:r>
      <w:r w:rsidRPr="00BE2E27">
        <w:rPr>
          <w:rStyle w:val="Emphasis"/>
        </w:rPr>
        <w:t>will win</w:t>
      </w:r>
      <w:r w:rsidRPr="0071684E">
        <w:rPr>
          <w:rStyle w:val="Emphasis"/>
        </w:rPr>
        <w:t xml:space="preserve"> a</w:t>
      </w:r>
      <w:r w:rsidRPr="0071684E">
        <w:rPr>
          <w:rStyle w:val="StyleUnderline"/>
        </w:rPr>
        <w:t xml:space="preserve"> </w:t>
      </w:r>
      <w:r w:rsidRPr="00BE2E27">
        <w:rPr>
          <w:sz w:val="14"/>
        </w:rPr>
        <w:t xml:space="preserve">quick and relatively </w:t>
      </w:r>
      <w:r w:rsidRPr="0071684E">
        <w:rPr>
          <w:rStyle w:val="Emphasis"/>
        </w:rPr>
        <w:t>cheap</w:t>
      </w:r>
      <w:r w:rsidRPr="00BE2E27">
        <w:rPr>
          <w:sz w:val="14"/>
        </w:rPr>
        <w:t xml:space="preserve"> victory.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No matter what a country’s economic condition might be, its </w:t>
      </w:r>
      <w:r w:rsidRPr="00BE2E27">
        <w:rPr>
          <w:rStyle w:val="Emphasis"/>
          <w:highlight w:val="green"/>
        </w:rPr>
        <w:t>leaders will not go to war unless they</w:t>
      </w:r>
      <w:r w:rsidRPr="0071684E">
        <w:rPr>
          <w:rStyle w:val="Emphasis"/>
        </w:rPr>
        <w:t xml:space="preserve"> think they </w:t>
      </w:r>
      <w:r w:rsidRPr="00BE2E27">
        <w:rPr>
          <w:rStyle w:val="Emphasis"/>
          <w:highlight w:val="green"/>
        </w:rPr>
        <w:t>can do so quickly, cheaply, and with</w:t>
      </w:r>
      <w:r w:rsidRPr="0071684E">
        <w:rPr>
          <w:rStyle w:val="Emphasis"/>
        </w:rPr>
        <w:t xml:space="preserve"> a reasonable probability of </w:t>
      </w:r>
      <w:r w:rsidRPr="00BE2E27">
        <w:rPr>
          <w:rStyle w:val="Emphasis"/>
          <w:highlight w:val="green"/>
        </w:rPr>
        <w:t>success</w:t>
      </w:r>
      <w:r w:rsidRPr="0071684E">
        <w:rPr>
          <w:rStyle w:val="Emphasis"/>
        </w:rPr>
        <w:t>.</w:t>
      </w:r>
      <w:r w:rsidRPr="00BE2E27">
        <w:rPr>
          <w:sz w:val="14"/>
        </w:rPr>
        <w:t xml:space="preserve"> Third, and most important, </w:t>
      </w:r>
      <w:r w:rsidRPr="00BE2E27">
        <w:rPr>
          <w:rStyle w:val="StyleUnderline"/>
        </w:rPr>
        <w:t>the primary</w:t>
      </w:r>
      <w:r w:rsidRPr="0071684E">
        <w:rPr>
          <w:rStyle w:val="StyleUnderline"/>
        </w:rPr>
        <w:t xml:space="preserve"> </w:t>
      </w:r>
      <w:r w:rsidRPr="00BE2E27">
        <w:rPr>
          <w:rStyle w:val="StyleUnderline"/>
        </w:rPr>
        <w:t>motivation</w:t>
      </w:r>
      <w:r w:rsidRPr="0071684E">
        <w:rPr>
          <w:rStyle w:val="StyleUnderline"/>
        </w:rPr>
        <w:t xml:space="preserve"> for most wars is the desire for security, not economic gain.</w:t>
      </w:r>
      <w:r w:rsidRPr="00BE2E27">
        <w:rPr>
          <w:sz w:val="14"/>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The bottom line: </w:t>
      </w:r>
      <w:r w:rsidRPr="00BE2E27">
        <w:rPr>
          <w:rStyle w:val="Emphasis"/>
          <w:highlight w:val="green"/>
        </w:rPr>
        <w:t>Economic conditions</w:t>
      </w:r>
      <w:r w:rsidRPr="00BE2E27">
        <w:rPr>
          <w:sz w:val="14"/>
        </w:rPr>
        <w:t xml:space="preserve"> (i.e., a depression) may affect the broader political environment in which decisions for war or peace are made, but they </w:t>
      </w:r>
      <w:r w:rsidRPr="00BE2E27">
        <w:rPr>
          <w:rStyle w:val="Emphasis"/>
          <w:highlight w:val="green"/>
        </w:rPr>
        <w:t>are</w:t>
      </w:r>
      <w:r w:rsidRPr="00BE2E27">
        <w:rPr>
          <w:sz w:val="14"/>
        </w:rPr>
        <w:t xml:space="preserve"> only one factor </w:t>
      </w:r>
      <w:r w:rsidRPr="00BE2E27">
        <w:rPr>
          <w:rStyle w:val="Emphasis"/>
          <w:highlight w:val="green"/>
        </w:rPr>
        <w:t>among many and rarely the most significant</w:t>
      </w:r>
      <w:r w:rsidRPr="00BE2E27">
        <w:rPr>
          <w:rStyle w:val="StyleUnderline"/>
        </w:rPr>
        <w:t xml:space="preserve">. Even if </w:t>
      </w:r>
      <w:r w:rsidRPr="00BE2E27">
        <w:rPr>
          <w:sz w:val="14"/>
        </w:rPr>
        <w:t>the</w:t>
      </w:r>
      <w:r w:rsidRPr="00BE2E27">
        <w:rPr>
          <w:rStyle w:val="StyleUnderline"/>
        </w:rPr>
        <w:t xml:space="preserve"> COVID-19</w:t>
      </w:r>
      <w:r w:rsidRPr="00BE2E27">
        <w:rPr>
          <w:sz w:val="14"/>
        </w:rPr>
        <w:t xml:space="preserve"> pandemic </w:t>
      </w:r>
      <w:r w:rsidRPr="00BE2E27">
        <w:rPr>
          <w:rStyle w:val="StyleUnderline"/>
        </w:rPr>
        <w:t>has large</w:t>
      </w:r>
      <w:r w:rsidRPr="00BE2E27">
        <w:rPr>
          <w:sz w:val="14"/>
        </w:rPr>
        <w:t xml:space="preserve">, lasting, and negative </w:t>
      </w:r>
      <w:r w:rsidRPr="00BE2E27">
        <w:rPr>
          <w:rStyle w:val="StyleUnderline"/>
        </w:rPr>
        <w:t>effects</w:t>
      </w:r>
      <w:r w:rsidRPr="00BE2E27">
        <w:rPr>
          <w:sz w:val="14"/>
        </w:rPr>
        <w:t xml:space="preserve"> on the world economy—as seems quite likely—</w:t>
      </w:r>
      <w:r w:rsidRPr="00BE2E27">
        <w:rPr>
          <w:rStyle w:val="StyleUnderline"/>
        </w:rPr>
        <w:t>it is not likely to affect the probability of war</w:t>
      </w:r>
      <w:r w:rsidRPr="00BE2E27">
        <w:rPr>
          <w:sz w:val="14"/>
        </w:rPr>
        <w:t xml:space="preserve"> very much, especially in the short term.</w:t>
      </w:r>
    </w:p>
    <w:p w:rsidR="003B05F5" w:rsidRDefault="003B05F5" w:rsidP="003B05F5">
      <w:pPr>
        <w:pStyle w:val="Heading3"/>
      </w:pPr>
      <w:r>
        <w:t>1NC – Econ Doesn’t Cause War</w:t>
      </w:r>
    </w:p>
    <w:p w:rsidR="003B05F5" w:rsidRDefault="003B05F5" w:rsidP="003B05F5">
      <w:pPr>
        <w:pStyle w:val="Heading4"/>
        <w:rPr>
          <w:u w:val="single"/>
        </w:rPr>
      </w:pPr>
      <w:r>
        <w:t xml:space="preserve">Causes of conflict are </w:t>
      </w:r>
      <w:r>
        <w:rPr>
          <w:u w:val="single"/>
        </w:rPr>
        <w:t>exogenous</w:t>
      </w:r>
      <w:r>
        <w:t xml:space="preserve"> to recessions – they have </w:t>
      </w:r>
      <w:r>
        <w:rPr>
          <w:u w:val="single"/>
        </w:rPr>
        <w:t>no effect</w:t>
      </w:r>
    </w:p>
    <w:p w:rsidR="003B05F5" w:rsidRDefault="003B05F5" w:rsidP="003B05F5">
      <w:r>
        <w:rPr>
          <w:rStyle w:val="Style13ptBold"/>
        </w:rPr>
        <w:t>Cadara</w:t>
      </w:r>
      <w:r>
        <w:t xml:space="preserve"> and Iacoviello </w:t>
      </w:r>
      <w:r>
        <w:rPr>
          <w:rStyle w:val="Style13ptBold"/>
        </w:rPr>
        <w:t>18</w:t>
      </w:r>
      <w:r>
        <w:t xml:space="preserve"> [Dario Caldara and Matteo Iacoviello, Federal Reserve Board of Governors. Measuring Geopolitical Risk. January 10, 2018. Latest version at </w:t>
      </w:r>
      <w:hyperlink r:id="rId217" w:history="1">
        <w:r>
          <w:rPr>
            <w:rStyle w:val="Hyperlink"/>
          </w:rPr>
          <w:t>https://www2.bc.edu/matteo-iacoviello/gpr_files/GPR_PAPER.pdf</w:t>
        </w:r>
      </w:hyperlink>
      <w:r>
        <w:t xml:space="preserve">] </w:t>
      </w:r>
      <w:r>
        <w:rPr>
          <w:b/>
        </w:rPr>
        <w:t>GPR Index = Geopolitical Risk Index</w:t>
      </w:r>
    </w:p>
    <w:p w:rsidR="003B05F5" w:rsidRDefault="003B05F5" w:rsidP="003B05F5">
      <w:pPr>
        <w:rPr>
          <w:sz w:val="16"/>
        </w:rPr>
      </w:pPr>
      <w:r>
        <w:rPr>
          <w:u w:val="single"/>
        </w:rPr>
        <w:t>We identify</w:t>
      </w:r>
      <w:r>
        <w:rPr>
          <w:sz w:val="16"/>
        </w:rPr>
        <w:t xml:space="preserve"> the </w:t>
      </w:r>
      <w:r>
        <w:rPr>
          <w:rStyle w:val="Emphasis"/>
        </w:rPr>
        <w:t>structural shocks</w:t>
      </w:r>
      <w:r>
        <w:rPr>
          <w:sz w:val="16"/>
        </w:rPr>
        <w:t xml:space="preserve"> </w:t>
      </w:r>
      <w:r>
        <w:rPr>
          <w:u w:val="single"/>
        </w:rPr>
        <w:t xml:space="preserve">by using a </w:t>
      </w:r>
      <w:r>
        <w:rPr>
          <w:rStyle w:val="Emphasis"/>
        </w:rPr>
        <w:t>Cholesky decomposition</w:t>
      </w:r>
      <w:r>
        <w:rPr>
          <w:u w:val="single"/>
        </w:rPr>
        <w:t xml:space="preserve"> of the </w:t>
      </w:r>
      <w:r>
        <w:rPr>
          <w:rStyle w:val="Emphasis"/>
        </w:rPr>
        <w:t>covariance matrix</w:t>
      </w:r>
      <w:r>
        <w:rPr>
          <w:u w:val="single"/>
        </w:rPr>
        <w:t xml:space="preserve"> of the VAR reduced-form residuals</w:t>
      </w:r>
      <w:r>
        <w:rPr>
          <w:sz w:val="16"/>
        </w:rPr>
        <w:t xml:space="preserve">, ordering the GPR index first. </w:t>
      </w:r>
      <w:r>
        <w:rPr>
          <w:u w:val="single"/>
        </w:rPr>
        <w:t xml:space="preserve">The </w:t>
      </w:r>
      <w:r>
        <w:rPr>
          <w:highlight w:val="yellow"/>
          <w:u w:val="single"/>
        </w:rPr>
        <w:t>ordering implies that the GPR index reacts contemporaneously</w:t>
      </w:r>
      <w:r>
        <w:rPr>
          <w:u w:val="single"/>
        </w:rPr>
        <w:t xml:space="preserve"> only to its own shock</w:t>
      </w:r>
      <w:r>
        <w:rPr>
          <w:sz w:val="16"/>
        </w:rPr>
        <w:t xml:space="preserve">. Hence, </w:t>
      </w:r>
      <w:r>
        <w:rPr>
          <w:u w:val="single"/>
        </w:rPr>
        <w:t xml:space="preserve">any </w:t>
      </w:r>
      <w:r>
        <w:rPr>
          <w:highlight w:val="yellow"/>
          <w:u w:val="single"/>
        </w:rPr>
        <w:t xml:space="preserve">contemporaneous correlation between the macro variables and the GPR index reflects </w:t>
      </w:r>
      <w:r>
        <w:rPr>
          <w:u w:val="single"/>
        </w:rPr>
        <w:t xml:space="preserve">the </w:t>
      </w:r>
      <w:r>
        <w:rPr>
          <w:highlight w:val="yellow"/>
          <w:u w:val="single"/>
        </w:rPr>
        <w:t xml:space="preserve">effect of </w:t>
      </w:r>
      <w:r>
        <w:rPr>
          <w:u w:val="single"/>
        </w:rPr>
        <w:t xml:space="preserve">the </w:t>
      </w:r>
      <w:r>
        <w:rPr>
          <w:highlight w:val="yellow"/>
          <w:u w:val="single"/>
        </w:rPr>
        <w:t xml:space="preserve">GPR index on </w:t>
      </w:r>
      <w:r>
        <w:rPr>
          <w:u w:val="single"/>
        </w:rPr>
        <w:t xml:space="preserve">the </w:t>
      </w:r>
      <w:r>
        <w:rPr>
          <w:highlight w:val="yellow"/>
          <w:u w:val="single"/>
        </w:rPr>
        <w:t>macro variables</w:t>
      </w:r>
      <w:r>
        <w:rPr>
          <w:sz w:val="16"/>
        </w:rPr>
        <w:t xml:space="preserve">. The characteristics of the GPR index discussed in Section 2—as well as the comparison to the EPU index in Section 3—lend support to this assumption. For instance, </w:t>
      </w:r>
      <w:r>
        <w:rPr>
          <w:u w:val="single"/>
        </w:rPr>
        <w:t>Jackson and Morelli</w:t>
      </w:r>
      <w:r>
        <w:rPr>
          <w:sz w:val="16"/>
        </w:rPr>
        <w:t xml:space="preserve"> (2011) </w:t>
      </w:r>
      <w:r>
        <w:rPr>
          <w:u w:val="single"/>
        </w:rPr>
        <w:t xml:space="preserve">list </w:t>
      </w:r>
      <w:r>
        <w:rPr>
          <w:rStyle w:val="Emphasis"/>
          <w:highlight w:val="yellow"/>
        </w:rPr>
        <w:t>religion</w:t>
      </w:r>
      <w:r>
        <w:rPr>
          <w:highlight w:val="yellow"/>
          <w:u w:val="single"/>
        </w:rPr>
        <w:t xml:space="preserve">, </w:t>
      </w:r>
      <w:r>
        <w:rPr>
          <w:rStyle w:val="Emphasis"/>
          <w:highlight w:val="yellow"/>
        </w:rPr>
        <w:t>revenge</w:t>
      </w:r>
      <w:r>
        <w:rPr>
          <w:highlight w:val="yellow"/>
          <w:u w:val="single"/>
        </w:rPr>
        <w:t xml:space="preserve">, </w:t>
      </w:r>
      <w:r>
        <w:rPr>
          <w:rStyle w:val="Emphasis"/>
          <w:highlight w:val="yellow"/>
        </w:rPr>
        <w:t>ethnic cleansing</w:t>
      </w:r>
      <w:r>
        <w:rPr>
          <w:highlight w:val="yellow"/>
          <w:u w:val="single"/>
        </w:rPr>
        <w:t xml:space="preserve">, and </w:t>
      </w:r>
      <w:r>
        <w:rPr>
          <w:rStyle w:val="Emphasis"/>
          <w:highlight w:val="yellow"/>
        </w:rPr>
        <w:t>bargaining failure</w:t>
      </w:r>
      <w:r>
        <w:rPr>
          <w:sz w:val="16"/>
        </w:rPr>
        <w:t xml:space="preserve"> over resources </w:t>
      </w:r>
      <w:r>
        <w:rPr>
          <w:u w:val="single"/>
        </w:rPr>
        <w:t xml:space="preserve">as the </w:t>
      </w:r>
      <w:r>
        <w:rPr>
          <w:rStyle w:val="Emphasis"/>
          <w:highlight w:val="yellow"/>
        </w:rPr>
        <w:t>main reasons</w:t>
      </w:r>
      <w:r>
        <w:rPr>
          <w:highlight w:val="yellow"/>
          <w:u w:val="single"/>
        </w:rPr>
        <w:t xml:space="preserve"> for </w:t>
      </w:r>
      <w:r>
        <w:rPr>
          <w:rStyle w:val="Emphasis"/>
          <w:highlight w:val="yellow"/>
        </w:rPr>
        <w:t>armed conflicts</w:t>
      </w:r>
      <w:r>
        <w:rPr>
          <w:sz w:val="16"/>
        </w:rPr>
        <w:t xml:space="preserve">. </w:t>
      </w:r>
      <w:r>
        <w:rPr>
          <w:rStyle w:val="Emphasis"/>
        </w:rPr>
        <w:t xml:space="preserve">Although </w:t>
      </w:r>
      <w:r>
        <w:rPr>
          <w:rStyle w:val="Emphasis"/>
          <w:highlight w:val="yellow"/>
        </w:rPr>
        <w:t>recessions</w:t>
      </w:r>
      <w:r>
        <w:rPr>
          <w:sz w:val="16"/>
        </w:rPr>
        <w:t xml:space="preserve">, </w:t>
      </w:r>
      <w:r>
        <w:rPr>
          <w:u w:val="single"/>
        </w:rPr>
        <w:t>lower commodity prices</w:t>
      </w:r>
      <w:r>
        <w:rPr>
          <w:sz w:val="16"/>
        </w:rPr>
        <w:t xml:space="preserve">, </w:t>
      </w:r>
      <w:r>
        <w:rPr>
          <w:u w:val="single"/>
        </w:rPr>
        <w:t xml:space="preserve">or </w:t>
      </w:r>
      <w:r>
        <w:rPr>
          <w:rStyle w:val="Emphasis"/>
        </w:rPr>
        <w:t>dismal economic performance</w:t>
      </w:r>
      <w:r>
        <w:rPr>
          <w:u w:val="single"/>
        </w:rPr>
        <w:t xml:space="preserve"> </w:t>
      </w:r>
      <w:r>
        <w:rPr>
          <w:rStyle w:val="Emphasis"/>
        </w:rPr>
        <w:t>might</w:t>
      </w:r>
      <w:r>
        <w:rPr>
          <w:sz w:val="16"/>
        </w:rPr>
        <w:t xml:space="preserve"> </w:t>
      </w:r>
      <w:r>
        <w:rPr>
          <w:u w:val="single"/>
        </w:rPr>
        <w:t xml:space="preserve">in some cases have </w:t>
      </w:r>
      <w:r>
        <w:rPr>
          <w:rStyle w:val="Emphasis"/>
          <w:highlight w:val="yellow"/>
        </w:rPr>
        <w:t>exacerbate</w:t>
      </w:r>
      <w:r>
        <w:rPr>
          <w:rStyle w:val="Emphasis"/>
        </w:rPr>
        <w:t xml:space="preserve">d </w:t>
      </w:r>
      <w:r>
        <w:rPr>
          <w:rStyle w:val="Emphasis"/>
          <w:highlight w:val="yellow"/>
        </w:rPr>
        <w:t>existing</w:t>
      </w:r>
      <w:r>
        <w:rPr>
          <w:u w:val="single"/>
        </w:rPr>
        <w:t xml:space="preserve"> geopolitical </w:t>
      </w:r>
      <w:r>
        <w:rPr>
          <w:rStyle w:val="Emphasis"/>
          <w:highlight w:val="yellow"/>
        </w:rPr>
        <w:t>tensions</w:t>
      </w:r>
      <w:r>
        <w:rPr>
          <w:sz w:val="16"/>
        </w:rPr>
        <w:t xml:space="preserve">, </w:t>
      </w:r>
      <w:r>
        <w:rPr>
          <w:u w:val="single"/>
        </w:rPr>
        <w:t xml:space="preserve">it seems reasonable to assume that movements in economic variables </w:t>
      </w:r>
      <w:r>
        <w:rPr>
          <w:sz w:val="16"/>
        </w:rPr>
        <w:t xml:space="preserve">within a month </w:t>
      </w:r>
      <w:r>
        <w:rPr>
          <w:highlight w:val="yellow"/>
          <w:u w:val="single"/>
        </w:rPr>
        <w:t xml:space="preserve">have </w:t>
      </w:r>
      <w:r>
        <w:rPr>
          <w:rStyle w:val="Emphasis"/>
          <w:highlight w:val="yellow"/>
        </w:rPr>
        <w:t>little bearing</w:t>
      </w:r>
      <w:r>
        <w:rPr>
          <w:highlight w:val="yellow"/>
          <w:u w:val="single"/>
        </w:rPr>
        <w:t xml:space="preserve"> on </w:t>
      </w:r>
      <w:r>
        <w:rPr>
          <w:rStyle w:val="Emphasis"/>
          <w:highlight w:val="yellow"/>
        </w:rPr>
        <w:t>geopolitical risks</w:t>
      </w:r>
      <w:r>
        <w:rPr>
          <w:sz w:val="16"/>
        </w:rPr>
        <w:t>. Nonetheless, in Section A.4 in the Appendix we explore robustness to an alternative Cholesky ordering, as well as to alternative specifications of the baseline VAR model.</w:t>
      </w:r>
    </w:p>
    <w:p w:rsidR="003B05F5" w:rsidRDefault="003B05F5" w:rsidP="003B05F5">
      <w:pPr>
        <w:rPr>
          <w:sz w:val="6"/>
          <w:szCs w:val="6"/>
        </w:rPr>
      </w:pPr>
      <w:r>
        <w:rPr>
          <w:sz w:val="6"/>
          <w:szCs w:val="6"/>
        </w:rPr>
        <w:t>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reverting back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w:t>
      </w:r>
    </w:p>
    <w:p w:rsidR="003B05F5" w:rsidRDefault="003B05F5" w:rsidP="003B05F5">
      <w:pPr>
        <w:rPr>
          <w:sz w:val="6"/>
          <w:szCs w:val="6"/>
        </w:rPr>
      </w:pPr>
      <w:r>
        <w:rPr>
          <w:sz w:val="6"/>
          <w:szCs w:val="6"/>
        </w:rPr>
        <w:t>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persistently—a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w:t>
      </w:r>
    </w:p>
    <w:p w:rsidR="003B05F5" w:rsidRDefault="003B05F5" w:rsidP="003B05F5">
      <w:pPr>
        <w:rPr>
          <w:sz w:val="6"/>
          <w:szCs w:val="6"/>
        </w:rPr>
      </w:pPr>
      <w:r>
        <w:rPr>
          <w:sz w:val="6"/>
          <w:szCs w:val="6"/>
        </w:rPr>
        <w:t>One useful way to assess the exposure to GPR of various sectors of the U.S. economy is depicted in Figure 10. We add to the VAR model the cumulative excess return of firms in given industries relative to the S&amp;P 500.n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w:t>
      </w:r>
    </w:p>
    <w:p w:rsidR="003B05F5" w:rsidRDefault="003B05F5" w:rsidP="003B05F5">
      <w:pPr>
        <w:rPr>
          <w:sz w:val="6"/>
          <w:szCs w:val="6"/>
        </w:rPr>
      </w:pPr>
      <w:r>
        <w:rPr>
          <w:sz w:val="6"/>
          <w:szCs w:val="6"/>
        </w:rPr>
        <w:t>4.2 Threats versus Acts</w:t>
      </w:r>
    </w:p>
    <w:p w:rsidR="003B05F5" w:rsidRDefault="003B05F5" w:rsidP="003B05F5">
      <w:pPr>
        <w:rPr>
          <w:sz w:val="6"/>
          <w:szCs w:val="6"/>
        </w:rPr>
      </w:pPr>
      <w:r>
        <w:rPr>
          <w:sz w:val="6"/>
          <w:szCs w:val="6"/>
        </w:rPr>
        <w:t>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w:t>
      </w:r>
    </w:p>
    <w:p w:rsidR="003B05F5" w:rsidRDefault="003B05F5" w:rsidP="003B05F5">
      <w:pPr>
        <w:rPr>
          <w:sz w:val="6"/>
          <w:szCs w:val="6"/>
        </w:rPr>
      </w:pPr>
      <w:r>
        <w:rPr>
          <w:sz w:val="6"/>
          <w:szCs w:val="6"/>
        </w:rPr>
        <w:t>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w:t>
      </w:r>
    </w:p>
    <w:p w:rsidR="003B05F5" w:rsidRDefault="003B05F5" w:rsidP="003B05F5">
      <w:pPr>
        <w:rPr>
          <w:sz w:val="6"/>
          <w:szCs w:val="6"/>
        </w:rPr>
      </w:pPr>
      <w:r>
        <w:rPr>
          <w:sz w:val="6"/>
          <w:szCs w:val="6"/>
        </w:rPr>
        <w:t>Starting from the responses of the three uncertainty proxies, a GPA shock of size 288—a shock sized to be equal to the 7 largest spikes in GPA, shown in panel (a)—induces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w:t>
      </w:r>
    </w:p>
    <w:p w:rsidR="003B05F5" w:rsidRDefault="003B05F5" w:rsidP="003B05F5">
      <w:pPr>
        <w:rPr>
          <w:sz w:val="6"/>
          <w:szCs w:val="6"/>
        </w:rPr>
      </w:pPr>
      <w:r>
        <w:rPr>
          <w:sz w:val="6"/>
          <w:szCs w:val="6"/>
        </w:rPr>
        <w:t>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w:t>
      </w:r>
    </w:p>
    <w:p w:rsidR="003B05F5" w:rsidRDefault="003B05F5" w:rsidP="003B05F5">
      <w:pPr>
        <w:rPr>
          <w:sz w:val="6"/>
          <w:szCs w:val="6"/>
        </w:rPr>
      </w:pPr>
      <w:r>
        <w:rPr>
          <w:sz w:val="6"/>
          <w:szCs w:val="6"/>
        </w:rPr>
        <w:t>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w:t>
      </w:r>
    </w:p>
    <w:p w:rsidR="003B05F5" w:rsidRDefault="003B05F5" w:rsidP="003B05F5">
      <w:pPr>
        <w:rPr>
          <w:sz w:val="6"/>
          <w:szCs w:val="6"/>
        </w:rPr>
      </w:pPr>
      <w:r>
        <w:rPr>
          <w:sz w:val="6"/>
          <w:szCs w:val="6"/>
        </w:rPr>
        <w:t>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worst case probability, as for instance in lint and Schneider (2014).</w:t>
      </w:r>
    </w:p>
    <w:p w:rsidR="003B05F5" w:rsidRDefault="003B05F5" w:rsidP="003B05F5">
      <w:pPr>
        <w:rPr>
          <w:sz w:val="6"/>
          <w:szCs w:val="6"/>
        </w:rPr>
      </w:pPr>
      <w:r>
        <w:rPr>
          <w:sz w:val="6"/>
          <w:szCs w:val="6"/>
        </w:rPr>
        <w:t>5 International Effects of Higher Geopolitical Risk</w:t>
      </w:r>
    </w:p>
    <w:p w:rsidR="003B05F5" w:rsidRDefault="003B05F5" w:rsidP="003B05F5">
      <w:pPr>
        <w:rPr>
          <w:sz w:val="6"/>
          <w:szCs w:val="6"/>
        </w:rPr>
      </w:pPr>
      <w:r>
        <w:rPr>
          <w:sz w:val="6"/>
          <w:szCs w:val="6"/>
        </w:rPr>
        <w:t>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w:t>
      </w:r>
    </w:p>
    <w:p w:rsidR="003B05F5" w:rsidRDefault="003B05F5" w:rsidP="003B05F5">
      <w:pPr>
        <w:rPr>
          <w:sz w:val="6"/>
          <w:szCs w:val="6"/>
        </w:rPr>
      </w:pPr>
      <w:r>
        <w:rPr>
          <w:sz w:val="6"/>
          <w:szCs w:val="6"/>
        </w:rPr>
        <w:t>5.1</w:t>
      </w:r>
      <w:r>
        <w:rPr>
          <w:sz w:val="6"/>
          <w:szCs w:val="6"/>
        </w:rPr>
        <w:tab/>
        <w:t>Geopolitical Risk and Real Activity</w:t>
      </w:r>
    </w:p>
    <w:p w:rsidR="003B05F5" w:rsidRDefault="003B05F5" w:rsidP="003B05F5">
      <w:pPr>
        <w:rPr>
          <w:sz w:val="6"/>
          <w:szCs w:val="6"/>
        </w:rPr>
      </w:pPr>
      <w:r>
        <w:rPr>
          <w:sz w:val="6"/>
          <w:szCs w:val="6"/>
        </w:rPr>
        <w:t>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w:t>
      </w:r>
    </w:p>
    <w:p w:rsidR="003B05F5" w:rsidRDefault="003B05F5" w:rsidP="003B05F5">
      <w:pPr>
        <w:rPr>
          <w:sz w:val="6"/>
          <w:szCs w:val="6"/>
        </w:rPr>
      </w:pPr>
      <w:r>
        <w:rPr>
          <w:sz w:val="6"/>
          <w:szCs w:val="6"/>
        </w:rPr>
        <w:t>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w:t>
      </w:r>
    </w:p>
    <w:p w:rsidR="003B05F5" w:rsidRDefault="003B05F5" w:rsidP="003B05F5">
      <w:pPr>
        <w:rPr>
          <w:sz w:val="6"/>
          <w:szCs w:val="6"/>
        </w:rPr>
      </w:pPr>
      <w:r>
        <w:rPr>
          <w:sz w:val="6"/>
          <w:szCs w:val="6"/>
        </w:rPr>
        <w:t>5.2</w:t>
      </w:r>
      <w:r>
        <w:rPr>
          <w:sz w:val="6"/>
          <w:szCs w:val="6"/>
        </w:rPr>
        <w:tab/>
        <w:t>Geopolitical Risk and Stock Returns</w:t>
      </w:r>
    </w:p>
    <w:p w:rsidR="003B05F5" w:rsidRDefault="003B05F5" w:rsidP="003B05F5">
      <w:pPr>
        <w:rPr>
          <w:sz w:val="6"/>
          <w:szCs w:val="6"/>
        </w:rPr>
      </w:pPr>
      <w:r>
        <w:rPr>
          <w:sz w:val="6"/>
          <w:szCs w:val="6"/>
        </w:rPr>
        <w:t>We now turn to examining the reaction of stock market returns to changes in geopolitical risk. We do so both for the sample covered by the historical GPR index and for the sample covered by the benchmark GPR index.</w:t>
      </w:r>
    </w:p>
    <w:p w:rsidR="003B05F5" w:rsidRDefault="003B05F5" w:rsidP="003B05F5">
      <w:pPr>
        <w:rPr>
          <w:sz w:val="6"/>
          <w:szCs w:val="6"/>
        </w:rPr>
      </w:pPr>
      <w:r>
        <w:rPr>
          <w:sz w:val="6"/>
          <w:szCs w:val="6"/>
        </w:rPr>
        <w:t>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w:t>
      </w:r>
    </w:p>
    <w:p w:rsidR="003B05F5" w:rsidRDefault="003B05F5" w:rsidP="003B05F5">
      <w:pPr>
        <w:rPr>
          <w:sz w:val="6"/>
          <w:szCs w:val="6"/>
        </w:rPr>
      </w:pPr>
      <w:r>
        <w:rPr>
          <w:sz w:val="6"/>
          <w:szCs w:val="6"/>
        </w:rPr>
        <w:t>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with the exception of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w:t>
      </w:r>
    </w:p>
    <w:p w:rsidR="003B05F5" w:rsidRDefault="003B05F5" w:rsidP="003B05F5">
      <w:pPr>
        <w:rPr>
          <w:sz w:val="6"/>
          <w:szCs w:val="6"/>
        </w:rPr>
      </w:pPr>
      <w:r>
        <w:rPr>
          <w:sz w:val="6"/>
          <w:szCs w:val="6"/>
        </w:rPr>
        <w:t>We start by estimating the following regression:</w:t>
      </w:r>
    </w:p>
    <w:p w:rsidR="003B05F5" w:rsidRDefault="003B05F5" w:rsidP="003B05F5">
      <w:pPr>
        <w:rPr>
          <w:sz w:val="6"/>
          <w:szCs w:val="6"/>
        </w:rPr>
      </w:pPr>
      <w:r>
        <w:rPr>
          <w:sz w:val="6"/>
          <w:szCs w:val="6"/>
        </w:rPr>
        <w:t>rwtd,t — fa + otwidQPRSHOCKt + PnijCRISESt + £wid,t&gt;</w:t>
      </w:r>
      <w:r>
        <w:rPr>
          <w:sz w:val="6"/>
          <w:szCs w:val="6"/>
        </w:rPr>
        <w:tab/>
        <w:t>(1)</w:t>
      </w:r>
    </w:p>
    <w:p w:rsidR="003B05F5" w:rsidRDefault="003B05F5" w:rsidP="003B05F5">
      <w:pPr>
        <w:rPr>
          <w:sz w:val="6"/>
          <w:szCs w:val="6"/>
        </w:rPr>
      </w:pPr>
      <w:r>
        <w:rPr>
          <w:sz w:val="6"/>
          <w:szCs w:val="6"/>
        </w:rPr>
        <w:t>where rw[jt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w:t>
      </w:r>
    </w:p>
    <w:p w:rsidR="003B05F5" w:rsidRDefault="003B05F5" w:rsidP="003B05F5">
      <w:pPr>
        <w:rPr>
          <w:sz w:val="6"/>
          <w:szCs w:val="6"/>
        </w:rPr>
      </w:pPr>
      <w:r>
        <w:rPr>
          <w:sz w:val="6"/>
          <w:szCs w:val="6"/>
        </w:rPr>
        <w:t>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sample—albeit not statistically significant—and becomes positive and not significant in the post-1985 sample. Thus, the GPR index correlates with negative stock returns controlling for the realizations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w:t>
      </w:r>
    </w:p>
    <w:p w:rsidR="003B05F5" w:rsidRDefault="003B05F5" w:rsidP="003B05F5">
      <w:pPr>
        <w:rPr>
          <w:sz w:val="6"/>
          <w:szCs w:val="6"/>
        </w:rPr>
      </w:pPr>
      <w:r>
        <w:rPr>
          <w:sz w:val="6"/>
          <w:szCs w:val="6"/>
        </w:rPr>
        <w:t>World stock returns react more to threats about geopolitical events than their realizations. This result is based on a modified version of equation (1), where we replace GPRSHOCKt with the residuals of AR(1)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w:t>
      </w:r>
    </w:p>
    <w:p w:rsidR="003B05F5" w:rsidRDefault="003B05F5" w:rsidP="003B05F5">
      <w:pPr>
        <w:rPr>
          <w:sz w:val="6"/>
          <w:szCs w:val="6"/>
        </w:rPr>
      </w:pPr>
      <w:r>
        <w:rPr>
          <w:sz w:val="6"/>
          <w:szCs w:val="6"/>
        </w:rPr>
        <w:t>We also estimate the following regression on country stock returns data:</w:t>
      </w:r>
    </w:p>
    <w:p w:rsidR="003B05F5" w:rsidRDefault="003B05F5" w:rsidP="003B05F5">
      <w:pPr>
        <w:rPr>
          <w:sz w:val="6"/>
          <w:szCs w:val="6"/>
        </w:rPr>
      </w:pPr>
      <w:r>
        <w:rPr>
          <w:sz w:val="6"/>
          <w:szCs w:val="6"/>
        </w:rPr>
        <w:t>rM = p, + aMGPRSHOCKt + eM,</w:t>
      </w:r>
      <w:r>
        <w:rPr>
          <w:sz w:val="6"/>
          <w:szCs w:val="6"/>
        </w:rPr>
        <w:tab/>
        <w:t>(2)</w:t>
      </w:r>
    </w:p>
    <w:p w:rsidR="003B05F5" w:rsidRDefault="003B05F5" w:rsidP="003B05F5">
      <w:pPr>
        <w:rPr>
          <w:sz w:val="6"/>
          <w:szCs w:val="6"/>
        </w:rPr>
      </w:pPr>
      <w:r>
        <w:rPr>
          <w:sz w:val="6"/>
          <w:szCs w:val="6"/>
        </w:rPr>
        <w:t>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w:t>
      </w:r>
    </w:p>
    <w:p w:rsidR="003B05F5" w:rsidRDefault="003B05F5" w:rsidP="003B05F5">
      <w:pPr>
        <w:rPr>
          <w:sz w:val="6"/>
          <w:szCs w:val="6"/>
        </w:rPr>
      </w:pPr>
      <w:r>
        <w:rPr>
          <w:sz w:val="6"/>
          <w:szCs w:val="6"/>
        </w:rPr>
        <w:t>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w:t>
      </w:r>
    </w:p>
    <w:p w:rsidR="003B05F5" w:rsidRDefault="003B05F5" w:rsidP="003B05F5">
      <w:pPr>
        <w:rPr>
          <w:sz w:val="6"/>
          <w:szCs w:val="6"/>
        </w:rPr>
      </w:pPr>
      <w:r>
        <w:rPr>
          <w:sz w:val="6"/>
          <w:szCs w:val="6"/>
        </w:rPr>
        <w:t>5.3 Geopolitical Risk and Capital Flows</w:t>
      </w:r>
    </w:p>
    <w:p w:rsidR="003B05F5" w:rsidRDefault="003B05F5" w:rsidP="003B05F5">
      <w:pPr>
        <w:rPr>
          <w:sz w:val="6"/>
          <w:szCs w:val="6"/>
        </w:rPr>
      </w:pPr>
      <w:r>
        <w:rPr>
          <w:sz w:val="6"/>
          <w:szCs w:val="6"/>
        </w:rPr>
        <w:t>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1986:Q1 through 2015:Q4.36</w:t>
      </w:r>
    </w:p>
    <w:p w:rsidR="003B05F5" w:rsidRDefault="003B05F5" w:rsidP="003B05F5">
      <w:pPr>
        <w:rPr>
          <w:sz w:val="6"/>
          <w:szCs w:val="6"/>
        </w:rPr>
      </w:pPr>
      <w:r>
        <w:rPr>
          <w:sz w:val="6"/>
          <w:szCs w:val="6"/>
        </w:rPr>
        <w:t>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Our regression takes the form:</w:t>
      </w:r>
    </w:p>
    <w:p w:rsidR="003B05F5" w:rsidRDefault="003B05F5" w:rsidP="003B05F5">
      <w:pPr>
        <w:rPr>
          <w:sz w:val="6"/>
          <w:szCs w:val="6"/>
        </w:rPr>
      </w:pPr>
      <w:r>
        <w:rPr>
          <w:sz w:val="6"/>
          <w:szCs w:val="6"/>
        </w:rPr>
        <w:t>Vi,t — ai + PDi.t-i + PGP Rt + rXt + Uit,</w:t>
      </w:r>
      <w:r>
        <w:rPr>
          <w:sz w:val="6"/>
          <w:szCs w:val="6"/>
        </w:rPr>
        <w:tab/>
        <w:t>(3)</w:t>
      </w:r>
    </w:p>
    <w:p w:rsidR="003B05F5" w:rsidRDefault="003B05F5" w:rsidP="003B05F5">
      <w:pPr>
        <w:rPr>
          <w:sz w:val="6"/>
          <w:szCs w:val="6"/>
        </w:rPr>
      </w:pPr>
      <w:r>
        <w:rPr>
          <w:sz w:val="6"/>
          <w:szCs w:val="6"/>
        </w:rPr>
        <w:t>where yi t — inflowsi t/GDP,t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control for global economic risk, lagged capital flows to control for persistence in capital flows, as well as country-specific GDP growth to capture demand-side factors that could drive capital flows towards one country.</w:t>
      </w:r>
    </w:p>
    <w:p w:rsidR="003B05F5" w:rsidRDefault="003B05F5" w:rsidP="003B05F5">
      <w:pPr>
        <w:rPr>
          <w:sz w:val="6"/>
          <w:szCs w:val="6"/>
        </w:rPr>
      </w:pPr>
      <w:r>
        <w:rPr>
          <w:sz w:val="6"/>
          <w:szCs w:val="6"/>
        </w:rPr>
        <w:t>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w:t>
      </w:r>
    </w:p>
    <w:p w:rsidR="003B05F5" w:rsidRDefault="003B05F5" w:rsidP="003B05F5">
      <w:pPr>
        <w:rPr>
          <w:sz w:val="6"/>
          <w:szCs w:val="6"/>
        </w:rPr>
      </w:pPr>
      <w:r>
        <w:rPr>
          <w:sz w:val="6"/>
          <w:szCs w:val="6"/>
        </w:rPr>
        <w:t>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w:t>
      </w:r>
    </w:p>
    <w:p w:rsidR="003B05F5" w:rsidRDefault="003B05F5" w:rsidP="003B05F5">
      <w:pPr>
        <w:rPr>
          <w:sz w:val="6"/>
          <w:szCs w:val="6"/>
        </w:rPr>
      </w:pPr>
      <w:r>
        <w:rPr>
          <w:sz w:val="6"/>
          <w:szCs w:val="6"/>
        </w:rPr>
        <w:t>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w:t>
      </w:r>
    </w:p>
    <w:p w:rsidR="003B05F5" w:rsidRDefault="003B05F5" w:rsidP="003B05F5">
      <w:pPr>
        <w:rPr>
          <w:sz w:val="16"/>
        </w:rPr>
      </w:pPr>
      <w:r>
        <w:rPr>
          <w:sz w:val="16"/>
        </w:rPr>
        <w:t>6 Conclusions</w:t>
      </w:r>
    </w:p>
    <w:p w:rsidR="003B05F5" w:rsidRDefault="003B05F5" w:rsidP="003B05F5">
      <w:pPr>
        <w:rPr>
          <w:sz w:val="16"/>
        </w:rPr>
      </w:pPr>
      <w:r>
        <w:rPr>
          <w:u w:val="single"/>
        </w:rPr>
        <w:t xml:space="preserve">We construct an </w:t>
      </w:r>
      <w:r>
        <w:rPr>
          <w:rStyle w:val="Emphasis"/>
        </w:rPr>
        <w:t>index</w:t>
      </w:r>
      <w:r>
        <w:rPr>
          <w:u w:val="single"/>
        </w:rPr>
        <w:t xml:space="preserve"> of </w:t>
      </w:r>
      <w:r>
        <w:rPr>
          <w:rStyle w:val="Emphasis"/>
        </w:rPr>
        <w:t>geopolitical risk</w:t>
      </w:r>
      <w:r>
        <w:rPr>
          <w:u w:val="single"/>
        </w:rPr>
        <w:t xml:space="preserve"> and </w:t>
      </w:r>
      <w:r>
        <w:rPr>
          <w:rStyle w:val="Emphasis"/>
        </w:rPr>
        <w:t>examine</w:t>
      </w:r>
      <w:r>
        <w:rPr>
          <w:u w:val="single"/>
        </w:rPr>
        <w:t xml:space="preserve"> its </w:t>
      </w:r>
      <w:r>
        <w:rPr>
          <w:rStyle w:val="Emphasis"/>
        </w:rPr>
        <w:t>evolution and</w:t>
      </w:r>
      <w:r>
        <w:rPr>
          <w:u w:val="single"/>
        </w:rPr>
        <w:t xml:space="preserve"> its </w:t>
      </w:r>
      <w:r>
        <w:rPr>
          <w:rStyle w:val="Emphasis"/>
        </w:rPr>
        <w:t>effects</w:t>
      </w:r>
      <w:r>
        <w:rPr>
          <w:u w:val="single"/>
        </w:rPr>
        <w:t xml:space="preserve"> over the past </w:t>
      </w:r>
      <w:r>
        <w:rPr>
          <w:rStyle w:val="Emphasis"/>
        </w:rPr>
        <w:t>120 years</w:t>
      </w:r>
      <w:r>
        <w:rPr>
          <w:sz w:val="16"/>
        </w:rPr>
        <w:t xml:space="preserve">. </w:t>
      </w:r>
      <w:r>
        <w:rPr>
          <w:u w:val="single"/>
        </w:rPr>
        <w:t xml:space="preserve">This </w:t>
      </w:r>
      <w:r>
        <w:rPr>
          <w:highlight w:val="yellow"/>
          <w:u w:val="single"/>
        </w:rPr>
        <w:t>index</w:t>
      </w:r>
      <w:r>
        <w:rPr>
          <w:u w:val="single"/>
        </w:rPr>
        <w:t xml:space="preserve"> </w:t>
      </w:r>
      <w:r>
        <w:rPr>
          <w:highlight w:val="yellow"/>
          <w:u w:val="single"/>
        </w:rPr>
        <w:t>captures</w:t>
      </w:r>
      <w:r>
        <w:rPr>
          <w:u w:val="single"/>
        </w:rPr>
        <w:t xml:space="preserve"> an important dimension of uncertainty: the </w:t>
      </w:r>
      <w:r>
        <w:rPr>
          <w:rStyle w:val="Emphasis"/>
          <w:highlight w:val="yellow"/>
        </w:rPr>
        <w:t>risk</w:t>
      </w:r>
      <w:r>
        <w:rPr>
          <w:highlight w:val="yellow"/>
          <w:u w:val="single"/>
        </w:rPr>
        <w:t xml:space="preserve"> of </w:t>
      </w:r>
      <w:r>
        <w:rPr>
          <w:rStyle w:val="Emphasis"/>
          <w:highlight w:val="yellow"/>
        </w:rPr>
        <w:t>events</w:t>
      </w:r>
      <w:r>
        <w:rPr>
          <w:highlight w:val="yellow"/>
          <w:u w:val="single"/>
        </w:rPr>
        <w:t xml:space="preserve"> that </w:t>
      </w:r>
      <w:r>
        <w:rPr>
          <w:rStyle w:val="Emphasis"/>
          <w:highlight w:val="yellow"/>
        </w:rPr>
        <w:t>disrupt</w:t>
      </w:r>
      <w:r>
        <w:rPr>
          <w:highlight w:val="yellow"/>
          <w:u w:val="single"/>
        </w:rPr>
        <w:t xml:space="preserve"> the normal</w:t>
      </w:r>
      <w:r>
        <w:rPr>
          <w:sz w:val="16"/>
        </w:rPr>
        <w:t xml:space="preserve">, democratic, and </w:t>
      </w:r>
      <w:r>
        <w:rPr>
          <w:rStyle w:val="Emphasis"/>
          <w:highlight w:val="yellow"/>
        </w:rPr>
        <w:t>peaceful</w:t>
      </w:r>
      <w:r>
        <w:rPr>
          <w:highlight w:val="yellow"/>
          <w:u w:val="single"/>
        </w:rPr>
        <w:t xml:space="preserve"> course of </w:t>
      </w:r>
      <w:r>
        <w:rPr>
          <w:rStyle w:val="Emphasis"/>
          <w:highlight w:val="yellow"/>
        </w:rPr>
        <w:t>relations</w:t>
      </w:r>
      <w:r>
        <w:rPr>
          <w:highlight w:val="yellow"/>
          <w:u w:val="single"/>
        </w:rPr>
        <w:t xml:space="preserve"> </w:t>
      </w:r>
      <w:r>
        <w:rPr>
          <w:u w:val="single"/>
        </w:rPr>
        <w:t>across state</w:t>
      </w:r>
      <w:r>
        <w:rPr>
          <w:sz w:val="16"/>
        </w:rPr>
        <w:t xml:space="preserve">s, populations, and territories. </w:t>
      </w:r>
      <w:r>
        <w:rPr>
          <w:u w:val="single"/>
        </w:rPr>
        <w:t xml:space="preserve">Compared to existing proxies for </w:t>
      </w:r>
      <w:r>
        <w:rPr>
          <w:rStyle w:val="Emphasis"/>
        </w:rPr>
        <w:t>macroeconomic uncertainty</w:t>
      </w:r>
      <w:r>
        <w:rPr>
          <w:u w:val="single"/>
        </w:rPr>
        <w:t xml:space="preserve">, we argue that our </w:t>
      </w:r>
      <w:r>
        <w:rPr>
          <w:rStyle w:val="Emphasis"/>
          <w:highlight w:val="yellow"/>
        </w:rPr>
        <w:t>index</w:t>
      </w:r>
      <w:r>
        <w:rPr>
          <w:highlight w:val="yellow"/>
          <w:u w:val="single"/>
        </w:rPr>
        <w:t xml:space="preserve"> can</w:t>
      </w:r>
      <w:r>
        <w:rPr>
          <w:u w:val="single"/>
        </w:rPr>
        <w:t xml:space="preserve"> be used to </w:t>
      </w:r>
      <w:r>
        <w:rPr>
          <w:rStyle w:val="Emphasis"/>
          <w:highlight w:val="yellow"/>
        </w:rPr>
        <w:t>isolate risks</w:t>
      </w:r>
      <w:r>
        <w:rPr>
          <w:u w:val="single"/>
        </w:rPr>
        <w:t xml:space="preserve"> -such as risks of </w:t>
      </w:r>
      <w:r>
        <w:rPr>
          <w:rStyle w:val="Emphasis"/>
        </w:rPr>
        <w:t>wars</w:t>
      </w:r>
      <w:r>
        <w:rPr>
          <w:sz w:val="16"/>
        </w:rPr>
        <w:t xml:space="preserve"> and terrorist attacks—</w:t>
      </w:r>
      <w:r>
        <w:rPr>
          <w:highlight w:val="yellow"/>
          <w:u w:val="single"/>
        </w:rPr>
        <w:t xml:space="preserve">that are </w:t>
      </w:r>
      <w:r>
        <w:rPr>
          <w:rStyle w:val="Emphasis"/>
          <w:highlight w:val="yellow"/>
        </w:rPr>
        <w:t>more likely</w:t>
      </w:r>
      <w:r>
        <w:rPr>
          <w:u w:val="single"/>
        </w:rPr>
        <w:t xml:space="preserve"> </w:t>
      </w:r>
      <w:r>
        <w:rPr>
          <w:highlight w:val="yellow"/>
          <w:u w:val="single"/>
        </w:rPr>
        <w:t xml:space="preserve">to be </w:t>
      </w:r>
      <w:r>
        <w:rPr>
          <w:rStyle w:val="Emphasis"/>
          <w:highlight w:val="yellow"/>
        </w:rPr>
        <w:t>exogenous</w:t>
      </w:r>
      <w:r>
        <w:rPr>
          <w:highlight w:val="yellow"/>
          <w:u w:val="single"/>
        </w:rPr>
        <w:t xml:space="preserve"> to </w:t>
      </w:r>
      <w:r>
        <w:rPr>
          <w:rStyle w:val="Emphasis"/>
          <w:highlight w:val="yellow"/>
        </w:rPr>
        <w:t>economic developments</w:t>
      </w:r>
      <w:r>
        <w:rPr>
          <w:sz w:val="16"/>
        </w:rPr>
        <w:t xml:space="preserve"> </w:t>
      </w:r>
      <w:r>
        <w:rPr>
          <w:u w:val="single"/>
        </w:rPr>
        <w:t xml:space="preserve">in the </w:t>
      </w:r>
      <w:r>
        <w:rPr>
          <w:rStyle w:val="Emphasis"/>
        </w:rPr>
        <w:t>U</w:t>
      </w:r>
      <w:r>
        <w:rPr>
          <w:u w:val="single"/>
        </w:rPr>
        <w:t xml:space="preserve">nited </w:t>
      </w:r>
      <w:r>
        <w:rPr>
          <w:rStyle w:val="Emphasis"/>
        </w:rPr>
        <w:t>S</w:t>
      </w:r>
      <w:r>
        <w:rPr>
          <w:u w:val="single"/>
        </w:rPr>
        <w:t xml:space="preserve">tates and </w:t>
      </w:r>
      <w:r>
        <w:rPr>
          <w:rStyle w:val="Emphasis"/>
        </w:rPr>
        <w:t>other</w:t>
      </w:r>
      <w:r>
        <w:rPr>
          <w:u w:val="single"/>
        </w:rPr>
        <w:t xml:space="preserve"> advanced </w:t>
      </w:r>
      <w:r>
        <w:rPr>
          <w:rStyle w:val="Emphasis"/>
        </w:rPr>
        <w:t>economies</w:t>
      </w:r>
      <w:r>
        <w:rPr>
          <w:sz w:val="16"/>
        </w:rPr>
        <w:t>.</w:t>
      </w:r>
    </w:p>
    <w:p w:rsidR="003B05F5" w:rsidRDefault="003B05F5" w:rsidP="003B05F5">
      <w:pPr>
        <w:pStyle w:val="Heading3"/>
      </w:pPr>
      <w:r>
        <w:t>2NC – Econ Doesn’t Cause War</w:t>
      </w:r>
    </w:p>
    <w:p w:rsidR="003B05F5" w:rsidRDefault="003B05F5" w:rsidP="003B05F5"/>
    <w:p w:rsidR="003B05F5" w:rsidRPr="00A137C2" w:rsidRDefault="003B05F5" w:rsidP="003B05F5"/>
    <w:p w:rsidR="003B05F5" w:rsidRDefault="003B05F5" w:rsidP="003B05F5">
      <w:pPr>
        <w:pStyle w:val="Heading4"/>
      </w:pPr>
      <w:r>
        <w:t>War can’t be attributed to recessions</w:t>
      </w:r>
    </w:p>
    <w:p w:rsidR="003B05F5" w:rsidRDefault="003B05F5" w:rsidP="003B05F5">
      <w:r>
        <w:rPr>
          <w:rStyle w:val="Style13ptBold"/>
        </w:rPr>
        <w:t>Liao 19</w:t>
      </w:r>
      <w:r>
        <w:t xml:space="preserve"> [Jianan Liao, Shenzhen Nanshan Foreign Language School, China. Business Cycle and War: A Literature Review and Evaluation. Advances in Economics, Business and Management Research, volume 68. Copyright 2019]</w:t>
      </w:r>
    </w:p>
    <w:p w:rsidR="003B05F5" w:rsidRDefault="003B05F5" w:rsidP="003B05F5">
      <w:pPr>
        <w:rPr>
          <w:sz w:val="16"/>
        </w:rPr>
      </w:pPr>
      <w:r>
        <w:rPr>
          <w:u w:val="single"/>
        </w:rPr>
        <w:t>Academic researches on</w:t>
      </w:r>
      <w:r>
        <w:rPr>
          <w:sz w:val="16"/>
        </w:rPr>
        <w:t xml:space="preserve"> the </w:t>
      </w:r>
      <w:r>
        <w:rPr>
          <w:u w:val="single"/>
        </w:rPr>
        <w:t>relationship between business cycle and war are particularly rich</w:t>
      </w:r>
      <w:r>
        <w:rPr>
          <w:sz w:val="16"/>
        </w:rPr>
        <w:t xml:space="preserve">, all of </w:t>
      </w:r>
      <w:r>
        <w:rPr>
          <w:u w:val="single"/>
        </w:rPr>
        <w:t>which can be divided into two</w:t>
      </w:r>
      <w:r>
        <w:rPr>
          <w:sz w:val="16"/>
        </w:rPr>
        <w:t xml:space="preserve"> major </w:t>
      </w:r>
      <w:r>
        <w:rPr>
          <w:u w:val="single"/>
        </w:rPr>
        <w:t>categories</w:t>
      </w:r>
      <w:r>
        <w:rPr>
          <w:sz w:val="16"/>
        </w:rPr>
        <w:t xml:space="preserve">. </w:t>
      </w:r>
      <w:r>
        <w:rPr>
          <w:u w:val="single"/>
        </w:rPr>
        <w:t xml:space="preserve">One is the relationship between economic </w:t>
      </w:r>
      <w:r>
        <w:rPr>
          <w:rStyle w:val="Emphasis"/>
        </w:rPr>
        <w:t>rise</w:t>
      </w:r>
      <w:r>
        <w:rPr>
          <w:u w:val="single"/>
        </w:rPr>
        <w:t xml:space="preserve"> and </w:t>
      </w:r>
      <w:r>
        <w:rPr>
          <w:rStyle w:val="Emphasis"/>
        </w:rPr>
        <w:t>war</w:t>
      </w:r>
      <w:r>
        <w:rPr>
          <w:sz w:val="16"/>
        </w:rPr>
        <w:t xml:space="preserve">, </w:t>
      </w:r>
      <w:r>
        <w:rPr>
          <w:u w:val="single"/>
        </w:rPr>
        <w:t>and</w:t>
      </w:r>
      <w:r>
        <w:rPr>
          <w:sz w:val="16"/>
        </w:rPr>
        <w:t xml:space="preserve"> </w:t>
      </w:r>
      <w:r>
        <w:rPr>
          <w:u w:val="single"/>
        </w:rPr>
        <w:t>the other</w:t>
      </w:r>
      <w:r>
        <w:rPr>
          <w:sz w:val="16"/>
        </w:rPr>
        <w:t xml:space="preserve"> is the relationship between </w:t>
      </w:r>
      <w:r>
        <w:rPr>
          <w:u w:val="single"/>
        </w:rPr>
        <w:t xml:space="preserve">economic </w:t>
      </w:r>
      <w:r>
        <w:rPr>
          <w:rStyle w:val="Emphasis"/>
        </w:rPr>
        <w:t>recession</w:t>
      </w:r>
      <w:r>
        <w:rPr>
          <w:u w:val="single"/>
        </w:rPr>
        <w:t xml:space="preserve"> and war</w:t>
      </w:r>
      <w:r>
        <w:rPr>
          <w:sz w:val="16"/>
        </w:rPr>
        <w:t xml:space="preserve">. Through the simple description and comparison of the two types of standpoints, </w:t>
      </w:r>
      <w:r>
        <w:rPr>
          <w:u w:val="single"/>
        </w:rPr>
        <w:t xml:space="preserve">the </w:t>
      </w:r>
      <w:r>
        <w:rPr>
          <w:highlight w:val="yellow"/>
          <w:u w:val="single"/>
        </w:rPr>
        <w:t>author</w:t>
      </w:r>
      <w:r>
        <w:rPr>
          <w:u w:val="single"/>
        </w:rPr>
        <w:t xml:space="preserve"> </w:t>
      </w:r>
      <w:r>
        <w:rPr>
          <w:highlight w:val="yellow"/>
          <w:u w:val="single"/>
        </w:rPr>
        <w:t>divides</w:t>
      </w:r>
      <w:r>
        <w:rPr>
          <w:u w:val="single"/>
        </w:rPr>
        <w:t xml:space="preserve"> </w:t>
      </w:r>
      <w:r>
        <w:rPr>
          <w:highlight w:val="yellow"/>
          <w:u w:val="single"/>
        </w:rPr>
        <w:t>economic upturn into recovery phase and expansion phase</w:t>
      </w:r>
      <w:r>
        <w:rPr>
          <w:sz w:val="16"/>
        </w:rPr>
        <w:t xml:space="preserve">, </w:t>
      </w:r>
      <w:r>
        <w:rPr>
          <w:u w:val="single"/>
        </w:rPr>
        <w:t>and</w:t>
      </w:r>
      <w:r>
        <w:rPr>
          <w:sz w:val="16"/>
        </w:rPr>
        <w:t xml:space="preserve"> economic </w:t>
      </w:r>
      <w:r>
        <w:rPr>
          <w:highlight w:val="yellow"/>
          <w:u w:val="single"/>
        </w:rPr>
        <w:t>recession into recession phase and crisis phase</w:t>
      </w:r>
      <w:r>
        <w:rPr>
          <w:sz w:val="16"/>
        </w:rPr>
        <w:t xml:space="preserve">, </w:t>
      </w:r>
      <w:r>
        <w:rPr>
          <w:rStyle w:val="Emphasis"/>
          <w:highlight w:val="yellow"/>
        </w:rPr>
        <w:t>all of which</w:t>
      </w:r>
      <w:r>
        <w:rPr>
          <w:highlight w:val="yellow"/>
          <w:u w:val="single"/>
        </w:rPr>
        <w:t xml:space="preserve"> have motivations</w:t>
      </w:r>
      <w:r>
        <w:rPr>
          <w:u w:val="single"/>
        </w:rPr>
        <w:t xml:space="preserve"> </w:t>
      </w:r>
      <w:r>
        <w:rPr>
          <w:highlight w:val="yellow"/>
          <w:u w:val="single"/>
        </w:rPr>
        <w:t>as well as conditions</w:t>
      </w:r>
      <w:r>
        <w:rPr>
          <w:u w:val="single"/>
        </w:rPr>
        <w:t xml:space="preserve"> </w:t>
      </w:r>
      <w:r>
        <w:rPr>
          <w:highlight w:val="yellow"/>
          <w:u w:val="single"/>
        </w:rPr>
        <w:t>enabling</w:t>
      </w:r>
      <w:r>
        <w:rPr>
          <w:u w:val="single"/>
        </w:rPr>
        <w:t xml:space="preserve"> </w:t>
      </w:r>
      <w:r>
        <w:rPr>
          <w:highlight w:val="yellow"/>
          <w:u w:val="single"/>
        </w:rPr>
        <w:t>wars to break out</w:t>
      </w:r>
      <w:r>
        <w:rPr>
          <w:sz w:val="16"/>
        </w:rPr>
        <w:t xml:space="preserve">. Therefore, </w:t>
      </w:r>
      <w:r>
        <w:rPr>
          <w:u w:val="single"/>
        </w:rPr>
        <w:t xml:space="preserve">the </w:t>
      </w:r>
      <w:r>
        <w:rPr>
          <w:rStyle w:val="Emphasis"/>
        </w:rPr>
        <w:t xml:space="preserve">outbreak of </w:t>
      </w:r>
      <w:r>
        <w:rPr>
          <w:rStyle w:val="Emphasis"/>
          <w:highlight w:val="yellow"/>
        </w:rPr>
        <w:t>war</w:t>
      </w:r>
      <w:r>
        <w:rPr>
          <w:u w:val="single"/>
        </w:rPr>
        <w:t xml:space="preserve"> shall </w:t>
      </w:r>
      <w:r>
        <w:rPr>
          <w:rStyle w:val="Emphasis"/>
          <w:highlight w:val="yellow"/>
        </w:rPr>
        <w:t>never</w:t>
      </w:r>
      <w:r>
        <w:rPr>
          <w:u w:val="single"/>
        </w:rPr>
        <w:t xml:space="preserve"> be </w:t>
      </w:r>
      <w:r>
        <w:rPr>
          <w:rStyle w:val="Emphasis"/>
          <w:highlight w:val="yellow"/>
        </w:rPr>
        <w:t>simply attributed</w:t>
      </w:r>
      <w:r>
        <w:rPr>
          <w:highlight w:val="yellow"/>
          <w:u w:val="single"/>
        </w:rPr>
        <w:t xml:space="preserve"> to </w:t>
      </w:r>
      <w:r>
        <w:rPr>
          <w:rStyle w:val="Emphasis"/>
          <w:highlight w:val="yellow"/>
        </w:rPr>
        <w:t>either economic rise or recession</w:t>
      </w:r>
      <w:r>
        <w:rPr>
          <w:sz w:val="16"/>
        </w:rPr>
        <w:t>.</w:t>
      </w:r>
    </w:p>
    <w:p w:rsidR="003B05F5" w:rsidRDefault="003B05F5" w:rsidP="003B05F5">
      <w:pPr>
        <w:pStyle w:val="Heading4"/>
      </w:pPr>
      <w:r>
        <w:t xml:space="preserve">Downturns don’t cause wars. </w:t>
      </w:r>
    </w:p>
    <w:p w:rsidR="003B05F5" w:rsidRPr="00092F66" w:rsidRDefault="003B05F5" w:rsidP="003B05F5">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r>
        <w:t>]</w:t>
      </w:r>
    </w:p>
    <w:p w:rsidR="003B05F5" w:rsidRPr="00526D9A" w:rsidRDefault="003B05F5" w:rsidP="003B05F5">
      <w:pPr>
        <w:rPr>
          <w:sz w:val="16"/>
        </w:rPr>
      </w:pPr>
      <w:r w:rsidRPr="00526D9A">
        <w:rPr>
          <w:sz w:val="16"/>
        </w:rPr>
        <w:t xml:space="preserve">First, </w:t>
      </w:r>
      <w:r w:rsidRPr="00EA03A9">
        <w:rPr>
          <w:rStyle w:val="Emphasis"/>
          <w:highlight w:val="yellow"/>
        </w:rPr>
        <w:t>war can occur</w:t>
      </w:r>
      <w:r w:rsidRPr="00EA03A9">
        <w:rPr>
          <w:highlight w:val="yellow"/>
          <w:u w:val="single"/>
        </w:rPr>
        <w:t xml:space="preserve"> at </w:t>
      </w:r>
      <w:r w:rsidRPr="00EA03A9">
        <w:rPr>
          <w:rStyle w:val="Emphasis"/>
          <w:highlight w:val="yellow"/>
        </w:rPr>
        <w:t>any stage</w:t>
      </w:r>
      <w:r w:rsidRPr="00EA03A9">
        <w:rPr>
          <w:highlight w:val="yellow"/>
          <w:u w:val="single"/>
        </w:rPr>
        <w:t xml:space="preserve"> of </w:t>
      </w:r>
      <w:r w:rsidRPr="00EA03A9">
        <w:rPr>
          <w:rStyle w:val="Emphasis"/>
          <w:highlight w:val="yellow"/>
        </w:rPr>
        <w:t>expansion</w:t>
      </w:r>
      <w:r w:rsidRPr="00092F66">
        <w:rPr>
          <w:u w:val="single"/>
        </w:rPr>
        <w:t xml:space="preserve">, </w:t>
      </w:r>
      <w:r w:rsidRPr="00EA03A9">
        <w:rPr>
          <w:rStyle w:val="Emphasis"/>
          <w:highlight w:val="yellow"/>
        </w:rPr>
        <w:t>crisis</w:t>
      </w:r>
      <w:r w:rsidRPr="00092F66">
        <w:rPr>
          <w:u w:val="single"/>
        </w:rPr>
        <w:t xml:space="preserve">, </w:t>
      </w:r>
      <w:r w:rsidRPr="00EA03A9">
        <w:rPr>
          <w:rStyle w:val="Emphasis"/>
          <w:highlight w:val="yellow"/>
        </w:rPr>
        <w:t>recession</w:t>
      </w:r>
      <w:r w:rsidRPr="00092F66">
        <w:rPr>
          <w:u w:val="single"/>
        </w:rPr>
        <w:t xml:space="preserve">, </w:t>
      </w:r>
      <w:r w:rsidRPr="00EA03A9">
        <w:rPr>
          <w:rStyle w:val="Emphasis"/>
          <w:highlight w:val="yellow"/>
        </w:rPr>
        <w:t>recovery</w:t>
      </w:r>
      <w:r w:rsidRPr="00526D9A">
        <w:rPr>
          <w:sz w:val="16"/>
        </w:rPr>
        <w:t xml:space="preserve">, so </w:t>
      </w:r>
      <w:r w:rsidRPr="00EA03A9">
        <w:rPr>
          <w:highlight w:val="yellow"/>
          <w:u w:val="single"/>
        </w:rPr>
        <w:t xml:space="preserve">it is </w:t>
      </w:r>
      <w:r w:rsidRPr="00EA03A9">
        <w:rPr>
          <w:rStyle w:val="Emphasis"/>
          <w:highlight w:val="yellow"/>
        </w:rPr>
        <w:t>unrealistic to assume</w:t>
      </w:r>
      <w:r w:rsidRPr="00092F66">
        <w:rPr>
          <w:u w:val="single"/>
        </w:rPr>
        <w:t xml:space="preserve"> that </w:t>
      </w:r>
      <w:r w:rsidRPr="00EA03A9">
        <w:rPr>
          <w:rStyle w:val="Emphasis"/>
          <w:highlight w:val="yellow"/>
        </w:rPr>
        <w:t>wars occur</w:t>
      </w:r>
      <w:r w:rsidRPr="00EA03A9">
        <w:rPr>
          <w:highlight w:val="yellow"/>
          <w:u w:val="single"/>
        </w:rPr>
        <w:t xml:space="preserve"> at </w:t>
      </w:r>
      <w:r w:rsidRPr="00EA03A9">
        <w:rPr>
          <w:rStyle w:val="Emphasis"/>
          <w:highlight w:val="yellow"/>
        </w:rPr>
        <w:t>any particular stage</w:t>
      </w:r>
      <w:r w:rsidRPr="00EA03A9">
        <w:rPr>
          <w:highlight w:val="yellow"/>
          <w:u w:val="single"/>
        </w:rPr>
        <w:t xml:space="preserve"> of the</w:t>
      </w:r>
      <w:r w:rsidRPr="00092F66">
        <w:rPr>
          <w:u w:val="single"/>
        </w:rPr>
        <w:t xml:space="preserve"> business </w:t>
      </w:r>
      <w:r w:rsidRPr="00EA03A9">
        <w:rPr>
          <w:highlight w:val="yellow"/>
          <w:u w:val="single"/>
        </w:rPr>
        <w:t>cycle</w:t>
      </w:r>
      <w:r w:rsidRPr="00526D9A">
        <w:rPr>
          <w:sz w:val="16"/>
        </w:rPr>
        <w:t xml:space="preserve">. On the one hand, </w:t>
      </w:r>
      <w:r w:rsidRPr="00EA03A9">
        <w:rPr>
          <w:rStyle w:val="Emphasis"/>
          <w:highlight w:val="yellow"/>
        </w:rPr>
        <w:t>although</w:t>
      </w:r>
      <w:r w:rsidRPr="00092F66">
        <w:rPr>
          <w:u w:val="single"/>
        </w:rPr>
        <w:t xml:space="preserve"> the domestic economic </w:t>
      </w:r>
      <w:r w:rsidRPr="00EA03A9">
        <w:rPr>
          <w:highlight w:val="yellow"/>
          <w:u w:val="single"/>
        </w:rPr>
        <w:t>problems in</w:t>
      </w:r>
      <w:r w:rsidRPr="00092F66">
        <w:rPr>
          <w:u w:val="single"/>
        </w:rPr>
        <w:t xml:space="preserve"> the crisis/</w:t>
      </w:r>
      <w:r w:rsidRPr="00EA03A9">
        <w:rPr>
          <w:highlight w:val="yellow"/>
          <w:u w:val="single"/>
        </w:rPr>
        <w:t>recession</w:t>
      </w:r>
      <w:r w:rsidRPr="00092F66">
        <w:rPr>
          <w:u w:val="single"/>
        </w:rPr>
        <w:t xml:space="preserve">/depression period </w:t>
      </w:r>
      <w:r w:rsidRPr="00EA03A9">
        <w:rPr>
          <w:highlight w:val="yellow"/>
          <w:u w:val="single"/>
        </w:rPr>
        <w:t>break out</w:t>
      </w:r>
      <w:r w:rsidRPr="00092F66">
        <w:rPr>
          <w:u w:val="single"/>
        </w:rPr>
        <w:t xml:space="preserve"> and become prominent </w:t>
      </w:r>
      <w:r w:rsidRPr="00EA03A9">
        <w:rPr>
          <w:highlight w:val="yellow"/>
          <w:u w:val="single"/>
        </w:rPr>
        <w:t>in</w:t>
      </w:r>
      <w:r w:rsidRPr="00092F66">
        <w:rPr>
          <w:u w:val="single"/>
        </w:rPr>
        <w:t xml:space="preserve"> a </w:t>
      </w:r>
      <w:r w:rsidRPr="00EA03A9">
        <w:rPr>
          <w:rStyle w:val="Emphasis"/>
          <w:highlight w:val="yellow"/>
        </w:rPr>
        <w:t>short time</w:t>
      </w:r>
      <w:r w:rsidRPr="00526D9A">
        <w:rPr>
          <w:sz w:val="16"/>
        </w:rPr>
        <w:t xml:space="preserve">, in fact, </w:t>
      </w:r>
      <w:r w:rsidRPr="00EA03A9">
        <w:rPr>
          <w:rStyle w:val="Emphasis"/>
          <w:highlight w:val="yellow"/>
        </w:rPr>
        <w:t>such challenge exists</w:t>
      </w:r>
      <w:r w:rsidRPr="00EA03A9">
        <w:rPr>
          <w:highlight w:val="yellow"/>
          <w:u w:val="single"/>
        </w:rPr>
        <w:t xml:space="preserve"> at </w:t>
      </w:r>
      <w:r w:rsidRPr="00EA03A9">
        <w:rPr>
          <w:rStyle w:val="Emphasis"/>
          <w:highlight w:val="yellow"/>
        </w:rPr>
        <w:t>all stages</w:t>
      </w:r>
      <w:r w:rsidRPr="00EA03A9">
        <w:rPr>
          <w:highlight w:val="yellow"/>
          <w:u w:val="single"/>
        </w:rPr>
        <w:t xml:space="preserve"> of the</w:t>
      </w:r>
      <w:r w:rsidRPr="00092F66">
        <w:rPr>
          <w:u w:val="single"/>
        </w:rPr>
        <w:t xml:space="preserve"> business </w:t>
      </w:r>
      <w:r w:rsidRPr="00EA03A9">
        <w:rPr>
          <w:rStyle w:val="Emphasis"/>
          <w:highlight w:val="yellow"/>
        </w:rPr>
        <w:t>cycle</w:t>
      </w:r>
      <w:r w:rsidRPr="00526D9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A03A9">
        <w:rPr>
          <w:rStyle w:val="Emphasis"/>
          <w:highlight w:val="yellow"/>
        </w:rPr>
        <w:t>decision to wage wars</w:t>
      </w:r>
      <w:r w:rsidRPr="00EA03A9">
        <w:rPr>
          <w:highlight w:val="yellow"/>
          <w:u w:val="single"/>
        </w:rPr>
        <w:t xml:space="preserve"> </w:t>
      </w:r>
      <w:r w:rsidRPr="00EA03A9">
        <w:rPr>
          <w:rStyle w:val="Emphasis"/>
          <w:highlight w:val="yellow"/>
        </w:rPr>
        <w:t>depends</w:t>
      </w:r>
      <w:r w:rsidRPr="00EA03A9">
        <w:rPr>
          <w:highlight w:val="yellow"/>
          <w:u w:val="single"/>
        </w:rPr>
        <w:t xml:space="preserve"> largely on</w:t>
      </w:r>
      <w:r w:rsidRPr="00FC6382">
        <w:rPr>
          <w:u w:val="single"/>
        </w:rPr>
        <w:t xml:space="preserve"> the </w:t>
      </w:r>
      <w:r w:rsidRPr="00EA03A9">
        <w:rPr>
          <w:rStyle w:val="Emphasis"/>
          <w:highlight w:val="yellow"/>
        </w:rPr>
        <w:t>consideration</w:t>
      </w:r>
      <w:r w:rsidRPr="00EA03A9">
        <w:rPr>
          <w:highlight w:val="yellow"/>
          <w:u w:val="single"/>
        </w:rPr>
        <w:t xml:space="preserve"> of</w:t>
      </w:r>
      <w:r w:rsidRPr="00FC6382">
        <w:rPr>
          <w:u w:val="single"/>
        </w:rPr>
        <w:t xml:space="preserve"> the </w:t>
      </w:r>
      <w:r w:rsidRPr="00EA03A9">
        <w:rPr>
          <w:rStyle w:val="Emphasis"/>
          <w:highlight w:val="yellow"/>
        </w:rPr>
        <w:t>gain and loss of wars</w:t>
      </w:r>
      <w:r w:rsidRPr="00526D9A">
        <w:t>.</w:t>
      </w:r>
      <w:r w:rsidRPr="00526D9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A03A9">
        <w:rPr>
          <w:highlight w:val="yellow"/>
          <w:u w:val="single"/>
        </w:rPr>
        <w:t>war</w:t>
      </w:r>
      <w:r w:rsidRPr="00FC6382">
        <w:rPr>
          <w:u w:val="single"/>
        </w:rPr>
        <w:t xml:space="preserve"> has </w:t>
      </w:r>
      <w:r w:rsidRPr="00EA03A9">
        <w:rPr>
          <w:highlight w:val="yellow"/>
          <w:u w:val="single"/>
        </w:rPr>
        <w:t>the conditions and reasons for</w:t>
      </w:r>
      <w:r w:rsidRPr="00FC6382">
        <w:rPr>
          <w:u w:val="single"/>
        </w:rPr>
        <w:t xml:space="preserve"> its </w:t>
      </w:r>
      <w:r w:rsidRPr="00EA03A9">
        <w:rPr>
          <w:highlight w:val="yellow"/>
          <w:u w:val="single"/>
        </w:rPr>
        <w:t>outbreak in all stages of the</w:t>
      </w:r>
      <w:r w:rsidRPr="00FC6382">
        <w:rPr>
          <w:u w:val="single"/>
        </w:rPr>
        <w:t xml:space="preserve"> business </w:t>
      </w:r>
      <w:r w:rsidRPr="00EA03A9">
        <w:rPr>
          <w:highlight w:val="yellow"/>
          <w:u w:val="single"/>
        </w:rPr>
        <w:t>cycle</w:t>
      </w:r>
      <w:r w:rsidRPr="00526D9A">
        <w:rPr>
          <w:sz w:val="16"/>
        </w:rPr>
        <w:t>.</w:t>
      </w:r>
    </w:p>
    <w:p w:rsidR="003B05F5" w:rsidRDefault="003B05F5" w:rsidP="003B05F5">
      <w:pPr>
        <w:rPr>
          <w:sz w:val="16"/>
        </w:rPr>
      </w:pPr>
      <w:r w:rsidRPr="00526D9A">
        <w:rPr>
          <w:sz w:val="16"/>
        </w:rPr>
        <w:t xml:space="preserve">Second, </w:t>
      </w:r>
      <w:r w:rsidRPr="00EA03A9">
        <w:rPr>
          <w:highlight w:val="yellow"/>
          <w:u w:val="single"/>
        </w:rPr>
        <w:t>the economic origin for</w:t>
      </w:r>
      <w:r w:rsidRPr="00FC6382">
        <w:rPr>
          <w:u w:val="single"/>
        </w:rPr>
        <w:t xml:space="preserve"> the outbreak of </w:t>
      </w:r>
      <w:r w:rsidRPr="00EA03A9">
        <w:rPr>
          <w:highlight w:val="yellow"/>
          <w:u w:val="single"/>
        </w:rPr>
        <w:t xml:space="preserve">war is </w:t>
      </w:r>
      <w:r w:rsidRPr="00EA03A9">
        <w:rPr>
          <w:rStyle w:val="Emphasis"/>
          <w:highlight w:val="yellow"/>
        </w:rPr>
        <w:t>downward pressure</w:t>
      </w:r>
      <w:r w:rsidRPr="00526D9A">
        <w:rPr>
          <w:sz w:val="16"/>
        </w:rPr>
        <w:t xml:space="preserve"> on the economy rather than optimism or competition for monopoly capital, </w:t>
      </w:r>
      <w:r w:rsidRPr="00EA03A9">
        <w:rPr>
          <w:highlight w:val="yellow"/>
          <w:u w:val="single"/>
        </w:rPr>
        <w:t xml:space="preserve">which </w:t>
      </w:r>
      <w:r w:rsidRPr="00EA03A9">
        <w:rPr>
          <w:rStyle w:val="Emphasis"/>
          <w:highlight w:val="yellow"/>
        </w:rPr>
        <w:t>may exist during</w:t>
      </w:r>
      <w:r w:rsidRPr="00526D9A">
        <w:rPr>
          <w:sz w:val="16"/>
        </w:rPr>
        <w:t xml:space="preserve"> economic recession or economic </w:t>
      </w:r>
      <w:r w:rsidRPr="00EA03A9">
        <w:rPr>
          <w:rStyle w:val="Emphasis"/>
          <w:highlight w:val="yellow"/>
        </w:rPr>
        <w:t>prosperity</w:t>
      </w:r>
      <w:r w:rsidRPr="00526D9A">
        <w:rPr>
          <w:sz w:val="16"/>
        </w:rPr>
        <w:t xml:space="preserve">. This is due to a fact that </w:t>
      </w:r>
      <w:r w:rsidRPr="00EA03A9">
        <w:rPr>
          <w:rStyle w:val="Emphasis"/>
          <w:highlight w:val="yellow"/>
        </w:rPr>
        <w:t>during</w:t>
      </w:r>
      <w:r w:rsidRPr="00FC6382">
        <w:rPr>
          <w:u w:val="single"/>
        </w:rPr>
        <w:t xml:space="preserve"> economic </w:t>
      </w:r>
      <w:r w:rsidRPr="00EA03A9">
        <w:rPr>
          <w:rStyle w:val="Emphasis"/>
          <w:highlight w:val="yellow"/>
        </w:rPr>
        <w:t>prosperity</w:t>
      </w:r>
      <w:r w:rsidRPr="00526D9A">
        <w:rPr>
          <w:sz w:val="16"/>
        </w:rPr>
        <w:t xml:space="preserve">, </w:t>
      </w:r>
      <w:r w:rsidRPr="00EA03A9">
        <w:rPr>
          <w:highlight w:val="yellow"/>
          <w:u w:val="single"/>
        </w:rPr>
        <w:t xml:space="preserve">people are also </w:t>
      </w:r>
      <w:r w:rsidRPr="00EA03A9">
        <w:rPr>
          <w:rStyle w:val="Emphasis"/>
          <w:highlight w:val="yellow"/>
        </w:rPr>
        <w:t>worried</w:t>
      </w:r>
      <w:r w:rsidRPr="00EA03A9">
        <w:rPr>
          <w:highlight w:val="yellow"/>
          <w:u w:val="single"/>
        </w:rPr>
        <w:t xml:space="preserve"> about</w:t>
      </w:r>
      <w:r w:rsidRPr="00526D9A">
        <w:rPr>
          <w:sz w:val="16"/>
        </w:rPr>
        <w:t xml:space="preserve"> a </w:t>
      </w:r>
      <w:r w:rsidRPr="00EA03A9">
        <w:rPr>
          <w:rStyle w:val="Emphasis"/>
          <w:highlight w:val="yellow"/>
        </w:rPr>
        <w:t>potential</w:t>
      </w:r>
      <w:r w:rsidRPr="00526D9A">
        <w:rPr>
          <w:sz w:val="16"/>
        </w:rPr>
        <w:t xml:space="preserve"> economic </w:t>
      </w:r>
      <w:r w:rsidRPr="00EA03A9">
        <w:rPr>
          <w:rStyle w:val="Emphasis"/>
          <w:highlight w:val="yellow"/>
        </w:rPr>
        <w:t>recession</w:t>
      </w:r>
      <w:r w:rsidRPr="00526D9A">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r>
        <w:rPr>
          <w:sz w:val="16"/>
        </w:rPr>
        <w:t xml:space="preserve"> </w:t>
      </w:r>
    </w:p>
    <w:p w:rsidR="003B05F5" w:rsidRDefault="003B05F5" w:rsidP="003B05F5">
      <w:pPr>
        <w:pStyle w:val="Heading4"/>
      </w:pPr>
      <w:bookmarkStart w:id="7" w:name="_Hlk477606421"/>
      <w:r>
        <w:t>Economic crises don’t cause war</w:t>
      </w:r>
    </w:p>
    <w:p w:rsidR="003B05F5" w:rsidRDefault="003B05F5" w:rsidP="003B05F5">
      <w:r>
        <w:t xml:space="preserve">Christopher </w:t>
      </w:r>
      <w:r w:rsidRPr="00E34FB6">
        <w:rPr>
          <w:rStyle w:val="Style13ptBold"/>
        </w:rPr>
        <w:t>Clary</w:t>
      </w:r>
      <w:r>
        <w:rPr>
          <w:rStyle w:val="Style13ptBold"/>
        </w:rPr>
        <w:t>, MIT Poli Sci PhD,</w:t>
      </w:r>
      <w:r w:rsidRPr="00E34FB6">
        <w:rPr>
          <w:rStyle w:val="Style13ptBold"/>
        </w:rPr>
        <w:t xml:space="preserve">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3B05F5" w:rsidRPr="00064828" w:rsidRDefault="003B05F5" w:rsidP="003B05F5">
      <w:pPr>
        <w:rPr>
          <w:sz w:val="16"/>
        </w:rPr>
      </w:pPr>
      <w:r w:rsidRPr="00064828">
        <w:rPr>
          <w:sz w:val="16"/>
        </w:rPr>
        <w:t xml:space="preserve">Do economic downturns generate pressure for diversionary conflict? Or might downturns encourage austerity and economizing behavior in foreign policy? This paper provides new evidence that </w:t>
      </w:r>
      <w:r w:rsidRPr="00064828">
        <w:rPr>
          <w:rStyle w:val="Emphasis"/>
          <w:highlight w:val="yellow"/>
        </w:rPr>
        <w:t xml:space="preserve">economic stress </w:t>
      </w:r>
      <w:r w:rsidRPr="00207E34">
        <w:rPr>
          <w:rStyle w:val="Emphasis"/>
          <w:highlight w:val="yellow"/>
        </w:rPr>
        <w:t xml:space="preserve">is associated </w:t>
      </w:r>
      <w:r w:rsidRPr="00064828">
        <w:rPr>
          <w:rStyle w:val="Emphasis"/>
          <w:highlight w:val="yellow"/>
        </w:rPr>
        <w:t>with conciliatory policies</w:t>
      </w:r>
      <w:r w:rsidRPr="00064828">
        <w:rPr>
          <w:sz w:val="16"/>
        </w:rPr>
        <w:t xml:space="preserve"> between strategic rivals. For states that view each other as military threats, the biggest step possible toward bilateral cooperation is to terminate the rivalry by taking political steps to manage the competition. </w:t>
      </w:r>
      <w:r w:rsidRPr="00064828">
        <w:rPr>
          <w:rStyle w:val="StyleUnderline"/>
          <w:highlight w:val="yellow"/>
        </w:rPr>
        <w:t>Drawing on</w:t>
      </w:r>
      <w:r w:rsidRPr="00064828">
        <w:rPr>
          <w:rStyle w:val="StyleUnderline"/>
        </w:rPr>
        <w:t xml:space="preserve"> data from </w:t>
      </w:r>
      <w:r w:rsidRPr="00064828">
        <w:rPr>
          <w:rStyle w:val="Emphasis"/>
          <w:highlight w:val="yellow"/>
        </w:rPr>
        <w:t>109 distinct</w:t>
      </w:r>
      <w:r w:rsidRPr="00064828">
        <w:rPr>
          <w:rStyle w:val="Emphasis"/>
        </w:rPr>
        <w:t xml:space="preserve"> rival </w:t>
      </w:r>
      <w:r w:rsidRPr="00064828">
        <w:rPr>
          <w:rStyle w:val="Emphasis"/>
          <w:highlight w:val="yellow"/>
        </w:rPr>
        <w:t>dyads</w:t>
      </w:r>
      <w:r w:rsidRPr="00064828">
        <w:rPr>
          <w:sz w:val="16"/>
        </w:rPr>
        <w:t xml:space="preserve"> since 1950, </w:t>
      </w:r>
      <w:r w:rsidRPr="00064828">
        <w:rPr>
          <w:rStyle w:val="Emphasis"/>
          <w:highlight w:val="yellow"/>
        </w:rPr>
        <w:t>67 of which terminated</w:t>
      </w:r>
      <w:r w:rsidRPr="00064828">
        <w:rPr>
          <w:sz w:val="16"/>
        </w:rPr>
        <w:t xml:space="preserve">, the evidence suggests </w:t>
      </w:r>
      <w:r w:rsidRPr="00064828">
        <w:rPr>
          <w:rStyle w:val="StyleUnderline"/>
          <w:highlight w:val="yellow"/>
        </w:rPr>
        <w:t>rivalries were</w:t>
      </w:r>
      <w:r w:rsidRPr="00064828">
        <w:rPr>
          <w:sz w:val="16"/>
        </w:rPr>
        <w:t xml:space="preserve"> approximately </w:t>
      </w:r>
      <w:r w:rsidRPr="00064828">
        <w:rPr>
          <w:rStyle w:val="StyleUnderline"/>
          <w:highlight w:val="yellow"/>
        </w:rPr>
        <w:t xml:space="preserve">twice as </w:t>
      </w:r>
      <w:r w:rsidRPr="00207E34">
        <w:rPr>
          <w:rStyle w:val="StyleUnderline"/>
          <w:highlight w:val="yellow"/>
        </w:rPr>
        <w:t xml:space="preserve">likely to terminate </w:t>
      </w:r>
      <w:r w:rsidRPr="00064828">
        <w:rPr>
          <w:rStyle w:val="StyleUnderline"/>
          <w:highlight w:val="yellow"/>
        </w:rPr>
        <w:t>during</w:t>
      </w:r>
      <w:r w:rsidRPr="00064828">
        <w:rPr>
          <w:sz w:val="16"/>
        </w:rPr>
        <w:t xml:space="preserve"> economic </w:t>
      </w:r>
      <w:r w:rsidRPr="00064828">
        <w:rPr>
          <w:rStyle w:val="StyleUnderline"/>
          <w:highlight w:val="yellow"/>
        </w:rPr>
        <w:t>downturns</w:t>
      </w:r>
      <w:r w:rsidRPr="00064828">
        <w:rPr>
          <w:rStyle w:val="StyleUnderline"/>
        </w:rPr>
        <w:t xml:space="preserve"> than</w:t>
      </w:r>
      <w:r w:rsidRPr="00064828">
        <w:rPr>
          <w:sz w:val="16"/>
        </w:rPr>
        <w:t xml:space="preserve"> they were </w:t>
      </w:r>
      <w:r w:rsidRPr="00064828">
        <w:rPr>
          <w:rStyle w:val="StyleUnderline"/>
        </w:rPr>
        <w:t>during periods of economic normalcy</w:t>
      </w:r>
      <w:r w:rsidRPr="00064828">
        <w:rPr>
          <w:sz w:val="16"/>
        </w:rPr>
        <w:t xml:space="preserve">. This is true </w:t>
      </w:r>
      <w:r w:rsidRPr="00064828">
        <w:rPr>
          <w:rStyle w:val="StyleUnderline"/>
        </w:rPr>
        <w:t xml:space="preserve">controlling for </w:t>
      </w:r>
      <w:r w:rsidRPr="00064828">
        <w:rPr>
          <w:rStyle w:val="Emphasis"/>
        </w:rPr>
        <w:t>all of the main alternative explanations</w:t>
      </w:r>
      <w:r w:rsidRPr="00064828">
        <w:rPr>
          <w:sz w:val="16"/>
        </w:rPr>
        <w:t xml:space="preserve"> for peaceful relations between foes (democratic status, nuclear weapons possession, capability imbalance, common enemies, and international systemic changes), </w:t>
      </w:r>
      <w:r w:rsidRPr="00064828">
        <w:rPr>
          <w:rStyle w:val="StyleUnderline"/>
        </w:rPr>
        <w:t>as well as</w:t>
      </w:r>
      <w:r w:rsidRPr="00064828">
        <w:rPr>
          <w:sz w:val="16"/>
        </w:rPr>
        <w:t xml:space="preserve"> many </w:t>
      </w:r>
      <w:r w:rsidRPr="00064828">
        <w:rPr>
          <w:rStyle w:val="StyleUnderline"/>
        </w:rPr>
        <w:t>other</w:t>
      </w:r>
      <w:r w:rsidRPr="00064828">
        <w:rPr>
          <w:sz w:val="16"/>
        </w:rPr>
        <w:t xml:space="preserve"> possible </w:t>
      </w:r>
      <w:r w:rsidRPr="00064828">
        <w:rPr>
          <w:rStyle w:val="StyleUnderline"/>
        </w:rPr>
        <w:t>confounding variables</w:t>
      </w:r>
      <w:r w:rsidRPr="00064828">
        <w:rPr>
          <w:sz w:val="16"/>
        </w:rPr>
        <w:t xml:space="preserve">. This research questions existing theories claiming that economic downturns are associated with diversionary war, and instead argues that in certain circumstances </w:t>
      </w:r>
      <w:r w:rsidRPr="00064828">
        <w:rPr>
          <w:rStyle w:val="Emphasis"/>
          <w:highlight w:val="yellow"/>
        </w:rPr>
        <w:t>peace</w:t>
      </w:r>
      <w:r w:rsidRPr="00064828">
        <w:rPr>
          <w:rStyle w:val="Emphasis"/>
        </w:rPr>
        <w:t xml:space="preserve"> may </w:t>
      </w:r>
      <w:r w:rsidRPr="00064828">
        <w:rPr>
          <w:rStyle w:val="Emphasis"/>
          <w:highlight w:val="yellow"/>
        </w:rPr>
        <w:t>result from economic troubles</w:t>
      </w:r>
      <w:r w:rsidRPr="00064828">
        <w:rPr>
          <w:sz w:val="16"/>
        </w:rPr>
        <w:t>.</w:t>
      </w:r>
    </w:p>
    <w:p w:rsidR="003B05F5" w:rsidRPr="00064828" w:rsidRDefault="003B05F5" w:rsidP="003B05F5">
      <w:pPr>
        <w:rPr>
          <w:sz w:val="16"/>
        </w:rPr>
      </w:pPr>
      <w:r w:rsidRPr="00064828">
        <w:rPr>
          <w:sz w:val="16"/>
        </w:rPr>
        <w:t>Defining and Measuring Rivalry and Rivalry Termination</w:t>
      </w:r>
    </w:p>
    <w:p w:rsidR="003B05F5" w:rsidRPr="00064828" w:rsidRDefault="003B05F5" w:rsidP="003B05F5">
      <w:pPr>
        <w:rPr>
          <w:sz w:val="16"/>
        </w:rPr>
      </w:pPr>
      <w:r w:rsidRPr="00064828">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rsidR="003B05F5" w:rsidRPr="00064828" w:rsidRDefault="003B05F5" w:rsidP="003B05F5">
      <w:pPr>
        <w:rPr>
          <w:sz w:val="16"/>
        </w:rPr>
      </w:pPr>
      <w:r w:rsidRPr="00064828">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rsidR="003B05F5" w:rsidRPr="00064828" w:rsidRDefault="003B05F5" w:rsidP="003B05F5">
      <w:pPr>
        <w:rPr>
          <w:sz w:val="16"/>
        </w:rPr>
      </w:pPr>
      <w:r w:rsidRPr="00064828">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rsidR="003B05F5" w:rsidRPr="00064828" w:rsidRDefault="003B05F5" w:rsidP="003B05F5">
      <w:pPr>
        <w:rPr>
          <w:sz w:val="16"/>
        </w:rPr>
      </w:pPr>
      <w:r w:rsidRPr="00064828">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rsidR="003B05F5" w:rsidRPr="00064828" w:rsidRDefault="003B05F5" w:rsidP="003B05F5">
      <w:pPr>
        <w:rPr>
          <w:sz w:val="16"/>
        </w:rPr>
      </w:pPr>
      <w:r w:rsidRPr="00064828">
        <w:rPr>
          <w:sz w:val="16"/>
        </w:rPr>
        <w:t>Why Might Economic Crisis Cause Rivalry Termination?</w:t>
      </w:r>
    </w:p>
    <w:p w:rsidR="003B05F5" w:rsidRPr="00064828" w:rsidRDefault="003B05F5" w:rsidP="003B05F5">
      <w:pPr>
        <w:rPr>
          <w:sz w:val="16"/>
        </w:rPr>
      </w:pPr>
      <w:r w:rsidRPr="00064828">
        <w:rPr>
          <w:sz w:val="16"/>
        </w:rPr>
        <w:t xml:space="preserve">Economic crises lead to conciliatory behavior through five primary channels. (1) </w:t>
      </w:r>
      <w:r w:rsidRPr="00064828">
        <w:rPr>
          <w:rStyle w:val="StyleUnderline"/>
        </w:rPr>
        <w:t xml:space="preserve">Economic </w:t>
      </w:r>
      <w:r w:rsidRPr="00064828">
        <w:rPr>
          <w:rStyle w:val="StyleUnderline"/>
          <w:highlight w:val="yellow"/>
        </w:rPr>
        <w:t xml:space="preserve">crises lead to </w:t>
      </w:r>
      <w:r w:rsidRPr="00064828">
        <w:rPr>
          <w:rStyle w:val="Emphasis"/>
          <w:highlight w:val="yellow"/>
        </w:rPr>
        <w:t>austerity pressures</w:t>
      </w:r>
      <w:r w:rsidRPr="00207E34">
        <w:rPr>
          <w:rStyle w:val="StyleUnderline"/>
          <w:highlight w:val="yellow"/>
        </w:rPr>
        <w:t>, which</w:t>
      </w:r>
      <w:r w:rsidRPr="00064828">
        <w:rPr>
          <w:sz w:val="16"/>
        </w:rPr>
        <w:t xml:space="preserve"> in turn </w:t>
      </w:r>
      <w:r w:rsidRPr="00064828">
        <w:rPr>
          <w:rStyle w:val="StyleUnderline"/>
          <w:highlight w:val="yellow"/>
        </w:rPr>
        <w:t>incent leaders to</w:t>
      </w:r>
      <w:r w:rsidRPr="00064828">
        <w:rPr>
          <w:rStyle w:val="StyleUnderline"/>
        </w:rPr>
        <w:t xml:space="preserve"> search for ways to </w:t>
      </w:r>
      <w:r w:rsidRPr="00064828">
        <w:rPr>
          <w:rStyle w:val="StyleUnderline"/>
          <w:highlight w:val="yellow"/>
        </w:rPr>
        <w:t>cut defense</w:t>
      </w:r>
      <w:r w:rsidRPr="00064828">
        <w:rPr>
          <w:rStyle w:val="StyleUnderline"/>
        </w:rPr>
        <w:t xml:space="preserve"> expenditures</w:t>
      </w:r>
      <w:r w:rsidRPr="00064828">
        <w:rPr>
          <w:sz w:val="16"/>
        </w:rPr>
        <w:t xml:space="preserve">. (2) </w:t>
      </w:r>
      <w:r w:rsidRPr="00064828">
        <w:rPr>
          <w:rStyle w:val="StyleUnderline"/>
        </w:rPr>
        <w:t xml:space="preserve">Economic </w:t>
      </w:r>
      <w:r w:rsidRPr="00064828">
        <w:rPr>
          <w:rStyle w:val="StyleUnderline"/>
          <w:highlight w:val="yellow"/>
        </w:rPr>
        <w:t>crises</w:t>
      </w:r>
      <w:r w:rsidRPr="00064828">
        <w:rPr>
          <w:sz w:val="16"/>
        </w:rPr>
        <w:t xml:space="preserve"> also </w:t>
      </w:r>
      <w:r w:rsidRPr="00207E34">
        <w:rPr>
          <w:rStyle w:val="StyleUnderline"/>
          <w:highlight w:val="yellow"/>
        </w:rPr>
        <w:t xml:space="preserve">encourage </w:t>
      </w:r>
      <w:r w:rsidRPr="00207E34">
        <w:rPr>
          <w:rStyle w:val="Emphasis"/>
          <w:highlight w:val="yellow"/>
        </w:rPr>
        <w:t xml:space="preserve">strategic </w:t>
      </w:r>
      <w:r w:rsidRPr="00064828">
        <w:rPr>
          <w:rStyle w:val="Emphasis"/>
          <w:highlight w:val="yellow"/>
        </w:rPr>
        <w:t>reassessment</w:t>
      </w:r>
      <w:r w:rsidRPr="00064828">
        <w:rPr>
          <w:sz w:val="16"/>
        </w:rPr>
        <w:t xml:space="preserve">, so that leaders can argue to their peers and their publics that defense spending can be arrested without endangering the state. </w:t>
      </w:r>
      <w:r w:rsidRPr="00064828">
        <w:rPr>
          <w:rStyle w:val="StyleUnderline"/>
        </w:rPr>
        <w:t xml:space="preserve">This can lead to threat deflation, where </w:t>
      </w:r>
      <w:r w:rsidRPr="00064828">
        <w:rPr>
          <w:rStyle w:val="StyleUnderline"/>
          <w:highlight w:val="yellow"/>
        </w:rPr>
        <w:t>elites</w:t>
      </w:r>
      <w:r w:rsidRPr="00064828">
        <w:rPr>
          <w:rStyle w:val="StyleUnderline"/>
        </w:rPr>
        <w:t xml:space="preserve"> attempt to </w:t>
      </w:r>
      <w:r w:rsidRPr="00064828">
        <w:rPr>
          <w:rStyle w:val="StyleUnderline"/>
          <w:highlight w:val="yellow"/>
        </w:rPr>
        <w:t>downplay the seriousness of</w:t>
      </w:r>
      <w:r w:rsidRPr="00064828">
        <w:rPr>
          <w:sz w:val="16"/>
        </w:rPr>
        <w:t xml:space="preserve"> the threat posed by </w:t>
      </w:r>
      <w:r w:rsidRPr="00064828">
        <w:rPr>
          <w:rStyle w:val="StyleUnderline"/>
          <w:highlight w:val="yellow"/>
        </w:rPr>
        <w:t>a</w:t>
      </w:r>
      <w:r w:rsidRPr="00064828">
        <w:rPr>
          <w:sz w:val="16"/>
        </w:rPr>
        <w:t xml:space="preserve"> former </w:t>
      </w:r>
      <w:r w:rsidRPr="00064828">
        <w:rPr>
          <w:rStyle w:val="StyleUnderline"/>
          <w:highlight w:val="yellow"/>
        </w:rPr>
        <w:t>rival</w:t>
      </w:r>
      <w:r w:rsidRPr="00064828">
        <w:rPr>
          <w:sz w:val="16"/>
        </w:rPr>
        <w:t xml:space="preserve">. (3) If a state faces multiple threats, </w:t>
      </w:r>
      <w:r w:rsidRPr="00064828">
        <w:rPr>
          <w:rStyle w:val="StyleUnderline"/>
        </w:rPr>
        <w:t xml:space="preserve">economic </w:t>
      </w:r>
      <w:r w:rsidRPr="00064828">
        <w:rPr>
          <w:rStyle w:val="StyleUnderline"/>
          <w:highlight w:val="yellow"/>
        </w:rPr>
        <w:t>crises provoke</w:t>
      </w:r>
      <w:r w:rsidRPr="00064828">
        <w:rPr>
          <w:rStyle w:val="StyleUnderline"/>
        </w:rPr>
        <w:t xml:space="preserve"> elites to consider </w:t>
      </w:r>
      <w:r w:rsidRPr="00064828">
        <w:rPr>
          <w:rStyle w:val="Emphasis"/>
          <w:highlight w:val="yellow"/>
        </w:rPr>
        <w:t>threat prioritization</w:t>
      </w:r>
      <w:r w:rsidRPr="00064828">
        <w:rPr>
          <w:sz w:val="16"/>
        </w:rPr>
        <w:t xml:space="preserve">, a process that is </w:t>
      </w:r>
      <w:r w:rsidRPr="00064828">
        <w:rPr>
          <w:rStyle w:val="StyleUnderline"/>
        </w:rPr>
        <w:t>postponed during</w:t>
      </w:r>
      <w:r w:rsidRPr="00064828">
        <w:rPr>
          <w:sz w:val="16"/>
        </w:rPr>
        <w:t xml:space="preserve"> periods of </w:t>
      </w:r>
      <w:r w:rsidRPr="00064828">
        <w:rPr>
          <w:rStyle w:val="StyleUnderline"/>
        </w:rPr>
        <w:t>economic normalcy</w:t>
      </w:r>
      <w:r w:rsidRPr="00064828">
        <w:rPr>
          <w:sz w:val="16"/>
        </w:rPr>
        <w:t xml:space="preserve">. (4) </w:t>
      </w:r>
      <w:r w:rsidRPr="00064828">
        <w:rPr>
          <w:rStyle w:val="StyleUnderline"/>
          <w:highlight w:val="yellow"/>
        </w:rPr>
        <w:t>Economic crises increase the</w:t>
      </w:r>
      <w:r w:rsidRPr="00064828">
        <w:rPr>
          <w:rStyle w:val="StyleUnderline"/>
        </w:rPr>
        <w:t xml:space="preserve"> political and economic </w:t>
      </w:r>
      <w:r w:rsidRPr="00064828">
        <w:rPr>
          <w:rStyle w:val="StyleUnderline"/>
          <w:highlight w:val="yellow"/>
        </w:rPr>
        <w:t xml:space="preserve">benefit </w:t>
      </w:r>
      <w:r w:rsidRPr="00207E34">
        <w:rPr>
          <w:rStyle w:val="StyleUnderline"/>
          <w:highlight w:val="yellow"/>
        </w:rPr>
        <w:t xml:space="preserve">from </w:t>
      </w:r>
      <w:r w:rsidRPr="00207E34">
        <w:rPr>
          <w:rStyle w:val="Emphasis"/>
          <w:highlight w:val="yellow"/>
        </w:rPr>
        <w:t>international</w:t>
      </w:r>
      <w:r w:rsidRPr="00064828">
        <w:rPr>
          <w:rStyle w:val="Emphasis"/>
        </w:rPr>
        <w:t xml:space="preserve"> economic </w:t>
      </w:r>
      <w:r w:rsidRPr="00064828">
        <w:rPr>
          <w:rStyle w:val="Emphasis"/>
          <w:highlight w:val="yellow"/>
        </w:rPr>
        <w:t>cooperation</w:t>
      </w:r>
      <w:r w:rsidRPr="00207E34">
        <w:rPr>
          <w:rStyle w:val="StyleUnderline"/>
          <w:highlight w:val="yellow"/>
        </w:rPr>
        <w:t>. Leaders seek</w:t>
      </w:r>
      <w:r w:rsidRPr="00207E34">
        <w:rPr>
          <w:rStyle w:val="StyleUnderline"/>
        </w:rPr>
        <w:t xml:space="preserve"> foreign </w:t>
      </w:r>
      <w:r w:rsidRPr="00207E34">
        <w:rPr>
          <w:rStyle w:val="StyleUnderline"/>
          <w:highlight w:val="yellow"/>
        </w:rPr>
        <w:t>aid</w:t>
      </w:r>
      <w:r w:rsidRPr="00064828">
        <w:rPr>
          <w:sz w:val="16"/>
        </w:rPr>
        <w:t xml:space="preserve">, enhanced </w:t>
      </w:r>
      <w:r w:rsidRPr="00064828">
        <w:rPr>
          <w:rStyle w:val="StyleUnderline"/>
          <w:highlight w:val="yellow"/>
        </w:rPr>
        <w:t>trade, and</w:t>
      </w:r>
      <w:r w:rsidRPr="00064828">
        <w:rPr>
          <w:sz w:val="16"/>
        </w:rPr>
        <w:t xml:space="preserve"> increased </w:t>
      </w:r>
      <w:r w:rsidRPr="00064828">
        <w:rPr>
          <w:rStyle w:val="StyleUnderline"/>
          <w:highlight w:val="yellow"/>
        </w:rPr>
        <w:t>investment</w:t>
      </w:r>
      <w:r w:rsidRPr="00064828">
        <w:rPr>
          <w:rStyle w:val="StyleUnderline"/>
        </w:rPr>
        <w:t xml:space="preserve"> from abroad</w:t>
      </w:r>
      <w:r w:rsidRPr="00064828">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bookmarkEnd w:id="7"/>
    <w:p w:rsidR="003B05F5" w:rsidRPr="00D87B06" w:rsidRDefault="003B05F5" w:rsidP="003B05F5">
      <w:pPr>
        <w:pStyle w:val="Heading4"/>
      </w:pPr>
      <w:r>
        <w:t>Aggregate data goes neg</w:t>
      </w:r>
    </w:p>
    <w:p w:rsidR="003B05F5" w:rsidRDefault="003B05F5" w:rsidP="003B05F5">
      <w:r>
        <w:t xml:space="preserve">Daniel </w:t>
      </w:r>
      <w:r>
        <w:rPr>
          <w:rStyle w:val="Style13ptBold"/>
        </w:rPr>
        <w:t>Drezner, Poli Sci PhD, 14</w:t>
      </w:r>
      <w:r>
        <w:t>, Professor of IR at Tufts, “The System Worked: Global Economic Governance during the Great Recession”, World Politics, Volume 66. Number 1, January 2014, pp. 123-164</w:t>
      </w:r>
    </w:p>
    <w:p w:rsidR="003B05F5" w:rsidRDefault="003B05F5" w:rsidP="003B05F5">
      <w:pPr>
        <w:rPr>
          <w:sz w:val="16"/>
        </w:rPr>
      </w:pPr>
      <w:r w:rsidRPr="00C63817">
        <w:rPr>
          <w:rStyle w:val="StyleUnderline"/>
        </w:rPr>
        <w:t>The final outcome addresses</w:t>
      </w:r>
      <w:r w:rsidRPr="00C96CC5">
        <w:rPr>
          <w:sz w:val="16"/>
        </w:rPr>
        <w:t xml:space="preserve"> a dog that hasn’t barked: </w:t>
      </w:r>
      <w:r w:rsidRPr="00C63817">
        <w:rPr>
          <w:rStyle w:val="StyleUnderline"/>
        </w:rPr>
        <w:t>the effect of the Great Recession on cross-border conflict</w:t>
      </w:r>
      <w:r w:rsidRPr="00C96CC5">
        <w:rPr>
          <w:sz w:val="16"/>
        </w:rPr>
        <w:t xml:space="preserve"> and violence. During the initial stages of the crisis, multiple </w:t>
      </w:r>
      <w:r w:rsidRPr="005F6189">
        <w:rPr>
          <w:rStyle w:val="StyleUnderline"/>
          <w:highlight w:val="cyan"/>
        </w:rPr>
        <w:t>analysts asserted</w:t>
      </w:r>
      <w:r w:rsidRPr="00C96CC5">
        <w:rPr>
          <w:sz w:val="16"/>
        </w:rPr>
        <w:t xml:space="preserve"> that </w:t>
      </w:r>
      <w:r w:rsidRPr="00C63817">
        <w:rPr>
          <w:rStyle w:val="StyleUnderline"/>
        </w:rPr>
        <w:t xml:space="preserve">the financial </w:t>
      </w:r>
      <w:r w:rsidRPr="005F6189">
        <w:rPr>
          <w:rStyle w:val="StyleUnderline"/>
          <w:highlight w:val="cyan"/>
        </w:rPr>
        <w:t>crisis</w:t>
      </w:r>
      <w:r w:rsidRPr="00C63817">
        <w:rPr>
          <w:rStyle w:val="StyleUnderline"/>
        </w:rPr>
        <w:t xml:space="preserve"> would </w:t>
      </w:r>
      <w:r w:rsidRPr="005F6189">
        <w:rPr>
          <w:rStyle w:val="StyleUnderline"/>
          <w:highlight w:val="cyan"/>
        </w:rPr>
        <w:t>lead</w:t>
      </w:r>
      <w:r w:rsidRPr="00C63817">
        <w:rPr>
          <w:rStyle w:val="StyleUnderline"/>
        </w:rPr>
        <w:t xml:space="preserve"> states </w:t>
      </w:r>
      <w:r w:rsidRPr="005F6189">
        <w:rPr>
          <w:rStyle w:val="StyleUnderline"/>
          <w:highlight w:val="cyan"/>
        </w:rPr>
        <w:t>to</w:t>
      </w:r>
      <w:r w:rsidRPr="00C63817">
        <w:rPr>
          <w:rStyle w:val="StyleUnderline"/>
        </w:rPr>
        <w:t xml:space="preserve"> increase</w:t>
      </w:r>
      <w:r w:rsidRPr="00C96CC5">
        <w:rPr>
          <w:sz w:val="16"/>
        </w:rPr>
        <w:t xml:space="preserve"> their </w:t>
      </w:r>
      <w:r w:rsidRPr="00C63817">
        <w:rPr>
          <w:rStyle w:val="StyleUnderline"/>
        </w:rPr>
        <w:t>use of force</w:t>
      </w:r>
      <w:r w:rsidRPr="00C96CC5">
        <w:rPr>
          <w:sz w:val="16"/>
        </w:rPr>
        <w:t xml:space="preserve"> as a tool for staying in power.37 Whether through greater </w:t>
      </w:r>
      <w:r w:rsidRPr="00C63817">
        <w:rPr>
          <w:rStyle w:val="StyleUnderline"/>
        </w:rPr>
        <w:t>internal repression, diversionary wars, arms races, or</w:t>
      </w:r>
      <w:r w:rsidRPr="00C96CC5">
        <w:rPr>
          <w:sz w:val="16"/>
        </w:rPr>
        <w:t xml:space="preserve"> a ratcheting up of </w:t>
      </w:r>
      <w:r w:rsidRPr="00C63817">
        <w:rPr>
          <w:rStyle w:val="Emphasis"/>
        </w:rPr>
        <w:t xml:space="preserve">great power </w:t>
      </w:r>
      <w:r w:rsidRPr="005F6189">
        <w:rPr>
          <w:rStyle w:val="Emphasis"/>
          <w:highlight w:val="cyan"/>
        </w:rPr>
        <w:t>conflict</w:t>
      </w:r>
      <w:r w:rsidRPr="00C96CC5">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The </w:t>
      </w:r>
      <w:r w:rsidRPr="005F6189">
        <w:rPr>
          <w:rStyle w:val="Emphasis"/>
          <w:highlight w:val="cyan"/>
        </w:rPr>
        <w:t>aggregate data suggests otherwise</w:t>
      </w:r>
      <w:r w:rsidRPr="00C96CC5">
        <w:rPr>
          <w:sz w:val="16"/>
        </w:rPr>
        <w:t>, however. The Institute for Economics and Peace has constructed a “Global Peace Index” annually since 2007. A key conclusion they draw from the 2012 report is that “</w:t>
      </w:r>
      <w:r w:rsidRPr="00C63817">
        <w:rPr>
          <w:rStyle w:val="StyleUnderline"/>
        </w:rPr>
        <w:t xml:space="preserve">The average level of </w:t>
      </w:r>
      <w:r w:rsidRPr="005F6189">
        <w:rPr>
          <w:rStyle w:val="StyleUnderline"/>
          <w:highlight w:val="cyan"/>
        </w:rPr>
        <w:t>peacefulness in 2012 is</w:t>
      </w:r>
      <w:r w:rsidRPr="00C96CC5">
        <w:rPr>
          <w:sz w:val="16"/>
        </w:rPr>
        <w:t xml:space="preserve"> approximately </w:t>
      </w:r>
      <w:r w:rsidRPr="005F6189">
        <w:rPr>
          <w:rStyle w:val="StyleUnderline"/>
          <w:highlight w:val="cyan"/>
        </w:rPr>
        <w:t>the same as</w:t>
      </w:r>
      <w:r w:rsidRPr="00C96CC5">
        <w:rPr>
          <w:sz w:val="16"/>
        </w:rPr>
        <w:t xml:space="preserve"> it was in </w:t>
      </w:r>
      <w:r w:rsidRPr="00C63817">
        <w:rPr>
          <w:rStyle w:val="StyleUnderline"/>
        </w:rPr>
        <w:t>20</w:t>
      </w:r>
      <w:r w:rsidRPr="005F6189">
        <w:rPr>
          <w:rStyle w:val="StyleUnderline"/>
          <w:highlight w:val="cyan"/>
        </w:rPr>
        <w:t>07</w:t>
      </w:r>
      <w:r w:rsidRPr="00C96CC5">
        <w:rPr>
          <w:sz w:val="16"/>
        </w:rPr>
        <w:t xml:space="preserve">.”38 </w:t>
      </w:r>
      <w:r w:rsidRPr="005F6189">
        <w:rPr>
          <w:rStyle w:val="StyleUnderline"/>
          <w:highlight w:val="cyan"/>
        </w:rPr>
        <w:t>Interstate violence</w:t>
      </w:r>
      <w:r w:rsidRPr="00C96CC5">
        <w:rPr>
          <w:sz w:val="16"/>
        </w:rPr>
        <w:t xml:space="preserve"> in particular </w:t>
      </w:r>
      <w:r w:rsidRPr="00C63817">
        <w:rPr>
          <w:rStyle w:val="StyleUnderline"/>
        </w:rPr>
        <w:t>has</w:t>
      </w:r>
      <w:r w:rsidRPr="00BB2D4B">
        <w:rPr>
          <w:rStyle w:val="StyleUnderline"/>
        </w:rPr>
        <w:t xml:space="preserve"> </w:t>
      </w:r>
      <w:r w:rsidRPr="005F6189">
        <w:rPr>
          <w:rStyle w:val="Emphasis"/>
          <w:highlight w:val="cyan"/>
        </w:rPr>
        <w:t>declined</w:t>
      </w:r>
      <w:r w:rsidRPr="00BB2D4B">
        <w:rPr>
          <w:rStyle w:val="StyleUnderline"/>
        </w:rPr>
        <w:t xml:space="preserve"> since the start of the financial crisis – as have military </w:t>
      </w:r>
      <w:r w:rsidRPr="00C63817">
        <w:rPr>
          <w:rStyle w:val="StyleUnderline"/>
        </w:rPr>
        <w:t>expenditures</w:t>
      </w:r>
      <w:r w:rsidRPr="00C96CC5">
        <w:rPr>
          <w:sz w:val="16"/>
        </w:rPr>
        <w:t xml:space="preserve"> in most sampled countries. Other </w:t>
      </w:r>
      <w:r w:rsidRPr="005F6189">
        <w:rPr>
          <w:rStyle w:val="Emphasis"/>
          <w:highlight w:val="cyan"/>
        </w:rPr>
        <w:t>studies confirm</w:t>
      </w:r>
      <w:r w:rsidRPr="00C96CC5">
        <w:rPr>
          <w:sz w:val="16"/>
        </w:rPr>
        <w:t xml:space="preserve"> that </w:t>
      </w:r>
      <w:r w:rsidRPr="00C63817">
        <w:rPr>
          <w:rStyle w:val="StyleUnderline"/>
        </w:rPr>
        <w:t xml:space="preserve">the Great </w:t>
      </w:r>
      <w:r w:rsidRPr="005F6189">
        <w:rPr>
          <w:rStyle w:val="StyleUnderline"/>
          <w:highlight w:val="cyan"/>
        </w:rPr>
        <w:t>Recession has</w:t>
      </w:r>
      <w:r w:rsidRPr="00795E26">
        <w:rPr>
          <w:rStyle w:val="StyleUnderline"/>
          <w:highlight w:val="cyan"/>
        </w:rPr>
        <w:t xml:space="preserve"> </w:t>
      </w:r>
      <w:r w:rsidRPr="005F6189">
        <w:rPr>
          <w:rStyle w:val="Emphasis"/>
          <w:highlight w:val="cyan"/>
        </w:rPr>
        <w:t>not triggered</w:t>
      </w:r>
      <w:r w:rsidRPr="00795E26">
        <w:rPr>
          <w:rStyle w:val="Emphasis"/>
        </w:rPr>
        <w:t xml:space="preserve"> any</w:t>
      </w:r>
      <w:r w:rsidRPr="00C63817">
        <w:rPr>
          <w:rStyle w:val="Emphasis"/>
        </w:rPr>
        <w:t xml:space="preserve"> increase in </w:t>
      </w:r>
      <w:r w:rsidRPr="005F6189">
        <w:rPr>
          <w:rStyle w:val="Emphasis"/>
          <w:highlight w:val="cyan"/>
        </w:rPr>
        <w:t>violent conflict</w:t>
      </w:r>
      <w:r w:rsidRPr="00C96CC5">
        <w:rPr>
          <w:sz w:val="16"/>
        </w:rPr>
        <w:t>; the secular decline in violence that started with the end of the Cold War has not been reversed.39 Rogers Brubaker concludes, “</w:t>
      </w:r>
      <w:r w:rsidRPr="00C63817">
        <w:rPr>
          <w:rStyle w:val="StyleUnderline"/>
        </w:rPr>
        <w:t>the crisis has not</w:t>
      </w:r>
      <w:r w:rsidRPr="00C96CC5">
        <w:rPr>
          <w:sz w:val="16"/>
        </w:rPr>
        <w:t xml:space="preserve"> to date </w:t>
      </w:r>
      <w:r w:rsidRPr="00C63817">
        <w:rPr>
          <w:rStyle w:val="StyleUnderline"/>
        </w:rPr>
        <w:t>generated</w:t>
      </w:r>
      <w:r w:rsidRPr="00C96CC5">
        <w:rPr>
          <w:sz w:val="16"/>
        </w:rPr>
        <w:t xml:space="preserve"> the surge in </w:t>
      </w:r>
      <w:r w:rsidRPr="00C63817">
        <w:rPr>
          <w:rStyle w:val="StyleUnderline"/>
        </w:rPr>
        <w:t>protectionist nationalism or ethnic exclusion that might have been expected</w:t>
      </w:r>
      <w:r w:rsidRPr="00C96CC5">
        <w:rPr>
          <w:sz w:val="16"/>
        </w:rPr>
        <w:t>.”40</w:t>
      </w:r>
    </w:p>
    <w:p w:rsidR="003B05F5" w:rsidRDefault="003B05F5" w:rsidP="003B05F5">
      <w:pPr>
        <w:pStyle w:val="Heading3"/>
      </w:pPr>
      <w:r>
        <w:t>Water Federalism Turn</w:t>
      </w:r>
    </w:p>
    <w:p w:rsidR="003B05F5" w:rsidRDefault="003B05F5" w:rsidP="003B05F5">
      <w:pPr>
        <w:pStyle w:val="Heading4"/>
      </w:pPr>
      <w:r>
        <w:t>Devolution guarantees domestic water shortages – they're accelerating – only federal response solves</w:t>
      </w:r>
    </w:p>
    <w:p w:rsidR="003B05F5" w:rsidRDefault="003B05F5" w:rsidP="003B05F5">
      <w:r>
        <w:rPr>
          <w:rStyle w:val="Style13ptBold"/>
        </w:rPr>
        <w:t>Abrams 9</w:t>
      </w:r>
      <w:r>
        <w:t xml:space="preserve"> [Robert Haskell Abrams, Professor of Law, Florida A &amp; M University, College of Law, "WATER FEDERALISM AND THE ARMY CORPS OF ENGINEERS' ROLE IN EASTERN STATES WATER ALLOCATION", University of Arkansas at Little Rock Law Review, Spring, 31 U. Ark. Little Rock L. Rev. 395, Lexis]</w:t>
      </w:r>
    </w:p>
    <w:p w:rsidR="003B05F5" w:rsidRDefault="003B05F5" w:rsidP="003B05F5">
      <w:pPr>
        <w:rPr>
          <w:rStyle w:val="StyleUnderline"/>
        </w:rPr>
      </w:pPr>
      <w:r>
        <w:rPr>
          <w:rStyle w:val="StyleUnderline"/>
        </w:rPr>
        <w:t xml:space="preserve">This </w:t>
      </w:r>
      <w:r>
        <w:rPr>
          <w:rStyle w:val="StyleUnderline"/>
          <w:highlight w:val="yellow"/>
        </w:rPr>
        <w:t>federalist position</w:t>
      </w:r>
      <w:r>
        <w:rPr>
          <w:sz w:val="16"/>
        </w:rPr>
        <w:t xml:space="preserve"> not only </w:t>
      </w:r>
      <w:r>
        <w:rPr>
          <w:rStyle w:val="StyleUnderline"/>
          <w:highlight w:val="yellow"/>
        </w:rPr>
        <w:t xml:space="preserve">prevents </w:t>
      </w:r>
      <w:r>
        <w:rPr>
          <w:rStyle w:val="StyleUnderline"/>
        </w:rPr>
        <w:t xml:space="preserve">the </w:t>
      </w:r>
      <w:r>
        <w:rPr>
          <w:rStyle w:val="StyleUnderline"/>
          <w:highlight w:val="yellow"/>
        </w:rPr>
        <w:t xml:space="preserve">Corps from responding to </w:t>
      </w:r>
      <w:r>
        <w:rPr>
          <w:rStyle w:val="StyleUnderline"/>
        </w:rPr>
        <w:t xml:space="preserve">a </w:t>
      </w:r>
      <w:r>
        <w:rPr>
          <w:rStyle w:val="StyleUnderline"/>
          <w:highlight w:val="yellow"/>
        </w:rPr>
        <w:t>water reality</w:t>
      </w:r>
      <w:r>
        <w:rPr>
          <w:rStyle w:val="StyleUnderline"/>
        </w:rPr>
        <w:t xml:space="preserve"> that was unforeseen when those laws were enacted</w:t>
      </w:r>
      <w:r>
        <w:rPr>
          <w:sz w:val="16"/>
        </w:rPr>
        <w:t xml:space="preserve">, it also gives no recognition to the states' sovereign interests. Perhaps worse, the decision being made is totally out of touch with the real problem facing the ACF, a problem that, in part, is increased demand, but is also the more endemic problem of loss of stationarity that is associated with climate change. The elimination of responsive options that could be pursued by the Corps is all the more troubling since </w:t>
      </w:r>
      <w:r>
        <w:rPr>
          <w:rStyle w:val="StyleUnderline"/>
          <w:highlight w:val="yellow"/>
        </w:rPr>
        <w:t>the Corps</w:t>
      </w:r>
      <w:r>
        <w:rPr>
          <w:sz w:val="16"/>
        </w:rPr>
        <w:t xml:space="preserve"> currently </w:t>
      </w:r>
      <w:r>
        <w:rPr>
          <w:rStyle w:val="Emphasis"/>
          <w:highlight w:val="yellow"/>
        </w:rPr>
        <w:t>is the only entity</w:t>
      </w:r>
      <w:r>
        <w:rPr>
          <w:sz w:val="16"/>
        </w:rPr>
        <w:t xml:space="preserve"> n85 possessed </w:t>
      </w:r>
      <w:r>
        <w:rPr>
          <w:rStyle w:val="Emphasis"/>
          <w:highlight w:val="yellow"/>
        </w:rPr>
        <w:t>of the</w:t>
      </w:r>
      <w:r>
        <w:rPr>
          <w:sz w:val="16"/>
        </w:rPr>
        <w:t xml:space="preserve"> physical [*420] or regulatory </w:t>
      </w:r>
      <w:r>
        <w:rPr>
          <w:rStyle w:val="Emphasis"/>
          <w:highlight w:val="yellow"/>
        </w:rPr>
        <w:t>capacity to respond to the crisis</w:t>
      </w:r>
      <w:r>
        <w:rPr>
          <w:sz w:val="16"/>
        </w:rPr>
        <w:t xml:space="preserve">, whether the proper response entails providing water for Atlanta's municipal supply, or water for navigation and nuclear power plant cooling in the middle reaches of the basin, or water for ecologically vital flows in the lower basin and Apalachicola Bay. </w:t>
      </w:r>
      <w:r>
        <w:rPr>
          <w:rStyle w:val="StyleUnderline"/>
        </w:rPr>
        <w:t>What also is precluded is a method by which the Corps can become a facilitator</w:t>
      </w:r>
      <w:r>
        <w:rPr>
          <w:sz w:val="16"/>
        </w:rPr>
        <w:t xml:space="preserve"> whose operations provide water to support a carefully calibrated mix of uses that is arrived at by a rational process that accounts for the comparative benefits and costs of the choices being made and foregone. Giving greater, less fettered power to the Corps is not an appealing solution. Doing anything to increase the power of the Corps beyond its narrow, congressionally-circumscribed project and more general statutory authorities stands water federalism on its head. States would lose their traditional police power role entirely. None seem ready or willing to appoint the Corps as Platonic Guardians of the nation's water resources, and many would be aghast at the prospect. More optimistically, a changed approach to the ACF could serve as a bridge to a modern era of water federalism. The abject failure of the states of Georgia, Alabama, and Florida to reach a consensus on allocating the water of the basin is a major obstacle in resolving the ACF controversy on a lasting basis. Simultaneously, in the absence of interstate agreement, none of the basin states are in a position to confidently adopt a state water policy to be respected and fostered by federal agencies in the operation of their physical facilities</w:t>
      </w:r>
      <w:r>
        <w:rPr>
          <w:sz w:val="16"/>
          <w:highlight w:val="yellow"/>
        </w:rPr>
        <w:t xml:space="preserve">. </w:t>
      </w:r>
      <w:r>
        <w:rPr>
          <w:rStyle w:val="StyleUnderline"/>
          <w:highlight w:val="yellow"/>
        </w:rPr>
        <w:t>The states cannot be faulted for not trying to reach an agreement</w:t>
      </w:r>
      <w:r>
        <w:rPr>
          <w:rStyle w:val="StyleUnderline"/>
        </w:rPr>
        <w:t xml:space="preserve">, that they have done. </w:t>
      </w:r>
      <w:r>
        <w:rPr>
          <w:rStyle w:val="StyleUnderline"/>
          <w:highlight w:val="yellow"/>
        </w:rPr>
        <w:t xml:space="preserve">But </w:t>
      </w:r>
      <w:r>
        <w:rPr>
          <w:rStyle w:val="StyleUnderline"/>
        </w:rPr>
        <w:t xml:space="preserve">the </w:t>
      </w:r>
      <w:r>
        <w:rPr>
          <w:rStyle w:val="StyleUnderline"/>
          <w:highlight w:val="yellow"/>
        </w:rPr>
        <w:t>states can be faulted for the type of agreement they have been seeking</w:t>
      </w:r>
      <w:r>
        <w:rPr>
          <w:rStyle w:val="StyleUnderline"/>
        </w:rPr>
        <w:t>. Their goal was a quantified division of the water, with each state in control of its allocated share</w:t>
      </w:r>
      <w:r>
        <w:rPr>
          <w:sz w:val="16"/>
        </w:rPr>
        <w:t xml:space="preserve">. n86 </w:t>
      </w:r>
      <w:r>
        <w:rPr>
          <w:rStyle w:val="StyleUnderline"/>
          <w:highlight w:val="yellow"/>
        </w:rPr>
        <w:t>The model for such agreements was the typical western states water compact, where in many places the uses across the state lines were similar and dominated by irrigation and much of the water was consumed by the use</w:t>
      </w:r>
      <w:r>
        <w:rPr>
          <w:rStyle w:val="StyleUnderline"/>
        </w:rPr>
        <w:t>.</w:t>
      </w:r>
      <w:r>
        <w:rPr>
          <w:sz w:val="16"/>
        </w:rPr>
        <w:t xml:space="preserve"> n87 </w:t>
      </w:r>
      <w:r>
        <w:rPr>
          <w:rStyle w:val="StyleUnderline"/>
        </w:rPr>
        <w:t>In the ACF, however, it is patently clear that the uses of basin water are much more varied than the typical rural western setting</w:t>
      </w:r>
      <w:r>
        <w:rPr>
          <w:sz w:val="16"/>
        </w:rPr>
        <w:t xml:space="preserve">, and the upstream and downstream uses are physically interrelated by the [*421] movement and timing of flows through the ranges of the basin. The best result for the basin is to optimize the system to maximize the benefits across all of the uses. Particularly with the loss of stationarity, which makes quantified allocations almost impossible to negotiate because of the unreliability of annual flows, the search should be for agreement on management principles rather than on quantified water allocation. n88 </w:t>
      </w:r>
      <w:r>
        <w:rPr>
          <w:rStyle w:val="StyleUnderline"/>
        </w:rPr>
        <w:t>There are at least two models</w:t>
      </w:r>
      <w:r>
        <w:rPr>
          <w:sz w:val="16"/>
        </w:rPr>
        <w:t xml:space="preserve"> other than the western water compacts </w:t>
      </w:r>
      <w:r>
        <w:rPr>
          <w:rStyle w:val="StyleUnderline"/>
        </w:rPr>
        <w:t>that the ACF might emulate. The first and most successful</w:t>
      </w:r>
      <w:r>
        <w:rPr>
          <w:sz w:val="16"/>
        </w:rPr>
        <w:t xml:space="preserve"> to date </w:t>
      </w:r>
      <w:r>
        <w:rPr>
          <w:rStyle w:val="StyleUnderline"/>
        </w:rPr>
        <w:t>is the</w:t>
      </w:r>
      <w:r>
        <w:rPr>
          <w:sz w:val="16"/>
        </w:rPr>
        <w:t xml:space="preserve"> type of integrated basin management practiced by the </w:t>
      </w:r>
      <w:r>
        <w:rPr>
          <w:rStyle w:val="StyleUnderline"/>
        </w:rPr>
        <w:t>Delaware River Basin Commission</w:t>
      </w:r>
      <w:r>
        <w:rPr>
          <w:sz w:val="16"/>
        </w:rPr>
        <w:t xml:space="preserve"> under authority granted to it by the Delaware River Compact. n89 The management perspective of the Delaware River Basin Commission is the entire basin, rather than its individual states. </w:t>
      </w:r>
      <w:r>
        <w:rPr>
          <w:rStyle w:val="StyleUnderline"/>
        </w:rPr>
        <w:t>The second is exemplified by the "horizontal federalism" that is at the core of the recently enacted Great Lakes Compact</w:t>
      </w:r>
      <w:r>
        <w:rPr>
          <w:sz w:val="16"/>
        </w:rPr>
        <w:t xml:space="preserve">, n90 which has been approved by all of the basin states and ratified by Congress. Under that system, the basin states compact to manage the resource according to a common set of standards that are then implemented by each of the basin states within their respective boundaries. n91 As a third alternative approach, the ACF basin states ought to reconsider the process by which they seek agreement. The ACF is not the first basin to experience complex, interconnected water allocation issues. In the West, particularly in the context of inter-sovereign disputes that include tribal water claims, but also in mediating allocation contexts in basins where environmental flows place added demands on the system, there are now decades of experience in seeking negotiated settlements. There, as a matter of process, the greatest level of success is being obtained by an inclusive process in which the water users, the so-called "stakeholders," participate. [*422] </w:t>
      </w:r>
      <w:r>
        <w:rPr>
          <w:rStyle w:val="StyleUnderline"/>
          <w:highlight w:val="yellow"/>
        </w:rPr>
        <w:t>Unlike the political demagoguery that has characterized the state positions in the ACF controversy</w:t>
      </w:r>
      <w:r>
        <w:rPr>
          <w:sz w:val="16"/>
        </w:rPr>
        <w:t xml:space="preserve">, n92 </w:t>
      </w:r>
      <w:r>
        <w:rPr>
          <w:rStyle w:val="StyleUnderline"/>
          <w:highlight w:val="yellow"/>
        </w:rPr>
        <w:t xml:space="preserve">a bottom-up process has a different dynamic and </w:t>
      </w:r>
      <w:r>
        <w:rPr>
          <w:rStyle w:val="Emphasis"/>
          <w:highlight w:val="yellow"/>
        </w:rPr>
        <w:t>greater potential for compromise</w:t>
      </w:r>
      <w:r>
        <w:rPr>
          <w:rStyle w:val="StyleUnderline"/>
        </w:rPr>
        <w:t>. Involving the stakeholders allows them to clearly identify their water needs, their tolerance for alternatives that are feasible as to modes of use, and promotes shared understanding of the needs of others in the basin.</w:t>
      </w:r>
      <w:r>
        <w:rPr>
          <w:sz w:val="16"/>
        </w:rPr>
        <w:t xml:space="preserve"> That same sort of exposition, because it opens the claims of need to review by others, tends to expose what positions are inflated or unnecessarily inflexible. </w:t>
      </w:r>
      <w:r>
        <w:rPr>
          <w:rStyle w:val="StyleUnderline"/>
          <w:highlight w:val="yellow"/>
        </w:rPr>
        <w:t xml:space="preserve">When those sorts of discussions can be backed by a very accurate basin </w:t>
      </w:r>
      <w:r>
        <w:rPr>
          <w:rStyle w:val="Emphasis"/>
          <w:highlight w:val="yellow"/>
        </w:rPr>
        <w:t>hydrologic model</w:t>
      </w:r>
      <w:r>
        <w:rPr>
          <w:rStyle w:val="StyleUnderline"/>
          <w:highlight w:val="yellow"/>
        </w:rPr>
        <w:t>, the conditions become more favorable for reaching a consensus on how the water of the basin should be managed up and down the rivers.</w:t>
      </w:r>
      <w:r>
        <w:rPr>
          <w:rStyle w:val="StyleUnderline"/>
        </w:rPr>
        <w:t xml:space="preserve"> The interests are all on the table-municipal water supply, ecological integrity, hydropower, navigation, cooling, recreation, irrigation, and whatever else the basin supports with its water. An agreed model of the basin makes the trade-offs of different management options plain for all to see</w:t>
      </w:r>
      <w:r>
        <w:rPr>
          <w:rStyle w:val="StyleUnderline"/>
          <w:highlight w:val="yellow"/>
        </w:rPr>
        <w:t>. That improved knowledge and better understanding of consequences frequently allows a prioritization among the water uses and alternative solutions that ameliorate the injury to others whose uses are curtailed.</w:t>
      </w:r>
    </w:p>
    <w:p w:rsidR="003B05F5" w:rsidRDefault="003B05F5" w:rsidP="003B05F5">
      <w:pPr>
        <w:pStyle w:val="Heading4"/>
        <w:rPr>
          <w:rFonts w:cs="Arial"/>
          <w:b w:val="0"/>
        </w:rPr>
      </w:pPr>
      <w:r>
        <w:rPr>
          <w:rFonts w:cs="Arial"/>
        </w:rPr>
        <w:t xml:space="preserve">Water scarcity causes </w:t>
      </w:r>
      <w:r>
        <w:rPr>
          <w:rFonts w:cs="Arial"/>
          <w:u w:val="single"/>
        </w:rPr>
        <w:t>global wars</w:t>
      </w:r>
      <w:r>
        <w:rPr>
          <w:rFonts w:cs="Arial"/>
        </w:rPr>
        <w:t xml:space="preserve"> -- the international system is </w:t>
      </w:r>
      <w:r>
        <w:rPr>
          <w:rFonts w:cs="Arial"/>
          <w:u w:val="single"/>
        </w:rPr>
        <w:t>fragile now</w:t>
      </w:r>
      <w:r>
        <w:rPr>
          <w:rFonts w:cs="Arial"/>
        </w:rPr>
        <w:t xml:space="preserve">, and interrupting </w:t>
      </w:r>
      <w:r>
        <w:rPr>
          <w:rFonts w:cs="Arial"/>
          <w:u w:val="single"/>
        </w:rPr>
        <w:t>small</w:t>
      </w:r>
      <w:r>
        <w:rPr>
          <w:rFonts w:cs="Arial"/>
        </w:rPr>
        <w:t xml:space="preserve"> but </w:t>
      </w:r>
      <w:r>
        <w:rPr>
          <w:rFonts w:cs="Arial"/>
          <w:u w:val="single"/>
        </w:rPr>
        <w:t>critical supply streams</w:t>
      </w:r>
      <w:r>
        <w:rPr>
          <w:rFonts w:cs="Arial"/>
        </w:rPr>
        <w:t xml:space="preserve"> is enough. </w:t>
      </w:r>
      <w:r>
        <w:rPr>
          <w:rFonts w:cs="Arial"/>
          <w:b w:val="0"/>
          <w:u w:val="single"/>
        </w:rPr>
        <w:t>Allied cooperation</w:t>
      </w:r>
      <w:r>
        <w:rPr>
          <w:rFonts w:cs="Arial"/>
          <w:b w:val="0"/>
        </w:rPr>
        <w:t xml:space="preserve"> on resources is key to stability</w:t>
      </w:r>
    </w:p>
    <w:p w:rsidR="003B05F5" w:rsidRDefault="003B05F5" w:rsidP="003B05F5">
      <w:r>
        <w:rPr>
          <w:rStyle w:val="Style13ptBold"/>
        </w:rPr>
        <w:t>Hartley 17</w:t>
      </w:r>
      <w:r>
        <w:t xml:space="preserve"> [Kris Hartley is a Lecturer in the Department of City and Regional Planning at Cornell University. He is also a Faculty Fellow at Cornell’s Atkinson Center for a Sustainable Future and a Nonresident Fellow for Global Cities at the Chicago Council on Global Affairs. He holds research appointments at the Center for New Structural Economics at Peking University and the Center for Government Competitiveness at Seoul National University. His work focuses on urban policies for sustainability and resilience. He received his PhD in Public Policy from the National University of Singapore, Lee Kuan Yew School of Public Policy, in 2016. Also Cecilia Tortajada and Asit Biswas. Confronting Global Security in an Era of Water Instabilities. February 3, 2017. https://www.foreignpolicyjournal.com/2017/02/03/confronting-global-security-in-an-era-of-water-instabilities/]</w:t>
      </w:r>
    </w:p>
    <w:p w:rsidR="003B05F5" w:rsidRDefault="003B05F5" w:rsidP="003B05F5">
      <w:pPr>
        <w:rPr>
          <w:sz w:val="14"/>
        </w:rPr>
      </w:pPr>
      <w:r>
        <w:rPr>
          <w:highlight w:val="yellow"/>
          <w:u w:val="single"/>
        </w:rPr>
        <w:t xml:space="preserve">The state of </w:t>
      </w:r>
      <w:r>
        <w:rPr>
          <w:rStyle w:val="Emphasis"/>
          <w:highlight w:val="yellow"/>
        </w:rPr>
        <w:t>global security</w:t>
      </w:r>
      <w:r>
        <w:rPr>
          <w:highlight w:val="yellow"/>
          <w:u w:val="single"/>
        </w:rPr>
        <w:t xml:space="preserve"> and </w:t>
      </w:r>
      <w:r>
        <w:rPr>
          <w:rStyle w:val="Emphasis"/>
          <w:highlight w:val="yellow"/>
        </w:rPr>
        <w:t>stability</w:t>
      </w:r>
      <w:r>
        <w:rPr>
          <w:highlight w:val="yellow"/>
          <w:u w:val="single"/>
        </w:rPr>
        <w:t xml:space="preserve"> appears </w:t>
      </w:r>
      <w:r>
        <w:rPr>
          <w:rStyle w:val="Emphasis"/>
          <w:highlight w:val="yellow"/>
        </w:rPr>
        <w:t>more precarious</w:t>
      </w:r>
      <w:r>
        <w:rPr>
          <w:sz w:val="14"/>
        </w:rPr>
        <w:t xml:space="preserve"> now </w:t>
      </w:r>
      <w:r>
        <w:rPr>
          <w:highlight w:val="yellow"/>
          <w:u w:val="single"/>
        </w:rPr>
        <w:t>than</w:t>
      </w:r>
      <w:r>
        <w:rPr>
          <w:sz w:val="14"/>
        </w:rPr>
        <w:t xml:space="preserve"> at any time </w:t>
      </w:r>
      <w:r>
        <w:rPr>
          <w:highlight w:val="yellow"/>
          <w:u w:val="single"/>
        </w:rPr>
        <w:t>since the</w:t>
      </w:r>
      <w:r>
        <w:rPr>
          <w:sz w:val="14"/>
        </w:rPr>
        <w:t xml:space="preserve"> end of the </w:t>
      </w:r>
      <w:r>
        <w:rPr>
          <w:rStyle w:val="Emphasis"/>
          <w:highlight w:val="yellow"/>
        </w:rPr>
        <w:t>Cold War</w:t>
      </w:r>
      <w:r>
        <w:rPr>
          <w:sz w:val="14"/>
          <w:highlight w:val="yellow"/>
        </w:rPr>
        <w:t xml:space="preserve">. </w:t>
      </w:r>
      <w:r>
        <w:rPr>
          <w:highlight w:val="yellow"/>
          <w:u w:val="single"/>
        </w:rPr>
        <w:t xml:space="preserve">Realignment of diplomatic </w:t>
      </w:r>
      <w:r>
        <w:rPr>
          <w:rStyle w:val="Emphasis"/>
          <w:highlight w:val="yellow"/>
        </w:rPr>
        <w:t>alliances</w:t>
      </w:r>
      <w:r>
        <w:rPr>
          <w:sz w:val="14"/>
        </w:rPr>
        <w:t xml:space="preserve">, the daily specter of </w:t>
      </w:r>
      <w:r>
        <w:rPr>
          <w:rStyle w:val="Emphasis"/>
          <w:highlight w:val="yellow"/>
        </w:rPr>
        <w:t>terrorism</w:t>
      </w:r>
      <w:r>
        <w:rPr>
          <w:sz w:val="14"/>
        </w:rPr>
        <w:t xml:space="preserve"> somewhere in the world, </w:t>
      </w:r>
      <w:r>
        <w:rPr>
          <w:highlight w:val="yellow"/>
          <w:u w:val="single"/>
        </w:rPr>
        <w:t xml:space="preserve">and an </w:t>
      </w:r>
      <w:r>
        <w:rPr>
          <w:rStyle w:val="Emphasis"/>
          <w:highlight w:val="yellow"/>
        </w:rPr>
        <w:t>inward turn by</w:t>
      </w:r>
      <w:r>
        <w:rPr>
          <w:sz w:val="14"/>
        </w:rPr>
        <w:t xml:space="preserve"> the </w:t>
      </w:r>
      <w:r>
        <w:rPr>
          <w:rStyle w:val="Emphasis"/>
          <w:highlight w:val="yellow"/>
        </w:rPr>
        <w:t>governments</w:t>
      </w:r>
      <w:r>
        <w:rPr>
          <w:sz w:val="14"/>
        </w:rPr>
        <w:t xml:space="preserve"> of two of the world’s major powers, the UK and the United States, </w:t>
      </w:r>
      <w:r>
        <w:rPr>
          <w:u w:val="single"/>
        </w:rPr>
        <w:t xml:space="preserve">are contributing to an </w:t>
      </w:r>
      <w:r>
        <w:rPr>
          <w:rStyle w:val="Emphasis"/>
        </w:rPr>
        <w:t>atmosphere of isolation</w:t>
      </w:r>
      <w:r>
        <w:rPr>
          <w:u w:val="single"/>
        </w:rPr>
        <w:t>, suspicion, frustration and distrust</w:t>
      </w:r>
      <w:r>
        <w:rPr>
          <w:sz w:val="14"/>
        </w:rPr>
        <w:t xml:space="preserve">. However, </w:t>
      </w:r>
      <w:r>
        <w:rPr>
          <w:u w:val="single"/>
        </w:rPr>
        <w:t>global-scale threats to security</w:t>
      </w:r>
      <w:r>
        <w:rPr>
          <w:sz w:val="14"/>
        </w:rPr>
        <w:t xml:space="preserve">, environment, and human well-being </w:t>
      </w:r>
      <w:r>
        <w:rPr>
          <w:u w:val="single"/>
        </w:rPr>
        <w:t>require</w:t>
      </w:r>
      <w:r>
        <w:rPr>
          <w:sz w:val="14"/>
        </w:rPr>
        <w:t xml:space="preserve"> the opposite approach: international </w:t>
      </w:r>
      <w:r>
        <w:rPr>
          <w:rStyle w:val="Emphasis"/>
        </w:rPr>
        <w:t>collaboration</w:t>
      </w:r>
      <w:r>
        <w:rPr>
          <w:sz w:val="14"/>
        </w:rPr>
        <w:t xml:space="preserve"> through strong alliances among reliable and steadfast partners.</w:t>
      </w:r>
    </w:p>
    <w:p w:rsidR="003B05F5" w:rsidRDefault="003B05F5" w:rsidP="003B05F5">
      <w:pPr>
        <w:rPr>
          <w:sz w:val="14"/>
        </w:rPr>
      </w:pPr>
      <w:r>
        <w:rPr>
          <w:sz w:val="14"/>
        </w:rPr>
        <w:t xml:space="preserve">There is little concern at present about the long-term stability of the world’s economic powers (in particular the G8) in an era of increasing resource instabilities. Battling isolated security threats wherever they originate requires cooperation and actions by vulnerable states. The </w:t>
      </w:r>
      <w:r>
        <w:rPr>
          <w:highlight w:val="yellow"/>
          <w:u w:val="single"/>
        </w:rPr>
        <w:t xml:space="preserve">social, political, and economic stability of these states is essential for maintaining </w:t>
      </w:r>
      <w:r>
        <w:rPr>
          <w:rStyle w:val="Emphasis"/>
          <w:highlight w:val="yellow"/>
        </w:rPr>
        <w:t>global</w:t>
      </w:r>
      <w:r>
        <w:rPr>
          <w:highlight w:val="yellow"/>
          <w:u w:val="single"/>
        </w:rPr>
        <w:t xml:space="preserve"> diplomatic and </w:t>
      </w:r>
      <w:r>
        <w:rPr>
          <w:rStyle w:val="Emphasis"/>
          <w:highlight w:val="yellow"/>
        </w:rPr>
        <w:t>collaborative networks</w:t>
      </w:r>
      <w:r>
        <w:rPr>
          <w:sz w:val="14"/>
        </w:rPr>
        <w:t xml:space="preserve">. However, </w:t>
      </w:r>
      <w:r>
        <w:rPr>
          <w:highlight w:val="yellow"/>
          <w:u w:val="single"/>
        </w:rPr>
        <w:t>their internal struggles, including</w:t>
      </w:r>
      <w:r>
        <w:rPr>
          <w:sz w:val="14"/>
          <w:highlight w:val="yellow"/>
        </w:rPr>
        <w:t xml:space="preserve"> </w:t>
      </w:r>
      <w:r>
        <w:rPr>
          <w:highlight w:val="yellow"/>
          <w:u w:val="single"/>
        </w:rPr>
        <w:t xml:space="preserve">battles over </w:t>
      </w:r>
      <w:r>
        <w:rPr>
          <w:rStyle w:val="Emphasis"/>
          <w:highlight w:val="yellow"/>
        </w:rPr>
        <w:t>basic resources</w:t>
      </w:r>
      <w:r>
        <w:rPr>
          <w:highlight w:val="yellow"/>
          <w:u w:val="single"/>
        </w:rPr>
        <w:t xml:space="preserve"> like </w:t>
      </w:r>
      <w:r>
        <w:rPr>
          <w:rStyle w:val="Emphasis"/>
          <w:highlight w:val="yellow"/>
        </w:rPr>
        <w:t>water</w:t>
      </w:r>
      <w:r>
        <w:rPr>
          <w:highlight w:val="yellow"/>
          <w:u w:val="single"/>
        </w:rPr>
        <w:t xml:space="preserve">, </w:t>
      </w:r>
      <w:r>
        <w:rPr>
          <w:rStyle w:val="Emphasis"/>
          <w:highlight w:val="yellow"/>
        </w:rPr>
        <w:t>food</w:t>
      </w:r>
      <w:r>
        <w:rPr>
          <w:sz w:val="14"/>
        </w:rPr>
        <w:t xml:space="preserve">, and energy, </w:t>
      </w:r>
      <w:r>
        <w:rPr>
          <w:highlight w:val="yellow"/>
          <w:u w:val="single"/>
        </w:rPr>
        <w:t>are</w:t>
      </w:r>
      <w:r>
        <w:rPr>
          <w:u w:val="single"/>
        </w:rPr>
        <w:t xml:space="preserve"> </w:t>
      </w:r>
      <w:r>
        <w:rPr>
          <w:rStyle w:val="Emphasis"/>
          <w:highlight w:val="yellow"/>
        </w:rPr>
        <w:t>threatening</w:t>
      </w:r>
      <w:r>
        <w:rPr>
          <w:highlight w:val="yellow"/>
          <w:u w:val="single"/>
        </w:rPr>
        <w:t xml:space="preserve"> this stability</w:t>
      </w:r>
      <w:r>
        <w:rPr>
          <w:sz w:val="14"/>
        </w:rPr>
        <w:t xml:space="preserve">. Further, climate change, a newly-emergent and uncertain wild-card, could have unpredictable effects on fragile ecosystems, jeopardizing water and energy resources and endangering food availability. </w:t>
      </w:r>
      <w:r>
        <w:rPr>
          <w:rStyle w:val="Emphasis"/>
          <w:highlight w:val="yellow"/>
        </w:rPr>
        <w:t>Water scarcity</w:t>
      </w:r>
      <w:r>
        <w:rPr>
          <w:sz w:val="14"/>
          <w:highlight w:val="yellow"/>
        </w:rPr>
        <w:t>,</w:t>
      </w:r>
      <w:r>
        <w:rPr>
          <w:sz w:val="14"/>
        </w:rPr>
        <w:t xml:space="preserve"> along with air, water and soil pollution, deforestation, and other human activities with environmental consequences, </w:t>
      </w:r>
      <w:r>
        <w:rPr>
          <w:highlight w:val="yellow"/>
          <w:u w:val="single"/>
        </w:rPr>
        <w:t xml:space="preserve">should be regarded as a </w:t>
      </w:r>
      <w:r>
        <w:rPr>
          <w:rStyle w:val="Emphasis"/>
          <w:highlight w:val="yellow"/>
        </w:rPr>
        <w:t>threat to</w:t>
      </w:r>
      <w:r>
        <w:rPr>
          <w:highlight w:val="yellow"/>
          <w:u w:val="single"/>
        </w:rPr>
        <w:t xml:space="preserve"> safety and </w:t>
      </w:r>
      <w:r>
        <w:rPr>
          <w:rStyle w:val="Emphasis"/>
          <w:highlight w:val="yellow"/>
        </w:rPr>
        <w:t>security</w:t>
      </w:r>
      <w:r>
        <w:rPr>
          <w:sz w:val="14"/>
        </w:rPr>
        <w:t xml:space="preserve"> – </w:t>
      </w:r>
      <w:r>
        <w:rPr>
          <w:u w:val="single"/>
        </w:rPr>
        <w:t>within</w:t>
      </w:r>
      <w:r>
        <w:rPr>
          <w:sz w:val="14"/>
        </w:rPr>
        <w:t xml:space="preserve"> not only vulnerable states but also </w:t>
      </w:r>
      <w:r>
        <w:rPr>
          <w:u w:val="single"/>
        </w:rPr>
        <w:t xml:space="preserve">the world’s </w:t>
      </w:r>
      <w:r>
        <w:rPr>
          <w:rStyle w:val="Emphasis"/>
        </w:rPr>
        <w:t>major</w:t>
      </w:r>
      <w:r>
        <w:rPr>
          <w:sz w:val="14"/>
        </w:rPr>
        <w:t xml:space="preserve"> economic and </w:t>
      </w:r>
      <w:r>
        <w:rPr>
          <w:rStyle w:val="Emphasis"/>
        </w:rPr>
        <w:t>military powers</w:t>
      </w:r>
      <w:r>
        <w:rPr>
          <w:sz w:val="14"/>
        </w:rPr>
        <w:t>.</w:t>
      </w:r>
    </w:p>
    <w:p w:rsidR="003B05F5" w:rsidRDefault="003B05F5" w:rsidP="003B05F5">
      <w:pPr>
        <w:rPr>
          <w:sz w:val="14"/>
        </w:rPr>
      </w:pPr>
      <w:r>
        <w:rPr>
          <w:rStyle w:val="Emphasis"/>
          <w:highlight w:val="yellow"/>
        </w:rPr>
        <w:t>Regional skirmishes</w:t>
      </w:r>
      <w:r>
        <w:rPr>
          <w:highlight w:val="yellow"/>
          <w:u w:val="single"/>
        </w:rPr>
        <w:t xml:space="preserve"> have the potential to </w:t>
      </w:r>
      <w:r>
        <w:rPr>
          <w:rStyle w:val="Emphasis"/>
          <w:highlight w:val="yellow"/>
        </w:rPr>
        <w:t>become international crises</w:t>
      </w:r>
      <w:r>
        <w:rPr>
          <w:highlight w:val="yellow"/>
          <w:u w:val="single"/>
        </w:rPr>
        <w:t xml:space="preserve"> in a world of shifting and unstable alliances</w:t>
      </w:r>
      <w:r>
        <w:rPr>
          <w:sz w:val="14"/>
        </w:rPr>
        <w:t xml:space="preserve">. </w:t>
      </w:r>
      <w:r>
        <w:rPr>
          <w:highlight w:val="yellow"/>
          <w:u w:val="single"/>
        </w:rPr>
        <w:t>Conflicts</w:t>
      </w:r>
      <w:r>
        <w:rPr>
          <w:u w:val="single"/>
        </w:rPr>
        <w:t xml:space="preserve"> in politically or economically disadvantaged regions </w:t>
      </w:r>
      <w:r>
        <w:rPr>
          <w:highlight w:val="yellow"/>
          <w:u w:val="single"/>
        </w:rPr>
        <w:t xml:space="preserve">can have unintended or unexpected consequences in </w:t>
      </w:r>
      <w:r>
        <w:rPr>
          <w:rStyle w:val="Emphasis"/>
          <w:highlight w:val="yellow"/>
        </w:rPr>
        <w:t>advanced countries</w:t>
      </w:r>
      <w:r>
        <w:rPr>
          <w:rStyle w:val="Emphasis"/>
        </w:rPr>
        <w:t>.</w:t>
      </w:r>
      <w:r>
        <w:rPr>
          <w:sz w:val="14"/>
        </w:rPr>
        <w:t xml:space="preserve"> The Middle East, a region now enduring significant political instability, is beset with water security challenges. According to the Pacific Institute, the Middle East and North Africa region has experienced more than 20 water-related conflict events since 2012.</w:t>
      </w:r>
    </w:p>
    <w:p w:rsidR="003B05F5" w:rsidRDefault="003B05F5" w:rsidP="003B05F5">
      <w:pPr>
        <w:rPr>
          <w:sz w:val="14"/>
        </w:rPr>
      </w:pPr>
      <w:r>
        <w:rPr>
          <w:sz w:val="14"/>
        </w:rPr>
        <w:t xml:space="preserve">One example is </w:t>
      </w:r>
      <w:r>
        <w:rPr>
          <w:u w:val="single"/>
        </w:rPr>
        <w:t>Syria’s</w:t>
      </w:r>
      <w:r>
        <w:rPr>
          <w:sz w:val="14"/>
        </w:rPr>
        <w:t xml:space="preserve"> growing humanitarian </w:t>
      </w:r>
      <w:r>
        <w:rPr>
          <w:u w:val="single"/>
        </w:rPr>
        <w:t>crisis</w:t>
      </w:r>
      <w:r>
        <w:rPr>
          <w:sz w:val="14"/>
        </w:rPr>
        <w:t xml:space="preserve">, which </w:t>
      </w:r>
      <w:r>
        <w:rPr>
          <w:u w:val="single"/>
        </w:rPr>
        <w:t>is exacerbated by water shortages</w:t>
      </w:r>
      <w:r>
        <w:rPr>
          <w:sz w:val="14"/>
        </w:rPr>
        <w:t xml:space="preserve"> and deteriorating water infrastructure that has suffered repeated military assaults. In 2015 alone, the water supply to Damascus was cut off by the Syrian rebel forces, Aleppo’s water infrastructure was sabotaged by military forces, and the so-called Islamic State cut water flow through a dam upstream from Ramadi in an apparent attempt to weaken the Iraqi resistance. Water scarcity is being used as a battering ram for political and ideological causes, and the effects are spilling into the developed world via accelerating involuntary migration.</w:t>
      </w:r>
    </w:p>
    <w:p w:rsidR="003B05F5" w:rsidRDefault="003B05F5" w:rsidP="003B05F5">
      <w:pPr>
        <w:rPr>
          <w:sz w:val="14"/>
        </w:rPr>
      </w:pPr>
      <w:r>
        <w:rPr>
          <w:sz w:val="14"/>
        </w:rPr>
        <w:t>Security issues, as outlined by Barnett (2001), include water scarcity and pollution that limit the development of domestic energy, industrial, agricultural and environmental sectors, the loss of territory due to climate change-induced sea level rise, risks borne by water-dependent industries that may lack the ability to comply with environmental protocols and forced migration due to droughts and other extreme weather events. The latter issue is echoed in a 2012 report by the Center for American Progress, which argued that the “United States and the international community [must] confront climate and migration challenges within an increasingly unstructured local or regional security environment”. In the 15 years since the publication of Barnett’s report, events such as the Syrian refugee crisis illustrate how water scarcity, natural or man-made, can be one contributing factor among many in escalating political and social tensions. As such, water management in vulnerable regions is becoming a developed country concern.</w:t>
      </w:r>
    </w:p>
    <w:p w:rsidR="003B05F5" w:rsidRDefault="003B05F5" w:rsidP="003B05F5">
      <w:pPr>
        <w:rPr>
          <w:sz w:val="14"/>
        </w:rPr>
      </w:pPr>
      <w:r>
        <w:rPr>
          <w:rStyle w:val="Emphasis"/>
          <w:highlight w:val="yellow"/>
        </w:rPr>
        <w:t>Water scarcity</w:t>
      </w:r>
      <w:r>
        <w:rPr>
          <w:highlight w:val="yellow"/>
          <w:u w:val="single"/>
        </w:rPr>
        <w:t xml:space="preserve"> and degradation have both </w:t>
      </w:r>
      <w:r>
        <w:rPr>
          <w:rStyle w:val="Emphasis"/>
          <w:highlight w:val="yellow"/>
        </w:rPr>
        <w:t>direct</w:t>
      </w:r>
      <w:r>
        <w:rPr>
          <w:highlight w:val="yellow"/>
          <w:u w:val="single"/>
        </w:rPr>
        <w:t xml:space="preserve"> and </w:t>
      </w:r>
      <w:r>
        <w:rPr>
          <w:rStyle w:val="Emphasis"/>
          <w:highlight w:val="yellow"/>
        </w:rPr>
        <w:t>indirect impacts</w:t>
      </w:r>
      <w:r>
        <w:rPr>
          <w:sz w:val="14"/>
        </w:rPr>
        <w:t xml:space="preserve">. In a direct sense, extreme weather events such as floods and droughts, especially in areas lacking resilient and robust governance, can cause residential displacement, threaten livelihoods and disrupt economic and commercial activities. </w:t>
      </w:r>
      <w:r>
        <w:rPr>
          <w:highlight w:val="yellow"/>
          <w:u w:val="single"/>
        </w:rPr>
        <w:t>These</w:t>
      </w:r>
      <w:r>
        <w:rPr>
          <w:sz w:val="14"/>
        </w:rPr>
        <w:t xml:space="preserve"> factors </w:t>
      </w:r>
      <w:r>
        <w:rPr>
          <w:u w:val="single"/>
        </w:rPr>
        <w:t>can</w:t>
      </w:r>
      <w:r>
        <w:rPr>
          <w:sz w:val="14"/>
        </w:rPr>
        <w:t xml:space="preserve"> also </w:t>
      </w:r>
      <w:r>
        <w:rPr>
          <w:u w:val="single"/>
        </w:rPr>
        <w:t>le</w:t>
      </w:r>
      <w:r>
        <w:rPr>
          <w:highlight w:val="yellow"/>
          <w:u w:val="single"/>
        </w:rPr>
        <w:t xml:space="preserve">ad to </w:t>
      </w:r>
      <w:r>
        <w:rPr>
          <w:rStyle w:val="Emphasis"/>
          <w:highlight w:val="yellow"/>
        </w:rPr>
        <w:t>socio-political destabilization</w:t>
      </w:r>
      <w:r>
        <w:rPr>
          <w:sz w:val="14"/>
        </w:rPr>
        <w:t xml:space="preserve">. </w:t>
      </w:r>
      <w:r>
        <w:rPr>
          <w:u w:val="single"/>
        </w:rPr>
        <w:t>Directly and indirectly</w:t>
      </w:r>
      <w:r>
        <w:rPr>
          <w:sz w:val="14"/>
        </w:rPr>
        <w:t xml:space="preserve">, </w:t>
      </w:r>
      <w:r>
        <w:rPr>
          <w:u w:val="single"/>
        </w:rPr>
        <w:t>droughts</w:t>
      </w:r>
      <w:r>
        <w:rPr>
          <w:sz w:val="14"/>
        </w:rPr>
        <w:t xml:space="preserve"> and </w:t>
      </w:r>
      <w:r>
        <w:rPr>
          <w:highlight w:val="yellow"/>
          <w:u w:val="single"/>
        </w:rPr>
        <w:t xml:space="preserve">floods can undermine domestic peace and security, </w:t>
      </w:r>
      <w:r>
        <w:rPr>
          <w:rStyle w:val="Emphasis"/>
          <w:highlight w:val="yellow"/>
        </w:rPr>
        <w:t>destabilize</w:t>
      </w:r>
      <w:r>
        <w:rPr>
          <w:highlight w:val="yellow"/>
          <w:u w:val="single"/>
        </w:rPr>
        <w:t xml:space="preserve"> specific </w:t>
      </w:r>
      <w:r>
        <w:rPr>
          <w:rStyle w:val="Emphasis"/>
          <w:highlight w:val="yellow"/>
        </w:rPr>
        <w:t>countries</w:t>
      </w:r>
      <w:r>
        <w:rPr>
          <w:highlight w:val="yellow"/>
          <w:u w:val="single"/>
        </w:rPr>
        <w:t xml:space="preserve"> or </w:t>
      </w:r>
      <w:r>
        <w:rPr>
          <w:rStyle w:val="Emphasis"/>
          <w:highlight w:val="yellow"/>
        </w:rPr>
        <w:t>regions</w:t>
      </w:r>
      <w:r>
        <w:rPr>
          <w:highlight w:val="yellow"/>
          <w:u w:val="single"/>
        </w:rPr>
        <w:t xml:space="preserve">, affect economic and political </w:t>
      </w:r>
      <w:r>
        <w:rPr>
          <w:rStyle w:val="Emphasis"/>
          <w:highlight w:val="yellow"/>
        </w:rPr>
        <w:t>collaboration</w:t>
      </w:r>
      <w:r>
        <w:rPr>
          <w:highlight w:val="yellow"/>
          <w:u w:val="single"/>
        </w:rPr>
        <w:t xml:space="preserve"> among </w:t>
      </w:r>
      <w:r>
        <w:rPr>
          <w:rStyle w:val="Emphasis"/>
          <w:highlight w:val="yellow"/>
        </w:rPr>
        <w:t>global partners</w:t>
      </w:r>
      <w:r>
        <w:rPr>
          <w:highlight w:val="yellow"/>
          <w:u w:val="single"/>
        </w:rPr>
        <w:t xml:space="preserve"> and contribute to social and economic disruptions in several countries, including the </w:t>
      </w:r>
      <w:r>
        <w:rPr>
          <w:rStyle w:val="Emphasis"/>
          <w:highlight w:val="yellow"/>
        </w:rPr>
        <w:t>United States</w:t>
      </w:r>
      <w:r>
        <w:rPr>
          <w:sz w:val="14"/>
        </w:rPr>
        <w:t>.</w:t>
      </w:r>
    </w:p>
    <w:p w:rsidR="003B05F5" w:rsidRDefault="003B05F5" w:rsidP="003B05F5">
      <w:pPr>
        <w:rPr>
          <w:sz w:val="14"/>
        </w:rPr>
      </w:pPr>
      <w:r>
        <w:rPr>
          <w:sz w:val="14"/>
        </w:rPr>
        <w:t>Consider floods. They now cause more damage globally than any other form of natural disaster. According to the United Nations, between 1995 and 2015, 157,000 people died and another 2.3 billion people were affected by floods. The current global average annual flood loss is estimated at $104 billion. Countries incurring highest flood losses are China, followed by the United States and India. These losses do not include disruptions to the global supply chain, which have not yet been properly estimated.</w:t>
      </w:r>
    </w:p>
    <w:p w:rsidR="003B05F5" w:rsidRDefault="003B05F5" w:rsidP="003B05F5">
      <w:pPr>
        <w:rPr>
          <w:sz w:val="14"/>
        </w:rPr>
      </w:pPr>
      <w:r>
        <w:rPr>
          <w:highlight w:val="yellow"/>
          <w:u w:val="single"/>
        </w:rPr>
        <w:t xml:space="preserve">With </w:t>
      </w:r>
      <w:r>
        <w:rPr>
          <w:rStyle w:val="Emphasis"/>
          <w:highlight w:val="yellow"/>
        </w:rPr>
        <w:t>global supply chains</w:t>
      </w:r>
      <w:r>
        <w:rPr>
          <w:highlight w:val="yellow"/>
          <w:u w:val="single"/>
        </w:rPr>
        <w:t xml:space="preserve">, </w:t>
      </w:r>
      <w:r>
        <w:rPr>
          <w:rStyle w:val="Emphasis"/>
          <w:highlight w:val="yellow"/>
        </w:rPr>
        <w:t>disruptions</w:t>
      </w:r>
      <w:r>
        <w:rPr>
          <w:highlight w:val="yellow"/>
          <w:u w:val="single"/>
        </w:rPr>
        <w:t xml:space="preserve"> in </w:t>
      </w:r>
      <w:r>
        <w:rPr>
          <w:rStyle w:val="Emphasis"/>
          <w:highlight w:val="yellow"/>
        </w:rPr>
        <w:t>one country</w:t>
      </w:r>
      <w:r>
        <w:rPr>
          <w:sz w:val="26"/>
          <w:highlight w:val="yellow"/>
          <w:u w:val="single"/>
        </w:rPr>
        <w:t xml:space="preserve"> </w:t>
      </w:r>
      <w:r>
        <w:rPr>
          <w:highlight w:val="yellow"/>
          <w:u w:val="single"/>
        </w:rPr>
        <w:t xml:space="preserve">can create </w:t>
      </w:r>
      <w:r>
        <w:rPr>
          <w:rStyle w:val="Emphasis"/>
          <w:highlight w:val="yellow"/>
        </w:rPr>
        <w:t>serious</w:t>
      </w:r>
      <w:r>
        <w:rPr>
          <w:highlight w:val="yellow"/>
          <w:u w:val="single"/>
        </w:rPr>
        <w:t xml:space="preserve"> economic </w:t>
      </w:r>
      <w:r>
        <w:rPr>
          <w:rStyle w:val="Emphasis"/>
          <w:highlight w:val="yellow"/>
        </w:rPr>
        <w:t>problems in another</w:t>
      </w:r>
      <w:r>
        <w:rPr>
          <w:sz w:val="14"/>
        </w:rPr>
        <w:t>. For example, the 2011 flood in Thailand seriously disrupted computer hard disks availability in the United States since Thailand accounted for nearly one-quarter of the global production.</w:t>
      </w:r>
    </w:p>
    <w:p w:rsidR="003B05F5" w:rsidRDefault="003B05F5" w:rsidP="003B05F5">
      <w:r>
        <w:rPr>
          <w:sz w:val="14"/>
        </w:rPr>
        <w:t xml:space="preserve">Advanced countries such as the United States rely in part on a network of smaller countries to protect its international and economic interests. Domestic </w:t>
      </w:r>
      <w:r>
        <w:rPr>
          <w:rStyle w:val="Emphasis"/>
          <w:highlight w:val="yellow"/>
        </w:rPr>
        <w:t>security</w:t>
      </w:r>
      <w:r>
        <w:rPr>
          <w:sz w:val="14"/>
        </w:rPr>
        <w:t xml:space="preserve"> therefore </w:t>
      </w:r>
      <w:r>
        <w:rPr>
          <w:rStyle w:val="Emphasis"/>
          <w:highlight w:val="yellow"/>
        </w:rPr>
        <w:t>depends on</w:t>
      </w:r>
      <w:r>
        <w:rPr>
          <w:sz w:val="14"/>
        </w:rPr>
        <w:t xml:space="preserve"> the social, political, and financial stability of allied countries. Related to these factors are environmental sustainability and within that </w:t>
      </w:r>
      <w:r>
        <w:rPr>
          <w:highlight w:val="yellow"/>
          <w:u w:val="single"/>
        </w:rPr>
        <w:t xml:space="preserve">the </w:t>
      </w:r>
      <w:r>
        <w:rPr>
          <w:rStyle w:val="Emphasis"/>
          <w:highlight w:val="yellow"/>
        </w:rPr>
        <w:t>reliable supply of water</w:t>
      </w:r>
      <w:r>
        <w:rPr>
          <w:sz w:val="14"/>
        </w:rPr>
        <w:t xml:space="preserve">. </w:t>
      </w:r>
      <w:r>
        <w:rPr>
          <w:highlight w:val="yellow"/>
          <w:u w:val="single"/>
        </w:rPr>
        <w:t>Countries experiencing water supply instability</w:t>
      </w:r>
      <w:r>
        <w:rPr>
          <w:sz w:val="14"/>
        </w:rPr>
        <w:t xml:space="preserve">, both in terms of quantity and quality, </w:t>
      </w:r>
      <w:r>
        <w:rPr>
          <w:highlight w:val="yellow"/>
          <w:u w:val="single"/>
        </w:rPr>
        <w:t xml:space="preserve">may be less responsive </w:t>
      </w:r>
      <w:r>
        <w:rPr>
          <w:rStyle w:val="Emphasis"/>
          <w:highlight w:val="yellow"/>
        </w:rPr>
        <w:t>security collaborators</w:t>
      </w:r>
      <w:r>
        <w:rPr>
          <w:highlight w:val="yellow"/>
          <w:u w:val="single"/>
        </w:rPr>
        <w:t xml:space="preserve">, compromising the </w:t>
      </w:r>
      <w:r>
        <w:rPr>
          <w:rStyle w:val="Emphasis"/>
          <w:highlight w:val="yellow"/>
        </w:rPr>
        <w:t>related interests</w:t>
      </w:r>
      <w:r>
        <w:rPr>
          <w:highlight w:val="yellow"/>
          <w:u w:val="single"/>
        </w:rPr>
        <w:t xml:space="preserve"> of larger allies</w:t>
      </w:r>
      <w:r>
        <w:rPr>
          <w:sz w:val="14"/>
        </w:rPr>
        <w:t xml:space="preserve">. According to a report by the United States National Intelligence Council, </w:t>
      </w:r>
      <w:r>
        <w:rPr>
          <w:highlight w:val="yellow"/>
          <w:u w:val="single"/>
        </w:rPr>
        <w:t>the prospect of state failure resulting from water insecurity wil</w:t>
      </w:r>
      <w:r>
        <w:rPr>
          <w:u w:val="single"/>
        </w:rPr>
        <w:t>l</w:t>
      </w:r>
      <w:r>
        <w:rPr>
          <w:sz w:val="14"/>
        </w:rPr>
        <w:t xml:space="preserve">, as a “distraction” to ally governments, </w:t>
      </w:r>
      <w:r>
        <w:rPr>
          <w:highlight w:val="yellow"/>
          <w:u w:val="single"/>
        </w:rPr>
        <w:t xml:space="preserve">compromise their ability to help manage </w:t>
      </w:r>
      <w:r>
        <w:rPr>
          <w:rStyle w:val="Emphasis"/>
          <w:highlight w:val="yellow"/>
        </w:rPr>
        <w:t>global security threats</w:t>
      </w:r>
      <w:r>
        <w:rPr>
          <w:highlight w:val="yellow"/>
          <w:u w:val="single"/>
        </w:rPr>
        <w:t>.</w:t>
      </w:r>
    </w:p>
    <w:p w:rsidR="003B05F5" w:rsidRDefault="003B05F5" w:rsidP="003B05F5">
      <w:pPr>
        <w:pStyle w:val="Heading4"/>
      </w:pPr>
      <w:r>
        <w:t>Water shortages deck U.S. ag</w:t>
      </w:r>
    </w:p>
    <w:p w:rsidR="003B05F5" w:rsidRDefault="003B05F5" w:rsidP="003B05F5">
      <w:r>
        <w:rPr>
          <w:rStyle w:val="Style13ptBold"/>
        </w:rPr>
        <w:t>Snyder 13</w:t>
      </w:r>
      <w:r>
        <w:t xml:space="preserve"> [Michael Snyder, JD, Attorney, Editor of American Dream, "The Colorado River, The High Plains Aquifer And The Entire Western Half Of The U.S. Are Rapidly Drying Up", 5-23, http://theeconomiccollapseblog.com/archives/the-colorado-river-the-high-plains-aquifer-and-the-entire-western-half-of-the-u-s-are-rapidly-drying-up]</w:t>
      </w:r>
    </w:p>
    <w:p w:rsidR="003B05F5" w:rsidRDefault="003B05F5" w:rsidP="003B05F5">
      <w:pPr>
        <w:rPr>
          <w:sz w:val="16"/>
        </w:rPr>
      </w:pPr>
      <w:r>
        <w:rPr>
          <w:sz w:val="16"/>
        </w:rPr>
        <w:t xml:space="preserve">To compensate, </w:t>
      </w:r>
      <w:r>
        <w:rPr>
          <w:rStyle w:val="StyleUnderline"/>
          <w:highlight w:val="yellow"/>
        </w:rPr>
        <w:t>we are putting a tremendous burden on our fresh water resources.</w:t>
      </w:r>
      <w:r>
        <w:rPr>
          <w:rStyle w:val="StyleUnderline"/>
        </w:rPr>
        <w:t xml:space="preserve">  In particular, the Colorado River is becoming increasingly strained. </w:t>
      </w:r>
      <w:r>
        <w:rPr>
          <w:rStyle w:val="StyleUnderline"/>
          <w:highlight w:val="yellow"/>
        </w:rPr>
        <w:t>Without the Colorado River, many of our largest cities simply would not be able to function</w:t>
      </w:r>
      <w:r>
        <w:rPr>
          <w:rStyle w:val="StyleUnderline"/>
        </w:rPr>
        <w:t>.</w:t>
      </w:r>
      <w:r>
        <w:rPr>
          <w:sz w:val="16"/>
        </w:rPr>
        <w:t xml:space="preserve"> The following is from a recent Stratfor article… </w:t>
      </w:r>
      <w:r>
        <w:rPr>
          <w:rStyle w:val="StyleUnderline"/>
          <w:highlight w:val="yellow"/>
        </w:rPr>
        <w:t>The Colorado River provides water for irrigation of roughly 15 percent of the crops in the United States, including vegetables, fruits, cotton, alfalfa and hay</w:t>
      </w:r>
      <w:r>
        <w:rPr>
          <w:sz w:val="16"/>
        </w:rPr>
        <w:t xml:space="preserve">. It also provides municipal water supplies for large cities, such as Phoenix, Tucson, Los Angeles, San Diego and Las Vegas, accounting for more than half of the water supply in many of these areas. In particular, </w:t>
      </w:r>
      <w:r>
        <w:rPr>
          <w:rStyle w:val="StyleUnderline"/>
          <w:highlight w:val="yellow"/>
        </w:rPr>
        <w:t>water levels</w:t>
      </w:r>
      <w:r>
        <w:rPr>
          <w:sz w:val="16"/>
        </w:rPr>
        <w:t xml:space="preserve"> in Lake Mead (which supplies most of the water for Las Vegas) </w:t>
      </w:r>
      <w:r>
        <w:rPr>
          <w:rStyle w:val="StyleUnderline"/>
          <w:highlight w:val="yellow"/>
        </w:rPr>
        <w:t>have fallen dramatically over the past decade or so</w:t>
      </w:r>
      <w:r>
        <w:rPr>
          <w:rStyle w:val="StyleUnderline"/>
        </w:rPr>
        <w:t>.</w:t>
      </w:r>
      <w:r>
        <w:rPr>
          <w:sz w:val="16"/>
        </w:rPr>
        <w:t xml:space="preserve"> The following is an excerpt from an article posted on Smithsonian.com… And boaters still roar across Nevada and Arizona’s Lake Mead, 110 miles long and formed by the Hoover Dam. But at the lake’s edge they can see lines in the rock walls, distinct as bathtub rings, showing the water level far lower than it once was—some 130 feet lower, as it happens, since 2000. Water resource officials say some of the reservoirs fed by the river will never be full again. Today, Lake Mead supplies approximately 85 percent of the water that Las Vegas uses, and since 1998 the water level in Lake Mead has dropped by about 5.6 trillion gallons. </w:t>
      </w:r>
      <w:r>
        <w:rPr>
          <w:rStyle w:val="StyleUnderline"/>
          <w:highlight w:val="yellow"/>
        </w:rPr>
        <w:t>So what happens if Lake Mead continues to dry up? Well, the truth is that it would be a major disaster</w:t>
      </w:r>
      <w:r>
        <w:rPr>
          <w:rStyle w:val="StyleUnderline"/>
        </w:rPr>
        <w:t xml:space="preserve">… Way before people run out of drinking water, something else happens: When Lake Mead falls below 1,050 feet, the Hoover Dam’s turbines shut down – less than four years from now, if the current trend holds – and in Vegas the lights start going out. </w:t>
      </w:r>
      <w:r>
        <w:rPr>
          <w:sz w:val="16"/>
        </w:rPr>
        <w:t xml:space="preserve">Ominously, these </w:t>
      </w:r>
      <w:r>
        <w:rPr>
          <w:rStyle w:val="StyleUnderline"/>
          <w:highlight w:val="yellow"/>
        </w:rPr>
        <w:t>water woes are not confined to Las Vegas</w:t>
      </w:r>
      <w:r>
        <w:rPr>
          <w:sz w:val="16"/>
        </w:rPr>
        <w:t xml:space="preserve">. Under contracts signed by President Obama in December 2011, Nevada gets only 23.37% of the electricity generated by the Hoover Dam. The other top recipients: Metropolitan Water District of Southern California (28.53%); state of Arizona (18.95%); city of Los Angeles (15.42%); and Southern California Edison (5.54%). </w:t>
      </w:r>
      <w:r>
        <w:rPr>
          <w:rStyle w:val="StyleUnderline"/>
          <w:highlight w:val="yellow"/>
        </w:rPr>
        <w:t>You can always build more power plants, but you can’t build more rivers, and the mighty Colorado carries the lifeblood of the Southwest</w:t>
      </w:r>
      <w:r>
        <w:rPr>
          <w:rStyle w:val="StyleUnderline"/>
        </w:rPr>
        <w:t>.</w:t>
      </w:r>
      <w:r>
        <w:rPr>
          <w:sz w:val="16"/>
        </w:rPr>
        <w:t xml:space="preserve"> It services the water needs of an area the size of France, in which live 40 million people. In its natural state, the river poured 15.7 million acre-feet of water into the Gulf of California each year. Today, twelve years of drought have reduced the flow to about 12 million acre-feet, and human demand siphons off every bit of it; at its mouth, the riverbed is nothing but dust. </w:t>
      </w:r>
      <w:r>
        <w:rPr>
          <w:rStyle w:val="StyleUnderline"/>
        </w:rPr>
        <w:t>Nor is the decline in the water supply important only to the citizens of Las Vegas, Phoenix, and Los Angeles. It’s critical to the whole country</w:t>
      </w:r>
      <w:r>
        <w:rPr>
          <w:sz w:val="16"/>
        </w:rPr>
        <w:t xml:space="preserve">. The Colorado is the sole source of water for southeastern California’s Imperial Valley, which has been made into one of the most productive agricultural areas in the US despite receiving an average of three inches of rain per year. </w:t>
      </w:r>
      <w:r>
        <w:rPr>
          <w:rStyle w:val="StyleUnderline"/>
        </w:rPr>
        <w:t xml:space="preserve">You hardly ever hear about this on the news, but the reality is that this is a slow-motion train wreck happening right in front of our eyes. </w:t>
      </w:r>
      <w:r>
        <w:rPr>
          <w:sz w:val="16"/>
        </w:rPr>
        <w:t xml:space="preserve">Today, the once mighty Colorado River runs dry about 50 miles north of the sea. The following is an excerpt from an excellent article by Jonathan Waterman about what he found when he went to investigate this… Fifty miles from the sea, 1.5 miles south of the Mexican border, I saw a river evaporate into a scum of phosphates and discarded water bottles. This dirty water sent me home with feet so badly infected that I couldn’t walk for a week. And a delta once renowned for its wildlife and wetlands is now all but part of the surrounding and parched Sonoran Desert. According to Mexican scientists whom I met with, the river has not flowed to the sea since 1998. If the Endangered Species Act had any teeth in Mexico, we might have a chance to save the giant sea bass (totoaba), clams, the Sea of Cortez shrimp fishery that depends upon freshwater returns, and dozens of bird species. So let this stand as an open invitation to the former Secretary of the Interior and all water buffalos who insist upon telling us that there is no scarcity of water here or in the Mexican Delta. Leave the sprinklered green lawns outside the Aspen conferences, come with me, and I’ll show you a Colorado River running dry from its headwaters to the sea. It is polluted and compromised by industry and agriculture. It is overallocated, drought stricken, and soon to suffer greatly from population growth. If other leaders in our administration continue the whitewash, </w:t>
      </w:r>
      <w:r>
        <w:rPr>
          <w:rStyle w:val="StyleUnderline"/>
          <w:highlight w:val="yellow"/>
        </w:rPr>
        <w:t>the scarcity of knowledge and lack of conservation measures will *destroy* a western civilization built upon water</w:t>
      </w:r>
      <w:r>
        <w:rPr>
          <w:rStyle w:val="StyleUnderline"/>
        </w:rPr>
        <w:t>.</w:t>
      </w:r>
      <w:r>
        <w:rPr>
          <w:sz w:val="16"/>
        </w:rPr>
        <w:t xml:space="preserve"> Further east, the major problem is the drying up of our underground water resources. </w:t>
      </w:r>
      <w:r>
        <w:rPr>
          <w:rStyle w:val="StyleUnderline"/>
        </w:rPr>
        <w:t xml:space="preserve">In the state of Kansas today, </w:t>
      </w:r>
      <w:r>
        <w:rPr>
          <w:rStyle w:val="StyleUnderline"/>
          <w:highlight w:val="yellow"/>
        </w:rPr>
        <w:t>many farmers that used to be able to pump plenty of water to irrigate their crops are discovering that the water underneath their land is now gone</w:t>
      </w:r>
      <w:r>
        <w:rPr>
          <w:sz w:val="16"/>
        </w:rPr>
        <w:t xml:space="preserve">. The following is an excerpt from a recent article in the New York Times… Vast stretches of Texas farmland lying over the aquifer no longer support irrigation. In west-central Kansas, up to a fifth of the irrigated farmland along a 100-mile swath of the aquifer has already gone dry. In many other places, there no longer is enough water to supply farmers’ peak needs during Kansas’ scorching summers. </w:t>
      </w:r>
      <w:r>
        <w:rPr>
          <w:rStyle w:val="StyleUnderline"/>
        </w:rPr>
        <w:t xml:space="preserve">And </w:t>
      </w:r>
      <w:r>
        <w:rPr>
          <w:rStyle w:val="StyleUnderline"/>
          <w:highlight w:val="yellow"/>
        </w:rPr>
        <w:t>when the groundwater runs out, it is gone for good. Refilling the aquifer would require hundreds, if not thousands, of years of rains</w:t>
      </w:r>
      <w:r>
        <w:rPr>
          <w:rStyle w:val="StyleUnderline"/>
        </w:rPr>
        <w:t>. So what is going to happen to “the breadbasket of the world” as this underground water continues to dry up? Most Americans have never even heard of the Ogallala Aquifer, but it is one of our most important natural resources. It is one of the largest sources of fresh water on the entire planet, and farmers use water from the Ogallala Aquifer to irrigate more than 15 million acres of crops each year</w:t>
      </w:r>
      <w:r>
        <w:rPr>
          <w:sz w:val="16"/>
        </w:rPr>
        <w:t xml:space="preserve">. It covers more than 100,000 square miles and it sits underneath the states of Texas, New Mexico, Oklahoma, Colorado, Kansas, Nebraska, Wyoming and South Dakota. </w:t>
      </w:r>
      <w:r>
        <w:rPr>
          <w:rStyle w:val="StyleUnderline"/>
        </w:rPr>
        <w:t>Unfortunately, today it is being drained dry at a staggering rate.</w:t>
      </w:r>
      <w:r>
        <w:rPr>
          <w:sz w:val="16"/>
        </w:rPr>
        <w:t xml:space="preserve"> The following are a few statistics about this from one of my previous articles… 1. The Ogallala Aquifer is being drained at a rate of approximately 800 gallons per minute. 2. According to the U.S. Geological Survey, “a volume equivalent to two-thirds of the water in Lake Erie” has been permanently drained from the Ogallala Aquifer since 1940. 3. Decades ago, the Ogallala Aquifer had an average depth of approximately 240 feet, but today the average depth is just 80 feet. In some areas of Texas, the water is gone completely. So exactly what do we plan to do once the water is gone? </w:t>
      </w:r>
      <w:r>
        <w:rPr>
          <w:rStyle w:val="StyleUnderline"/>
        </w:rPr>
        <w:t xml:space="preserve">We won’t be able to grow as many crops and we will not be able to support such large cities in the Southwest. </w:t>
      </w:r>
      <w:r>
        <w:rPr>
          <w:sz w:val="16"/>
        </w:rPr>
        <w:t xml:space="preserve">If we have a few more summers of severe drought that are anything like last summer, </w:t>
      </w:r>
      <w:r>
        <w:rPr>
          <w:rStyle w:val="Emphasis"/>
          <w:highlight w:val="yellow"/>
        </w:rPr>
        <w:t>we are going to be staring a major emergency in the face very rapidly</w:t>
      </w:r>
      <w:r>
        <w:rPr>
          <w:rStyle w:val="Emphasis"/>
        </w:rPr>
        <w:t xml:space="preserve">. </w:t>
      </w:r>
      <w:r>
        <w:rPr>
          <w:sz w:val="16"/>
        </w:rPr>
        <w:t>If you live in the western half of the country, you might want to start making plans for the future, because our politicians sure are not.</w:t>
      </w:r>
    </w:p>
    <w:p w:rsidR="003B05F5" w:rsidRDefault="003B05F5" w:rsidP="003B05F5">
      <w:pPr>
        <w:pStyle w:val="Heading4"/>
        <w:rPr>
          <w:u w:val="single"/>
        </w:rPr>
      </w:pPr>
      <w:r>
        <w:rPr>
          <w:u w:val="single"/>
        </w:rPr>
        <w:t>Food insecurity</w:t>
      </w:r>
      <w:r>
        <w:t xml:space="preserve">, </w:t>
      </w:r>
      <w:r>
        <w:rPr>
          <w:u w:val="single"/>
        </w:rPr>
        <w:t>failed states</w:t>
      </w:r>
      <w:r>
        <w:t xml:space="preserve">, and </w:t>
      </w:r>
      <w:r>
        <w:rPr>
          <w:u w:val="single"/>
        </w:rPr>
        <w:t>refugee</w:t>
      </w:r>
      <w:r>
        <w:t xml:space="preserve"> waves all cause </w:t>
      </w:r>
      <w:r>
        <w:rPr>
          <w:u w:val="single"/>
        </w:rPr>
        <w:t>extinction</w:t>
      </w:r>
    </w:p>
    <w:p w:rsidR="003B05F5" w:rsidRDefault="003B05F5" w:rsidP="003B05F5">
      <w:r>
        <w:rPr>
          <w:rStyle w:val="Style13ptBold"/>
        </w:rPr>
        <w:t xml:space="preserve">Cribb 19 </w:t>
      </w:r>
      <w:r>
        <w:t>[Julian Cribb, distinguished science writer with more than thirty awards for journalism, October 3, 2019. “Food or War.” Cambridge University Press. https://www.cambridge.org/core/books/food-or-war/2D6F728A71C0BFEA0CEC85897066DCAF]</w:t>
      </w:r>
    </w:p>
    <w:p w:rsidR="003B05F5" w:rsidRDefault="003B05F5" w:rsidP="003B05F5">
      <w:pPr>
        <w:rPr>
          <w:u w:val="single"/>
        </w:rPr>
      </w:pPr>
      <w:r>
        <w:rPr>
          <w:sz w:val="16"/>
        </w:rPr>
        <w:t xml:space="preserve">Although actual numbers of warheads have continued to fall from its peak of 70,000 weapons in the mid 1980s, </w:t>
      </w:r>
      <w:r>
        <w:rPr>
          <w:rStyle w:val="Emphasis"/>
          <w:highlight w:val="yellow"/>
        </w:rPr>
        <w:t>scientists</w:t>
      </w:r>
      <w:r>
        <w:rPr>
          <w:sz w:val="16"/>
          <w:highlight w:val="yellow"/>
        </w:rPr>
        <w:t xml:space="preserve"> </w:t>
      </w:r>
      <w:r>
        <w:rPr>
          <w:rStyle w:val="StyleUnderline"/>
          <w:highlight w:val="yellow"/>
        </w:rPr>
        <w:t>argue</w:t>
      </w:r>
      <w:r>
        <w:rPr>
          <w:sz w:val="16"/>
          <w:highlight w:val="yellow"/>
        </w:rPr>
        <w:t xml:space="preserve"> </w:t>
      </w:r>
      <w:r>
        <w:rPr>
          <w:rStyle w:val="StyleUnderline"/>
          <w:highlight w:val="yellow"/>
        </w:rPr>
        <w:t>the danger of</w:t>
      </w:r>
      <w:r>
        <w:rPr>
          <w:sz w:val="16"/>
          <w:highlight w:val="yellow"/>
        </w:rPr>
        <w:t xml:space="preserve"> </w:t>
      </w:r>
      <w:r>
        <w:rPr>
          <w:rStyle w:val="Emphasis"/>
          <w:highlight w:val="yellow"/>
        </w:rPr>
        <w:t>nuclear conflict</w:t>
      </w:r>
      <w:r>
        <w:rPr>
          <w:sz w:val="16"/>
        </w:rPr>
        <w:t xml:space="preserve"> in fact </w:t>
      </w:r>
      <w:r>
        <w:rPr>
          <w:rStyle w:val="Emphasis"/>
          <w:highlight w:val="yellow"/>
        </w:rPr>
        <w:t>increased</w:t>
      </w:r>
      <w:r>
        <w:rPr>
          <w:sz w:val="16"/>
        </w:rPr>
        <w:t xml:space="preserve"> </w:t>
      </w:r>
      <w:r>
        <w:rPr>
          <w:rStyle w:val="StyleUnderline"/>
        </w:rPr>
        <w:t>in</w:t>
      </w:r>
      <w:r>
        <w:rPr>
          <w:sz w:val="16"/>
        </w:rPr>
        <w:t xml:space="preserve"> the first two decades of </w:t>
      </w:r>
      <w:r>
        <w:rPr>
          <w:rStyle w:val="StyleUnderline"/>
        </w:rPr>
        <w:t>the twenty first century</w:t>
      </w:r>
      <w:r>
        <w:rPr>
          <w:sz w:val="16"/>
        </w:rPr>
        <w:t xml:space="preserve">.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 In early 2018 the hands of </w:t>
      </w:r>
      <w:r>
        <w:rPr>
          <w:rStyle w:val="StyleUnderline"/>
        </w:rPr>
        <w:t xml:space="preserve">the ‘ </w:t>
      </w:r>
      <w:r>
        <w:rPr>
          <w:rStyle w:val="Emphasis"/>
        </w:rPr>
        <w:t>Doomsday Clock</w:t>
      </w:r>
      <w:r>
        <w:rPr>
          <w:rStyle w:val="StyleUnderline"/>
        </w:rPr>
        <w:t xml:space="preserve"> ’ ,</w:t>
      </w:r>
      <w:r>
        <w:rPr>
          <w:sz w:val="16"/>
        </w:rPr>
        <w:t xml:space="preserve"> maintained by the Bulletin of the Atomic Scientists, </w:t>
      </w:r>
      <w:r>
        <w:rPr>
          <w:rStyle w:val="StyleUnderline"/>
        </w:rPr>
        <w:t xml:space="preserve">were re-set at </w:t>
      </w:r>
      <w:r>
        <w:rPr>
          <w:rStyle w:val="Emphasis"/>
        </w:rPr>
        <w:t>two minutes to midnight</w:t>
      </w:r>
      <w:r>
        <w:rPr>
          <w:sz w:val="16"/>
        </w:rPr>
        <w:t xml:space="preserve">, </w:t>
      </w:r>
      <w:r>
        <w:rPr>
          <w:rStyle w:val="StyleUnderline"/>
        </w:rPr>
        <w:t xml:space="preserve">the </w:t>
      </w:r>
      <w:r>
        <w:rPr>
          <w:rStyle w:val="Emphasis"/>
        </w:rPr>
        <w:t>highest risk</w:t>
      </w:r>
      <w:r>
        <w:rPr>
          <w:rStyle w:val="StyleUnderline"/>
        </w:rPr>
        <w:t xml:space="preserve"> to humanity that it has ever shown since the clock was introduced in 1953</w:t>
      </w:r>
      <w:r>
        <w:rPr>
          <w:sz w:val="16"/>
        </w:rPr>
        <w:t xml:space="preserve">. This was due not only to the state of the world ’s nuclear arsenal, but also to irresponsible language by world leaders, the growing use of social media to destabilise rival regimes, and to the rising threat of uncontrolled climate change (see below). 12 In an historic moment on 17 July 2017, 122 nations voted in the UN for the first time ever in favour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Pr>
          <w:rStyle w:val="Emphasis"/>
          <w:highlight w:val="yellow"/>
        </w:rPr>
        <w:t>if</w:t>
      </w:r>
      <w:r>
        <w:rPr>
          <w:rStyle w:val="StyleUnderline"/>
          <w:highlight w:val="yellow"/>
        </w:rPr>
        <w:t xml:space="preserve"> </w:t>
      </w:r>
      <w:r>
        <w:rPr>
          <w:rStyle w:val="Emphasis"/>
          <w:szCs w:val="26"/>
          <w:highlight w:val="yellow"/>
        </w:rPr>
        <w:t>humanity</w:t>
      </w:r>
      <w:r>
        <w:rPr>
          <w:rStyle w:val="StyleUnderline"/>
          <w:highlight w:val="yellow"/>
        </w:rPr>
        <w:t xml:space="preserve"> is to be </w:t>
      </w:r>
      <w:r>
        <w:rPr>
          <w:rStyle w:val="Emphasis"/>
          <w:szCs w:val="26"/>
          <w:highlight w:val="yellow"/>
        </w:rPr>
        <w:t>wiped out</w:t>
      </w:r>
      <w:r>
        <w:rPr>
          <w:sz w:val="16"/>
          <w:highlight w:val="yellow"/>
        </w:rPr>
        <w:t xml:space="preserve">, </w:t>
      </w:r>
      <w:r>
        <w:rPr>
          <w:rStyle w:val="StyleUnderline"/>
          <w:highlight w:val="yellow"/>
        </w:rPr>
        <w:t>it will</w:t>
      </w:r>
      <w:r>
        <w:rPr>
          <w:sz w:val="16"/>
          <w:highlight w:val="yellow"/>
        </w:rPr>
        <w:t xml:space="preserve"> </w:t>
      </w:r>
      <w:r>
        <w:rPr>
          <w:rStyle w:val="StyleUnderline"/>
          <w:highlight w:val="yellow"/>
        </w:rPr>
        <w:t>most likely be as a result</w:t>
      </w:r>
      <w:r>
        <w:rPr>
          <w:sz w:val="16"/>
          <w:highlight w:val="yellow"/>
        </w:rPr>
        <w:t xml:space="preserve"> </w:t>
      </w:r>
      <w:r>
        <w:rPr>
          <w:rStyle w:val="StyleUnderline"/>
          <w:highlight w:val="yellow"/>
        </w:rPr>
        <w:t>of</w:t>
      </w:r>
      <w:r>
        <w:rPr>
          <w:sz w:val="16"/>
          <w:highlight w:val="yellow"/>
        </w:rPr>
        <w:t xml:space="preserve"> </w:t>
      </w:r>
      <w:r>
        <w:rPr>
          <w:rStyle w:val="StyleUnderline"/>
          <w:highlight w:val="yellow"/>
        </w:rPr>
        <w:t>an</w:t>
      </w:r>
      <w:r>
        <w:rPr>
          <w:sz w:val="16"/>
          <w:highlight w:val="yellow"/>
        </w:rPr>
        <w:t xml:space="preserve"> </w:t>
      </w:r>
      <w:r>
        <w:rPr>
          <w:rStyle w:val="Emphasis"/>
          <w:highlight w:val="yellow"/>
        </w:rPr>
        <w:t>atomic conflict</w:t>
      </w:r>
      <w:r>
        <w:rPr>
          <w:sz w:val="16"/>
          <w:highlight w:val="yellow"/>
        </w:rPr>
        <w:t xml:space="preserve"> </w:t>
      </w:r>
      <w:r>
        <w:rPr>
          <w:rStyle w:val="StyleUnderline"/>
          <w:highlight w:val="yellow"/>
        </w:rPr>
        <w:t>between nations</w:t>
      </w:r>
      <w:r>
        <w:rPr>
          <w:sz w:val="16"/>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Pr>
          <w:rStyle w:val="StyleUnderline"/>
          <w:highlight w:val="yellow"/>
        </w:rPr>
        <w:t xml:space="preserve">Although there may </w:t>
      </w:r>
      <w:r>
        <w:rPr>
          <w:rStyle w:val="Emphasis"/>
          <w:highlight w:val="yellow"/>
        </w:rPr>
        <w:t xml:space="preserve">at first glance </w:t>
      </w:r>
      <w:r>
        <w:rPr>
          <w:rStyle w:val="StyleUnderline"/>
          <w:highlight w:val="yellow"/>
        </w:rPr>
        <w:t>appear to be no close linkage between weapons of mass destruction and foo</w:t>
      </w:r>
      <w:r>
        <w:rPr>
          <w:rStyle w:val="StyleUnderline"/>
        </w:rPr>
        <w:t>d</w:t>
      </w:r>
      <w:r>
        <w:rPr>
          <w:sz w:val="16"/>
        </w:rPr>
        <w:t xml:space="preserve">, in the twenty first century </w:t>
      </w:r>
      <w:r>
        <w:rPr>
          <w:rStyle w:val="StyleUnderline"/>
          <w:highlight w:val="yellow"/>
        </w:rPr>
        <w:t>with</w:t>
      </w:r>
      <w:r>
        <w:rPr>
          <w:sz w:val="16"/>
        </w:rPr>
        <w:t xml:space="preserve"> world </w:t>
      </w:r>
      <w:r>
        <w:rPr>
          <w:rStyle w:val="StyleUnderline"/>
          <w:highlight w:val="yellow"/>
        </w:rPr>
        <w:t>resources of</w:t>
      </w:r>
      <w:r>
        <w:rPr>
          <w:sz w:val="16"/>
          <w:highlight w:val="yellow"/>
        </w:rPr>
        <w:t xml:space="preserve"> </w:t>
      </w:r>
      <w:r>
        <w:rPr>
          <w:rStyle w:val="Emphasis"/>
          <w:highlight w:val="yellow"/>
        </w:rPr>
        <w:t>food</w:t>
      </w:r>
      <w:r>
        <w:rPr>
          <w:sz w:val="16"/>
        </w:rPr>
        <w:t xml:space="preserve">, land </w:t>
      </w:r>
      <w:r>
        <w:rPr>
          <w:rStyle w:val="StyleUnderline"/>
          <w:highlight w:val="yellow"/>
        </w:rPr>
        <w:t>and</w:t>
      </w:r>
      <w:r>
        <w:rPr>
          <w:sz w:val="16"/>
        </w:rPr>
        <w:t xml:space="preserve"> </w:t>
      </w:r>
      <w:r>
        <w:rPr>
          <w:rStyle w:val="Emphasis"/>
          <w:highlight w:val="yellow"/>
        </w:rPr>
        <w:t>water</w:t>
      </w:r>
      <w:r>
        <w:rPr>
          <w:sz w:val="16"/>
          <w:highlight w:val="yellow"/>
        </w:rPr>
        <w:t xml:space="preserve"> </w:t>
      </w:r>
      <w:r>
        <w:rPr>
          <w:rStyle w:val="StyleUnderline"/>
          <w:highlight w:val="yellow"/>
        </w:rPr>
        <w:t>under growing</w:t>
      </w:r>
      <w:r>
        <w:rPr>
          <w:rStyle w:val="Emphasis"/>
        </w:rPr>
        <w:t xml:space="preserve"> </w:t>
      </w:r>
      <w:r>
        <w:rPr>
          <w:rStyle w:val="Emphasis"/>
          <w:highlight w:val="yellow"/>
        </w:rPr>
        <w:t>stress</w:t>
      </w:r>
      <w:r>
        <w:rPr>
          <w:sz w:val="16"/>
          <w:highlight w:val="yellow"/>
        </w:rPr>
        <w:t xml:space="preserve">, </w:t>
      </w:r>
      <w:r>
        <w:rPr>
          <w:rStyle w:val="Emphasis"/>
          <w:highlight w:val="yellow"/>
        </w:rPr>
        <w:t>nothing can be ruled</w:t>
      </w:r>
      <w:r>
        <w:rPr>
          <w:rStyle w:val="Emphasis"/>
        </w:rPr>
        <w:t xml:space="preserve"> </w:t>
      </w:r>
      <w:r>
        <w:rPr>
          <w:rStyle w:val="Emphasis"/>
          <w:highlight w:val="yellow"/>
        </w:rPr>
        <w:t>out</w:t>
      </w:r>
      <w:r>
        <w:rPr>
          <w:sz w:val="16"/>
        </w:rPr>
        <w:t xml:space="preserve">. Indeed, </w:t>
      </w:r>
      <w:r>
        <w:rPr>
          <w:rStyle w:val="Emphasis"/>
          <w:highlight w:val="yellow"/>
        </w:rPr>
        <w:t>chemical weapons</w:t>
      </w:r>
      <w:r>
        <w:rPr>
          <w:rStyle w:val="StyleUnderline"/>
          <w:highlight w:val="yellow"/>
        </w:rPr>
        <w:t xml:space="preserve"> have </w:t>
      </w:r>
      <w:r>
        <w:rPr>
          <w:rStyle w:val="Emphasis"/>
          <w:highlight w:val="yellow"/>
        </w:rPr>
        <w:t>frequently</w:t>
      </w:r>
      <w:r>
        <w:rPr>
          <w:rStyle w:val="StyleUnderline"/>
          <w:highlight w:val="yellow"/>
        </w:rPr>
        <w:t xml:space="preserve"> been deployed in</w:t>
      </w:r>
      <w:r>
        <w:rPr>
          <w:rStyle w:val="StyleUnderline"/>
        </w:rPr>
        <w:t xml:space="preserve"> </w:t>
      </w:r>
      <w:r>
        <w:rPr>
          <w:sz w:val="16"/>
          <w:szCs w:val="16"/>
        </w:rPr>
        <w:t>the Syrian civil</w:t>
      </w:r>
      <w:r>
        <w:rPr>
          <w:rStyle w:val="StyleUnderline"/>
          <w:sz w:val="16"/>
          <w:szCs w:val="16"/>
        </w:rPr>
        <w:t xml:space="preserve"> </w:t>
      </w:r>
      <w:r>
        <w:rPr>
          <w:rStyle w:val="Emphasis"/>
          <w:highlight w:val="yellow"/>
        </w:rPr>
        <w:t>war</w:t>
      </w:r>
      <w:r>
        <w:rPr>
          <w:rStyle w:val="StyleUnderline"/>
        </w:rPr>
        <w:t xml:space="preserve">, </w:t>
      </w:r>
      <w:r>
        <w:rPr>
          <w:rStyle w:val="StyleUnderline"/>
          <w:highlight w:val="yellow"/>
        </w:rPr>
        <w:t xml:space="preserve">which had </w:t>
      </w:r>
      <w:r>
        <w:rPr>
          <w:rStyle w:val="Emphasis"/>
          <w:highlight w:val="yellow"/>
        </w:rPr>
        <w:t>drought</w:t>
      </w:r>
      <w:r>
        <w:rPr>
          <w:rStyle w:val="StyleUnderline"/>
          <w:highlight w:val="yellow"/>
        </w:rPr>
        <w:t xml:space="preserve">, </w:t>
      </w:r>
      <w:r>
        <w:rPr>
          <w:rStyle w:val="Emphasis"/>
          <w:highlight w:val="yellow"/>
        </w:rPr>
        <w:t>agricultural failure</w:t>
      </w:r>
      <w:r>
        <w:rPr>
          <w:rStyle w:val="StyleUnderline"/>
          <w:highlight w:val="yellow"/>
        </w:rPr>
        <w:t xml:space="preserve"> and </w:t>
      </w:r>
      <w:r>
        <w:rPr>
          <w:rStyle w:val="Emphasis"/>
          <w:highlight w:val="yellow"/>
        </w:rPr>
        <w:t>hunger</w:t>
      </w:r>
      <w:r>
        <w:rPr>
          <w:rStyle w:val="StyleUnderline"/>
          <w:highlight w:val="yellow"/>
        </w:rPr>
        <w:t xml:space="preserve"> among its </w:t>
      </w:r>
      <w:r>
        <w:rPr>
          <w:rStyle w:val="Emphasis"/>
          <w:highlight w:val="yellow"/>
        </w:rPr>
        <w:t>early drivers</w:t>
      </w:r>
      <w:r>
        <w:rPr>
          <w:sz w:val="16"/>
        </w:rPr>
        <w:t xml:space="preserve">. And </w:t>
      </w:r>
      <w:r>
        <w:rPr>
          <w:rStyle w:val="Emphasis"/>
        </w:rPr>
        <w:t>nuclear conflict</w:t>
      </w:r>
      <w:r>
        <w:rPr>
          <w:sz w:val="16"/>
        </w:rPr>
        <w:t xml:space="preserve"> </w:t>
      </w:r>
      <w:r>
        <w:rPr>
          <w:rStyle w:val="StyleUnderline"/>
        </w:rPr>
        <w:t xml:space="preserve">remains a </w:t>
      </w:r>
      <w:r>
        <w:rPr>
          <w:rStyle w:val="Emphasis"/>
        </w:rPr>
        <w:t>distinct possibility</w:t>
      </w:r>
      <w:r>
        <w:rPr>
          <w:sz w:val="16"/>
        </w:rPr>
        <w:t xml:space="preserve"> </w:t>
      </w:r>
      <w:r>
        <w:rPr>
          <w:rStyle w:val="StyleUnderline"/>
        </w:rPr>
        <w:t>in</w:t>
      </w:r>
      <w:r>
        <w:rPr>
          <w:sz w:val="16"/>
        </w:rPr>
        <w:t xml:space="preserve"> </w:t>
      </w:r>
      <w:r>
        <w:rPr>
          <w:rStyle w:val="Emphasis"/>
        </w:rPr>
        <w:t>South Asia</w:t>
      </w:r>
      <w:r>
        <w:rPr>
          <w:sz w:val="16"/>
        </w:rPr>
        <w:t xml:space="preserve"> </w:t>
      </w:r>
      <w:r>
        <w:rPr>
          <w:rStyle w:val="StyleUnderline"/>
        </w:rPr>
        <w:t>and the</w:t>
      </w:r>
      <w:r>
        <w:rPr>
          <w:sz w:val="16"/>
        </w:rPr>
        <w:t xml:space="preserve"> </w:t>
      </w:r>
      <w:r>
        <w:rPr>
          <w:rStyle w:val="Emphasis"/>
        </w:rPr>
        <w:t>Middle East</w:t>
      </w:r>
      <w:r>
        <w:rPr>
          <w:sz w:val="16"/>
        </w:rPr>
        <w:t xml:space="preserve">, especially, </w:t>
      </w:r>
      <w:r>
        <w:rPr>
          <w:rStyle w:val="StyleUnderline"/>
        </w:rPr>
        <w:t>as these r</w:t>
      </w:r>
      <w:r>
        <w:rPr>
          <w:rStyle w:val="StyleUnderline"/>
          <w:highlight w:val="yellow"/>
        </w:rPr>
        <w:t xml:space="preserve">egions are already </w:t>
      </w:r>
      <w:r>
        <w:rPr>
          <w:rStyle w:val="Emphasis"/>
          <w:highlight w:val="yellow"/>
        </w:rPr>
        <w:t>stressed</w:t>
      </w:r>
      <w:r>
        <w:rPr>
          <w:rStyle w:val="StyleUnderline"/>
          <w:highlight w:val="yellow"/>
        </w:rPr>
        <w:t xml:space="preserve"> in terms of food, land and water</w:t>
      </w:r>
      <w:r>
        <w:rPr>
          <w:sz w:val="16"/>
          <w:highlight w:val="yellow"/>
        </w:rPr>
        <w:t xml:space="preserve">, </w:t>
      </w:r>
      <w:r>
        <w:rPr>
          <w:rStyle w:val="StyleUnderline"/>
          <w:highlight w:val="yellow"/>
        </w:rPr>
        <w:t xml:space="preserve">and their </w:t>
      </w:r>
      <w:r>
        <w:rPr>
          <w:rStyle w:val="Emphasis"/>
          <w:highlight w:val="yellow"/>
        </w:rPr>
        <w:t>nuclear firepower</w:t>
      </w:r>
      <w:r>
        <w:rPr>
          <w:rStyle w:val="StyleUnderline"/>
          <w:highlight w:val="yellow"/>
        </w:rPr>
        <w:t xml:space="preserve"> or access to nuclear materials is </w:t>
      </w:r>
      <w:r>
        <w:rPr>
          <w:rStyle w:val="Emphasis"/>
          <w:highlight w:val="yellow"/>
        </w:rPr>
        <w:t>multiplying</w:t>
      </w:r>
      <w:r>
        <w:rPr>
          <w:sz w:val="16"/>
        </w:rPr>
        <w:t xml:space="preserve">. It remains an open question whether </w:t>
      </w:r>
      <w:r>
        <w:rPr>
          <w:rStyle w:val="Emphasis"/>
        </w:rPr>
        <w:t>panicking regimes</w:t>
      </w:r>
      <w:r>
        <w:rPr>
          <w:sz w:val="16"/>
        </w:rPr>
        <w:t xml:space="preserve"> </w:t>
      </w:r>
      <w:r>
        <w:rPr>
          <w:rStyle w:val="StyleUnderline"/>
        </w:rPr>
        <w:t xml:space="preserve">in </w:t>
      </w:r>
      <w:r>
        <w:rPr>
          <w:rStyle w:val="Emphasis"/>
        </w:rPr>
        <w:t>Russia</w:t>
      </w:r>
      <w:r>
        <w:rPr>
          <w:rStyle w:val="StyleUnderline"/>
        </w:rPr>
        <w:t>,</w:t>
      </w:r>
      <w:r>
        <w:rPr>
          <w:sz w:val="16"/>
        </w:rPr>
        <w:t xml:space="preserve"> </w:t>
      </w:r>
      <w:r>
        <w:rPr>
          <w:rStyle w:val="StyleUnderline"/>
        </w:rPr>
        <w:t>the</w:t>
      </w:r>
      <w:r>
        <w:rPr>
          <w:sz w:val="16"/>
        </w:rPr>
        <w:t xml:space="preserve"> </w:t>
      </w:r>
      <w:r>
        <w:rPr>
          <w:rStyle w:val="Emphasis"/>
        </w:rPr>
        <w:t>USA</w:t>
      </w:r>
      <w:r>
        <w:rPr>
          <w:sz w:val="16"/>
        </w:rPr>
        <w:t xml:space="preserve"> </w:t>
      </w:r>
      <w:r>
        <w:rPr>
          <w:rStyle w:val="StyleUnderline"/>
        </w:rPr>
        <w:t>or</w:t>
      </w:r>
      <w:r>
        <w:rPr>
          <w:sz w:val="16"/>
        </w:rPr>
        <w:t xml:space="preserve"> even </w:t>
      </w:r>
      <w:r>
        <w:rPr>
          <w:rStyle w:val="Emphasis"/>
        </w:rPr>
        <w:t>France</w:t>
      </w:r>
      <w:r>
        <w:rPr>
          <w:sz w:val="16"/>
        </w:rPr>
        <w:t xml:space="preserve"> </w:t>
      </w:r>
      <w:r>
        <w:rPr>
          <w:rStyle w:val="StyleUnderline"/>
        </w:rPr>
        <w:t>would be</w:t>
      </w:r>
      <w:r>
        <w:rPr>
          <w:sz w:val="16"/>
        </w:rPr>
        <w:t xml:space="preserve"> </w:t>
      </w:r>
      <w:r>
        <w:rPr>
          <w:rStyle w:val="Emphasis"/>
        </w:rPr>
        <w:t>ruthless enough</w:t>
      </w:r>
      <w:r>
        <w:rPr>
          <w:sz w:val="16"/>
        </w:rPr>
        <w:t xml:space="preserve"> </w:t>
      </w:r>
      <w:r>
        <w:rPr>
          <w:rStyle w:val="StyleUnderline"/>
        </w:rPr>
        <w:t xml:space="preserve">to deploy </w:t>
      </w:r>
      <w:r>
        <w:rPr>
          <w:rStyle w:val="Emphasis"/>
        </w:rPr>
        <w:t>atomic weapons</w:t>
      </w:r>
      <w:r>
        <w:rPr>
          <w:rStyle w:val="StyleUnderline"/>
        </w:rPr>
        <w:t xml:space="preserve"> in an attempt to </w:t>
      </w:r>
      <w:r>
        <w:rPr>
          <w:rStyle w:val="Emphasis"/>
        </w:rPr>
        <w:t>quell invasion</w:t>
      </w:r>
      <w:r>
        <w:rPr>
          <w:rStyle w:val="StyleUnderline"/>
        </w:rPr>
        <w:t xml:space="preserve"> by tens of millions of desperate refugees, </w:t>
      </w:r>
      <w:r>
        <w:rPr>
          <w:rStyle w:val="Emphasis"/>
        </w:rPr>
        <w:t>fleeing famine</w:t>
      </w:r>
      <w:r>
        <w:rPr>
          <w:sz w:val="16"/>
        </w:rPr>
        <w:t xml:space="preserve"> and climate chaos in their own homelands– but </w:t>
      </w:r>
      <w:r>
        <w:rPr>
          <w:rStyle w:val="StyleUnderline"/>
        </w:rPr>
        <w:t>the possibility ought not to be ignored</w:t>
      </w:r>
      <w:r>
        <w:rPr>
          <w:sz w:val="16"/>
        </w:rPr>
        <w:t xml:space="preserve">. That </w:t>
      </w:r>
      <w:r>
        <w:rPr>
          <w:rStyle w:val="Emphasis"/>
        </w:rPr>
        <w:t>nuclear war</w:t>
      </w:r>
      <w:r>
        <w:rPr>
          <w:sz w:val="16"/>
        </w:rPr>
        <w:t xml:space="preserve"> </w:t>
      </w:r>
      <w:r>
        <w:rPr>
          <w:rStyle w:val="StyleUnderline"/>
        </w:rPr>
        <w:t>is</w:t>
      </w:r>
      <w:r>
        <w:rPr>
          <w:sz w:val="16"/>
        </w:rPr>
        <w:t xml:space="preserve"> at least </w:t>
      </w:r>
      <w:r>
        <w:rPr>
          <w:rStyle w:val="StyleUnderline"/>
        </w:rPr>
        <w:t xml:space="preserve">a possible outcome of </w:t>
      </w:r>
      <w:r>
        <w:rPr>
          <w:rStyle w:val="Emphasis"/>
        </w:rPr>
        <w:t>food</w:t>
      </w:r>
      <w:r>
        <w:rPr>
          <w:sz w:val="16"/>
        </w:rPr>
        <w:t xml:space="preserve"> and climate </w:t>
      </w:r>
      <w:r>
        <w:rPr>
          <w:rStyle w:val="Emphasis"/>
        </w:rPr>
        <w:t>crises</w:t>
      </w:r>
      <w:r>
        <w:rPr>
          <w:sz w:val="16"/>
        </w:rPr>
        <w:t xml:space="preserve"> </w:t>
      </w:r>
      <w:r>
        <w:rPr>
          <w:rStyle w:val="StyleUnderline"/>
        </w:rPr>
        <w:t>was</w:t>
      </w:r>
      <w:r>
        <w:rPr>
          <w:sz w:val="16"/>
        </w:rPr>
        <w:t xml:space="preserve"> first </w:t>
      </w:r>
      <w:r>
        <w:rPr>
          <w:rStyle w:val="StyleUnderline"/>
        </w:rPr>
        <w:t>flagged in the report The Age of Consequences by</w:t>
      </w:r>
      <w:r>
        <w:rPr>
          <w:sz w:val="16"/>
        </w:rPr>
        <w:t xml:space="preserve"> Kurt Campbell and </w:t>
      </w:r>
      <w:r>
        <w:rPr>
          <w:rStyle w:val="StyleUnderline"/>
        </w:rPr>
        <w:t>the</w:t>
      </w:r>
      <w:r>
        <w:rPr>
          <w:sz w:val="16"/>
        </w:rPr>
        <w:t xml:space="preserve"> US-based </w:t>
      </w:r>
      <w:r>
        <w:rPr>
          <w:rStyle w:val="Emphasis"/>
        </w:rPr>
        <w:t>C</w:t>
      </w:r>
      <w:r>
        <w:rPr>
          <w:sz w:val="16"/>
        </w:rPr>
        <w:t xml:space="preserve">entre for </w:t>
      </w:r>
      <w:r>
        <w:rPr>
          <w:rStyle w:val="Emphasis"/>
        </w:rPr>
        <w:t>S</w:t>
      </w:r>
      <w:r>
        <w:rPr>
          <w:sz w:val="16"/>
        </w:rPr>
        <w:t xml:space="preserve">trategic and </w:t>
      </w:r>
      <w:r>
        <w:rPr>
          <w:rStyle w:val="Emphasis"/>
        </w:rPr>
        <w:t>I</w:t>
      </w:r>
      <w:r>
        <w:rPr>
          <w:sz w:val="16"/>
        </w:rPr>
        <w:t xml:space="preserve">nternational </w:t>
      </w:r>
      <w:r>
        <w:rPr>
          <w:rStyle w:val="Emphasis"/>
        </w:rPr>
        <w:t>S</w:t>
      </w:r>
      <w:r>
        <w:rPr>
          <w:sz w:val="16"/>
        </w:rPr>
        <w:t xml:space="preserve">tudies, which stated ‘ it is clear that even </w:t>
      </w:r>
      <w:r>
        <w:rPr>
          <w:rStyle w:val="Emphasis"/>
          <w:highlight w:val="yellow"/>
        </w:rPr>
        <w:t>nuclear war cannot be excluded</w:t>
      </w:r>
      <w:r>
        <w:rPr>
          <w:sz w:val="16"/>
          <w:highlight w:val="yellow"/>
        </w:rPr>
        <w:t xml:space="preserve"> </w:t>
      </w:r>
      <w:r>
        <w:rPr>
          <w:rStyle w:val="StyleUnderline"/>
          <w:highlight w:val="yellow"/>
        </w:rPr>
        <w:t>as a</w:t>
      </w:r>
      <w:r>
        <w:rPr>
          <w:rStyle w:val="StyleUnderline"/>
        </w:rPr>
        <w:t xml:space="preserve"> </w:t>
      </w:r>
      <w:r>
        <w:rPr>
          <w:sz w:val="16"/>
        </w:rPr>
        <w:t xml:space="preserve">political </w:t>
      </w:r>
      <w:r>
        <w:rPr>
          <w:rStyle w:val="Emphasis"/>
          <w:highlight w:val="yellow"/>
        </w:rPr>
        <w:t>consequence</w:t>
      </w:r>
      <w:r>
        <w:rPr>
          <w:sz w:val="16"/>
        </w:rPr>
        <w:t xml:space="preserve"> of global warming ’ . 15 </w:t>
      </w:r>
      <w:r>
        <w:rPr>
          <w:rStyle w:val="Emphasis"/>
          <w:highlight w:val="yellow"/>
        </w:rPr>
        <w:t>Food insecurity</w:t>
      </w:r>
      <w:r>
        <w:rPr>
          <w:sz w:val="16"/>
        </w:rPr>
        <w:t xml:space="preserve"> </w:t>
      </w:r>
      <w:r>
        <w:rPr>
          <w:rStyle w:val="StyleUnderline"/>
        </w:rPr>
        <w:t>is</w:t>
      </w:r>
      <w:r>
        <w:rPr>
          <w:sz w:val="16"/>
        </w:rPr>
        <w:t xml:space="preserve"> therefore </w:t>
      </w:r>
      <w:r>
        <w:rPr>
          <w:rStyle w:val="StyleUnderline"/>
          <w:highlight w:val="yellow"/>
        </w:rPr>
        <w:t xml:space="preserve">a driver in the </w:t>
      </w:r>
      <w:r>
        <w:rPr>
          <w:rStyle w:val="Emphasis"/>
          <w:highlight w:val="yellow"/>
        </w:rPr>
        <w:t>precondition</w:t>
      </w:r>
      <w:r>
        <w:rPr>
          <w:sz w:val="16"/>
          <w:szCs w:val="16"/>
          <w:highlight w:val="yellow"/>
        </w:rPr>
        <w:t>s</w:t>
      </w:r>
      <w:r>
        <w:rPr>
          <w:sz w:val="16"/>
          <w:highlight w:val="yellow"/>
        </w:rPr>
        <w:t xml:space="preserve"> </w:t>
      </w:r>
      <w:r>
        <w:rPr>
          <w:rStyle w:val="StyleUnderline"/>
          <w:highlight w:val="yellow"/>
        </w:rPr>
        <w:t xml:space="preserve">for the </w:t>
      </w:r>
      <w:r>
        <w:rPr>
          <w:rStyle w:val="Emphasis"/>
          <w:highlight w:val="yellow"/>
        </w:rPr>
        <w:t>use of nuclear weapons</w:t>
      </w:r>
      <w:r>
        <w:rPr>
          <w:sz w:val="16"/>
        </w:rPr>
        <w:t>, whether limited or unlimited.</w:t>
      </w:r>
    </w:p>
    <w:p w:rsidR="003B05F5" w:rsidRDefault="003B05F5" w:rsidP="003B05F5">
      <w:pPr>
        <w:pStyle w:val="Heading3"/>
      </w:pPr>
      <w:r>
        <w:t>2NC – Water Impact</w:t>
      </w:r>
    </w:p>
    <w:p w:rsidR="003B05F5" w:rsidRDefault="003B05F5" w:rsidP="003B05F5">
      <w:pPr>
        <w:pStyle w:val="Heading4"/>
      </w:pPr>
      <w:r>
        <w:t>Looming global water shortages trigger nuclear war and extinction</w:t>
      </w:r>
    </w:p>
    <w:p w:rsidR="003B05F5" w:rsidRDefault="003B05F5" w:rsidP="003B05F5">
      <w:r>
        <w:rPr>
          <w:rStyle w:val="Style13ptBold"/>
        </w:rPr>
        <w:t>NASCA 04</w:t>
      </w:r>
      <w:r>
        <w:t xml:space="preserve"> [National Association for Scientific and Cultural Appreciation, “Water Shortages – Only a Matter of Time”, http://www.nasca.org.uk/Strange_relics_/water/water.html]</w:t>
      </w:r>
    </w:p>
    <w:p w:rsidR="003B05F5" w:rsidRDefault="003B05F5" w:rsidP="003B05F5">
      <w:pPr>
        <w:rPr>
          <w:sz w:val="16"/>
        </w:rPr>
      </w:pPr>
      <w:r>
        <w:rPr>
          <w:rStyle w:val="StyleUnderline"/>
          <w:highlight w:val="yellow"/>
        </w:rPr>
        <w:t>Water is one of the prime essentials for life</w:t>
      </w:r>
      <w:r>
        <w:rPr>
          <w:sz w:val="16"/>
        </w:rPr>
        <w:t xml:space="preserve"> as we know it. The plain fact is - </w:t>
      </w:r>
      <w:r>
        <w:rPr>
          <w:rStyle w:val="StyleUnderline"/>
          <w:highlight w:val="yellow"/>
        </w:rPr>
        <w:t>no water, no life</w:t>
      </w:r>
      <w:r>
        <w:rPr>
          <w:sz w:val="16"/>
        </w:rPr>
        <w:t xml:space="preserve">! This becomes all the more worrying when we realise that </w:t>
      </w:r>
      <w:r>
        <w:rPr>
          <w:rStyle w:val="StyleUnderline"/>
          <w:highlight w:val="yellow"/>
        </w:rPr>
        <w:t>the worlds supply of</w:t>
      </w:r>
      <w:r>
        <w:rPr>
          <w:sz w:val="16"/>
        </w:rPr>
        <w:t xml:space="preserve"> drinkable </w:t>
      </w:r>
      <w:r>
        <w:rPr>
          <w:rStyle w:val="StyleUnderline"/>
          <w:highlight w:val="yellow"/>
        </w:rPr>
        <w:t>water will soon diminish</w:t>
      </w:r>
      <w:r>
        <w:rPr>
          <w:sz w:val="16"/>
        </w:rPr>
        <w:t xml:space="preserve"> quite </w:t>
      </w:r>
      <w:r>
        <w:rPr>
          <w:rStyle w:val="StyleUnderline"/>
          <w:highlight w:val="yellow"/>
        </w:rPr>
        <w:t>rapidly</w:t>
      </w:r>
      <w:r>
        <w:rPr>
          <w:sz w:val="16"/>
        </w:rPr>
        <w:t xml:space="preserve">. In fact a recent report commissioned by the United Nations has emphasised that by the year 2025 at least 66% of the worlds population will be without an adequate water supply. As a disaster in the making water shortage ranks in the top category. Without water we are finished, and it is thus imperative that we protect the mechanism through which we derive our supply of this life giving fluid. Unfortunately the exact opposite is the case. We are doing incalculable damage to the planets capacity to generate water and </w:t>
      </w:r>
      <w:r>
        <w:rPr>
          <w:rStyle w:val="StyleUnderline"/>
        </w:rPr>
        <w:t>this will have far ranging consequence</w:t>
      </w:r>
      <w:r>
        <w:rPr>
          <w:sz w:val="16"/>
        </w:rPr>
        <w:t xml:space="preserv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w:t>
      </w:r>
      <w:r>
        <w:rPr>
          <w:rStyle w:val="StyleUnderline"/>
          <w:highlight w:val="yellow"/>
        </w:rPr>
        <w:t>if circumstances remain unchanged we are facing a disaster of epic proportions</w:t>
      </w:r>
      <w:r>
        <w:rPr>
          <w:sz w:val="16"/>
          <w:highlight w:val="yellow"/>
        </w:rPr>
        <w:t>.</w:t>
      </w:r>
      <w:r>
        <w:rPr>
          <w:sz w:val="16"/>
        </w:rPr>
        <w:t xml:space="preserve"> Moreover it will be one for which there is no easy answer. The spectre of a world water shortage evokes a truly frightening scenario. In fact the United Nations warns that </w:t>
      </w:r>
      <w:r>
        <w:rPr>
          <w:rStyle w:val="StyleUnderline"/>
          <w:highlight w:val="yellow"/>
        </w:rPr>
        <w:t xml:space="preserve">disputes over water will become the </w:t>
      </w:r>
      <w:r>
        <w:rPr>
          <w:rStyle w:val="Emphasis"/>
          <w:highlight w:val="yellow"/>
        </w:rPr>
        <w:t>prime source of conflict</w:t>
      </w:r>
      <w:r>
        <w:rPr>
          <w:rStyle w:val="StyleUnderline"/>
        </w:rPr>
        <w:t xml:space="preserve"> in the</w:t>
      </w:r>
      <w:r>
        <w:rPr>
          <w:sz w:val="16"/>
        </w:rPr>
        <w:t xml:space="preserve"> not too distant </w:t>
      </w:r>
      <w:r>
        <w:rPr>
          <w:rStyle w:val="StyleUnderline"/>
        </w:rPr>
        <w:t>future</w:t>
      </w:r>
      <w:r>
        <w:rPr>
          <w:sz w:val="16"/>
        </w:rPr>
        <w:t xml:space="preserve">. Where these </w:t>
      </w:r>
      <w:r>
        <w:rPr>
          <w:rStyle w:val="StyleUnderline"/>
          <w:highlight w:val="yellow"/>
        </w:rPr>
        <w:t>shortages</w:t>
      </w:r>
      <w:r>
        <w:rPr>
          <w:sz w:val="16"/>
        </w:rPr>
        <w:t xml:space="preserve"> become ever more acute it </w:t>
      </w:r>
      <w:r>
        <w:rPr>
          <w:rStyle w:val="StyleUnderline"/>
          <w:highlight w:val="yellow"/>
        </w:rPr>
        <w:t>could</w:t>
      </w:r>
      <w:r>
        <w:rPr>
          <w:sz w:val="16"/>
        </w:rPr>
        <w:t xml:space="preserve"> forseeably </w:t>
      </w:r>
      <w:r>
        <w:rPr>
          <w:rStyle w:val="StyleUnderline"/>
          <w:highlight w:val="yellow"/>
        </w:rPr>
        <w:t>lead to</w:t>
      </w:r>
      <w:r>
        <w:rPr>
          <w:sz w:val="16"/>
        </w:rPr>
        <w:t xml:space="preserve"> the brink of </w:t>
      </w:r>
      <w:r>
        <w:rPr>
          <w:rStyle w:val="Emphasis"/>
          <w:highlight w:val="yellow"/>
        </w:rPr>
        <w:t>nuclear conflict.</w:t>
      </w:r>
      <w:r>
        <w:rPr>
          <w:sz w:val="16"/>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Pr>
          <w:rStyle w:val="StyleUnderline"/>
        </w:rPr>
        <w:t>power shifts are inevitable, and</w:t>
      </w:r>
      <w:r>
        <w:rPr>
          <w:sz w:val="16"/>
        </w:rPr>
        <w:t xml:space="preserve"> this </w:t>
      </w:r>
      <w:r>
        <w:rPr>
          <w:rStyle w:val="StyleUnderline"/>
        </w:rPr>
        <w:t>will</w:t>
      </w:r>
      <w:r>
        <w:rPr>
          <w:sz w:val="16"/>
        </w:rPr>
        <w:t xml:space="preserve"> undoubtedly </w:t>
      </w:r>
      <w:r>
        <w:rPr>
          <w:rStyle w:val="StyleUnderline"/>
        </w:rPr>
        <w:t>create</w:t>
      </w:r>
      <w:r>
        <w:rPr>
          <w:sz w:val="16"/>
        </w:rPr>
        <w:t xml:space="preserve"> its own </w:t>
      </w:r>
      <w:r>
        <w:rPr>
          <w:rStyle w:val="StyleUnderline"/>
        </w:rPr>
        <w:t>strife and tension</w:t>
      </w:r>
      <w:r>
        <w:rPr>
          <w:sz w:val="16"/>
        </w:rPr>
        <w:t xml:space="preserve">.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w:t>
      </w:r>
      <w:r>
        <w:rPr>
          <w:rStyle w:val="StyleUnderline"/>
        </w:rPr>
        <w:t>If</w:t>
      </w:r>
      <w:r>
        <w:rPr>
          <w:sz w:val="16"/>
        </w:rPr>
        <w:t xml:space="preserve"> not, and </w:t>
      </w:r>
      <w:r>
        <w:rPr>
          <w:rStyle w:val="StyleUnderline"/>
        </w:rPr>
        <w:t>the problem is left unresolved</w:t>
      </w:r>
      <w:r>
        <w:rPr>
          <w:sz w:val="16"/>
        </w:rPr>
        <w:t xml:space="preserve"> </w:t>
      </w:r>
      <w:r>
        <w:rPr>
          <w:rStyle w:val="StyleUnderline"/>
        </w:rPr>
        <w:t>there will</w:t>
      </w:r>
      <w:r>
        <w:rPr>
          <w:sz w:val="16"/>
        </w:rPr>
        <w:t xml:space="preserve"> eventually </w:t>
      </w:r>
      <w:r>
        <w:rPr>
          <w:rStyle w:val="StyleUnderline"/>
        </w:rPr>
        <w:t>come the day when we</w:t>
      </w:r>
      <w:r>
        <w:rPr>
          <w:sz w:val="16"/>
        </w:rPr>
        <w:t xml:space="preserve"> shall </w:t>
      </w:r>
      <w:r>
        <w:rPr>
          <w:rStyle w:val="StyleUnderline"/>
        </w:rPr>
        <w:t>find</w:t>
      </w:r>
      <w:r>
        <w:rPr>
          <w:sz w:val="16"/>
        </w:rPr>
        <w:t xml:space="preserve"> ourselves with </w:t>
      </w:r>
      <w:r>
        <w:rPr>
          <w:rStyle w:val="StyleUnderline"/>
        </w:rPr>
        <w:t>a nightmare situation for which there will be no</w:t>
      </w:r>
      <w:r>
        <w:rPr>
          <w:sz w:val="16"/>
        </w:rPr>
        <w:t xml:space="preserve"> obvious </w:t>
      </w:r>
      <w:r>
        <w:rPr>
          <w:rStyle w:val="StyleUnderline"/>
        </w:rPr>
        <w:t>answer</w:t>
      </w:r>
      <w:r>
        <w:rPr>
          <w:sz w:val="16"/>
        </w:rPr>
        <w:t xml:space="preserve">. </w:t>
      </w:r>
    </w:p>
    <w:p w:rsidR="003B05F5" w:rsidRDefault="003B05F5" w:rsidP="003B05F5">
      <w:pPr>
        <w:pStyle w:val="Heading4"/>
      </w:pPr>
      <w:r>
        <w:t xml:space="preserve">Water wars go </w:t>
      </w:r>
      <w:r>
        <w:rPr>
          <w:u w:val="single"/>
        </w:rPr>
        <w:t>nuclear</w:t>
      </w:r>
    </w:p>
    <w:p w:rsidR="003B05F5" w:rsidRDefault="003B05F5" w:rsidP="003B05F5">
      <w:pPr>
        <w:rPr>
          <w:rStyle w:val="Style11pt"/>
        </w:rPr>
      </w:pPr>
      <w:r>
        <w:rPr>
          <w:rStyle w:val="Style13ptBold"/>
        </w:rPr>
        <w:t>Weiner 90</w:t>
      </w:r>
      <w:r>
        <w:t xml:space="preserve"> [Jonathon, Professor – Princeton and Coach of NDT Winners, The Next 100 Years, p. 270)]</w:t>
      </w:r>
    </w:p>
    <w:p w:rsidR="003B05F5" w:rsidRDefault="003B05F5" w:rsidP="003B05F5">
      <w:pPr>
        <w:pStyle w:val="evidencetext"/>
        <w:ind w:left="0"/>
        <w:rPr>
          <w:rStyle w:val="Style11pt"/>
          <w:rFonts w:eastAsiaTheme="majorEastAsia"/>
          <w:sz w:val="16"/>
        </w:rPr>
      </w:pPr>
      <w:r>
        <w:rPr>
          <w:rStyle w:val="Style11pt"/>
          <w:rFonts w:eastAsiaTheme="majorEastAsia"/>
          <w:sz w:val="16"/>
        </w:rPr>
        <w:t xml:space="preserve">If we do not destroy ourselves with the A-bomb and the H-bomb, then we may destroy ourselves with the C-bomb, the Change Bomb. And </w:t>
      </w:r>
      <w:r>
        <w:rPr>
          <w:rStyle w:val="StyleUnderline"/>
          <w:highlight w:val="yellow"/>
        </w:rPr>
        <w:t>in a world as interlinked as ours, one explosion may lead to the other</w:t>
      </w:r>
      <w:r>
        <w:rPr>
          <w:rStyle w:val="Style11pt"/>
          <w:rFonts w:eastAsiaTheme="majorEastAsia"/>
          <w:sz w:val="16"/>
        </w:rPr>
        <w:t xml:space="preserve">. Already </w:t>
      </w:r>
      <w:r>
        <w:rPr>
          <w:rStyle w:val="StyleUnderline"/>
          <w:highlight w:val="yellow"/>
        </w:rPr>
        <w:t>in the Middle East</w:t>
      </w:r>
      <w:r>
        <w:rPr>
          <w:rStyle w:val="Style11pt"/>
          <w:rFonts w:eastAsiaTheme="majorEastAsia"/>
          <w:sz w:val="16"/>
        </w:rPr>
        <w:t xml:space="preserve">, tram North Africa to the Persian Gulf and from the Nile to the Euphrates, </w:t>
      </w:r>
      <w:r>
        <w:rPr>
          <w:rStyle w:val="StyleUnderline"/>
        </w:rPr>
        <w:t xml:space="preserve">tensions over dwindling water supplies </w:t>
      </w:r>
      <w:r>
        <w:rPr>
          <w:rStyle w:val="Style11pt"/>
          <w:rFonts w:eastAsiaTheme="majorEastAsia"/>
          <w:sz w:val="16"/>
        </w:rPr>
        <w:t xml:space="preserve">and rising populations </w:t>
      </w:r>
      <w:r>
        <w:rPr>
          <w:rStyle w:val="StyleUnderline"/>
        </w:rPr>
        <w:t xml:space="preserve">are reaching what many experts describe as a flashpoint </w:t>
      </w:r>
      <w:r>
        <w:rPr>
          <w:rStyle w:val="StyleUnderline"/>
          <w:highlight w:val="yellow"/>
        </w:rPr>
        <w:t>A climate shift in that single battle-scarred nexus might trigger international tensions that will unleash</w:t>
      </w:r>
      <w:r>
        <w:rPr>
          <w:rStyle w:val="Style11pt"/>
          <w:rFonts w:eastAsiaTheme="majorEastAsia"/>
          <w:sz w:val="16"/>
        </w:rPr>
        <w:t xml:space="preserve"> some at the</w:t>
      </w:r>
      <w:r>
        <w:rPr>
          <w:rStyle w:val="StyleUnderline"/>
        </w:rPr>
        <w:t xml:space="preserve"> </w:t>
      </w:r>
      <w:r>
        <w:rPr>
          <w:rStyle w:val="Emphasis"/>
          <w:highlight w:val="yellow"/>
        </w:rPr>
        <w:t>60.000 nuclear warheads</w:t>
      </w:r>
      <w:r>
        <w:rPr>
          <w:rStyle w:val="Style11pt"/>
          <w:rFonts w:eastAsiaTheme="majorEastAsia"/>
          <w:sz w:val="16"/>
        </w:rPr>
        <w:t xml:space="preserve"> the world has stockpiled since Trinity.</w:t>
      </w:r>
    </w:p>
    <w:p w:rsidR="003B05F5" w:rsidRDefault="003B05F5" w:rsidP="003B05F5">
      <w:pPr>
        <w:pStyle w:val="Heading3"/>
      </w:pPr>
      <w:r>
        <w:t>2NC – Ag Impact</w:t>
      </w:r>
    </w:p>
    <w:p w:rsidR="003B05F5" w:rsidRDefault="003B05F5" w:rsidP="003B05F5">
      <w:pPr>
        <w:pStyle w:val="Heading4"/>
      </w:pPr>
      <w:r>
        <w:t>Ag collapse causes extinction</w:t>
      </w:r>
    </w:p>
    <w:p w:rsidR="003B05F5" w:rsidRDefault="003B05F5" w:rsidP="003B05F5">
      <w:pPr>
        <w:rPr>
          <w:color w:val="000000"/>
        </w:rPr>
      </w:pPr>
      <w:r>
        <w:rPr>
          <w:rStyle w:val="Style13ptBold"/>
        </w:rPr>
        <w:t>Lugar 4</w:t>
      </w:r>
      <w:r>
        <w:rPr>
          <w:color w:val="000000"/>
        </w:rPr>
        <w:t xml:space="preserve"> [Richard G., U.S. Senator – Indiana and Former Chair – Senate Foreign Relations Committee, “Plant Power”, Our Planet, 14(3), http://www.unep.org/ourplanet/imgversn/143/lugar.html]</w:t>
      </w:r>
    </w:p>
    <w:p w:rsidR="003B05F5" w:rsidRDefault="003B05F5" w:rsidP="003B05F5">
      <w:pPr>
        <w:rPr>
          <w:sz w:val="12"/>
        </w:rPr>
      </w:pPr>
      <w:r>
        <w:rPr>
          <w:sz w:val="12"/>
        </w:rPr>
        <w:t xml:space="preserve">In a world confronted by global terrorism, turmoil in the Middle East, burgeoning nuclear threats and other crises, it is easy to lose sight of the </w:t>
      </w:r>
      <w:r>
        <w:rPr>
          <w:rStyle w:val="IntenseEmphasis"/>
          <w:highlight w:val="yellow"/>
        </w:rPr>
        <w:t>long-range challenges</w:t>
      </w:r>
      <w:r>
        <w:rPr>
          <w:sz w:val="12"/>
        </w:rPr>
        <w:t xml:space="preserve">. But we do so at our peril. </w:t>
      </w:r>
      <w:r>
        <w:rPr>
          <w:rStyle w:val="IntenseEmphasis"/>
          <w:highlight w:val="yellow"/>
        </w:rPr>
        <w:t>One of the most daunting</w:t>
      </w:r>
      <w:r>
        <w:rPr>
          <w:sz w:val="12"/>
        </w:rPr>
        <w:t xml:space="preserve"> of them </w:t>
      </w:r>
      <w:r>
        <w:rPr>
          <w:rStyle w:val="IntenseEmphasis"/>
          <w:highlight w:val="yellow"/>
        </w:rPr>
        <w:t>is meeting the world’s need for food</w:t>
      </w:r>
      <w:r>
        <w:rPr>
          <w:sz w:val="12"/>
        </w:rPr>
        <w:t xml:space="preserve"> and energy in this century</w:t>
      </w:r>
      <w:r>
        <w:rPr>
          <w:sz w:val="12"/>
          <w:highlight w:val="yellow"/>
        </w:rPr>
        <w:t xml:space="preserve">. </w:t>
      </w:r>
      <w:r>
        <w:rPr>
          <w:rStyle w:val="IntenseEmphasis"/>
          <w:highlight w:val="yellow"/>
        </w:rPr>
        <w:t>At stake is</w:t>
      </w:r>
      <w:r>
        <w:rPr>
          <w:sz w:val="12"/>
        </w:rPr>
        <w:t xml:space="preserve"> not only </w:t>
      </w:r>
      <w:r>
        <w:rPr>
          <w:rStyle w:val="IntenseEmphasis"/>
          <w:highlight w:val="yellow"/>
        </w:rPr>
        <w:t>preventing starvation</w:t>
      </w:r>
      <w:r>
        <w:rPr>
          <w:sz w:val="12"/>
        </w:rPr>
        <w:t xml:space="preserve"> and </w:t>
      </w:r>
      <w:r>
        <w:rPr>
          <w:rStyle w:val="IntenseEmphasis"/>
          <w:highlight w:val="yellow"/>
        </w:rPr>
        <w:t>saving the environmen</w:t>
      </w:r>
      <w:r>
        <w:rPr>
          <w:rStyle w:val="IntenseEmphasis"/>
        </w:rPr>
        <w:t>t</w:t>
      </w:r>
      <w:r>
        <w:rPr>
          <w:sz w:val="12"/>
        </w:rPr>
        <w:t xml:space="preserve">, but also </w:t>
      </w:r>
      <w:r>
        <w:rPr>
          <w:rStyle w:val="IntenseEmphasis"/>
          <w:highlight w:val="yellow"/>
        </w:rPr>
        <w:t>world peace and security</w:t>
      </w:r>
      <w:r>
        <w:rPr>
          <w:sz w:val="12"/>
        </w:rPr>
        <w:t xml:space="preserve">. History tells us that </w:t>
      </w:r>
      <w:r>
        <w:rPr>
          <w:rStyle w:val="IntenseEmphasis"/>
          <w:highlight w:val="yellow"/>
        </w:rPr>
        <w:t>states</w:t>
      </w:r>
      <w:r>
        <w:rPr>
          <w:sz w:val="12"/>
        </w:rPr>
        <w:t xml:space="preserve"> may </w:t>
      </w:r>
      <w:r>
        <w:rPr>
          <w:rStyle w:val="IntenseEmphasis"/>
          <w:highlight w:val="yellow"/>
        </w:rPr>
        <w:t>go to war over</w:t>
      </w:r>
      <w:r>
        <w:rPr>
          <w:sz w:val="12"/>
        </w:rPr>
        <w:t xml:space="preserve"> access to </w:t>
      </w:r>
      <w:r>
        <w:rPr>
          <w:rStyle w:val="IntenseEmphasis"/>
          <w:highlight w:val="yellow"/>
        </w:rPr>
        <w:t>resources</w:t>
      </w:r>
      <w:r>
        <w:rPr>
          <w:rStyle w:val="IntenseEmphasis"/>
        </w:rPr>
        <w:t>, and</w:t>
      </w:r>
      <w:r>
        <w:rPr>
          <w:sz w:val="12"/>
        </w:rPr>
        <w:t xml:space="preserve"> that poverty and </w:t>
      </w:r>
      <w:r>
        <w:rPr>
          <w:rStyle w:val="IntenseEmphasis"/>
          <w:highlight w:val="yellow"/>
        </w:rPr>
        <w:t>famine have</w:t>
      </w:r>
      <w:r>
        <w:rPr>
          <w:sz w:val="12"/>
        </w:rPr>
        <w:t xml:space="preserve"> often </w:t>
      </w:r>
      <w:r>
        <w:rPr>
          <w:rStyle w:val="IntenseEmphasis"/>
          <w:highlight w:val="yellow"/>
        </w:rPr>
        <w:t>bred fanaticism and terrorism</w:t>
      </w:r>
      <w:r>
        <w:rPr>
          <w:rStyle w:val="IntenseEmphasis"/>
        </w:rPr>
        <w:t>. Working to feed the world will minimize</w:t>
      </w:r>
      <w:r>
        <w:rPr>
          <w:sz w:val="12"/>
        </w:rPr>
        <w:t xml:space="preserve"> factors that contribute to </w:t>
      </w:r>
      <w:r>
        <w:rPr>
          <w:rStyle w:val="IntenseEmphasis"/>
        </w:rPr>
        <w:t xml:space="preserve">global instability and the proliferation of </w:t>
      </w:r>
      <w:r>
        <w:rPr>
          <w:rStyle w:val="Emphasis"/>
        </w:rPr>
        <w:t>w</w:t>
      </w:r>
      <w:r>
        <w:rPr>
          <w:sz w:val="12"/>
        </w:rPr>
        <w:t xml:space="preserve">eapons of </w:t>
      </w:r>
      <w:r>
        <w:rPr>
          <w:rStyle w:val="Emphasis"/>
        </w:rPr>
        <w:t>m</w:t>
      </w:r>
      <w:r>
        <w:rPr>
          <w:sz w:val="12"/>
        </w:rPr>
        <w:t xml:space="preserve">ass </w:t>
      </w:r>
      <w:r>
        <w:rPr>
          <w:rStyle w:val="Emphasis"/>
        </w:rPr>
        <w:t>d</w:t>
      </w:r>
      <w:r>
        <w:rPr>
          <w:sz w:val="12"/>
        </w:rPr>
        <w:t xml:space="preserve">estruction. With the world population expected to grow from 6 billion people today to 9 billion by mid-century, the </w:t>
      </w:r>
      <w:r>
        <w:rPr>
          <w:rStyle w:val="IntenseEmphasis"/>
        </w:rPr>
        <w:t>demand for</w:t>
      </w:r>
      <w:r>
        <w:rPr>
          <w:sz w:val="12"/>
        </w:rPr>
        <w:t xml:space="preserve"> affordable </w:t>
      </w:r>
      <w:r>
        <w:rPr>
          <w:rStyle w:val="IntenseEmphasis"/>
        </w:rPr>
        <w:t>food will increase</w:t>
      </w:r>
      <w:r>
        <w:rPr>
          <w:sz w:val="12"/>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Pr>
          <w:rStyle w:val="IntenseEmphasis"/>
          <w:highlight w:val="yellow"/>
        </w:rPr>
        <w:t>As</w:t>
      </w:r>
      <w:r>
        <w:rPr>
          <w:sz w:val="12"/>
        </w:rPr>
        <w:t xml:space="preserve"> good </w:t>
      </w:r>
      <w:r>
        <w:rPr>
          <w:rStyle w:val="IntenseEmphasis"/>
          <w:highlight w:val="yellow"/>
        </w:rPr>
        <w:t>land disappears, people destroy timber</w:t>
      </w:r>
      <w:r>
        <w:rPr>
          <w:sz w:val="12"/>
        </w:rPr>
        <w:t xml:space="preserve"> resources </w:t>
      </w:r>
      <w:r>
        <w:rPr>
          <w:rStyle w:val="IntenseEmphasis"/>
          <w:highlight w:val="yellow"/>
        </w:rPr>
        <w:t>and</w:t>
      </w:r>
      <w:r>
        <w:rPr>
          <w:sz w:val="12"/>
        </w:rPr>
        <w:t xml:space="preserve"> even </w:t>
      </w:r>
      <w:r>
        <w:rPr>
          <w:rStyle w:val="IntenseEmphasis"/>
          <w:highlight w:val="yellow"/>
        </w:rPr>
        <w:t>rainforests</w:t>
      </w:r>
      <w:r>
        <w:rPr>
          <w:sz w:val="12"/>
        </w:rPr>
        <w:t xml:space="preserve"> as they try to create more arable land </w:t>
      </w:r>
      <w:r>
        <w:rPr>
          <w:rStyle w:val="IntenseEmphasis"/>
          <w:highlight w:val="yellow"/>
        </w:rPr>
        <w:t>to feed themselves. The</w:t>
      </w:r>
      <w:r>
        <w:rPr>
          <w:sz w:val="12"/>
        </w:rPr>
        <w:t xml:space="preserve"> long-term </w:t>
      </w:r>
      <w:r>
        <w:rPr>
          <w:rStyle w:val="IntenseEmphasis"/>
          <w:highlight w:val="yellow"/>
        </w:rPr>
        <w:t>environmental consequences could be disastrous for the entire globe</w:t>
      </w:r>
      <w:r>
        <w:rPr>
          <w:sz w:val="12"/>
        </w:rPr>
        <w:t xml:space="preserve">. Productivity revolution </w:t>
      </w:r>
      <w:r>
        <w:rPr>
          <w:rStyle w:val="IntenseEmphasis"/>
        </w:rPr>
        <w:t>To meet</w:t>
      </w:r>
      <w:r>
        <w:rPr>
          <w:sz w:val="12"/>
        </w:rPr>
        <w:t xml:space="preserve"> the </w:t>
      </w:r>
      <w:r>
        <w:rPr>
          <w:rStyle w:val="IntenseEmphasis"/>
        </w:rPr>
        <w:t>expected demand</w:t>
      </w:r>
      <w:r>
        <w:rPr>
          <w:sz w:val="12"/>
        </w:rPr>
        <w:t xml:space="preserve"> for food over the next 50 years, we in </w:t>
      </w:r>
      <w:r>
        <w:rPr>
          <w:rStyle w:val="IntenseEmphasis"/>
        </w:rPr>
        <w:t xml:space="preserve">the </w:t>
      </w:r>
      <w:r>
        <w:rPr>
          <w:rStyle w:val="Emphasis"/>
        </w:rPr>
        <w:t>U</w:t>
      </w:r>
      <w:r>
        <w:rPr>
          <w:sz w:val="12"/>
        </w:rPr>
        <w:t xml:space="preserve">nited </w:t>
      </w:r>
      <w:r>
        <w:rPr>
          <w:rStyle w:val="Emphasis"/>
        </w:rPr>
        <w:t>S</w:t>
      </w:r>
      <w:r>
        <w:rPr>
          <w:sz w:val="12"/>
        </w:rPr>
        <w:t xml:space="preserve">tates </w:t>
      </w:r>
      <w:r>
        <w:rPr>
          <w:rStyle w:val="IntenseEmphasis"/>
        </w:rPr>
        <w:t>will have to grow</w:t>
      </w:r>
      <w:r>
        <w:rPr>
          <w:sz w:val="12"/>
        </w:rPr>
        <w:t xml:space="preserve"> roughly three times </w:t>
      </w:r>
      <w:r>
        <w:rPr>
          <w:rStyle w:val="IntenseEmphasis"/>
        </w:rPr>
        <w:t>more food</w:t>
      </w:r>
      <w:r>
        <w:rPr>
          <w:sz w:val="12"/>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w:t>
      </w:r>
      <w:r>
        <w:rPr>
          <w:sz w:val="12"/>
          <w:highlight w:val="yellow"/>
        </w:rPr>
        <w:t xml:space="preserve">. </w:t>
      </w:r>
      <w:r>
        <w:rPr>
          <w:rStyle w:val="IntenseEmphasis"/>
          <w:highlight w:val="yellow"/>
        </w:rPr>
        <w:t>Advances in</w:t>
      </w:r>
      <w:r>
        <w:rPr>
          <w:sz w:val="12"/>
        </w:rPr>
        <w:t xml:space="preserve"> the use of </w:t>
      </w:r>
      <w:r>
        <w:rPr>
          <w:rStyle w:val="IntenseEmphasis"/>
          <w:highlight w:val="yellow"/>
        </w:rPr>
        <w:t>fertilizer</w:t>
      </w:r>
      <w:r>
        <w:rPr>
          <w:sz w:val="12"/>
        </w:rPr>
        <w:t xml:space="preserve"> and water, improved </w:t>
      </w:r>
      <w:r>
        <w:rPr>
          <w:rStyle w:val="IntenseEmphasis"/>
          <w:highlight w:val="yellow"/>
        </w:rPr>
        <w:t>machinery and</w:t>
      </w:r>
      <w:r>
        <w:rPr>
          <w:sz w:val="12"/>
        </w:rPr>
        <w:t xml:space="preserve"> better </w:t>
      </w:r>
      <w:r>
        <w:rPr>
          <w:rStyle w:val="IntenseEmphasis"/>
          <w:highlight w:val="yellow"/>
        </w:rPr>
        <w:t>tilling</w:t>
      </w:r>
      <w:r>
        <w:rPr>
          <w:sz w:val="12"/>
        </w:rPr>
        <w:t xml:space="preserve"> techniques combined to </w:t>
      </w:r>
      <w:r>
        <w:rPr>
          <w:rStyle w:val="IntenseEmphasis"/>
          <w:highlight w:val="yellow"/>
        </w:rPr>
        <w:t>generate a</w:t>
      </w:r>
      <w:r>
        <w:rPr>
          <w:sz w:val="12"/>
        </w:rPr>
        <w:t xml:space="preserve"> threefold </w:t>
      </w:r>
      <w:r>
        <w:rPr>
          <w:rStyle w:val="IntenseEmphasis"/>
          <w:highlight w:val="yellow"/>
        </w:rPr>
        <w:t>increase</w:t>
      </w:r>
      <w:r>
        <w:rPr>
          <w:sz w:val="12"/>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agriculturl science. Fundamental research will generate the innovations that will be necessary to feed the world. </w:t>
      </w:r>
      <w:r>
        <w:rPr>
          <w:rStyle w:val="IntenseEmphasis"/>
          <w:highlight w:val="yellow"/>
        </w:rPr>
        <w:t xml:space="preserve">The </w:t>
      </w:r>
      <w:r>
        <w:rPr>
          <w:rStyle w:val="Emphasis"/>
          <w:highlight w:val="yellow"/>
        </w:rPr>
        <w:t>U</w:t>
      </w:r>
      <w:r>
        <w:rPr>
          <w:sz w:val="12"/>
        </w:rPr>
        <w:t xml:space="preserve">nited </w:t>
      </w:r>
      <w:r>
        <w:rPr>
          <w:rStyle w:val="Emphasis"/>
          <w:highlight w:val="yellow"/>
        </w:rPr>
        <w:t>S</w:t>
      </w:r>
      <w:r>
        <w:rPr>
          <w:sz w:val="12"/>
        </w:rPr>
        <w:t xml:space="preserve">tates </w:t>
      </w:r>
      <w:r>
        <w:rPr>
          <w:rStyle w:val="IntenseEmphasis"/>
          <w:highlight w:val="yellow"/>
        </w:rPr>
        <w:t>can take a leading position in a productivity revoluti</w:t>
      </w:r>
      <w:r>
        <w:rPr>
          <w:rStyle w:val="IntenseEmphasis"/>
        </w:rPr>
        <w:t>on</w:t>
      </w:r>
      <w:r>
        <w:rPr>
          <w:sz w:val="12"/>
        </w:rPr>
        <w:t xml:space="preserve">. And </w:t>
      </w:r>
      <w:r>
        <w:rPr>
          <w:rStyle w:val="IntenseEmphasis"/>
          <w:highlight w:val="yellow"/>
        </w:rPr>
        <w:t>our success at</w:t>
      </w:r>
      <w:r>
        <w:rPr>
          <w:sz w:val="12"/>
          <w:highlight w:val="yellow"/>
        </w:rPr>
        <w:t xml:space="preserve"> </w:t>
      </w:r>
      <w:r>
        <w:rPr>
          <w:sz w:val="12"/>
        </w:rPr>
        <w:t xml:space="preserve">increasing </w:t>
      </w:r>
      <w:r>
        <w:rPr>
          <w:rStyle w:val="IntenseEmphasis"/>
          <w:highlight w:val="yellow"/>
        </w:rPr>
        <w:t>food production may play a decisive</w:t>
      </w:r>
      <w:r>
        <w:rPr>
          <w:sz w:val="12"/>
        </w:rPr>
        <w:t xml:space="preserve"> humanitarian </w:t>
      </w:r>
      <w:r>
        <w:rPr>
          <w:rStyle w:val="IntenseEmphasis"/>
          <w:highlight w:val="yellow"/>
        </w:rPr>
        <w:t xml:space="preserve">role in the </w:t>
      </w:r>
      <w:r>
        <w:rPr>
          <w:rStyle w:val="Emphasis"/>
          <w:highlight w:val="yellow"/>
        </w:rPr>
        <w:t>survival of billions</w:t>
      </w:r>
      <w:r>
        <w:rPr>
          <w:sz w:val="12"/>
        </w:rPr>
        <w:t xml:space="preserve"> of people </w:t>
      </w:r>
      <w:r>
        <w:rPr>
          <w:rStyle w:val="IntenseEmphasis"/>
        </w:rPr>
        <w:t xml:space="preserve">and the </w:t>
      </w:r>
      <w:r>
        <w:rPr>
          <w:rStyle w:val="Emphasis"/>
        </w:rPr>
        <w:t>health of our planet</w:t>
      </w:r>
      <w:r>
        <w:rPr>
          <w:sz w:val="12"/>
        </w:rPr>
        <w:t xml:space="preserve">. </w:t>
      </w:r>
    </w:p>
    <w:p w:rsidR="003B05F5" w:rsidRDefault="003B05F5" w:rsidP="003B05F5"/>
    <w:p w:rsidR="003B05F5" w:rsidRDefault="003B05F5" w:rsidP="003B05F5"/>
    <w:p w:rsidR="003B05F5" w:rsidRPr="00A137C2" w:rsidRDefault="003B05F5" w:rsidP="003B05F5"/>
    <w:p w:rsidR="003B05F5" w:rsidRPr="005F169A" w:rsidRDefault="003B05F5" w:rsidP="003B05F5">
      <w:pPr>
        <w:pStyle w:val="Heading3"/>
      </w:pPr>
      <w:r>
        <w:t>Doesn’t Solve States</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Sarat concedes the federal death penalty PALES in comparison to inmates on death row in the states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Sarat 6-23</w:t>
      </w:r>
      <w:r w:rsidRPr="001A0872">
        <w:rPr>
          <w:rFonts w:asciiTheme="minorHAnsi" w:hAnsiTheme="minorHAnsi" w:cstheme="minorHAnsi"/>
        </w:rPr>
        <w:t xml:space="preserve"> (Austin Associate Provost, Associate Dean of the Faculty and William Nelson Cromwell Professor of Jurisprudence and Political Science at Amherst College,. 6-23-2020 "William Barr Has Made the Federal Death Penalty a Weapon in Trump’s Campaign Arsenal," No Publication, https://verdict.justia.com/2020/06/23/william-barr-has-made-the-federal-death-penalty-a-weapon-in-trumps-campaign-arsenal</w:t>
      </w:r>
    </w:p>
    <w:p w:rsidR="003B05F5" w:rsidRPr="001A0872" w:rsidRDefault="003B05F5" w:rsidP="003B05F5">
      <w:pPr>
        <w:rPr>
          <w:rFonts w:asciiTheme="minorHAnsi" w:hAnsiTheme="minorHAnsi" w:cstheme="minorHAnsi"/>
          <w:b/>
          <w:bCs/>
          <w:u w:val="single"/>
        </w:rPr>
      </w:pPr>
      <w:r w:rsidRPr="001A0872">
        <w:rPr>
          <w:rFonts w:asciiTheme="minorHAnsi" w:hAnsiTheme="minorHAnsi" w:cstheme="minorHAnsi"/>
          <w:sz w:val="16"/>
        </w:rPr>
        <w:t xml:space="preserve">Yet </w:t>
      </w:r>
      <w:r w:rsidRPr="001A0872">
        <w:rPr>
          <w:rFonts w:asciiTheme="minorHAnsi" w:hAnsiTheme="minorHAnsi" w:cstheme="minorHAnsi"/>
          <w:b/>
          <w:bCs/>
          <w:u w:val="single"/>
        </w:rPr>
        <w:t xml:space="preserve">the use of the federal death penalty pales by comparison with the situation in some American states. </w:t>
      </w:r>
      <w:r w:rsidRPr="001A0872">
        <w:rPr>
          <w:rFonts w:asciiTheme="minorHAnsi" w:hAnsiTheme="minorHAnsi" w:cstheme="minorHAnsi"/>
          <w:sz w:val="16"/>
        </w:rPr>
        <w:t xml:space="preserve">Today, </w:t>
      </w:r>
      <w:r w:rsidRPr="001A0872">
        <w:rPr>
          <w:rFonts w:asciiTheme="minorHAnsi" w:hAnsiTheme="minorHAnsi" w:cstheme="minorHAnsi"/>
          <w:u w:val="single"/>
        </w:rPr>
        <w:t xml:space="preserve">there </w:t>
      </w:r>
      <w:hyperlink r:id="rId218" w:history="1">
        <w:r w:rsidRPr="001A0872">
          <w:rPr>
            <w:rStyle w:val="Hyperlink"/>
            <w:rFonts w:asciiTheme="minorHAnsi" w:hAnsiTheme="minorHAnsi" w:cstheme="minorHAnsi"/>
            <w:u w:val="single"/>
          </w:rPr>
          <w:t>are</w:t>
        </w:r>
      </w:hyperlink>
      <w:r w:rsidRPr="001A0872">
        <w:rPr>
          <w:rFonts w:asciiTheme="minorHAnsi" w:hAnsiTheme="minorHAnsi" w:cstheme="minorHAnsi"/>
          <w:u w:val="single"/>
        </w:rPr>
        <w:t xml:space="preserve"> 2,558 people on death row in states that retain capital punishment,</w:t>
      </w:r>
      <w:r w:rsidRPr="001A0872">
        <w:rPr>
          <w:rFonts w:asciiTheme="minorHAnsi" w:hAnsiTheme="minorHAnsi" w:cstheme="minorHAnsi"/>
          <w:sz w:val="16"/>
        </w:rPr>
        <w:t xml:space="preserve"> but there </w:t>
      </w:r>
      <w:r w:rsidRPr="001A0872">
        <w:rPr>
          <w:rFonts w:asciiTheme="minorHAnsi" w:hAnsiTheme="minorHAnsi" w:cstheme="minorHAnsi"/>
          <w:u w:val="single"/>
        </w:rPr>
        <w:t xml:space="preserve">are just 62 inmates </w:t>
      </w:r>
      <w:hyperlink r:id="rId219" w:history="1">
        <w:r w:rsidRPr="001A0872">
          <w:rPr>
            <w:rStyle w:val="Hyperlink"/>
            <w:rFonts w:asciiTheme="minorHAnsi" w:hAnsiTheme="minorHAnsi" w:cstheme="minorHAnsi"/>
            <w:u w:val="single"/>
          </w:rPr>
          <w:t>awaiting execution</w:t>
        </w:r>
      </w:hyperlink>
      <w:r w:rsidRPr="001A0872">
        <w:rPr>
          <w:rFonts w:asciiTheme="minorHAnsi" w:hAnsiTheme="minorHAnsi" w:cstheme="minorHAnsi"/>
          <w:u w:val="single"/>
        </w:rPr>
        <w:t xml:space="preserve"> in the federal system</w:t>
      </w:r>
      <w:r w:rsidRPr="001A0872">
        <w:rPr>
          <w:rFonts w:asciiTheme="minorHAnsi" w:hAnsiTheme="minorHAnsi" w:cstheme="minorHAnsi"/>
          <w:sz w:val="16"/>
        </w:rPr>
        <w:t xml:space="preserve">. And while Texas alone has executed 567 people since 1988, only </w:t>
      </w:r>
      <w:r w:rsidRPr="001A0872">
        <w:rPr>
          <w:rFonts w:asciiTheme="minorHAnsi" w:hAnsiTheme="minorHAnsi" w:cstheme="minorHAnsi"/>
          <w:b/>
          <w:bCs/>
          <w:u w:val="single"/>
        </w:rPr>
        <w:t>three people have been put to death by the federal government</w:t>
      </w:r>
      <w:r w:rsidRPr="001A0872">
        <w:rPr>
          <w:rFonts w:asciiTheme="minorHAnsi" w:hAnsiTheme="minorHAnsi" w:cstheme="minorHAnsi"/>
          <w:sz w:val="16"/>
        </w:rPr>
        <w:t xml:space="preserve">, the last one in 2003. Throughout most of American history, </w:t>
      </w:r>
      <w:r w:rsidRPr="001A0872">
        <w:rPr>
          <w:rFonts w:asciiTheme="minorHAnsi" w:hAnsiTheme="minorHAnsi" w:cstheme="minorHAnsi"/>
          <w:u w:val="single"/>
        </w:rPr>
        <w:t xml:space="preserve">racial disparities were </w:t>
      </w:r>
      <w:hyperlink r:id="rId220" w:history="1">
        <w:r w:rsidRPr="001A0872">
          <w:rPr>
            <w:rStyle w:val="Hyperlink"/>
            <w:rFonts w:asciiTheme="minorHAnsi" w:hAnsiTheme="minorHAnsi" w:cstheme="minorHAnsi"/>
            <w:u w:val="single"/>
          </w:rPr>
          <w:t>much less apparent</w:t>
        </w:r>
      </w:hyperlink>
      <w:r w:rsidRPr="001A0872">
        <w:rPr>
          <w:rFonts w:asciiTheme="minorHAnsi" w:hAnsiTheme="minorHAnsi" w:cstheme="minorHAnsi"/>
          <w:u w:val="single"/>
        </w:rPr>
        <w:t xml:space="preserve"> at the federal than at the state level</w:t>
      </w:r>
      <w:r w:rsidRPr="001A0872">
        <w:rPr>
          <w:rFonts w:asciiTheme="minorHAnsi" w:hAnsiTheme="minorHAnsi" w:cstheme="minorHAnsi"/>
          <w:sz w:val="16"/>
        </w:rPr>
        <w:t xml:space="preserve">. </w:t>
      </w:r>
      <w:r w:rsidRPr="001A0872">
        <w:rPr>
          <w:rFonts w:asciiTheme="minorHAnsi" w:hAnsiTheme="minorHAnsi" w:cstheme="minorHAnsi"/>
          <w:u w:val="single"/>
        </w:rPr>
        <w:t xml:space="preserve">But that situation has changed dramatically, driven in part by the tough-on-crime politics of the last several decades. </w:t>
      </w:r>
      <w:r w:rsidRPr="001A0872">
        <w:rPr>
          <w:rFonts w:asciiTheme="minorHAnsi" w:hAnsiTheme="minorHAnsi" w:cstheme="minorHAnsi"/>
          <w:sz w:val="16"/>
        </w:rPr>
        <w:t xml:space="preserve">A Department of Justice study published in 2000 </w:t>
      </w:r>
      <w:hyperlink r:id="rId221" w:history="1">
        <w:r w:rsidRPr="001A0872">
          <w:rPr>
            <w:rStyle w:val="Hyperlink"/>
            <w:rFonts w:asciiTheme="minorHAnsi" w:hAnsiTheme="minorHAnsi" w:cstheme="minorHAnsi"/>
            <w:sz w:val="16"/>
          </w:rPr>
          <w:t>found</w:t>
        </w:r>
      </w:hyperlink>
      <w:r w:rsidRPr="001A0872">
        <w:rPr>
          <w:rFonts w:asciiTheme="minorHAnsi" w:hAnsiTheme="minorHAnsi" w:cstheme="minorHAnsi"/>
          <w:sz w:val="16"/>
        </w:rPr>
        <w:t xml:space="preserve"> significant racial disparities in the department’s own handling of capital charging decisions. It reported that from 1995 to 2000, minority defendants </w:t>
      </w:r>
      <w:hyperlink r:id="rId222" w:history="1">
        <w:r w:rsidRPr="001A0872">
          <w:rPr>
            <w:rStyle w:val="Hyperlink"/>
            <w:rFonts w:asciiTheme="minorHAnsi" w:hAnsiTheme="minorHAnsi" w:cstheme="minorHAnsi"/>
            <w:sz w:val="16"/>
          </w:rPr>
          <w:t>were involved</w:t>
        </w:r>
      </w:hyperlink>
      <w:r w:rsidRPr="001A0872">
        <w:rPr>
          <w:rFonts w:asciiTheme="minorHAnsi" w:hAnsiTheme="minorHAnsi" w:cstheme="minorHAnsi"/>
          <w:sz w:val="16"/>
        </w:rPr>
        <w:t xml:space="preserve"> in 80% of the cases federal prosecutors referred to the department for consideration as capital prosecutions. In 72% of the cases approved for prosecution, the defendants were persons of color. In addition, white defendants were twice as likely as members of racial minorities to be offered a plea deal with life in prison as the punishment. Another study </w:t>
      </w:r>
      <w:hyperlink r:id="rId223" w:history="1">
        <w:r w:rsidRPr="001A0872">
          <w:rPr>
            <w:rStyle w:val="Hyperlink"/>
            <w:rFonts w:asciiTheme="minorHAnsi" w:hAnsiTheme="minorHAnsi" w:cstheme="minorHAnsi"/>
            <w:sz w:val="16"/>
          </w:rPr>
          <w:t>found</w:t>
        </w:r>
      </w:hyperlink>
      <w:r w:rsidRPr="001A0872">
        <w:rPr>
          <w:rFonts w:asciiTheme="minorHAnsi" w:hAnsiTheme="minorHAnsi" w:cstheme="minorHAnsi"/>
          <w:sz w:val="16"/>
        </w:rPr>
        <w:t xml:space="preserve"> a similar pattern in drug kingpin cases. The vast majority of defendants convicted under the 1988 law have been white. However, when the death penalty has been used in those kinds of cases, only 11% of the people convicted were white, while 89% were black or Hispanic. And </w:t>
      </w:r>
      <w:r w:rsidRPr="001A0872">
        <w:rPr>
          <w:rFonts w:asciiTheme="minorHAnsi" w:hAnsiTheme="minorHAnsi" w:cstheme="minorHAnsi"/>
          <w:u w:val="single"/>
        </w:rPr>
        <w:t xml:space="preserve">racial minorities now </w:t>
      </w:r>
      <w:hyperlink r:id="rId224" w:history="1">
        <w:r w:rsidRPr="001A0872">
          <w:rPr>
            <w:rStyle w:val="Hyperlink"/>
            <w:rFonts w:asciiTheme="minorHAnsi" w:hAnsiTheme="minorHAnsi" w:cstheme="minorHAnsi"/>
            <w:u w:val="single"/>
          </w:rPr>
          <w:t>comprise</w:t>
        </w:r>
      </w:hyperlink>
      <w:r w:rsidRPr="001A0872">
        <w:rPr>
          <w:rFonts w:asciiTheme="minorHAnsi" w:hAnsiTheme="minorHAnsi" w:cstheme="minorHAnsi"/>
          <w:u w:val="single"/>
        </w:rPr>
        <w:t xml:space="preserve"> 52% of the inmates awaiting execution at the federal penitentiary</w:t>
      </w:r>
      <w:r w:rsidRPr="001A0872">
        <w:rPr>
          <w:rFonts w:asciiTheme="minorHAnsi" w:hAnsiTheme="minorHAnsi" w:cstheme="minorHAnsi"/>
          <w:sz w:val="16"/>
        </w:rPr>
        <w:t xml:space="preserve"> in Terre Haute, Indiana, a </w:t>
      </w:r>
      <w:r w:rsidRPr="001A0872">
        <w:rPr>
          <w:rFonts w:asciiTheme="minorHAnsi" w:hAnsiTheme="minorHAnsi" w:cstheme="minorHAnsi"/>
          <w:b/>
          <w:bCs/>
          <w:u w:val="single"/>
        </w:rPr>
        <w:t>figure only slightly lower than the 55% found on state death rows.</w:t>
      </w:r>
    </w:p>
    <w:p w:rsidR="003B05F5" w:rsidRPr="001A0872" w:rsidRDefault="003B05F5" w:rsidP="003B05F5">
      <w:pPr>
        <w:rPr>
          <w:rFonts w:asciiTheme="minorHAnsi" w:hAnsiTheme="minorHAnsi" w:cstheme="minorHAnsi"/>
        </w:rPr>
      </w:pPr>
    </w:p>
    <w:p w:rsidR="003B05F5" w:rsidRPr="001A0872" w:rsidRDefault="003B05F5" w:rsidP="003B05F5">
      <w:pPr>
        <w:pStyle w:val="Heading4"/>
        <w:rPr>
          <w:rStyle w:val="Style13ptBold"/>
          <w:rFonts w:asciiTheme="minorHAnsi" w:hAnsiTheme="minorHAnsi" w:cstheme="minorHAnsi"/>
          <w:b/>
          <w:bCs w:val="0"/>
        </w:rPr>
      </w:pPr>
      <w:r w:rsidRPr="001A0872">
        <w:rPr>
          <w:rStyle w:val="Style13ptBold"/>
          <w:rFonts w:asciiTheme="minorHAnsi" w:hAnsiTheme="minorHAnsi" w:cstheme="minorHAnsi"/>
          <w:b/>
        </w:rPr>
        <w:t xml:space="preserve">The aff doesn’t solve for State Level Death Penalty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Mannheimer 17</w:t>
      </w:r>
      <w:r w:rsidRPr="001A0872">
        <w:rPr>
          <w:rFonts w:asciiTheme="minorHAnsi" w:hAnsiTheme="minorHAnsi" w:cstheme="minorHAnsi"/>
        </w:rPr>
        <w:t xml:space="preserve"> (Michael J. Zydney, Professor at Northern Kentucky University whose scholarship has appeared or is forthcoming in such journals as the Columbia Law Review, Texas Law Review, Notre Dame Law Review, Emory Law Journal, Indiana Law Journal, and Iowa Law Review. His work has been cited by the U.S. Courts of Appeals for the Second, Sixth, Ninth, and Tenth Circuits, federal district courts in Massachusetts, Vermont, and West Virginia, and the high courts of Montana and Vermont.  Jan. 2017, " The Federal Death Penalty: History and Some Thoughts About the Department of Justice's Role," Fordham Law Journal Volume 26 Number 3, https://ir.lawnet.fordham.edu/cgi/viewcontent.cgi?referer=https://www.google.com/&amp;httpsredir=1&amp;article=1734&amp;context=ulj)</w:t>
      </w:r>
    </w:p>
    <w:p w:rsidR="003B05F5" w:rsidRDefault="003B05F5" w:rsidP="003B05F5">
      <w:pPr>
        <w:pStyle w:val="NormalWeb"/>
        <w:rPr>
          <w:rFonts w:asciiTheme="minorHAnsi" w:hAnsiTheme="minorHAnsi" w:cstheme="minorHAnsi"/>
          <w:sz w:val="22"/>
        </w:rPr>
      </w:pPr>
      <w:r w:rsidRPr="001A0872">
        <w:rPr>
          <w:rFonts w:asciiTheme="minorHAnsi" w:hAnsiTheme="minorHAnsi" w:cstheme="minorHAnsi"/>
          <w:u w:val="single"/>
        </w:rPr>
        <w:t>From the founding of the Republic until 2002, it appears that only a single person was ever sentenced to death by the federal government for criminal conduct occurring in a State that did not authorize the death penalty for the same conduct. However, since 2002, eleven people have been sentenced to death by the federal government for criminal conduct occurring in non-death penalty States.</w:t>
      </w:r>
      <w:r w:rsidRPr="001A0872">
        <w:rPr>
          <w:rFonts w:asciiTheme="minorHAnsi" w:hAnsiTheme="minorHAnsi" w:cstheme="minorHAnsi"/>
          <w:sz w:val="22"/>
        </w:rPr>
        <w:t xml:space="preserve"> And in the last twenty-three years, the federal government has sought the death penalty dozens of times in non-death penalty States. Such cases virtually always involve offenses historically thought of as being best dealt with at the state level. </w:t>
      </w:r>
      <w:r w:rsidRPr="001A0872">
        <w:rPr>
          <w:rFonts w:asciiTheme="minorHAnsi" w:hAnsiTheme="minorHAnsi" w:cstheme="minorHAnsi"/>
          <w:u w:val="single"/>
        </w:rPr>
        <w:t xml:space="preserve">While some federal capital defendants in non-death penalty States have raised constitutional objections in their cases based on federalism principles, these objections have uniformly been rejected at the district court level. However, no federal courts of appeals has yet addressed these objections. </w:t>
      </w:r>
      <w:r w:rsidRPr="001A0872">
        <w:rPr>
          <w:rFonts w:asciiTheme="minorHAnsi" w:hAnsiTheme="minorHAnsi" w:cstheme="minorHAnsi"/>
          <w:sz w:val="22"/>
        </w:rPr>
        <w:t>Currently, thirty-one States authorize capital punishment while nineteen do not. The category of non-death penalty States includes some of the Nation’s most populous, such as New York, Illinois, and Michigan. In the coming decades, it is likely that other large States, such as California and Pennsylvania, and perhaps even Texas, will abandon the death penalty</w:t>
      </w:r>
      <w:r w:rsidRPr="001A0872">
        <w:rPr>
          <w:rFonts w:asciiTheme="minorHAnsi" w:hAnsiTheme="minorHAnsi" w:cstheme="minorHAnsi"/>
          <w:sz w:val="22"/>
          <w:highlight w:val="yellow"/>
          <w:u w:val="single"/>
        </w:rPr>
        <w:t>. It is also likely that capital punishment will be retained in many States, particularly in the South and West,</w:t>
      </w:r>
      <w:r w:rsidRPr="001A0872">
        <w:rPr>
          <w:rFonts w:asciiTheme="minorHAnsi" w:hAnsiTheme="minorHAnsi" w:cstheme="minorHAnsi"/>
          <w:sz w:val="22"/>
        </w:rPr>
        <w:t xml:space="preserve"> and at the federal level. </w:t>
      </w:r>
      <w:r w:rsidRPr="001A0872">
        <w:rPr>
          <w:rFonts w:asciiTheme="minorHAnsi" w:hAnsiTheme="minorHAnsi" w:cstheme="minorHAnsi"/>
          <w:u w:val="single"/>
        </w:rPr>
        <w:t>Given these premises, the use of the federal death penalty in non-death States, which is now mostly a side issue in the death penalty debate, may take on more prominence.</w:t>
      </w:r>
      <w:r w:rsidRPr="001A0872">
        <w:rPr>
          <w:rFonts w:asciiTheme="minorHAnsi" w:hAnsiTheme="minorHAnsi" w:cstheme="minorHAnsi"/>
          <w:sz w:val="22"/>
        </w:rPr>
        <w:t xml:space="preserve"> As the demand for retribution against the very worst murderers in these States continues, future pro-death penalty Attorneys General will likely bring more of these cases in federal court. Moreover, Congress may continue to expand federal jurisdiction over murders that have tenuous connections to interstate commerce. In short, we may soon see a federalism battle in the war over the death penalty. </w:t>
      </w:r>
    </w:p>
    <w:p w:rsidR="003B05F5" w:rsidRPr="00DC0356" w:rsidRDefault="003B05F5" w:rsidP="003B05F5">
      <w:pPr>
        <w:pStyle w:val="Heading4"/>
      </w:pPr>
      <w:r>
        <w:t xml:space="preserve">States utilize the death penalty net more – the plan FAILS TO SOLVE for the majority of executions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 xml:space="preserve">Crump 3/6, </w:t>
      </w:r>
      <w:r w:rsidRPr="001A0872">
        <w:rPr>
          <w:rFonts w:asciiTheme="minorHAnsi" w:hAnsiTheme="minorHAnsi" w:cstheme="minorHAnsi"/>
        </w:rPr>
        <w:t>(James Crump is a reporter for the Independent stationed in the United Kingdom), 3-6-2020, "Which US states still have the death penalty and how common is lethal injection?," Independent, https://www.independent.co.uk/news/world/americas/death-penalty-us-states-which-lethal-injection-electric-chair-nathaniel-woods-a9383026.html</w:t>
      </w:r>
    </w:p>
    <w:p w:rsidR="003B05F5" w:rsidRPr="001A0872" w:rsidRDefault="003B05F5" w:rsidP="003B05F5">
      <w:pPr>
        <w:rPr>
          <w:rFonts w:asciiTheme="minorHAnsi" w:hAnsiTheme="minorHAnsi" w:cstheme="minorHAnsi"/>
          <w:vanish/>
        </w:rPr>
      </w:pPr>
      <w:r w:rsidRPr="001A0872">
        <w:rPr>
          <w:rFonts w:asciiTheme="minorHAnsi" w:hAnsiTheme="minorHAnsi" w:cstheme="minorHAnsi"/>
          <w:sz w:val="16"/>
        </w:rPr>
        <w:t xml:space="preserve">Focus is back on the </w:t>
      </w:r>
      <w:hyperlink r:id="rId225" w:history="1">
        <w:r w:rsidRPr="001A0872">
          <w:rPr>
            <w:rStyle w:val="Hyperlink"/>
            <w:rFonts w:asciiTheme="minorHAnsi" w:hAnsiTheme="minorHAnsi" w:cstheme="minorHAnsi"/>
            <w:sz w:val="16"/>
          </w:rPr>
          <w:t>death penalty</w:t>
        </w:r>
      </w:hyperlink>
      <w:r w:rsidRPr="001A0872">
        <w:rPr>
          <w:rFonts w:asciiTheme="minorHAnsi" w:hAnsiTheme="minorHAnsi" w:cstheme="minorHAnsi"/>
          <w:sz w:val="16"/>
        </w:rPr>
        <w:t xml:space="preserve"> in the US after </w:t>
      </w:r>
      <w:hyperlink r:id="rId226" w:history="1">
        <w:r w:rsidRPr="001A0872">
          <w:rPr>
            <w:rStyle w:val="Hyperlink"/>
            <w:rFonts w:asciiTheme="minorHAnsi" w:hAnsiTheme="minorHAnsi" w:cstheme="minorHAnsi"/>
            <w:sz w:val="16"/>
          </w:rPr>
          <w:t>Nathaniel Woods</w:t>
        </w:r>
      </w:hyperlink>
      <w:r w:rsidRPr="001A0872">
        <w:rPr>
          <w:rFonts w:asciiTheme="minorHAnsi" w:hAnsiTheme="minorHAnsi" w:cstheme="minorHAnsi"/>
          <w:sz w:val="16"/>
        </w:rPr>
        <w:t xml:space="preserve"> was controversially executed in Alabama on Thursday night. Mr Woods was convicted in 2005 of the shooting of three police officers, but his co-defendant Kerry Spencer later claimed he was not involved in the shooting. In a letter from death row where he is also held, Mr Spencer wrote that Mr Woods is "100% innocent" and asked for the execution to be stopped.​ Celebrities joined Mr Spencer in trying to halt the execution, with Martin Luther King III and reality star </w:t>
      </w:r>
      <w:hyperlink r:id="rId227" w:history="1">
        <w:r w:rsidRPr="001A0872">
          <w:rPr>
            <w:rStyle w:val="Hyperlink"/>
            <w:rFonts w:asciiTheme="minorHAnsi" w:hAnsiTheme="minorHAnsi" w:cstheme="minorHAnsi"/>
            <w:sz w:val="16"/>
          </w:rPr>
          <w:t>Kim Kardashian-West</w:t>
        </w:r>
      </w:hyperlink>
      <w:r w:rsidRPr="001A0872">
        <w:rPr>
          <w:rFonts w:asciiTheme="minorHAnsi" w:hAnsiTheme="minorHAnsi" w:cstheme="minorHAnsi"/>
          <w:sz w:val="16"/>
        </w:rPr>
        <w:t xml:space="preserve"> tweeting their support for Mr Woods. Kardashian-West urged her followers to contact the state governor and called the execution tragic. Below is all you need to know about the death penalty in the US. </w:t>
      </w:r>
      <w:r w:rsidRPr="001A0872">
        <w:rPr>
          <w:rFonts w:asciiTheme="minorHAnsi" w:hAnsiTheme="minorHAnsi" w:cstheme="minorHAnsi"/>
          <w:b/>
          <w:bCs/>
          <w:sz w:val="16"/>
        </w:rPr>
        <w:t xml:space="preserve">Which states still have the death penalty? </w:t>
      </w:r>
      <w:r w:rsidRPr="001A0872">
        <w:rPr>
          <w:rFonts w:asciiTheme="minorHAnsi" w:hAnsiTheme="minorHAnsi" w:cstheme="minorHAnsi"/>
          <w:b/>
          <w:bCs/>
          <w:u w:val="single"/>
        </w:rPr>
        <w:t xml:space="preserve">25 states, including, Kansas, Indiana, Virginia and Texas still have the death penalty, with the law in force in areas all over the country. </w:t>
      </w:r>
      <w:r w:rsidRPr="001A0872">
        <w:rPr>
          <w:rFonts w:asciiTheme="minorHAnsi" w:hAnsiTheme="minorHAnsi" w:cstheme="minorHAnsi"/>
          <w:u w:val="single"/>
        </w:rPr>
        <w:t>Four others, Colorado, Pennsylvania, California and neighbouring state Oregon have Governor imposed moratorium</w:t>
      </w:r>
      <w:r w:rsidRPr="001A0872">
        <w:rPr>
          <w:rFonts w:asciiTheme="minorHAnsi" w:hAnsiTheme="minorHAnsi" w:cstheme="minorHAnsi"/>
          <w:sz w:val="16"/>
        </w:rPr>
        <w:t xml:space="preserve">, which </w:t>
      </w:r>
      <w:r w:rsidRPr="001A0872">
        <w:rPr>
          <w:rFonts w:asciiTheme="minorHAnsi" w:hAnsiTheme="minorHAnsi" w:cstheme="minorHAnsi"/>
          <w:b/>
          <w:bCs/>
          <w:u w:val="single"/>
        </w:rPr>
        <w:t xml:space="preserve">is a suspension of a law until deemed worthy again. </w:t>
      </w:r>
      <w:r w:rsidRPr="001A0872">
        <w:rPr>
          <w:rFonts w:asciiTheme="minorHAnsi" w:hAnsiTheme="minorHAnsi" w:cstheme="minorHAnsi"/>
          <w:b/>
          <w:bCs/>
          <w:sz w:val="16"/>
        </w:rPr>
        <w:t xml:space="preserve">Do they all use lethal injection? </w:t>
      </w:r>
      <w:r w:rsidRPr="001A0872">
        <w:rPr>
          <w:rFonts w:asciiTheme="minorHAnsi" w:hAnsiTheme="minorHAnsi" w:cstheme="minorHAnsi"/>
          <w:sz w:val="16"/>
        </w:rPr>
        <w:t xml:space="preserve">Lethal injection is the primary method of execution in all states that have the option of the death penalty. Secondary methods are available in 16 states, including South Carolina, Tennessee and Oklahoma. The most widely used secondary method is electrocution, followed by lethal gas. In New Hampshire and Washington, hanging is a secondary method, with a firing squad available in Utah. </w:t>
      </w:r>
      <w:r w:rsidRPr="001A0872">
        <w:rPr>
          <w:rFonts w:asciiTheme="minorHAnsi" w:hAnsiTheme="minorHAnsi" w:cstheme="minorHAnsi"/>
          <w:b/>
          <w:bCs/>
          <w:sz w:val="16"/>
        </w:rPr>
        <w:t xml:space="preserve">Is there any likelihood they'll stop any time soon? </w:t>
      </w:r>
      <w:r w:rsidRPr="001A0872">
        <w:rPr>
          <w:rFonts w:asciiTheme="minorHAnsi" w:hAnsiTheme="minorHAnsi" w:cstheme="minorHAnsi"/>
          <w:u w:val="single"/>
        </w:rPr>
        <w:t xml:space="preserve">33 states have either abolished or have not used the death penalty in the last 10 years. </w:t>
      </w:r>
      <w:r w:rsidRPr="001A0872">
        <w:rPr>
          <w:rFonts w:asciiTheme="minorHAnsi" w:hAnsiTheme="minorHAnsi" w:cstheme="minorHAnsi"/>
          <w:sz w:val="16"/>
        </w:rPr>
        <w:t xml:space="preserve">Of </w:t>
      </w:r>
      <w:r w:rsidRPr="001A0872">
        <w:rPr>
          <w:rFonts w:asciiTheme="minorHAnsi" w:hAnsiTheme="minorHAnsi" w:cstheme="minorHAnsi"/>
          <w:u w:val="single"/>
        </w:rPr>
        <w:t>the 25 states still with the law, 18 haven't executed anyone in the past five years and 12 haven't in the last 10.</w:t>
      </w:r>
      <w:r w:rsidRPr="001A0872">
        <w:rPr>
          <w:rFonts w:asciiTheme="minorHAnsi" w:hAnsiTheme="minorHAnsi" w:cstheme="minorHAnsi"/>
          <w:sz w:val="16"/>
        </w:rPr>
        <w:t xml:space="preserve"> Since 2007, </w:t>
      </w:r>
      <w:r w:rsidRPr="001A0872">
        <w:rPr>
          <w:rFonts w:asciiTheme="minorHAnsi" w:hAnsiTheme="minorHAnsi" w:cstheme="minorHAnsi"/>
          <w:b/>
          <w:bCs/>
          <w:u w:val="single"/>
        </w:rPr>
        <w:t xml:space="preserve">nine states have abolished the death penalty, but four of those have Governor imposed moratorium. </w:t>
      </w:r>
      <w:r w:rsidRPr="001A0872">
        <w:rPr>
          <w:rFonts w:asciiTheme="minorHAnsi" w:hAnsiTheme="minorHAnsi" w:cstheme="minorHAnsi"/>
          <w:vanish/>
        </w:rPr>
        <w:t>Bottom of Form</w:t>
      </w:r>
    </w:p>
    <w:p w:rsidR="003B05F5" w:rsidRPr="00467E83" w:rsidRDefault="003B05F5" w:rsidP="003B05F5">
      <w:pPr>
        <w:rPr>
          <w:rFonts w:asciiTheme="minorHAnsi" w:hAnsiTheme="minorHAnsi" w:cstheme="minorHAnsi"/>
          <w:b/>
          <w:bCs/>
          <w:u w:val="single"/>
        </w:rPr>
      </w:pPr>
      <w:r w:rsidRPr="001A0872">
        <w:rPr>
          <w:rFonts w:asciiTheme="minorHAnsi" w:hAnsiTheme="minorHAnsi" w:cstheme="minorHAnsi"/>
          <w:sz w:val="16"/>
        </w:rPr>
        <w:t xml:space="preserve">In 2015 </w:t>
      </w:r>
      <w:r w:rsidRPr="001A0872">
        <w:rPr>
          <w:rFonts w:asciiTheme="minorHAnsi" w:hAnsiTheme="minorHAnsi" w:cstheme="minorHAnsi"/>
          <w:u w:val="single"/>
        </w:rPr>
        <w:t>Nebraska abolished the death penalty, but reversed the decision a year later. Texas has had the most executions since 1976 with 569, followed by Virginia on 112 and Oklahoma on 111.</w:t>
      </w:r>
      <w:r w:rsidRPr="001A0872">
        <w:rPr>
          <w:rFonts w:asciiTheme="minorHAnsi" w:hAnsiTheme="minorHAnsi" w:cstheme="minorHAnsi"/>
          <w:sz w:val="16"/>
        </w:rPr>
        <w:t xml:space="preserve"> </w:t>
      </w:r>
      <w:r w:rsidRPr="001A0872">
        <w:rPr>
          <w:rFonts w:asciiTheme="minorHAnsi" w:hAnsiTheme="minorHAnsi" w:cstheme="minorHAnsi"/>
          <w:b/>
          <w:bCs/>
          <w:u w:val="single"/>
        </w:rPr>
        <w:t>There were nine executions in Texas in 2019 a</w:t>
      </w:r>
      <w:r w:rsidRPr="001A0872">
        <w:rPr>
          <w:rFonts w:asciiTheme="minorHAnsi" w:hAnsiTheme="minorHAnsi" w:cstheme="minorHAnsi"/>
          <w:sz w:val="16"/>
        </w:rPr>
        <w:t xml:space="preserve">nd the state has executed the most people every year since 2002. More states are moving towards abolishing the death penalty, </w:t>
      </w:r>
      <w:r w:rsidRPr="001A0872">
        <w:rPr>
          <w:rFonts w:asciiTheme="minorHAnsi" w:hAnsiTheme="minorHAnsi" w:cstheme="minorHAnsi"/>
          <w:b/>
          <w:bCs/>
          <w:u w:val="single"/>
        </w:rPr>
        <w:t>but as Nebraska's reversal and Texas' continued use shows the US is still a long way off abolishing it everywhere.</w:t>
      </w:r>
    </w:p>
    <w:p w:rsidR="003B05F5" w:rsidRPr="001A0872" w:rsidRDefault="003B05F5" w:rsidP="003B05F5">
      <w:pPr>
        <w:pStyle w:val="Heading2"/>
      </w:pPr>
      <w:r>
        <w:t xml:space="preserve">Solvency </w:t>
      </w:r>
    </w:p>
    <w:p w:rsidR="003B05F5" w:rsidRDefault="003B05F5" w:rsidP="003B05F5">
      <w:pPr>
        <w:pStyle w:val="Heading3"/>
      </w:pPr>
      <w:r>
        <w:t>1NC – Circumvention – Public Attitude</w:t>
      </w:r>
    </w:p>
    <w:p w:rsidR="003B05F5" w:rsidRPr="00C127F8" w:rsidRDefault="003B05F5" w:rsidP="003B05F5">
      <w:pPr>
        <w:pStyle w:val="Heading4"/>
      </w:pPr>
      <w:r>
        <w:t xml:space="preserve">It’s based on </w:t>
      </w:r>
      <w:r w:rsidRPr="0005638F">
        <w:rPr>
          <w:u w:val="single"/>
        </w:rPr>
        <w:t>public attitudes</w:t>
      </w:r>
      <w:r>
        <w:t xml:space="preserve"> towards criminals – which the plan DOESN’T solve – means politicians will </w:t>
      </w:r>
      <w:r w:rsidRPr="0005638F">
        <w:rPr>
          <w:u w:val="single"/>
        </w:rPr>
        <w:t>circumvent</w:t>
      </w:r>
      <w:r>
        <w:t xml:space="preserve"> the reform of the plan </w:t>
      </w:r>
    </w:p>
    <w:p w:rsidR="003B05F5" w:rsidRPr="00590EBE"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b/>
          <w:bCs/>
          <w:sz w:val="26"/>
          <w:szCs w:val="26"/>
        </w:rPr>
        <w:t>Vasiljevic and Viki 13</w:t>
      </w:r>
      <w:r w:rsidRPr="001A0872">
        <w:rPr>
          <w:rFonts w:asciiTheme="minorHAnsi" w:eastAsia="Calibri" w:hAnsiTheme="minorHAnsi" w:cstheme="minorHAnsi"/>
        </w:rPr>
        <w:t xml:space="preserve"> University of Kent Dehumanization, moral disengagement, and public attitudes to crime and punishment. In: Bain, Paul G. and Vaes, Jeroen and Leyens, Jacques-Philippe, eds. Humanness and dehumanization.  </w:t>
      </w:r>
      <w:r w:rsidRPr="001A0872">
        <w:rPr>
          <w:rFonts w:asciiTheme="minorHAnsi" w:eastAsia="Calibri" w:hAnsiTheme="minorHAnsi" w:cstheme="minorHAnsi"/>
          <w:i/>
          <w:iCs/>
          <w:color w:val="4B4B4B"/>
          <w:sz w:val="21"/>
          <w:szCs w:val="21"/>
          <w:bdr w:val="none" w:sz="0" w:space="0" w:color="auto" w:frame="1"/>
          <w:shd w:val="clear" w:color="auto" w:fill="FFFFFF"/>
        </w:rPr>
        <w:t>Dehumanization, moral disengagement, and public attitudes to crime and punishment. </w:t>
      </w:r>
      <w:r w:rsidRPr="001A0872">
        <w:rPr>
          <w:rFonts w:asciiTheme="minorHAnsi" w:eastAsia="Calibri" w:hAnsiTheme="minorHAnsi" w:cstheme="minorHAnsi"/>
          <w:color w:val="4B4B4B"/>
          <w:sz w:val="21"/>
          <w:szCs w:val="21"/>
          <w:shd w:val="clear" w:color="auto" w:fill="FFFFFF"/>
        </w:rPr>
        <w:t>In: </w:t>
      </w:r>
      <w:r w:rsidRPr="001A0872">
        <w:rPr>
          <w:rFonts w:asciiTheme="minorHAnsi" w:eastAsia="Calibri" w:hAnsiTheme="minorHAnsi" w:cstheme="minorHAnsi"/>
          <w:color w:val="4B4B4B"/>
          <w:sz w:val="21"/>
          <w:szCs w:val="21"/>
          <w:bdr w:val="none" w:sz="0" w:space="0" w:color="auto" w:frame="1"/>
          <w:shd w:val="clear" w:color="auto" w:fill="FFFFFF"/>
        </w:rPr>
        <w:t>Bain, Paul G.</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Vaes, Jeroen</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Leyens, Jacques-Philippe</w:t>
      </w:r>
      <w:r w:rsidRPr="001A0872">
        <w:rPr>
          <w:rFonts w:asciiTheme="minorHAnsi" w:eastAsia="Calibri" w:hAnsiTheme="minorHAnsi" w:cstheme="minorHAnsi"/>
          <w:color w:val="4B4B4B"/>
          <w:sz w:val="21"/>
          <w:szCs w:val="21"/>
          <w:shd w:val="clear" w:color="auto" w:fill="FFFFFF"/>
        </w:rPr>
        <w:t>, eds. Humanness and dehumanization. Psychology Press, Hove. I</w:t>
      </w:r>
      <w:r w:rsidRPr="001A0872">
        <w:rPr>
          <w:rFonts w:asciiTheme="minorHAnsi" w:eastAsia="Calibri" w:hAnsiTheme="minorHAnsi" w:cstheme="minorHAnsi"/>
        </w:rPr>
        <w:t xml:space="preserve">Psychology Press, Hove. ISBN 978-1-84872-690-1. </w:t>
      </w:r>
      <w:hyperlink r:id="rId228" w:history="1">
        <w:r w:rsidRPr="00590EBE">
          <w:rPr>
            <w:rFonts w:asciiTheme="minorHAnsi" w:eastAsia="Calibri" w:hAnsiTheme="minorHAnsi" w:cstheme="minorHAnsi"/>
          </w:rPr>
          <w:t>https://kar.kent.ac.uk/35378/1/Vasiljevic%20%2526%20Viki%20-%20%20Chapter%20-%20KAR.pdf</w:t>
        </w:r>
      </w:hyperlink>
    </w:p>
    <w:p w:rsidR="003B05F5" w:rsidRDefault="003B05F5" w:rsidP="003B05F5">
      <w:pPr>
        <w:rPr>
          <w:sz w:val="16"/>
        </w:rPr>
      </w:pPr>
      <w:r w:rsidRPr="0005638F">
        <w:rPr>
          <w:rStyle w:val="StyleUnderline"/>
        </w:rPr>
        <w:t xml:space="preserve">The importance of public attitudes towards criminals and the criminal justice system (CJS) </w:t>
      </w:r>
      <w:r w:rsidRPr="0005638F">
        <w:rPr>
          <w:rStyle w:val="Emphasis"/>
        </w:rPr>
        <w:t>cannot be denied</w:t>
      </w:r>
      <w:r w:rsidRPr="0005638F">
        <w:rPr>
          <w:sz w:val="16"/>
        </w:rPr>
        <w:t xml:space="preserve">. In modern democracies that are not based on coercive policing, </w:t>
      </w:r>
      <w:r w:rsidRPr="0005638F">
        <w:rPr>
          <w:rStyle w:val="StyleUnderline"/>
        </w:rPr>
        <w:t>the legitimacy</w:t>
      </w:r>
      <w:r w:rsidRPr="0005638F">
        <w:rPr>
          <w:sz w:val="16"/>
        </w:rPr>
        <w:t xml:space="preserve"> </w:t>
      </w:r>
      <w:r w:rsidRPr="0005638F">
        <w:rPr>
          <w:rStyle w:val="StyleUnderline"/>
        </w:rPr>
        <w:t>of</w:t>
      </w:r>
      <w:r w:rsidRPr="0005638F">
        <w:rPr>
          <w:sz w:val="16"/>
        </w:rPr>
        <w:t xml:space="preserve"> the </w:t>
      </w:r>
      <w:r w:rsidRPr="0005638F">
        <w:rPr>
          <w:rStyle w:val="StyleUnderline"/>
        </w:rPr>
        <w:t>CJS depends on</w:t>
      </w:r>
      <w:r w:rsidRPr="0005638F">
        <w:rPr>
          <w:sz w:val="16"/>
        </w:rPr>
        <w:t xml:space="preserve"> the </w:t>
      </w:r>
      <w:r w:rsidRPr="0005638F">
        <w:rPr>
          <w:rStyle w:val="Emphasis"/>
        </w:rPr>
        <w:t>willing participation</w:t>
      </w:r>
      <w:r w:rsidRPr="0005638F">
        <w:rPr>
          <w:sz w:val="16"/>
        </w:rPr>
        <w:t xml:space="preserve"> of members of the public (Viki &amp; Bohner, 2008). The public’s willingness to participate and support the CJS depends strongly on their attitudes towards the criminal justice process (Viki, Culmer, Eller, &amp; Abrams, 2006; Wood &amp; Viki, 2004). Indeed, Kaukinen and Colavechia (1999</w:t>
      </w:r>
      <w:r w:rsidRPr="0005638F">
        <w:rPr>
          <w:rStyle w:val="StyleUnderline"/>
        </w:rPr>
        <w:t>) note that when the public hold negative attitudes towards the CJS, they</w:t>
      </w:r>
      <w:r w:rsidRPr="0005638F">
        <w:rPr>
          <w:sz w:val="16"/>
        </w:rPr>
        <w:t xml:space="preserve"> are much more likely to </w:t>
      </w:r>
      <w:r w:rsidRPr="0005638F">
        <w:rPr>
          <w:rStyle w:val="Emphasis"/>
        </w:rPr>
        <w:t>engage in vigilante forms of justice</w:t>
      </w:r>
      <w:r w:rsidRPr="0005638F">
        <w:rPr>
          <w:sz w:val="16"/>
        </w:rPr>
        <w:t xml:space="preserve">. Such public attitudes also have a significant impact on political and media discourse (Wood &amp; Viki, 2004). If criminality is viewed in essentialistic ways and criminals are regarded as non-reforming savages, then public attitudes are likely to be negative and result in highly punitive approaches to criminal justice (Kury &amp; Ferdinand, 1999). </w:t>
      </w:r>
      <w:r w:rsidRPr="0005638F">
        <w:rPr>
          <w:rStyle w:val="StyleUnderline"/>
        </w:rPr>
        <w:t>The USA provides an example of a legal system that has increasingly become more punitive</w:t>
      </w:r>
      <w:r w:rsidRPr="0005638F">
        <w:rPr>
          <w:sz w:val="16"/>
        </w:rPr>
        <w:t xml:space="preserve"> over the last thirty years. Recent figures from the International Centre for Prison Studies show that the USA has the highest prison rate population in the world with 743 per 100,000 of the national population, followed by Rwanda with 595, and Russia with 568 (Walmsley, 2011). Some scholars pin this rise in the prison population to the changing focus from rehabilitation to punishment which has happened since the 1970’s (Loury, 2008). Other scholars like Yeomans (2010) explain this recent </w:t>
      </w:r>
      <w:r w:rsidRPr="0005638F">
        <w:rPr>
          <w:rStyle w:val="StyleUnderline"/>
        </w:rPr>
        <w:t>focus on punitiveness</w:t>
      </w:r>
      <w:r w:rsidRPr="0005638F">
        <w:rPr>
          <w:sz w:val="16"/>
        </w:rPr>
        <w:t xml:space="preserve"> as resulting </w:t>
      </w:r>
      <w:r w:rsidRPr="0005638F">
        <w:rPr>
          <w:rStyle w:val="StyleUnderline"/>
        </w:rPr>
        <w:t>from the interconnections between the media, public opinion, political trends, and legislative changes</w:t>
      </w:r>
      <w:r w:rsidRPr="0005638F">
        <w:rPr>
          <w:sz w:val="16"/>
        </w:rPr>
        <w:t xml:space="preserve">. According to Yeomans (2010), the media portrayals of crime are inextricably linked to public opinion which in turn </w:t>
      </w:r>
      <w:r w:rsidRPr="0005638F">
        <w:rPr>
          <w:rStyle w:val="StyleUnderline"/>
        </w:rPr>
        <w:t>influences the stances taken by politicians</w:t>
      </w:r>
      <w:r w:rsidRPr="0005638F">
        <w:rPr>
          <w:sz w:val="16"/>
        </w:rPr>
        <w:t xml:space="preserve"> that in the end are transformed into legislative changes (cf. Wood &amp; Viki, 2004). In such social contexts, the rehabilitation of offenders can become a contentious issue. </w:t>
      </w:r>
      <w:r w:rsidRPr="0005638F">
        <w:rPr>
          <w:rStyle w:val="StyleUnderline"/>
        </w:rPr>
        <w:t>Since some offenders will eventually be released into the community, their successful rehabilitation should become the priority</w:t>
      </w:r>
      <w:r w:rsidRPr="0005638F">
        <w:rPr>
          <w:sz w:val="16"/>
        </w:rPr>
        <w:t xml:space="preserve">. However, </w:t>
      </w:r>
      <w:r w:rsidRPr="0005638F">
        <w:rPr>
          <w:rStyle w:val="Emphasis"/>
        </w:rPr>
        <w:t>despite the importance of</w:t>
      </w:r>
      <w:r w:rsidRPr="0005638F">
        <w:rPr>
          <w:sz w:val="16"/>
        </w:rPr>
        <w:t xml:space="preserve"> offender </w:t>
      </w:r>
      <w:r w:rsidRPr="0005638F">
        <w:rPr>
          <w:rStyle w:val="Emphasis"/>
        </w:rPr>
        <w:t>rehabilitation</w:t>
      </w:r>
      <w:r w:rsidRPr="0005638F">
        <w:rPr>
          <w:sz w:val="16"/>
        </w:rPr>
        <w:t xml:space="preserve">, </w:t>
      </w:r>
      <w:r w:rsidRPr="0005638F">
        <w:rPr>
          <w:rStyle w:val="StyleUnderline"/>
        </w:rPr>
        <w:t xml:space="preserve">the public is often </w:t>
      </w:r>
      <w:r w:rsidRPr="0005638F">
        <w:rPr>
          <w:rStyle w:val="Emphasis"/>
        </w:rPr>
        <w:t>sceptical about the benefits</w:t>
      </w:r>
      <w:r w:rsidRPr="0005638F">
        <w:rPr>
          <w:sz w:val="16"/>
        </w:rPr>
        <w:t xml:space="preserve"> of psychological interventions and rehabilitation programmes (Sample &amp; Bray, 2006; Sundt, Cullen, Applegate, &amp; Turner, 1998), and also often believes that offenders have relatively high recidivism rates (Levenson, Brannon, Fortney, &amp; Baker, 2007). In fact, research evidence shows that rehabilitation programmes are effective in reducing reoffending (Cullen, 2002; Cullen &amp; Gendreau, 2000); whilst “get tough” correctional programmes do not appear to have much impact on recidivism (Cullen, Pratt, Miceli, &amp;Moon, 2002). Furthermore, research actually suggests that community based rehabilitation programmes are more successful than those completed in prison (Howells &amp; Day, 1999). </w:t>
      </w:r>
      <w:r w:rsidRPr="0005638F">
        <w:rPr>
          <w:rStyle w:val="StyleUnderline"/>
        </w:rPr>
        <w:t xml:space="preserve">Such rehabilitation programmes </w:t>
      </w:r>
      <w:r w:rsidRPr="0005638F">
        <w:rPr>
          <w:rStyle w:val="Emphasis"/>
        </w:rPr>
        <w:t>cannot succeed without the support of the public</w:t>
      </w:r>
      <w:r w:rsidRPr="0005638F">
        <w:rPr>
          <w:rStyle w:val="StyleUnderline"/>
        </w:rPr>
        <w:t>.</w:t>
      </w:r>
      <w:r w:rsidRPr="0005638F">
        <w:rPr>
          <w:sz w:val="16"/>
        </w:rPr>
        <w:t xml:space="preserve"> As such, public attitudes towards crime, punishment and rehabilitation can have a bearing upon the outcomes of offenders. We propose that one important aspect of understanding public attitudes to crime and punishment is dehumanization of offenders.</w:t>
      </w:r>
    </w:p>
    <w:p w:rsidR="003B05F5" w:rsidRDefault="003B05F5" w:rsidP="003B05F5">
      <w:pPr>
        <w:rPr>
          <w:sz w:val="16"/>
        </w:rPr>
      </w:pPr>
    </w:p>
    <w:p w:rsidR="003B05F5" w:rsidRPr="00326098" w:rsidRDefault="003B05F5" w:rsidP="003B05F5"/>
    <w:p w:rsidR="003B05F5" w:rsidRPr="00326098" w:rsidRDefault="003B05F5" w:rsidP="003B05F5"/>
    <w:p w:rsidR="003B05F5" w:rsidRDefault="003B05F5" w:rsidP="003B05F5">
      <w:pPr>
        <w:pStyle w:val="Heading1"/>
      </w:pPr>
      <w:r>
        <w:t xml:space="preserve">Off Case – K Aff </w:t>
      </w:r>
    </w:p>
    <w:p w:rsidR="003B05F5" w:rsidRDefault="003B05F5" w:rsidP="003B05F5">
      <w:pPr>
        <w:pStyle w:val="Heading2"/>
      </w:pPr>
      <w:r>
        <w:t>CP – Voluntary Death Penalty</w:t>
      </w:r>
    </w:p>
    <w:p w:rsidR="003B05F5" w:rsidRDefault="003B05F5" w:rsidP="003B05F5">
      <w:pPr>
        <w:pStyle w:val="Heading3"/>
      </w:pPr>
      <w:r>
        <w:t xml:space="preserve">1NC – CP </w:t>
      </w:r>
    </w:p>
    <w:p w:rsidR="003B05F5" w:rsidRDefault="003B05F5" w:rsidP="003B05F5">
      <w:pPr>
        <w:pStyle w:val="Heading4"/>
      </w:pPr>
      <w:r>
        <w:t xml:space="preserve">The United States federal government should make the death penalty only a voluntary option for prisoners sentenced to life without parole </w:t>
      </w:r>
    </w:p>
    <w:p w:rsidR="003B05F5" w:rsidRPr="00926196" w:rsidRDefault="003B05F5" w:rsidP="003B05F5"/>
    <w:p w:rsidR="003B05F5" w:rsidRPr="00073058" w:rsidRDefault="003B05F5" w:rsidP="003B05F5">
      <w:pPr>
        <w:pStyle w:val="Heading4"/>
      </w:pPr>
      <w:r w:rsidRPr="00926196">
        <w:rPr>
          <w:u w:val="single"/>
        </w:rPr>
        <w:t>Voluntary</w:t>
      </w:r>
      <w:r>
        <w:t xml:space="preserve"> death penalty solves </w:t>
      </w:r>
      <w:r w:rsidRPr="00926196">
        <w:rPr>
          <w:u w:val="single"/>
        </w:rPr>
        <w:t>human dignity</w:t>
      </w:r>
      <w:r>
        <w:t xml:space="preserve"> better</w:t>
      </w:r>
    </w:p>
    <w:p w:rsidR="003B05F5" w:rsidRDefault="003B05F5" w:rsidP="003B05F5">
      <w:r w:rsidRPr="007F266C">
        <w:rPr>
          <w:rStyle w:val="Heading4Char"/>
        </w:rPr>
        <w:t>Park, 19</w:t>
      </w:r>
      <w:r>
        <w:t xml:space="preserve"> (James Leonard Park, James Park grew up in Minneapolis, Minnesota, attended public school and the University of Minnesota, where he earned a Bachelor of Arts degree (philosophy and humanities). He also holds a Master of Divinity degree from Union Theological Seminary in New York City. He is highly active in the Unitarian/Universalist church, and he also teaches at the University of Minnesota, "CAPITAL PUNISHMENT," Free Library, https://s3.amazonaws.com/aws-website-jamesleonardpark---freelibrary-3puxk/CY-VX.html, 1-31-2019, date initially published: 5-31-2009, )//ILake-NC</w:t>
      </w:r>
    </w:p>
    <w:p w:rsidR="003B05F5" w:rsidRDefault="003B05F5" w:rsidP="003B05F5">
      <w:r>
        <w:t>*edited for gendered language</w:t>
      </w:r>
    </w:p>
    <w:p w:rsidR="003B05F5" w:rsidRPr="007F266C" w:rsidRDefault="003B05F5" w:rsidP="003B05F5">
      <w:pPr>
        <w:rPr>
          <w:sz w:val="12"/>
        </w:rPr>
      </w:pPr>
      <w:r w:rsidRPr="007F266C">
        <w:rPr>
          <w:sz w:val="12"/>
        </w:rPr>
        <w:t xml:space="preserve">State and national laws everywhere on the planet Earth could be changed so that the death-penalty would be abolished —and possibly replaced by the option of voluntary execution. Voluntary execution brings the prisoner's life to a decisive end. The executing authority takes full responsibility for this death. </w:t>
      </w:r>
      <w:r w:rsidRPr="007F266C">
        <w:rPr>
          <w:rStyle w:val="StyleUnderline"/>
        </w:rPr>
        <w:t>It would only be called an "execution" if the death-penalty is carried out</w:t>
      </w:r>
      <w:r>
        <w:rPr>
          <w:rStyle w:val="StyleUnderline"/>
        </w:rPr>
        <w:t xml:space="preserve"> </w:t>
      </w:r>
      <w:r w:rsidRPr="007F266C">
        <w:rPr>
          <w:rStyle w:val="StyleUnderline"/>
        </w:rPr>
        <w:t>by the government authority</w:t>
      </w:r>
      <w:r w:rsidRPr="007F266C">
        <w:rPr>
          <w:sz w:val="12"/>
        </w:rPr>
        <w:t xml:space="preserve"> responsible for imposing punishments. But </w:t>
      </w:r>
      <w:r w:rsidRPr="007F266C">
        <w:rPr>
          <w:rStyle w:val="StyleUnderline"/>
        </w:rPr>
        <w:t xml:space="preserve">in this case, the specific punishment </w:t>
      </w:r>
      <w:r w:rsidRPr="007F266C">
        <w:rPr>
          <w:rStyle w:val="Emphasis"/>
        </w:rPr>
        <w:t>would be chosen by the prisoner.</w:t>
      </w:r>
      <w:r>
        <w:rPr>
          <w:rStyle w:val="StyleUnderline"/>
        </w:rPr>
        <w:t xml:space="preserve"> </w:t>
      </w:r>
      <w:r w:rsidRPr="007F266C">
        <w:rPr>
          <w:rStyle w:val="StyleUnderline"/>
        </w:rPr>
        <w:t>The convicted criminal would not be sentenced to die</w:t>
      </w:r>
      <w:r w:rsidRPr="007F266C">
        <w:rPr>
          <w:sz w:val="12"/>
        </w:rPr>
        <w:t xml:space="preserve">. Rather, </w:t>
      </w:r>
      <w:r w:rsidRPr="007F266C">
        <w:rPr>
          <w:rStyle w:val="StyleUnderline"/>
        </w:rPr>
        <w:t xml:space="preserve">the prisoner would be allowed to </w:t>
      </w:r>
      <w:r w:rsidRPr="007F266C">
        <w:rPr>
          <w:rStyle w:val="Emphasis"/>
        </w:rPr>
        <w:t>select a voluntary execution</w:t>
      </w:r>
      <w:r>
        <w:rPr>
          <w:rStyle w:val="Emphasis"/>
        </w:rPr>
        <w:t xml:space="preserve"> </w:t>
      </w:r>
      <w:r w:rsidRPr="007F266C">
        <w:rPr>
          <w:rStyle w:val="Emphasis"/>
        </w:rPr>
        <w:t xml:space="preserve">instead of spending the rest of </w:t>
      </w:r>
      <w:r w:rsidRPr="007F266C">
        <w:rPr>
          <w:strike/>
        </w:rPr>
        <w:t>his or her</w:t>
      </w:r>
      <w:r w:rsidRPr="007F266C">
        <w:rPr>
          <w:rStyle w:val="Emphasis"/>
        </w:rPr>
        <w:t xml:space="preserve"> </w:t>
      </w:r>
      <w:r>
        <w:rPr>
          <w:rStyle w:val="Emphasis"/>
        </w:rPr>
        <w:t xml:space="preserve">[their] </w:t>
      </w:r>
      <w:r w:rsidRPr="007F266C">
        <w:rPr>
          <w:rStyle w:val="Emphasis"/>
        </w:rPr>
        <w:t>life in prison.</w:t>
      </w:r>
      <w:r>
        <w:rPr>
          <w:rStyle w:val="Emphasis"/>
        </w:rPr>
        <w:t xml:space="preserve"> </w:t>
      </w:r>
      <w:r w:rsidRPr="007F266C">
        <w:rPr>
          <w:sz w:val="12"/>
        </w:rPr>
        <w:t xml:space="preserve">Most prisoners offered this option of voluntary execution would be persons convicted of murder in the first degree. They would be given the option of selecting a voluntary execution instead of waiting for natural death in prison. Another class of prisoners offered the option of voluntary execution might be prisoners serving terms of imprisonment that would be so long that they are very likely to die in prison. If the prisoner foresees nothing but more years in prison, ended only by natural death, he or she might be given the option of voluntary execution on a specific date of his or her own choosing. 2. THE PRISONER WOULD SELECT THE DATE OF EXECUTION. Because voluntary execution is a free choice of the prisoner, the date of execution would be chosen by that prisoner. This differs from the customary practice of capital punishment, in which the execution is carried out after all of the appeals are finished. Historically, the executing authority has set the date of execution. It is quite possible under any new policy of voluntary execution for a convicted prisoner to live for several years in prison before deciding to choose a voluntary execution. Safeguards would be created to make sure that the prisoner has had ample opportunity to adjust to life behind bars. Perhaps life in prison will not be so bad after all. Only those who have given prison-life a fair try will know just what living in prison feels like to them. Some who initially thought they would rather be dead might later decide that they would prefer to live in prison for the rest of their lives. Or they might decide to live most of their remaining years in prison, followed by a voluntary execution when they near the end of their natural lives. Voluntary execution means that the prisoner can select any date of execution between two years after sentence up to the day of natural death. The fact that the prisoner chooses the date of execution would be dramatic proof that death is a free choice made by the prisoner. 3. TWELVE REQUESTS FOR VOLUNTARY EXECUTION. The most basic safeguard against abuses of voluntary execution would be letters voluntarily written by the prisoner who is choosing such an unusual way to die. These letters would be sent in several copies to trusted persons outside the prison system and who can be called upon to testify if there is ever any question of the authenticity of the letters. Copies should be preserved by family members and others just in case there might be some question of falsification. We will question letters from prisoners in less developed countries. Their governments might have officially abandoned capital punishment, but the practice within the prison system might still be directed toward an early death for all prisoners who committed murder. Perhaps there will be an organization against capital punishment which will receive copies of such letters requesting voluntary execution. And if they suspect any coercion or manipulation of the prisoner who allegedly wrote the letters, this agency would be empowered to meet face-to-face with the prisoner to see if he or she freely wrote the letters and if this is really a free choice —to die by means of voluntary execution rather than 'living in a box' until natural death. Of course, copies of these freely-written letters would also go to the prison authorities responsible for executions. And if anyone in that office suspects that guards or others are putting pressure on the prisoner to request 'voluntary execution', that office could also investigate further to determine the current thinking of the prisoner who seems to be requesting death. Prisoners who have previously requested voluntary execution would always be free to change their minds. This is one reason for requiring at least two years for them to decide. Something about their lives in prison might change, so that they decide that they can tolerate life-imprisonment after all. Something in their own thinking or feeling might have changed, so that they are no longer want voluntary execution. Some prisoners will have religious conversions in prison, which might change their minds about voluntary execution. Of course, religious conversion might lead in the opposite direction: Prisoners might decide to donate their organs after execution as a means of finally doing something that saves other lives rather than kills other people. </w:t>
      </w:r>
      <w:r w:rsidRPr="007F266C">
        <w:rPr>
          <w:rStyle w:val="StyleUnderline"/>
        </w:rPr>
        <w:t>Up until the very last moment of consciousness before execution,</w:t>
      </w:r>
      <w:r>
        <w:rPr>
          <w:rStyle w:val="StyleUnderline"/>
        </w:rPr>
        <w:t xml:space="preserve"> </w:t>
      </w:r>
      <w:r w:rsidRPr="007F266C">
        <w:rPr>
          <w:rStyle w:val="StyleUnderline"/>
        </w:rPr>
        <w:t>the prisoner would have the right to change his or her mind</w:t>
      </w:r>
      <w:r>
        <w:rPr>
          <w:rStyle w:val="StyleUnderline"/>
        </w:rPr>
        <w:t xml:space="preserve"> </w:t>
      </w:r>
      <w:r w:rsidRPr="007F266C">
        <w:rPr>
          <w:rStyle w:val="StyleUnderline"/>
        </w:rPr>
        <w:t>and return to the prison cell.</w:t>
      </w:r>
      <w:r>
        <w:rPr>
          <w:rStyle w:val="StyleUnderline"/>
        </w:rPr>
        <w:t xml:space="preserve"> </w:t>
      </w:r>
      <w:r w:rsidRPr="007F266C">
        <w:rPr>
          <w:rStyle w:val="StyleUnderline"/>
        </w:rPr>
        <w:t>Reliable witnesses would have to be present</w:t>
      </w:r>
      <w:r>
        <w:rPr>
          <w:rStyle w:val="StyleUnderline"/>
        </w:rPr>
        <w:t xml:space="preserve"> </w:t>
      </w:r>
      <w:r w:rsidRPr="007F266C">
        <w:rPr>
          <w:rStyle w:val="StyleUnderline"/>
        </w:rPr>
        <w:t>to make certain that the execution is truly voluntary.</w:t>
      </w:r>
      <w:r>
        <w:rPr>
          <w:rStyle w:val="StyleUnderline"/>
        </w:rPr>
        <w:t xml:space="preserve"> </w:t>
      </w:r>
      <w:r w:rsidRPr="007F266C">
        <w:rPr>
          <w:sz w:val="12"/>
        </w:rPr>
        <w:t xml:space="preserve">Does the prisoner freely want to die at this time? </w:t>
      </w:r>
      <w:r w:rsidRPr="007F266C">
        <w:rPr>
          <w:rStyle w:val="StyleUnderline"/>
        </w:rPr>
        <w:t>Witnesses should verify that the written requests for death were voluntary.</w:t>
      </w:r>
      <w:r>
        <w:rPr>
          <w:rStyle w:val="StyleUnderline"/>
        </w:rPr>
        <w:t xml:space="preserve"> </w:t>
      </w:r>
      <w:r w:rsidRPr="007F266C">
        <w:rPr>
          <w:rStyle w:val="StyleUnderline"/>
        </w:rPr>
        <w:t>This would make certain that the choice of voluntary execution</w:t>
      </w:r>
      <w:r>
        <w:rPr>
          <w:rStyle w:val="StyleUnderline"/>
        </w:rPr>
        <w:t xml:space="preserve"> </w:t>
      </w:r>
      <w:r w:rsidRPr="007F266C">
        <w:rPr>
          <w:rStyle w:val="StyleUnderline"/>
        </w:rPr>
        <w:t>was thoughtful and consistent,</w:t>
      </w:r>
      <w:r>
        <w:rPr>
          <w:rStyle w:val="StyleUnderline"/>
        </w:rPr>
        <w:t xml:space="preserve"> </w:t>
      </w:r>
      <w:r w:rsidRPr="007F266C">
        <w:rPr>
          <w:sz w:val="12"/>
        </w:rPr>
        <w:t xml:space="preserve">giving the prisoner plenty of time to re-think the choice of voluntary execution. Witnesses should verify that each letter was a freely-written document, not something required by the prison authorities. And all forms of subtle, psychological manipulation should also be ruled out. </w:t>
      </w:r>
      <w:r w:rsidRPr="007F266C">
        <w:rPr>
          <w:rStyle w:val="Emphasis"/>
        </w:rPr>
        <w:t>No prisoner would be required to apply for voluntary execution.</w:t>
      </w:r>
      <w:r>
        <w:rPr>
          <w:rStyle w:val="Emphasis"/>
        </w:rPr>
        <w:t xml:space="preserve"> </w:t>
      </w:r>
      <w:r w:rsidRPr="007F266C">
        <w:rPr>
          <w:sz w:val="12"/>
        </w:rPr>
        <w:t xml:space="preserve">Many other reasonable safeguards might be used. But some unreasonable safeguards will also be proposed, which are really disguised efforts to prevent all executions. The claim that it is inherently impossible for a prisoner to make a free choice could be overcome by safeguards which empower prisoners freely to say "yes" or "no" to voluntary execution. Any system of voluntary execution would need ways to overcome the inherent difficulties imposed by the prison environment. What further proofs would be helpful to establish that every decision for a voluntary execution is a truly free choice? This question is explored in more detail in the following on-line essay: "Can a Prisoner Ever Make a Free Choice?" https://s3.amazonaws.com/aws-website-jamesleonardpark---freelibrary-3puxk/FREE-PRI.html This essay offers 11 safeguards to make sure that the choice is voluntary. 4. TEN OTHER SAFEGUARDS USED FOR ORDINARY LIFE-ENDING DECISIONS. </w:t>
      </w:r>
      <w:r w:rsidRPr="007F266C">
        <w:rPr>
          <w:rStyle w:val="StyleUnderline"/>
        </w:rPr>
        <w:t>Several safeguards have been proposed for the purpose of making certain</w:t>
      </w:r>
      <w:r>
        <w:rPr>
          <w:rStyle w:val="StyleUnderline"/>
        </w:rPr>
        <w:t xml:space="preserve"> </w:t>
      </w:r>
      <w:r w:rsidRPr="007F266C">
        <w:rPr>
          <w:rStyle w:val="StyleUnderline"/>
        </w:rPr>
        <w:t>that all decisions likely to lead to death are wise and compassionate</w:t>
      </w:r>
      <w:r w:rsidRPr="007F266C">
        <w:rPr>
          <w:sz w:val="12"/>
        </w:rPr>
        <w:t xml:space="preserve">: 26 RECOMMENDED SAFEGUARDS (A-Z). Each of these could be adapted to the situation of voluntary execution. And some would usually not be relevant, such as the safeguards for determining the terminal illness of the patient. But if the prisoner convicted of a capital crime is also terminally ill, that could be a relevant fact in exploring the option of voluntary execution. Some of these additional safeguards call for the opinions of others—such as family members. If there are any family members still concerned about the prisoner, their opinions might be relevant. Here are the 10 safeguards most applicable to voluntary execution. The complete explanation of each safeguard will appear if you click the blue name of that safeguard. The safeguards retain their letters from the original list. C. REQUESTS FOR DEATH FROM THE PATIENT </w:t>
      </w:r>
      <w:r w:rsidRPr="007F266C">
        <w:rPr>
          <w:rStyle w:val="StyleUnderline"/>
        </w:rPr>
        <w:t>The prisoner makes repeated, confirmed requests for voluntary execution,</w:t>
      </w:r>
      <w:r>
        <w:rPr>
          <w:rStyle w:val="StyleUnderline"/>
        </w:rPr>
        <w:t xml:space="preserve"> </w:t>
      </w:r>
      <w:r w:rsidRPr="007F266C">
        <w:rPr>
          <w:rStyle w:val="StyleUnderline"/>
        </w:rPr>
        <w:t>extending over a period of at least one year</w:t>
      </w:r>
      <w:r w:rsidRPr="007F266C">
        <w:rPr>
          <w:sz w:val="12"/>
        </w:rPr>
        <w:t xml:space="preserve">. The other safeguards below will confirm that the prisoner is really making a voluntary request for death. D. </w:t>
      </w:r>
      <w:r w:rsidRPr="007F266C">
        <w:rPr>
          <w:rStyle w:val="StyleUnderline"/>
        </w:rPr>
        <w:t>THE PATIENT IS MENTALLY CAPABLE OF MAKING A LIFE-ENDING DECISION</w:t>
      </w:r>
      <w:r w:rsidRPr="007F266C">
        <w:rPr>
          <w:sz w:val="12"/>
        </w:rPr>
        <w:t xml:space="preserve"> If there is any doubt about the prisoner's mental powers, a professional evaluation would be in order. Is the prisoner still able to make a wise decision for voluntary execution? If the prisoner has become incompetent (or never was competent), then there can be no voluntary execution. An exception to this rule would be a prisoner who applied for execution before losing the mental powers needed for re-affirming this choice. In that case, proxies for the prisoner could take responsibility for carrying forward the plan for voluntary execution. I. UNBEARABLE PSYCHOLOGICAL SUFFERING In the case of </w:t>
      </w:r>
      <w:r w:rsidRPr="007F266C">
        <w:rPr>
          <w:rStyle w:val="StyleUnderline"/>
        </w:rPr>
        <w:t>a prisoner condemned to life in prison,</w:t>
      </w:r>
      <w:r>
        <w:rPr>
          <w:rStyle w:val="StyleUnderline"/>
        </w:rPr>
        <w:t xml:space="preserve"> </w:t>
      </w:r>
      <w:r w:rsidRPr="007F266C">
        <w:rPr>
          <w:rStyle w:val="Emphasis"/>
        </w:rPr>
        <w:t>the main psychological suffering might be due to incarceration</w:t>
      </w:r>
      <w:r w:rsidRPr="007F266C">
        <w:rPr>
          <w:sz w:val="12"/>
        </w:rPr>
        <w:t xml:space="preserve">. Might there be other kinds of psychological suffering worth considering? </w:t>
      </w:r>
      <w:r w:rsidRPr="007F266C">
        <w:rPr>
          <w:rStyle w:val="StyleUnderline"/>
        </w:rPr>
        <w:t>The prisoner evaluates the quality of his or her suffering</w:t>
      </w:r>
      <w:r>
        <w:rPr>
          <w:rStyle w:val="StyleUnderline"/>
        </w:rPr>
        <w:t xml:space="preserve"> </w:t>
      </w:r>
      <w:r w:rsidRPr="007F266C">
        <w:rPr>
          <w:rStyle w:val="StyleUnderline"/>
        </w:rPr>
        <w:t>and compares it with the option of voluntary execution</w:t>
      </w:r>
      <w:r w:rsidRPr="007F266C">
        <w:rPr>
          <w:sz w:val="12"/>
        </w:rPr>
        <w:t>: Which would be better for me? Would I prefer to spend the rest of my life in prison or to choose a voluntary execution on a specific date in the future? K</w:t>
      </w:r>
      <w:r w:rsidRPr="007F266C">
        <w:rPr>
          <w:rStyle w:val="StyleUnderline"/>
        </w:rPr>
        <w:t>. INFORMED CONSENT FROM THE PATIENT</w:t>
      </w:r>
      <w:r w:rsidRPr="007F266C">
        <w:rPr>
          <w:sz w:val="12"/>
        </w:rPr>
        <w:t xml:space="preserve"> The practice of obtaining informed consent from a medical patient could be extended to the option of voluntary execution. Others would make certain that the prisoner really knows that he or she is choosing to be put to death. Voluntary execution is not a 'time-out from life'. Execution means the prisoner's life is over forever. Everyone involved must be convinced that the prisoner really understands the request for voluntary execution. L. </w:t>
      </w:r>
      <w:r w:rsidRPr="007F266C">
        <w:rPr>
          <w:rStyle w:val="StyleUnderline"/>
        </w:rPr>
        <w:t>REQUESTS FOR DEATH FROM THE PROXIES</w:t>
      </w:r>
      <w:r w:rsidRPr="007F266C">
        <w:rPr>
          <w:sz w:val="12"/>
        </w:rPr>
        <w:t xml:space="preserve"> If the prisoner has appointed proxies to make medical decisions, these same proxies might be called upon to evaluate the prisoner's decision to choose a voluntary execution rather than die a natural death in prison. Proxies could carry forward the decision for voluntary execution if the prisoner becomes incompetent at any time between the final decision for death and the chosen date of execution. O. STATEMENTS FROM FAMILY MEMBERS AFFIRMING OR QUESTIONING CHOOSING DEATH Likewise, statements from family members of the prisoner will either affirm or question the choice of voluntary execution. Some might doubt that the prisoner is really making a voluntary choice. In that case, deeper investigation would be required. All open-minded observers must be convinced by the fulfilled safeguards that the choice of voluntary execution is truly free. P. A MEMBER OF THE CLERGY APPROVES OR QUESTIONS CHOOSING DEATH The prisoner might have developed a relationship with the prison chaplain. In this case, they might have discussed the option of voluntary execution. And this member of the clergy could add his or her statement to the collection of safeguards intended to prevent a premature death. If a member of the clergy approves the voluntary execution, this should help to convince more distant doubters that voluntary execution really is the best option for all concerned. S. STATEMENTS FROM ADVOCATES FOR DISADVANTAGED GROUPS IF INVITED BY THE PATIENT AND/OR THE PROXIES If the prisoner identifies with a group sometimes disadvantaged, then a representative of that group might be asked to review the decision for voluntary execution. This outside observer would look for any signs of coercion. If NO undue pressure or manipulation is found, then all people who might have raised that kind of doubt can be assured that the prisoner was not suffering discrimination because of group identity: Even a representative of the prisoner's identity-group has verified that the decision for voluntary execution is a free choice. U. WAITING PERIODS FOR REFLECTION In the situation of considering voluntary execution, the waiting periods would already be specified in law. A period of 12 months or more is suggested in this proposal. Every caution would be exercised to make certain that the prisoner has consistently requested voluntary execution over a period of time allowing many opportunities for change of mind. V. OPPORTUNITIES FOR THE PATIENT TO RESCIND OR POSTPONE ANY LIFE-ENDING DECISIONS </w:t>
      </w:r>
      <w:r w:rsidRPr="007F266C">
        <w:rPr>
          <w:rStyle w:val="StyleUnderline"/>
        </w:rPr>
        <w:t>And the prisoner who is choosing voluntary execution</w:t>
      </w:r>
      <w:r>
        <w:rPr>
          <w:rStyle w:val="StyleUnderline"/>
        </w:rPr>
        <w:t xml:space="preserve"> </w:t>
      </w:r>
      <w:r w:rsidRPr="007F266C">
        <w:rPr>
          <w:rStyle w:val="StyleUnderline"/>
        </w:rPr>
        <w:t>should be given explicit opportunities to change this plan for death.</w:t>
      </w:r>
      <w:r>
        <w:rPr>
          <w:rStyle w:val="StyleUnderline"/>
        </w:rPr>
        <w:t xml:space="preserve"> </w:t>
      </w:r>
      <w:r w:rsidRPr="007F266C">
        <w:rPr>
          <w:rStyle w:val="StyleUnderline"/>
        </w:rPr>
        <w:t>Just because the process has been started</w:t>
      </w:r>
      <w:r>
        <w:rPr>
          <w:rStyle w:val="StyleUnderline"/>
        </w:rPr>
        <w:t xml:space="preserve"> </w:t>
      </w:r>
      <w:r w:rsidRPr="007F266C">
        <w:rPr>
          <w:rStyle w:val="StyleUnderline"/>
        </w:rPr>
        <w:t>does not mean that the voluntary execution must be carried forward.</w:t>
      </w:r>
      <w:r>
        <w:rPr>
          <w:rStyle w:val="StyleUnderline"/>
        </w:rPr>
        <w:t xml:space="preserve"> </w:t>
      </w:r>
      <w:r w:rsidRPr="007F266C">
        <w:rPr>
          <w:sz w:val="12"/>
        </w:rPr>
        <w:t xml:space="preserve">At any time, while still capable to making meaningful decisions, the prisoner could reverse the decision for a voluntary execution or postpone the chosen date of death. Other workable safeguards might be suggested, which can be added to this list. What additional safeguards would allow open-minded people to conclude that this prisoner has freely chosen a voluntary execution? The reason for the odd lettering system above is that the letters are retained from the complete list of 26 recommended safeguards for life-ending decisions. 5. THE HIGH COST OF CAPITAL PUNISHMENT. In the United States, executions cost more than $3 million each. This money actually goes to lawyers who are hired to defend the prisoner and to other lawyers who must argue the other side of the case. Prisoners on death-row do not usually want to die. So they keep filing appeals because each legal delay adds a few months of life. If capital punishment were abolished, with all of its elaborate appeals and other legal process, then almost all of these costs would disappear. Instead of spending millions of dollars trying to be fair to the convict, </w:t>
      </w:r>
      <w:r w:rsidRPr="007F266C">
        <w:rPr>
          <w:sz w:val="12"/>
          <w:szCs w:val="16"/>
        </w:rPr>
        <w:t>the same public money could be spent in more meaningful ways.</w:t>
      </w:r>
    </w:p>
    <w:p w:rsidR="003B05F5" w:rsidRDefault="003B05F5" w:rsidP="003B05F5">
      <w:pPr>
        <w:pStyle w:val="Heading4"/>
      </w:pPr>
      <w:r>
        <w:t>[</w:t>
      </w:r>
      <w:r w:rsidRPr="00625583">
        <w:rPr>
          <w:shd w:val="clear" w:color="auto" w:fill="FFCCFF"/>
        </w:rPr>
        <w:t>Insert LWOP alone is worse cards</w:t>
      </w:r>
      <w:r>
        <w:t>]</w:t>
      </w:r>
    </w:p>
    <w:p w:rsidR="003B05F5" w:rsidRDefault="003B05F5" w:rsidP="003B05F5"/>
    <w:p w:rsidR="003B05F5" w:rsidRDefault="003B05F5" w:rsidP="003B05F5">
      <w:pPr>
        <w:pStyle w:val="Heading3"/>
      </w:pPr>
      <w:r>
        <w:t xml:space="preserve">2NC – AT Perm do Both </w:t>
      </w:r>
    </w:p>
    <w:p w:rsidR="003B05F5" w:rsidRDefault="003B05F5" w:rsidP="003B05F5">
      <w:pPr>
        <w:pStyle w:val="Heading4"/>
      </w:pPr>
      <w:r>
        <w:t xml:space="preserve">Can’t they abolish the death penalty </w:t>
      </w:r>
    </w:p>
    <w:p w:rsidR="003B05F5" w:rsidRDefault="003B05F5" w:rsidP="003B05F5">
      <w:pPr>
        <w:pStyle w:val="Heading3"/>
      </w:pPr>
      <w:r>
        <w:t xml:space="preserve">2NC – Perm do the counterplan </w:t>
      </w:r>
    </w:p>
    <w:p w:rsidR="003B05F5" w:rsidRPr="003F0BAD" w:rsidRDefault="003B05F5" w:rsidP="003B05F5">
      <w:pPr>
        <w:pStyle w:val="Heading4"/>
      </w:pPr>
      <w:r>
        <w:t xml:space="preserve">Abolish means to end the practice </w:t>
      </w:r>
      <w:r w:rsidRPr="003F0BAD">
        <w:rPr>
          <w:u w:val="single"/>
        </w:rPr>
        <w:t>entirely</w:t>
      </w:r>
      <w:r>
        <w:t xml:space="preserve"> </w:t>
      </w:r>
    </w:p>
    <w:p w:rsidR="003B05F5" w:rsidRDefault="003B05F5" w:rsidP="003B05F5">
      <w:r w:rsidRPr="003F0BAD">
        <w:rPr>
          <w:rStyle w:val="Heading4Char"/>
        </w:rPr>
        <w:t>Lexico Dictionaries ND</w:t>
      </w:r>
      <w:r>
        <w:t xml:space="preserve"> (Lexico Dictionaries | English, "Abolish," Oxford Dictionary, https://www.lexico.com/en/definition/abolish)//ILake-NC</w:t>
      </w:r>
    </w:p>
    <w:p w:rsidR="003B05F5" w:rsidRDefault="003B05F5" w:rsidP="003B05F5">
      <w:r w:rsidRPr="00873E54">
        <w:rPr>
          <w:rStyle w:val="StyleUnderline"/>
        </w:rPr>
        <w:t>abolish</w:t>
      </w:r>
      <w:r>
        <w:rPr>
          <w:rStyle w:val="StyleUnderline"/>
        </w:rPr>
        <w:t xml:space="preserve"> </w:t>
      </w:r>
      <w:r>
        <w:t xml:space="preserve">Pronunciation /əˈbäliSH/ /əˈbɑlɪʃ/ Translate abolish into Spanish TRANSITIVE VERB [WITH OBJECT] </w:t>
      </w:r>
      <w:r w:rsidRPr="00873E54">
        <w:rPr>
          <w:rStyle w:val="Emphasis"/>
        </w:rPr>
        <w:t>Formally put an end to (a system, practice, or institution)</w:t>
      </w:r>
      <w:r>
        <w:rPr>
          <w:rStyle w:val="Emphasis"/>
        </w:rPr>
        <w:t xml:space="preserve"> </w:t>
      </w:r>
      <w:r>
        <w:t>‘the tax was abolished in 1977’</w:t>
      </w:r>
    </w:p>
    <w:p w:rsidR="003B05F5" w:rsidRDefault="003B05F5" w:rsidP="003B05F5">
      <w:pPr>
        <w:pStyle w:val="Heading3"/>
      </w:pPr>
      <w:r>
        <w:t xml:space="preserve">2NC – AT Court Clog </w:t>
      </w:r>
    </w:p>
    <w:p w:rsidR="003B05F5" w:rsidRDefault="003B05F5" w:rsidP="003B05F5">
      <w:pPr>
        <w:pStyle w:val="Heading4"/>
      </w:pPr>
      <w:r>
        <w:t xml:space="preserve">Court clogging is </w:t>
      </w:r>
      <w:r w:rsidRPr="003F0BAD">
        <w:rPr>
          <w:u w:val="single"/>
        </w:rPr>
        <w:t>good</w:t>
      </w:r>
      <w:r>
        <w:t xml:space="preserve"> – it </w:t>
      </w:r>
      <w:r w:rsidRPr="003F0BAD">
        <w:rPr>
          <w:u w:val="single"/>
        </w:rPr>
        <w:t>scales back prosecutions</w:t>
      </w:r>
      <w:r>
        <w:t xml:space="preserve"> like the death penalty and LWOP while </w:t>
      </w:r>
      <w:r w:rsidRPr="003F0BAD">
        <w:rPr>
          <w:u w:val="single"/>
        </w:rPr>
        <w:t>forcing public conversation</w:t>
      </w:r>
      <w:r>
        <w:t xml:space="preserve"> for broader reform </w:t>
      </w:r>
    </w:p>
    <w:p w:rsidR="003B05F5" w:rsidRPr="008D5D0C" w:rsidRDefault="003B05F5" w:rsidP="003B05F5">
      <w:r w:rsidRPr="008D5D0C">
        <w:rPr>
          <w:rStyle w:val="Style13ptBold"/>
        </w:rPr>
        <w:t>Alexander 12</w:t>
      </w:r>
      <w:r>
        <w:t xml:space="preserve"> (Michelle Alexander, Michelle Alexander became a New York Times columnist in 2018. She is a civil rights lawyer and advocate, legal scholar and author of the New York Times best seller “The New Jim Crow: Mass Incarceration in the Age of Colorblindness.” The book helped to start a national debate about the crisis of mass incarceration in the United States and inspired racial-justice organizing and advocacy efforts nationwide. “Go to Trial: Crash the Justice System,” The New York Times, </w:t>
      </w:r>
      <w:hyperlink r:id="rId229" w:history="1">
        <w:r w:rsidRPr="00B1237B">
          <w:rPr>
            <w:rStyle w:val="Hyperlink"/>
          </w:rPr>
          <w:t>https://www.nytimes.com/2012/03/11/opinion/sunday/go-to-trial-crash-the-justice-system.html</w:t>
        </w:r>
      </w:hyperlink>
      <w:r>
        <w:t>, 3-10-2012)//Ilake-NC</w:t>
      </w:r>
    </w:p>
    <w:p w:rsidR="003B05F5" w:rsidRPr="000E5C5C" w:rsidRDefault="003B05F5" w:rsidP="003B05F5">
      <w:pPr>
        <w:rPr>
          <w:b/>
          <w:iCs/>
          <w:u w:val="single"/>
        </w:rPr>
      </w:pPr>
      <w:r w:rsidRPr="003F0BAD">
        <w:rPr>
          <w:sz w:val="16"/>
        </w:rPr>
        <w:t xml:space="preserve">I launched, predictably, into a lecture about what prosecutors would do to people if they actually tried to stand up for their rights. The Bill of Rights guarantees the accused basic safeguards, including the right to be informed of charges against them, to an impartial, fair and speedy jury trial, to cross-examine witnesses and to the assistance of counsel. Thanks for reading The Times. Subscribe to The Times But </w:t>
      </w:r>
      <w:r w:rsidRPr="003F0BAD">
        <w:rPr>
          <w:rStyle w:val="StyleUnderline"/>
        </w:rPr>
        <w:t>in this era of mass incarceration</w:t>
      </w:r>
      <w:r w:rsidRPr="003F0BAD">
        <w:rPr>
          <w:sz w:val="16"/>
        </w:rPr>
        <w:t xml:space="preserve"> — when our nation’s prison population has quintupled in a few decades partly as a result of the war on drugs and the “get tough” movement — these </w:t>
      </w:r>
      <w:r w:rsidRPr="003F0BAD">
        <w:rPr>
          <w:rStyle w:val="Emphasis"/>
        </w:rPr>
        <w:t>rights</w:t>
      </w:r>
      <w:r w:rsidRPr="003F0BAD">
        <w:rPr>
          <w:sz w:val="16"/>
        </w:rPr>
        <w:t xml:space="preserve"> </w:t>
      </w:r>
      <w:r w:rsidRPr="003F0BAD">
        <w:rPr>
          <w:rStyle w:val="Emphasis"/>
        </w:rPr>
        <w:t>are</w:t>
      </w:r>
      <w:r w:rsidRPr="003F0BAD">
        <w:rPr>
          <w:rStyle w:val="StyleUnderline"/>
        </w:rPr>
        <w:t xml:space="preserve">, for the overwhelming majority of people hauled into courtrooms across America, </w:t>
      </w:r>
      <w:r w:rsidRPr="003F0BAD">
        <w:rPr>
          <w:rStyle w:val="Emphasis"/>
        </w:rPr>
        <w:t>theoretical</w:t>
      </w:r>
      <w:r w:rsidRPr="003F0BAD">
        <w:rPr>
          <w:sz w:val="16"/>
        </w:rPr>
        <w:t xml:space="preserve">. More than 90 percent of criminal cases are never tried before a jury. Most people charged with crimes forfeit their constitutional rights and plead guilty. “The truth is that </w:t>
      </w:r>
      <w:r w:rsidRPr="003F0BAD">
        <w:rPr>
          <w:rStyle w:val="StyleUnderline"/>
        </w:rPr>
        <w:t>government officials have</w:t>
      </w:r>
      <w:r w:rsidRPr="003F0BAD">
        <w:rPr>
          <w:sz w:val="16"/>
        </w:rPr>
        <w:t xml:space="preserve"> </w:t>
      </w:r>
      <w:r w:rsidRPr="003F0BAD">
        <w:rPr>
          <w:rStyle w:val="Emphasis"/>
        </w:rPr>
        <w:t>deliberately engineered the system</w:t>
      </w:r>
      <w:r w:rsidRPr="003F0BAD">
        <w:rPr>
          <w:sz w:val="16"/>
        </w:rPr>
        <w:t xml:space="preserve"> </w:t>
      </w:r>
      <w:r w:rsidRPr="003F0BAD">
        <w:rPr>
          <w:rStyle w:val="StyleUnderline"/>
        </w:rPr>
        <w:t>to assure that the jury trial system established</w:t>
      </w:r>
      <w:r w:rsidRPr="003F0BAD">
        <w:rPr>
          <w:sz w:val="16"/>
        </w:rPr>
        <w:t xml:space="preserve"> by the Constitution </w:t>
      </w:r>
      <w:r w:rsidRPr="003F0BAD">
        <w:rPr>
          <w:rStyle w:val="Emphasis"/>
        </w:rPr>
        <w:t>is seldom used</w:t>
      </w:r>
      <w:r w:rsidRPr="003F0BAD">
        <w:rPr>
          <w:sz w:val="16"/>
        </w:rPr>
        <w:t xml:space="preserve">,” said Timothy Lynch, director of the criminal justice project at the libertarian Cato Institute. In other words: </w:t>
      </w:r>
      <w:r w:rsidRPr="003F0BAD">
        <w:rPr>
          <w:rStyle w:val="Emphasis"/>
        </w:rPr>
        <w:t>the system is rigged.</w:t>
      </w:r>
      <w:r>
        <w:rPr>
          <w:rStyle w:val="Emphasis"/>
        </w:rPr>
        <w:t xml:space="preserve"> </w:t>
      </w:r>
      <w:r w:rsidRPr="003F0BAD">
        <w:rPr>
          <w:rStyle w:val="StyleUnderline"/>
        </w:rPr>
        <w:t>In the race to incarcerate</w:t>
      </w:r>
      <w:r w:rsidRPr="003F0BAD">
        <w:rPr>
          <w:sz w:val="16"/>
        </w:rPr>
        <w:t xml:space="preserve">, </w:t>
      </w:r>
      <w:r w:rsidRPr="003F0BAD">
        <w:rPr>
          <w:rStyle w:val="StyleUnderline"/>
        </w:rPr>
        <w:t>politicians champion stiff sentences for nearly all crimes</w:t>
      </w:r>
      <w:r w:rsidRPr="003F0BAD">
        <w:rPr>
          <w:sz w:val="16"/>
        </w:rPr>
        <w:t xml:space="preserve">, including harsh mandatory minimum sentences and three-strikes laws; </w:t>
      </w:r>
      <w:r w:rsidRPr="003F0BAD">
        <w:rPr>
          <w:rStyle w:val="StyleUnderline"/>
        </w:rPr>
        <w:t>the result is a dramatic power shift, from judges to prosecutors.</w:t>
      </w:r>
      <w:r>
        <w:rPr>
          <w:rStyle w:val="StyleUnderline"/>
        </w:rPr>
        <w:t xml:space="preserve"> </w:t>
      </w:r>
      <w:r w:rsidRPr="003F0BAD">
        <w:rPr>
          <w:sz w:val="16"/>
        </w:rPr>
        <w:t xml:space="preserve">Editors’ Picks He Wanted a Manhattan Bachelor Pad for Under $600,000. Which of These Would You Choose? How I Came Out About My Disability He Kept a Community’s Bears in Check, but He Won’t Anymore Continue reading the main story The Supreme Court ruled in 1978 that threatening someone with life imprisonment for a minor crime in an effort to induce him to forfeit a jury trial did not violate his Sixth Amendment right to trial. Thirteen years later, in Harmelin v. Michigan, the court ruled that life imprisonment for a first-time drug offense did not violate the Eighth Amendment’s ban on cruel and unusual punishment. No wonder, then, that most people waive their rights. Take the case of Erma Faye Stewart, a single African-American mother of two who was arrested at age 30 in a drug sweep in Hearne, Tex., in 2000. In jail, with no one to care for her two young children, she began to panic. Though she maintained her innocence, her court-appointed lawyer told her to plead guilty, since the prosecutor offered probation. Ms. Stewart spent a month in jail, and then relented to a plea. She was sentenced to 10 years’ probation and ordered to pay a $1,000 fine. Then her real punishment began: upon her release, Ms. Stewart was saddled with a felony record; she was destitute, barred from food stamps and evicted from public housing. Once they were homeless, Ms. Stewart’s children were taken away and placed in foster care. In the end, she lost everything even though she took the deal. </w:t>
      </w:r>
      <w:r w:rsidRPr="003F0BAD">
        <w:rPr>
          <w:rStyle w:val="StyleUnderline"/>
        </w:rPr>
        <w:t xml:space="preserve">On the phone, Susan said she knew exactly what was involved in asking people who have been charged with crimes to reject plea bargains, and press for trial. “Believe me, I know. I’m asking what we can do. </w:t>
      </w:r>
      <w:r w:rsidRPr="003F0BAD">
        <w:rPr>
          <w:rStyle w:val="Emphasis"/>
        </w:rPr>
        <w:t>Can we crash the system just by exercising our rights?”</w:t>
      </w:r>
      <w:r>
        <w:rPr>
          <w:rStyle w:val="StyleUnderline"/>
        </w:rPr>
        <w:t xml:space="preserve"> </w:t>
      </w:r>
      <w:r w:rsidRPr="003F0BAD">
        <w:rPr>
          <w:rStyle w:val="Emphasis"/>
        </w:rPr>
        <w:t xml:space="preserve">The answer is yes. </w:t>
      </w:r>
      <w:r w:rsidRPr="003F0BAD">
        <w:rPr>
          <w:rStyle w:val="StyleUnderline"/>
        </w:rPr>
        <w:t xml:space="preserve">The system of mass incarceration depends almost entirely on the </w:t>
      </w:r>
      <w:r w:rsidRPr="003F0BAD">
        <w:rPr>
          <w:rStyle w:val="Emphasis"/>
        </w:rPr>
        <w:t>cooperation</w:t>
      </w:r>
      <w:r w:rsidRPr="003F0BAD">
        <w:rPr>
          <w:rStyle w:val="StyleUnderline"/>
        </w:rPr>
        <w:t xml:space="preserve"> of those it seeks to control. If everyone charged with crimes</w:t>
      </w:r>
      <w:r w:rsidRPr="003F0BAD">
        <w:rPr>
          <w:sz w:val="16"/>
        </w:rPr>
        <w:t xml:space="preserve"> suddenly </w:t>
      </w:r>
      <w:r w:rsidRPr="003F0BAD">
        <w:rPr>
          <w:rStyle w:val="StyleUnderline"/>
        </w:rPr>
        <w:t>exercised</w:t>
      </w:r>
      <w:r w:rsidRPr="003F0BAD">
        <w:rPr>
          <w:sz w:val="16"/>
        </w:rPr>
        <w:t xml:space="preserve"> </w:t>
      </w:r>
      <w:r w:rsidRPr="003F0BAD">
        <w:rPr>
          <w:strike/>
          <w:sz w:val="16"/>
        </w:rPr>
        <w:t>his</w:t>
      </w:r>
      <w:r w:rsidRPr="003F0BAD">
        <w:rPr>
          <w:sz w:val="16"/>
        </w:rPr>
        <w:t xml:space="preserve"> </w:t>
      </w:r>
      <w:r w:rsidRPr="003F0BAD">
        <w:rPr>
          <w:rStyle w:val="StyleUnderline"/>
        </w:rPr>
        <w:t>constitutional</w:t>
      </w:r>
      <w:r w:rsidRPr="003F0BAD">
        <w:rPr>
          <w:sz w:val="16"/>
        </w:rPr>
        <w:t xml:space="preserve"> </w:t>
      </w:r>
      <w:r w:rsidRPr="003F0BAD">
        <w:rPr>
          <w:rStyle w:val="StyleUnderline"/>
        </w:rPr>
        <w:t>rights</w:t>
      </w:r>
      <w:r w:rsidRPr="003F0BAD">
        <w:rPr>
          <w:sz w:val="16"/>
        </w:rPr>
        <w:t xml:space="preserve">, </w:t>
      </w:r>
      <w:r w:rsidRPr="003F0BAD">
        <w:rPr>
          <w:rStyle w:val="StyleUnderline"/>
        </w:rPr>
        <w:t>there would not be enough judges, lawyers or prison cells to deal with the ensuing tsunami of litigation</w:t>
      </w:r>
      <w:r w:rsidRPr="003F0BAD">
        <w:rPr>
          <w:sz w:val="16"/>
        </w:rPr>
        <w:t xml:space="preserve">. </w:t>
      </w:r>
      <w:r w:rsidRPr="003F0BAD">
        <w:rPr>
          <w:rStyle w:val="Emphasis"/>
        </w:rPr>
        <w:t>Not everyone would have to join for the revolt to have an impact;</w:t>
      </w:r>
      <w:r w:rsidRPr="003F0BAD">
        <w:rPr>
          <w:sz w:val="16"/>
        </w:rPr>
        <w:t xml:space="preserve"> as the legal scholar Angela J. Davis noted</w:t>
      </w:r>
      <w:r w:rsidRPr="003F0BAD">
        <w:rPr>
          <w:rStyle w:val="StyleUnderline"/>
        </w:rPr>
        <w:t>, “if the number of people exercising their trial rights suddenly doubled or tripled in some jurisdictions</w:t>
      </w:r>
      <w:r w:rsidRPr="003F0BAD">
        <w:rPr>
          <w:rStyle w:val="Emphasis"/>
        </w:rPr>
        <w:t>, it would create chaos.”</w:t>
      </w:r>
      <w:r w:rsidRPr="003F0BAD">
        <w:rPr>
          <w:sz w:val="16"/>
        </w:rPr>
        <w:t xml:space="preserve"> Such </w:t>
      </w:r>
      <w:r w:rsidRPr="003F0BAD">
        <w:rPr>
          <w:rStyle w:val="StyleUnderline"/>
        </w:rPr>
        <w:t xml:space="preserve">chaos would </w:t>
      </w:r>
      <w:r w:rsidRPr="003F0BAD">
        <w:rPr>
          <w:rStyle w:val="Emphasis"/>
        </w:rPr>
        <w:t>force mass incarceration to the top of the agenda</w:t>
      </w:r>
      <w:r w:rsidRPr="003F0BAD">
        <w:rPr>
          <w:rStyle w:val="StyleUnderline"/>
        </w:rPr>
        <w:t xml:space="preserve"> for politicians and policy makers, leaving them only two</w:t>
      </w:r>
      <w:r w:rsidRPr="003F0BAD">
        <w:rPr>
          <w:sz w:val="16"/>
        </w:rPr>
        <w:t xml:space="preserve"> viable </w:t>
      </w:r>
      <w:r w:rsidRPr="003F0BAD">
        <w:rPr>
          <w:rStyle w:val="StyleUnderline"/>
        </w:rPr>
        <w:t>options</w:t>
      </w:r>
      <w:r w:rsidRPr="003F0BAD">
        <w:rPr>
          <w:sz w:val="16"/>
        </w:rPr>
        <w:t xml:space="preserve">: sharply </w:t>
      </w:r>
      <w:r w:rsidRPr="003F0BAD">
        <w:rPr>
          <w:rStyle w:val="Emphasis"/>
        </w:rPr>
        <w:t xml:space="preserve">scale back the number of criminal cases filed </w:t>
      </w:r>
      <w:r w:rsidRPr="003F0BAD">
        <w:rPr>
          <w:sz w:val="16"/>
        </w:rPr>
        <w:t xml:space="preserve">(for drug possession, for example) </w:t>
      </w:r>
      <w:r w:rsidRPr="003F0BAD">
        <w:rPr>
          <w:rStyle w:val="Emphasis"/>
        </w:rPr>
        <w:t>or amend the Constitution</w:t>
      </w:r>
      <w:r w:rsidRPr="003F0BAD">
        <w:rPr>
          <w:sz w:val="16"/>
        </w:rPr>
        <w:t xml:space="preserve"> (or eviscerate it by judicial “emergency” fiat). </w:t>
      </w:r>
      <w:r w:rsidRPr="003F0BAD">
        <w:rPr>
          <w:rStyle w:val="StyleUnderline"/>
        </w:rPr>
        <w:t>Either action would create a crisis and the system would crash — it could no longer function as it had before</w:t>
      </w:r>
      <w:r w:rsidRPr="003F0BAD">
        <w:rPr>
          <w:sz w:val="16"/>
        </w:rPr>
        <w:t xml:space="preserve">. </w:t>
      </w:r>
      <w:r w:rsidRPr="003F0BAD">
        <w:rPr>
          <w:rStyle w:val="Emphasis"/>
        </w:rPr>
        <w:t>Mass protest would force a public conversation</w:t>
      </w:r>
      <w:r w:rsidRPr="003F0BAD">
        <w:rPr>
          <w:rStyle w:val="StyleUnderline"/>
        </w:rPr>
        <w:t xml:space="preserve"> that, to date, we have been content to avoid</w:t>
      </w:r>
      <w:r w:rsidRPr="003F0BAD">
        <w:rPr>
          <w:sz w:val="16"/>
        </w:rPr>
        <w:t xml:space="preserve">. In telling Susan that she was right, I found myself uneasy. “As a mother myself, I don’t think there’s anything I wouldn’t plead guilty to if a prosecutor told me that accepting a plea was the only way to get home to my children,” I said. “I truly can’t imagine risking life imprisonment, so how can I urge others to take that risk — even if it would send shock waves through a fundamentally immoral and unjust system?” Susan, silent for a while, replied: “I’m not saying we should do it. I’m saying </w:t>
      </w:r>
      <w:r w:rsidRPr="003F0BAD">
        <w:rPr>
          <w:rStyle w:val="StyleUnderline"/>
        </w:rPr>
        <w:t>we ought to know that it’s an option</w:t>
      </w:r>
      <w:r w:rsidRPr="003F0BAD">
        <w:rPr>
          <w:sz w:val="16"/>
        </w:rPr>
        <w:t xml:space="preserve">. People should understand that </w:t>
      </w:r>
      <w:r w:rsidRPr="003F0BAD">
        <w:rPr>
          <w:rStyle w:val="StyleUnderline"/>
        </w:rPr>
        <w:t xml:space="preserve">simply exercising their rights would shake the foundations of our justice system which works </w:t>
      </w:r>
      <w:r w:rsidRPr="003F0BAD">
        <w:rPr>
          <w:rStyle w:val="Emphasis"/>
        </w:rPr>
        <w:t>only so long as we accept its terms</w:t>
      </w:r>
      <w:r w:rsidRPr="003F0BAD">
        <w:rPr>
          <w:sz w:val="16"/>
        </w:rPr>
        <w:t xml:space="preserve">. As you know, another brutal system of racial and social control once prevailed in this country, and it never would have ended if some people weren’t willing to risk their lives. It would be nice if reasoned argument would do, but as we’ve seen that’s just not the case. </w:t>
      </w:r>
      <w:r w:rsidRPr="003F0BAD">
        <w:rPr>
          <w:rStyle w:val="Emphasis"/>
        </w:rPr>
        <w:t>So maybe, just maybe, if we truly want to end this system, some of us will have to risk our lives.”</w:t>
      </w:r>
    </w:p>
    <w:p w:rsidR="003B05F5" w:rsidRPr="000E5C5C" w:rsidRDefault="003B05F5" w:rsidP="003B05F5"/>
    <w:p w:rsidR="003B05F5" w:rsidRDefault="003B05F5" w:rsidP="003B05F5">
      <w:pPr>
        <w:pStyle w:val="Heading1"/>
        <w:rPr>
          <w:rFonts w:eastAsia="Calibri"/>
        </w:rPr>
      </w:pPr>
      <w:r>
        <w:rPr>
          <w:rFonts w:eastAsia="Calibri"/>
        </w:rPr>
        <w:t xml:space="preserve">On Case – K Aff  </w:t>
      </w:r>
    </w:p>
    <w:p w:rsidR="003B05F5" w:rsidRPr="00C127F8" w:rsidRDefault="003B05F5" w:rsidP="003B05F5">
      <w:pPr>
        <w:pStyle w:val="Heading2"/>
      </w:pPr>
      <w:r>
        <w:t xml:space="preserve">Dehumanization Adv </w:t>
      </w:r>
    </w:p>
    <w:p w:rsidR="003B05F5" w:rsidRDefault="003B05F5" w:rsidP="003B05F5">
      <w:pPr>
        <w:rPr>
          <w:rFonts w:asciiTheme="minorHAnsi" w:hAnsiTheme="minorHAnsi" w:cstheme="minorHAnsi"/>
        </w:rPr>
      </w:pPr>
    </w:p>
    <w:p w:rsidR="003B05F5" w:rsidRDefault="003B05F5" w:rsidP="003B05F5">
      <w:pPr>
        <w:pStyle w:val="Heading4"/>
        <w:rPr>
          <w:rFonts w:eastAsia="Calibri"/>
        </w:rPr>
      </w:pPr>
      <w:r>
        <w:rPr>
          <w:rFonts w:asciiTheme="minorHAnsi" w:hAnsiTheme="minorHAnsi" w:cstheme="minorHAnsi"/>
        </w:rPr>
        <w:t>*</w:t>
      </w:r>
      <w:r w:rsidRPr="00C127F8">
        <w:rPr>
          <w:rFonts w:eastAsia="Calibri"/>
        </w:rPr>
        <w:t xml:space="preserve"> </w:t>
      </w:r>
      <w:r>
        <w:rPr>
          <w:rFonts w:eastAsia="Calibri"/>
        </w:rPr>
        <w:t xml:space="preserve">There are only X Federal executors – most executions happen at the state level which they don’t solve – in fact – over 90% of execution occur at the state level </w:t>
      </w:r>
    </w:p>
    <w:p w:rsidR="003B05F5" w:rsidRPr="005A0029" w:rsidRDefault="003B05F5" w:rsidP="003B05F5"/>
    <w:p w:rsidR="003B05F5" w:rsidRPr="00C127F8" w:rsidRDefault="003B05F5" w:rsidP="003B05F5">
      <w:pPr>
        <w:pStyle w:val="Heading4"/>
      </w:pPr>
      <w:r>
        <w:t xml:space="preserve">It’s based on public attitudes towards criminals – which the plan DOESN’T solve – means politicians will circumvent the reform of the plan </w:t>
      </w:r>
    </w:p>
    <w:p w:rsidR="003B05F5" w:rsidRPr="00C127F8"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b/>
          <w:bCs/>
          <w:sz w:val="26"/>
          <w:szCs w:val="26"/>
        </w:rPr>
        <w:t>Vasiljevic and Viki 13</w:t>
      </w:r>
      <w:r w:rsidRPr="001A0872">
        <w:rPr>
          <w:rFonts w:asciiTheme="minorHAnsi" w:eastAsia="Calibri" w:hAnsiTheme="minorHAnsi" w:cstheme="minorHAnsi"/>
        </w:rPr>
        <w:t xml:space="preserve"> University of Kent Dehumanization, moral disengagement, and public attitudes to crime and punishment. In: Bain, Paul G. and Vaes, Jeroen and Leyens, Jacques-Philippe, eds. Humanness and dehumanization.  </w:t>
      </w:r>
      <w:r w:rsidRPr="001A0872">
        <w:rPr>
          <w:rFonts w:asciiTheme="minorHAnsi" w:eastAsia="Calibri" w:hAnsiTheme="minorHAnsi" w:cstheme="minorHAnsi"/>
          <w:i/>
          <w:iCs/>
          <w:color w:val="4B4B4B"/>
          <w:sz w:val="21"/>
          <w:szCs w:val="21"/>
          <w:bdr w:val="none" w:sz="0" w:space="0" w:color="auto" w:frame="1"/>
          <w:shd w:val="clear" w:color="auto" w:fill="FFFFFF"/>
        </w:rPr>
        <w:t>Dehumanization, moral disengagement, and public attitudes to crime and punishment. </w:t>
      </w:r>
      <w:r w:rsidRPr="001A0872">
        <w:rPr>
          <w:rFonts w:asciiTheme="minorHAnsi" w:eastAsia="Calibri" w:hAnsiTheme="minorHAnsi" w:cstheme="minorHAnsi"/>
          <w:color w:val="4B4B4B"/>
          <w:sz w:val="21"/>
          <w:szCs w:val="21"/>
          <w:shd w:val="clear" w:color="auto" w:fill="FFFFFF"/>
        </w:rPr>
        <w:t>In: </w:t>
      </w:r>
      <w:r w:rsidRPr="001A0872">
        <w:rPr>
          <w:rFonts w:asciiTheme="minorHAnsi" w:eastAsia="Calibri" w:hAnsiTheme="minorHAnsi" w:cstheme="minorHAnsi"/>
          <w:color w:val="4B4B4B"/>
          <w:sz w:val="21"/>
          <w:szCs w:val="21"/>
          <w:bdr w:val="none" w:sz="0" w:space="0" w:color="auto" w:frame="1"/>
          <w:shd w:val="clear" w:color="auto" w:fill="FFFFFF"/>
        </w:rPr>
        <w:t>Bain, Paul G.</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Vaes, Jeroen</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Leyens, Jacques-Philippe</w:t>
      </w:r>
      <w:r w:rsidRPr="001A0872">
        <w:rPr>
          <w:rFonts w:asciiTheme="minorHAnsi" w:eastAsia="Calibri" w:hAnsiTheme="minorHAnsi" w:cstheme="minorHAnsi"/>
          <w:color w:val="4B4B4B"/>
          <w:sz w:val="21"/>
          <w:szCs w:val="21"/>
          <w:shd w:val="clear" w:color="auto" w:fill="FFFFFF"/>
        </w:rPr>
        <w:t>, eds. Humanness and dehumanization. Psychology Press, Hove. I</w:t>
      </w:r>
      <w:r w:rsidRPr="001A0872">
        <w:rPr>
          <w:rFonts w:asciiTheme="minorHAnsi" w:eastAsia="Calibri" w:hAnsiTheme="minorHAnsi" w:cstheme="minorHAnsi"/>
        </w:rPr>
        <w:t xml:space="preserve">Psychology Press, Hove. ISBN 978-1-84872-690-1. </w:t>
      </w:r>
      <w:hyperlink r:id="rId230" w:history="1">
        <w:r w:rsidRPr="001A0872">
          <w:rPr>
            <w:rFonts w:asciiTheme="minorHAnsi" w:eastAsia="Calibri" w:hAnsiTheme="minorHAnsi" w:cstheme="minorHAnsi"/>
            <w:color w:val="0000FF"/>
          </w:rPr>
          <w:t>https://kar.kent.ac.uk/35378/1/Vasiljevic%20%2526%20Viki%20-%20%20Chapter%20-%20KAR.pdf</w:t>
        </w:r>
      </w:hyperlink>
    </w:p>
    <w:p w:rsidR="003B05F5" w:rsidRDefault="003B05F5" w:rsidP="003B05F5">
      <w:r w:rsidRPr="00C127F8">
        <w:t>The importance of public attitudes towards criminals and the criminal justice system (CJS) cannot be denied. In modern democracies that are not based on coercive policing, the legitimacy of the CJS depends on the willing participation of members of the public (Viki &amp; Bohner, 2008). The public’s willingness to participate and support the CJS depends strongly on their attitudes towards the criminal justice process (Viki, Culmer, Eller, &amp; Abrams, 2006; Wood &amp; Viki, 2004). Indeed, Kaukinen and Colavechia (1999) note that when the public hold negative attitudes towards the CJS, they are much more likely to engage in vigilante forms of justice. Such public attitudes also have a significant impact on political and media discourse (Wood &amp; Viki, 2004). If criminality is viewed in essentialistic ways and criminals are regarded as non-reforming savages, then public attitudes are likely to be negative and result in highly punitive approaches to criminal justice (Kury &amp; Ferdinand, 1999). The USA provides an example of a legal system that has increasingly become more punitive over the last thirty years. Recent figures from the International Centre for Prison Studies show that the USA has the highest prison rate population in the world with 743 per 100,000 of the national population, followed by Rwanda with 595, and Russia with 568 (Walmsley, 2011). Some scholars pin this rise in the prison population to the changing focus from rehabilitation to punishment which has happened since the 1970’s (Loury, 2008). Other scholars like Yeomans (2010) explain this recent focus on punitiveness as resulting from the interconnections between the media, public opinion, political trends, and legislative changes. According to Yeomans (2010), the media portrayals of crime are inextricably linked to public opinion which in turn influences the stances taken by politicians that in the end are transformed into legislative changes (cf. Wood &amp; Viki, 2004). In such social contexts, the rehabilitation of offenders can become a contentious issue. Since some offenders will eventually be released into the community, their successful rehabilitation should become the priority. However, despite the importance of offender rehabilitation, the public is often sceptical about the benefits of psychological interventions and rehabilitation programmes (Sample &amp; Bray, 2006; Sundt, Cullen, Applegate, &amp; Turner, 1998), and also often believes that offenders have relatively high recidivism rates (Levenson, Brannon, Fortney, &amp; Baker, 2007). In fact, research evidence shows that rehabilitation programmes are effective in reducing reoffending (Cullen, 2002; Cullen &amp; Gendreau, 2000); whilst “get tough” correctional programmes do not appear to have much impact on recidivism (Cullen, Pratt, Miceli, &amp;Moon, 2002). Furthermore, research actually suggests that community based rehabilitation programmes are more successful than those completed in prison (Howells &amp; Day, 1999). Such rehabilitation programmes cannot succeed without the support of the public. As such, public attitudes towards crime, punishment and rehabilitation can have a bearing upon the outcomes of offenders. We propose that one important aspect of understanding public attitudes to crime and punishment is dehumanization of offenders.</w:t>
      </w:r>
    </w:p>
    <w:p w:rsidR="003B05F5" w:rsidRDefault="003B05F5" w:rsidP="003B05F5">
      <w:pPr>
        <w:pStyle w:val="Heading4"/>
      </w:pPr>
      <w:r>
        <w:t xml:space="preserve">Multi-plank advantage CP </w:t>
      </w:r>
    </w:p>
    <w:p w:rsidR="003B05F5" w:rsidRPr="00C127F8"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b/>
          <w:bCs/>
          <w:sz w:val="26"/>
          <w:szCs w:val="26"/>
        </w:rPr>
        <w:t>Vasiljevic and Viki 13</w:t>
      </w:r>
      <w:r w:rsidRPr="001A0872">
        <w:rPr>
          <w:rFonts w:asciiTheme="minorHAnsi" w:eastAsia="Calibri" w:hAnsiTheme="minorHAnsi" w:cstheme="minorHAnsi"/>
        </w:rPr>
        <w:t xml:space="preserve"> University of Kent Dehumanization, moral disengagement, and public attitudes to crime and punishment. In: Bain, Paul G. and Vaes, Jeroen and Leyens, Jacques-Philippe, eds. Humanness and dehumanization.  </w:t>
      </w:r>
      <w:r w:rsidRPr="001A0872">
        <w:rPr>
          <w:rFonts w:asciiTheme="minorHAnsi" w:eastAsia="Calibri" w:hAnsiTheme="minorHAnsi" w:cstheme="minorHAnsi"/>
          <w:i/>
          <w:iCs/>
          <w:color w:val="4B4B4B"/>
          <w:sz w:val="21"/>
          <w:szCs w:val="21"/>
          <w:bdr w:val="none" w:sz="0" w:space="0" w:color="auto" w:frame="1"/>
          <w:shd w:val="clear" w:color="auto" w:fill="FFFFFF"/>
        </w:rPr>
        <w:t>Dehumanization, moral disengagement, and public attitudes to crime and punishment. </w:t>
      </w:r>
      <w:r w:rsidRPr="001A0872">
        <w:rPr>
          <w:rFonts w:asciiTheme="minorHAnsi" w:eastAsia="Calibri" w:hAnsiTheme="minorHAnsi" w:cstheme="minorHAnsi"/>
          <w:color w:val="4B4B4B"/>
          <w:sz w:val="21"/>
          <w:szCs w:val="21"/>
          <w:shd w:val="clear" w:color="auto" w:fill="FFFFFF"/>
        </w:rPr>
        <w:t>In: </w:t>
      </w:r>
      <w:r w:rsidRPr="001A0872">
        <w:rPr>
          <w:rFonts w:asciiTheme="minorHAnsi" w:eastAsia="Calibri" w:hAnsiTheme="minorHAnsi" w:cstheme="minorHAnsi"/>
          <w:color w:val="4B4B4B"/>
          <w:sz w:val="21"/>
          <w:szCs w:val="21"/>
          <w:bdr w:val="none" w:sz="0" w:space="0" w:color="auto" w:frame="1"/>
          <w:shd w:val="clear" w:color="auto" w:fill="FFFFFF"/>
        </w:rPr>
        <w:t>Bain, Paul G.</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Vaes, Jeroen</w:t>
      </w:r>
      <w:r w:rsidRPr="001A0872">
        <w:rPr>
          <w:rFonts w:asciiTheme="minorHAnsi" w:eastAsia="Calibri" w:hAnsiTheme="minorHAnsi" w:cstheme="minorHAnsi"/>
          <w:color w:val="4B4B4B"/>
          <w:sz w:val="21"/>
          <w:szCs w:val="21"/>
          <w:shd w:val="clear" w:color="auto" w:fill="FFFFFF"/>
        </w:rPr>
        <w:t> and </w:t>
      </w:r>
      <w:r w:rsidRPr="001A0872">
        <w:rPr>
          <w:rFonts w:asciiTheme="minorHAnsi" w:eastAsia="Calibri" w:hAnsiTheme="minorHAnsi" w:cstheme="minorHAnsi"/>
          <w:color w:val="4B4B4B"/>
          <w:sz w:val="21"/>
          <w:szCs w:val="21"/>
          <w:bdr w:val="none" w:sz="0" w:space="0" w:color="auto" w:frame="1"/>
          <w:shd w:val="clear" w:color="auto" w:fill="FFFFFF"/>
        </w:rPr>
        <w:t>Leyens, Jacques-Philippe</w:t>
      </w:r>
      <w:r w:rsidRPr="001A0872">
        <w:rPr>
          <w:rFonts w:asciiTheme="minorHAnsi" w:eastAsia="Calibri" w:hAnsiTheme="minorHAnsi" w:cstheme="minorHAnsi"/>
          <w:color w:val="4B4B4B"/>
          <w:sz w:val="21"/>
          <w:szCs w:val="21"/>
          <w:shd w:val="clear" w:color="auto" w:fill="FFFFFF"/>
        </w:rPr>
        <w:t>, eds. Humanness and dehumanization. Psychology Press, Hove. I</w:t>
      </w:r>
      <w:r w:rsidRPr="001A0872">
        <w:rPr>
          <w:rFonts w:asciiTheme="minorHAnsi" w:eastAsia="Calibri" w:hAnsiTheme="minorHAnsi" w:cstheme="minorHAnsi"/>
        </w:rPr>
        <w:t xml:space="preserve">Psychology Press, Hove. ISBN 978-1-84872-690-1. </w:t>
      </w:r>
      <w:hyperlink r:id="rId231" w:history="1">
        <w:r w:rsidRPr="001A0872">
          <w:rPr>
            <w:rFonts w:asciiTheme="minorHAnsi" w:eastAsia="Calibri" w:hAnsiTheme="minorHAnsi" w:cstheme="minorHAnsi"/>
            <w:color w:val="0000FF"/>
          </w:rPr>
          <w:t>https://kar.kent.ac.uk/35378/1/Vasiljevic%20%2526%20Viki%20-%20%20Chapter%20-%20KAR.pdf</w:t>
        </w:r>
      </w:hyperlink>
    </w:p>
    <w:p w:rsidR="003B05F5" w:rsidRDefault="003B05F5" w:rsidP="003B05F5">
      <w:r w:rsidRPr="00C127F8">
        <w:t>The studies discussed in this chapter demonstrate the potent effects of dehumanization on attitudes towards offenders. Given the ever rising numbers of incarceration rates, and the public support for violent treatment of offenders, it is imperative for social scientists to find ways in which to tackle the negative consequences of offender dehumanization. Prior research has demonstrated that high quality relationships between correctional staff and offenders can lead to more effective rehabilitation (Andrews &amp; Keissling, 1990; Ward &amp; Brown, 2004). Moreover, recidivism rates were found to correlate with the quality of interpersonal relationships between correctional staff and offenders (Dowden &amp; Andrews, 2004). Therefore, we propose that one way to decrease dehumanization of offenders is by engaging in high quality contact with them (Allport, 1954). This notion is consistent with previous research that has shown that contact between groups is a powerful way to reduce prejudice (Tropp &amp; Pettigrew, 2009). With this in mind, we examined the possibility of ameliorating dehumanization towards sex offenders, and thereby improving public support for their rehabilitation via intergroup contact (Viki et al., in press). We conducted a study in which we tested the tenets of the contact hypothesis using a sample of members of the general public and a sample of people who work in a community based rehabilitation centre for sex offenders. Measures of participants’ contact quality and quantity with sex offenders were taken, as well as measures of dehumanization and attitudes towards rehabilitation. As expected, correctional staff dehumanized sex offenders less, and supported their rehabilitation more than the members of the general public. Mediational analyses confirmed that higher support for rehabilitation was due to the lowered dehumanization amongst the two samples. Furthermore, it was found that in the sample of correctional staff higher quality of contact led to lower dehumanization which in turn lowered their punitiveness towards the sex offenders. One obvious drawback to the contact hypothesis is that members of the general public may avoid contact with offenders. As such, other ways of ameliorating dehumanization and encouraging contact may be required. Imagined contact, an extension to the classical contact paradigm, shows the beneficial aspects of contact with the added benefit that it avoids the anxiety provoking emotions that accompany real instances of contact with the outgroup (Crisp &amp; Turner, 2009). Training people to imagine contact with offenders may be a viable way of reducing the dehumanization of offenders. Another potential approach would be to increase people’s empathy and perspective taking towards offenders (Lord, Lepper, &amp; Preston, 1984; Unnever, Cullen, &amp; Fisher, 2005; Unnever &amp; Cullen, 2009). For example, a study by Johnson et al. (2002) demonstrated that when participants are induced to feel empathy, they assign more situational attributions and recommend less severe punishment to a hypothetical defendant who was tried for grand larceny. More research is also needed to further examine these issues.</w:t>
      </w:r>
    </w:p>
    <w:p w:rsidR="003B05F5" w:rsidRDefault="003B05F5" w:rsidP="003B05F5">
      <w:pPr>
        <w:pStyle w:val="Heading3"/>
      </w:pPr>
      <w:r>
        <w:t xml:space="preserve">1ac Recutting </w:t>
      </w:r>
    </w:p>
    <w:p w:rsidR="003B05F5" w:rsidRPr="001A0872" w:rsidRDefault="003B05F5" w:rsidP="003B05F5">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The aff fails to solve for constitutional ROOT CAUSES of dehumanization – fails to add dignity into the constitution or remove the 13</w:t>
      </w:r>
      <w:r w:rsidRPr="00543BF0">
        <w:rPr>
          <w:rFonts w:asciiTheme="minorHAnsi" w:eastAsia="Times New Roman" w:hAnsiTheme="minorHAnsi" w:cstheme="minorHAnsi"/>
          <w:b/>
          <w:iCs/>
          <w:sz w:val="26"/>
          <w:vertAlign w:val="superscript"/>
        </w:rPr>
        <w:t>th</w:t>
      </w:r>
      <w:r>
        <w:rPr>
          <w:rFonts w:asciiTheme="minorHAnsi" w:eastAsia="Times New Roman" w:hAnsiTheme="minorHAnsi" w:cstheme="minorHAnsi"/>
          <w:b/>
          <w:iCs/>
          <w:sz w:val="26"/>
        </w:rPr>
        <w:t xml:space="preserve"> amendment </w:t>
      </w:r>
    </w:p>
    <w:p w:rsidR="003B05F5" w:rsidRPr="001A0872" w:rsidRDefault="003B05F5" w:rsidP="003B05F5">
      <w:pPr>
        <w:spacing w:line="256" w:lineRule="auto"/>
        <w:rPr>
          <w:rFonts w:asciiTheme="minorHAnsi" w:eastAsia="Calibri" w:hAnsiTheme="minorHAnsi" w:cstheme="minorHAnsi"/>
        </w:rPr>
      </w:pPr>
      <w:r w:rsidRPr="001A0872">
        <w:rPr>
          <w:rFonts w:asciiTheme="minorHAnsi" w:eastAsia="Times New Roman" w:hAnsiTheme="minorHAnsi" w:cstheme="minorHAnsi"/>
          <w:b/>
          <w:iCs/>
          <w:sz w:val="26"/>
        </w:rPr>
        <w:t>Malkani 17</w:t>
      </w:r>
      <w:r w:rsidRPr="001A0872">
        <w:rPr>
          <w:rFonts w:asciiTheme="minorHAnsi" w:eastAsia="Calibri" w:hAnsiTheme="minorHAnsi" w:cstheme="minorHAnsi"/>
        </w:rPr>
        <w:t xml:space="preserve">(Bharat Malkani, PHD at University of Bristol, Sr. Lecturer at Cardiff University for Crime, Human Rights and Capital Punishment, Lecturer at University of Birmingham. “Dignity and the Death Penalty in the United States Supreme Court “ Winter 2017, Link: </w:t>
      </w:r>
      <w:hyperlink r:id="rId232" w:history="1">
        <w:r w:rsidRPr="001A0872">
          <w:rPr>
            <w:rFonts w:asciiTheme="minorHAnsi" w:eastAsia="Calibri" w:hAnsiTheme="minorHAnsi" w:cstheme="minorHAnsi"/>
            <w:color w:val="000000"/>
          </w:rPr>
          <w:t>https://static1.squarespace.com/static/591ccf16db29d6afe8606726/t/59d56aa12aeba58635632740/1507158693635/44_2_Malkani.pdf</w:t>
        </w:r>
      </w:hyperlink>
      <w:r w:rsidRPr="001A0872">
        <w:rPr>
          <w:rFonts w:asciiTheme="minorHAnsi" w:eastAsia="Calibri" w:hAnsiTheme="minorHAnsi" w:cstheme="minorHAnsi"/>
        </w:rPr>
        <w:t xml:space="preserve"> )</w:t>
      </w:r>
    </w:p>
    <w:p w:rsidR="003B05F5" w:rsidRDefault="003B05F5" w:rsidP="003B05F5">
      <w:pPr>
        <w:spacing w:line="256" w:lineRule="auto"/>
        <w:rPr>
          <w:rFonts w:asciiTheme="minorHAnsi" w:eastAsia="Calibri" w:hAnsiTheme="minorHAnsi" w:cstheme="minorHAnsi"/>
          <w:sz w:val="16"/>
        </w:rPr>
      </w:pPr>
      <w:r w:rsidRPr="001A0872">
        <w:rPr>
          <w:rFonts w:asciiTheme="minorHAnsi" w:eastAsia="Calibri" w:hAnsiTheme="minorHAnsi" w:cstheme="minorHAnsi"/>
          <w:b/>
          <w:iCs/>
          <w:u w:val="single"/>
        </w:rPr>
        <w:t>The term dignity has been invoked by a number of legal authorities when explaining why the death penalty should be abolished. In international law, the Preamble to the Second Optional Protocol to the International Covenant on Civil and Political Rights,2 0 which outlaws capital punishment in all circumstances, states that the "abolition of the death penalty contributes to enhancement of human dignity and progressive development of human rights."</w:t>
      </w:r>
      <w:r w:rsidRPr="001A0872">
        <w:rPr>
          <w:rFonts w:asciiTheme="minorHAnsi" w:eastAsia="Calibri" w:hAnsiTheme="minorHAnsi" w:cstheme="minorHAnsi"/>
          <w:sz w:val="16"/>
        </w:rPr>
        <w:t xml:space="preserve"> Countries around the world have adopted a similar position</w:t>
      </w:r>
      <w:r w:rsidRPr="001A0872">
        <w:rPr>
          <w:rFonts w:asciiTheme="minorHAnsi" w:eastAsia="Calibri" w:hAnsiTheme="minorHAnsi" w:cstheme="minorHAnsi"/>
          <w:b/>
          <w:iCs/>
          <w:u w:val="single"/>
        </w:rPr>
        <w:t>. In 1990, the Hungarian Constitutional Court tied the constitutional right to life to the concept of human dignity when ruling that "capital punishment resulted not merely in a limitation upon that right but in fact the complete and irreversible elimination of life and dignity."</w:t>
      </w:r>
      <w:r w:rsidRPr="001A0872">
        <w:rPr>
          <w:rFonts w:asciiTheme="minorHAnsi" w:eastAsia="Calibri" w:hAnsiTheme="minorHAnsi" w:cstheme="minorHAnsi"/>
          <w:sz w:val="16"/>
        </w:rPr>
        <w:t xml:space="preserve"> 2 2 In a wide-ranging consideration of the constitutionality of the death penalty in South Africa, </w:t>
      </w:r>
      <w:r w:rsidRPr="001A0872">
        <w:rPr>
          <w:rFonts w:asciiTheme="minorHAnsi" w:eastAsia="Calibri" w:hAnsiTheme="minorHAnsi" w:cstheme="minorHAnsi"/>
          <w:b/>
          <w:iCs/>
          <w:u w:val="single"/>
        </w:rPr>
        <w:t>the South African Constitutional Court outlawed capital punishment in the 1994 case of State v. Makwanyane on the grounds that it violated, interalia, the convicted person's constitutional right to dignity.23 The death penalty, Justice Chaskalson wrote, "annihilates human dignity" 24 because it "objectiflies murderers [by] putting them to death to serve as an example to others .... 25 In a case involving the extradition of a person to face capital charges abroad, the Supreme Court of Canada also asserted that respect for human dignity pulls towards the abolition of capital punishment.</w:t>
      </w:r>
      <w:r w:rsidRPr="001A0872">
        <w:rPr>
          <w:rFonts w:asciiTheme="minorHAnsi" w:eastAsia="Calibri" w:hAnsiTheme="minorHAnsi" w:cstheme="minorHAnsi"/>
          <w:sz w:val="16"/>
        </w:rPr>
        <w:t xml:space="preserve">26 In Kindler v. Canada, three of the seven judges stated that the </w:t>
      </w:r>
      <w:r w:rsidRPr="001A0872">
        <w:rPr>
          <w:rFonts w:asciiTheme="minorHAnsi" w:eastAsia="Calibri" w:hAnsiTheme="minorHAnsi" w:cstheme="minorHAnsi"/>
          <w:b/>
          <w:iCs/>
          <w:u w:val="single"/>
        </w:rPr>
        <w:t>death penalty is "the supreme indignity to the individual, the ultimate corporal punishment, the final and complete lobotomy[,] and the absolute and irrevocable castration.</w:t>
      </w:r>
      <w:r w:rsidRPr="001A0872">
        <w:rPr>
          <w:rFonts w:asciiTheme="minorHAnsi" w:eastAsia="Calibri" w:hAnsiTheme="minorHAnsi" w:cstheme="minorHAnsi"/>
          <w:sz w:val="16"/>
        </w:rPr>
        <w:t xml:space="preserve"> </w:t>
      </w:r>
      <w:r w:rsidRPr="001A0872">
        <w:rPr>
          <w:rFonts w:asciiTheme="minorHAnsi" w:eastAsia="Calibri" w:hAnsiTheme="minorHAnsi" w:cstheme="minorHAnsi"/>
          <w:b/>
          <w:iCs/>
          <w:u w:val="single"/>
        </w:rPr>
        <w:t>[It is] the ultimate desecration of human dignity...</w:t>
      </w:r>
      <w:r w:rsidRPr="001A0872">
        <w:rPr>
          <w:rFonts w:asciiTheme="minorHAnsi" w:eastAsia="Calibri" w:hAnsiTheme="minorHAnsi" w:cstheme="minorHAnsi"/>
          <w:sz w:val="16"/>
        </w:rPr>
        <w:t xml:space="preserve"> .. 27 Three other judges referred to "the serious invasion of human dignity [that the death penalty] engenders... ."28 More recently, in August 2015, the Law Commission of India issued a report on the death penalty that recommended the abolition of capital punishment because of "prevailing standards of constitutional morality and human dignity .... " 2 9 From the above, we can tentatively set out why </w:t>
      </w:r>
      <w:r w:rsidRPr="001A0872">
        <w:rPr>
          <w:rFonts w:asciiTheme="minorHAnsi" w:eastAsia="Calibri" w:hAnsiTheme="minorHAnsi" w:cstheme="minorHAnsi"/>
          <w:b/>
          <w:iCs/>
          <w:u w:val="single"/>
        </w:rPr>
        <w:t>some legal authorities have considered the death penalty to be incompatible with respect for the dignity of the offender. Dignity, according to these authorities, demands that human beings are not objectified, but the death penalty involves putting people to death as a means for deterring others from committing crimes</w:t>
      </w:r>
      <w:r w:rsidRPr="001A0872">
        <w:rPr>
          <w:rFonts w:asciiTheme="minorHAnsi" w:eastAsia="Calibri" w:hAnsiTheme="minorHAnsi" w:cstheme="minorHAnsi"/>
          <w:sz w:val="16"/>
        </w:rPr>
        <w:t xml:space="preserve">. Also, </w:t>
      </w:r>
      <w:r w:rsidRPr="001A0872">
        <w:rPr>
          <w:rFonts w:asciiTheme="minorHAnsi" w:eastAsia="Calibri" w:hAnsiTheme="minorHAnsi" w:cstheme="minorHAnsi"/>
          <w:b/>
          <w:iCs/>
          <w:u w:val="single"/>
        </w:rPr>
        <w:t>as the "complete lobotomy," the death penalty does not comport with respect for dignity because it involves removing a person's capacity to determine how they live their own life</w:t>
      </w:r>
      <w:r w:rsidRPr="001A0872">
        <w:rPr>
          <w:rFonts w:asciiTheme="minorHAnsi" w:eastAsia="Calibri" w:hAnsiTheme="minorHAnsi" w:cstheme="minorHAnsi"/>
          <w:sz w:val="16"/>
        </w:rPr>
        <w:t>.30 These authorities have felt enabled to ground their approaches to the death penalty within discourses of dignity largely because dignity is central to these legal orders.</w:t>
      </w:r>
      <w:r w:rsidRPr="00543BF0">
        <w:rPr>
          <w:rFonts w:asciiTheme="minorHAnsi" w:eastAsia="Calibri" w:hAnsiTheme="minorHAnsi" w:cstheme="minorHAnsi"/>
          <w:sz w:val="16"/>
          <w:highlight w:val="yellow"/>
        </w:rPr>
        <w:t xml:space="preserve">31 </w:t>
      </w:r>
      <w:r w:rsidRPr="00543BF0">
        <w:rPr>
          <w:rFonts w:asciiTheme="minorHAnsi" w:eastAsia="Calibri" w:hAnsiTheme="minorHAnsi" w:cstheme="minorHAnsi"/>
          <w:highlight w:val="yellow"/>
          <w:u w:val="single"/>
        </w:rPr>
        <w:t>In contrast, the term dignity does not appear in the</w:t>
      </w:r>
      <w:r w:rsidRPr="00543BF0">
        <w:rPr>
          <w:rFonts w:asciiTheme="minorHAnsi" w:eastAsia="Calibri" w:hAnsiTheme="minorHAnsi" w:cstheme="minorHAnsi"/>
          <w:u w:val="single"/>
        </w:rPr>
        <w:t xml:space="preserve"> text of the U.S. </w:t>
      </w:r>
      <w:r w:rsidRPr="00543BF0">
        <w:rPr>
          <w:rFonts w:asciiTheme="minorHAnsi" w:eastAsia="Calibri" w:hAnsiTheme="minorHAnsi" w:cstheme="minorHAnsi"/>
          <w:highlight w:val="yellow"/>
          <w:u w:val="single"/>
        </w:rPr>
        <w:t>Constitution,</w:t>
      </w:r>
      <w:r w:rsidRPr="00543BF0">
        <w:rPr>
          <w:rFonts w:asciiTheme="minorHAnsi" w:eastAsia="Calibri" w:hAnsiTheme="minorHAnsi" w:cstheme="minorHAnsi"/>
          <w:u w:val="single"/>
        </w:rPr>
        <w:t xml:space="preserve"> and the </w:t>
      </w:r>
      <w:r w:rsidRPr="00543BF0">
        <w:rPr>
          <w:rFonts w:asciiTheme="minorHAnsi" w:eastAsia="Calibri" w:hAnsiTheme="minorHAnsi" w:cstheme="minorHAnsi"/>
          <w:highlight w:val="yellow"/>
          <w:u w:val="single"/>
        </w:rPr>
        <w:t>idea</w:t>
      </w:r>
      <w:r w:rsidRPr="00543BF0">
        <w:rPr>
          <w:rFonts w:asciiTheme="minorHAnsi" w:eastAsia="Calibri" w:hAnsiTheme="minorHAnsi" w:cstheme="minorHAnsi"/>
          <w:u w:val="single"/>
        </w:rPr>
        <w:t xml:space="preserve"> of dignity </w:t>
      </w:r>
      <w:r w:rsidRPr="00543BF0">
        <w:rPr>
          <w:rFonts w:asciiTheme="minorHAnsi" w:eastAsia="Calibri" w:hAnsiTheme="minorHAnsi" w:cstheme="minorHAnsi"/>
          <w:highlight w:val="yellow"/>
          <w:u w:val="single"/>
        </w:rPr>
        <w:t>has historically been absent from</w:t>
      </w:r>
      <w:r w:rsidRPr="00543BF0">
        <w:rPr>
          <w:rFonts w:asciiTheme="minorHAnsi" w:eastAsia="Calibri" w:hAnsiTheme="minorHAnsi" w:cstheme="minorHAnsi"/>
          <w:u w:val="single"/>
        </w:rPr>
        <w:t xml:space="preserve"> U.S. constitutional, </w:t>
      </w:r>
      <w:r w:rsidRPr="00543BF0">
        <w:rPr>
          <w:rFonts w:asciiTheme="minorHAnsi" w:eastAsia="Calibri" w:hAnsiTheme="minorHAnsi" w:cstheme="minorHAnsi"/>
          <w:highlight w:val="yellow"/>
          <w:u w:val="single"/>
        </w:rPr>
        <w:t>legal,</w:t>
      </w:r>
      <w:r w:rsidRPr="00543BF0">
        <w:rPr>
          <w:rFonts w:asciiTheme="minorHAnsi" w:eastAsia="Calibri" w:hAnsiTheme="minorHAnsi" w:cstheme="minorHAnsi"/>
          <w:u w:val="single"/>
        </w:rPr>
        <w:t xml:space="preserve"> and political </w:t>
      </w:r>
      <w:r w:rsidRPr="00543BF0">
        <w:rPr>
          <w:rFonts w:asciiTheme="minorHAnsi" w:eastAsia="Calibri" w:hAnsiTheme="minorHAnsi" w:cstheme="minorHAnsi"/>
          <w:highlight w:val="yellow"/>
          <w:u w:val="single"/>
        </w:rPr>
        <w:t>traditions</w:t>
      </w:r>
      <w:r w:rsidRPr="00543BF0">
        <w:rPr>
          <w:rFonts w:asciiTheme="minorHAnsi" w:eastAsia="Calibri" w:hAnsiTheme="minorHAnsi" w:cstheme="minorHAnsi"/>
          <w:sz w:val="16"/>
          <w:highlight w:val="yellow"/>
        </w:rPr>
        <w:t>.</w:t>
      </w:r>
      <w:r w:rsidRPr="001A0872">
        <w:rPr>
          <w:rFonts w:asciiTheme="minorHAnsi" w:eastAsia="Calibri" w:hAnsiTheme="minorHAnsi" w:cstheme="minorHAnsi"/>
          <w:sz w:val="16"/>
        </w:rPr>
        <w:t xml:space="preserve"> </w:t>
      </w:r>
      <w:r w:rsidRPr="001A0872">
        <w:rPr>
          <w:rFonts w:asciiTheme="minorHAnsi" w:eastAsia="Calibri" w:hAnsiTheme="minorHAnsi" w:cstheme="minorHAnsi"/>
          <w:b/>
          <w:iCs/>
          <w:u w:val="single"/>
        </w:rPr>
        <w:t>James Whitman has argued that the absence of dignity, as a controlling constitutional value, has fueled an American propensity to treat criminals without respect for their dignity precisely because of their criminality</w:t>
      </w:r>
      <w:r w:rsidRPr="001A0872">
        <w:rPr>
          <w:rFonts w:asciiTheme="minorHAnsi" w:eastAsia="Calibri" w:hAnsiTheme="minorHAnsi" w:cstheme="minorHAnsi"/>
          <w:sz w:val="16"/>
        </w:rPr>
        <w:t xml:space="preserve">.32 To explain this, </w:t>
      </w:r>
      <w:r w:rsidRPr="001A0872">
        <w:rPr>
          <w:rFonts w:asciiTheme="minorHAnsi" w:eastAsia="Calibri" w:hAnsiTheme="minorHAnsi" w:cstheme="minorHAnsi"/>
          <w:b/>
          <w:iCs/>
          <w:u w:val="single"/>
        </w:rPr>
        <w:t>Whitman noted that the word "dignity" derives from the Latin "dignitas," which referred to the honor and worthiness of high-ranking officials in ancient Rome, such as Senators and other noblemen.33 The social status of these people demanded that they be treated with a particular level of respect. For many years, aristocrats found guilty of criminal offences were therefore subjected to milder punishments than their nonaristocratic counterparts. Over time, particularly during the Enlightenment era, communities across Europe came to believe that everybody should be treated with respect for their worthiness, and the levels of punishments were raised so that all persons were subjected to milder and more humane punishments than had previously been the case.</w:t>
      </w:r>
      <w:r w:rsidRPr="001A0872">
        <w:rPr>
          <w:rFonts w:asciiTheme="minorHAnsi" w:eastAsia="Calibri" w:hAnsiTheme="minorHAnsi" w:cstheme="minorHAnsi"/>
          <w:sz w:val="16"/>
        </w:rPr>
        <w:t xml:space="preserve"> </w:t>
      </w:r>
      <w:r w:rsidRPr="001A0872">
        <w:rPr>
          <w:rFonts w:asciiTheme="minorHAnsi" w:eastAsia="Calibri" w:hAnsiTheme="minorHAnsi" w:cstheme="minorHAnsi"/>
          <w:b/>
          <w:iCs/>
          <w:u w:val="single"/>
        </w:rPr>
        <w:t>America, though, has never recognized the concept of aristocracy. This is made clear by ArticleI, Section 9 of the U.S. Constitution in stating, "No Title of Nobility shall be granted by the United States."34 Instead, historically, the main differences in social rank in American communities were between slaves and free persons. The punishment of criminals was, therefore, aligned with the harsh and degrading treatment of slaves,</w:t>
      </w:r>
      <w:r w:rsidRPr="001A0872">
        <w:rPr>
          <w:rFonts w:asciiTheme="minorHAnsi" w:eastAsia="Calibri" w:hAnsiTheme="minorHAnsi" w:cstheme="minorHAnsi"/>
          <w:sz w:val="16"/>
        </w:rPr>
        <w:t>3 5</w:t>
      </w:r>
      <w:r w:rsidRPr="001A0872">
        <w:rPr>
          <w:rFonts w:asciiTheme="minorHAnsi" w:eastAsia="Calibri" w:hAnsiTheme="minorHAnsi" w:cstheme="minorHAnsi"/>
          <w:b/>
          <w:iCs/>
          <w:u w:val="single"/>
        </w:rPr>
        <w:t xml:space="preserve"> in order to reflect their lower social standing.</w:t>
      </w:r>
      <w:r w:rsidRPr="001A0872">
        <w:rPr>
          <w:rFonts w:asciiTheme="minorHAnsi" w:eastAsia="Calibri" w:hAnsiTheme="minorHAnsi" w:cstheme="minorHAnsi"/>
          <w:sz w:val="16"/>
        </w:rPr>
        <w:t xml:space="preserve"> To compound this, </w:t>
      </w:r>
      <w:r w:rsidRPr="001A0872">
        <w:rPr>
          <w:rFonts w:asciiTheme="minorHAnsi" w:eastAsia="Calibri" w:hAnsiTheme="minorHAnsi" w:cstheme="minorHAnsi"/>
          <w:b/>
          <w:iCs/>
          <w:u w:val="single"/>
        </w:rPr>
        <w:t>when slavery was abolished, slaves were not "elevated" to the social status enjoyed by free persons. Instead, they were increasingly criminalized and, thus, subjected to punishments such as incarceration and the death penalty</w:t>
      </w:r>
      <w:r w:rsidRPr="001A0872">
        <w:rPr>
          <w:rFonts w:asciiTheme="minorHAnsi" w:eastAsia="Calibri" w:hAnsiTheme="minorHAnsi" w:cstheme="minorHAnsi"/>
          <w:sz w:val="16"/>
        </w:rPr>
        <w:t xml:space="preserve">.36 </w:t>
      </w:r>
      <w:r w:rsidRPr="00543BF0">
        <w:rPr>
          <w:rFonts w:asciiTheme="minorHAnsi" w:eastAsia="Calibri" w:hAnsiTheme="minorHAnsi" w:cstheme="minorHAnsi"/>
          <w:u w:val="single"/>
        </w:rPr>
        <w:t xml:space="preserve">Indeed, </w:t>
      </w:r>
      <w:r w:rsidRPr="00543BF0">
        <w:rPr>
          <w:rFonts w:asciiTheme="minorHAnsi" w:eastAsia="Calibri" w:hAnsiTheme="minorHAnsi" w:cstheme="minorHAnsi"/>
          <w:highlight w:val="yellow"/>
          <w:u w:val="single"/>
        </w:rPr>
        <w:t>even though the Thirteenth Amendment banned slavery</w:t>
      </w:r>
      <w:r w:rsidRPr="00543BF0">
        <w:rPr>
          <w:rFonts w:asciiTheme="minorHAnsi" w:eastAsia="Calibri" w:hAnsiTheme="minorHAnsi" w:cstheme="minorHAnsi"/>
          <w:u w:val="single"/>
        </w:rPr>
        <w:t xml:space="preserve">, it </w:t>
      </w:r>
      <w:r w:rsidRPr="00543BF0">
        <w:rPr>
          <w:rFonts w:asciiTheme="minorHAnsi" w:eastAsia="Calibri" w:hAnsiTheme="minorHAnsi" w:cstheme="minorHAnsi"/>
          <w:highlight w:val="yellow"/>
          <w:u w:val="single"/>
        </w:rPr>
        <w:t>explicitly permitted slavery as punishment for crime,</w:t>
      </w:r>
      <w:r w:rsidRPr="00543BF0">
        <w:rPr>
          <w:rFonts w:asciiTheme="minorHAnsi" w:eastAsia="Calibri" w:hAnsiTheme="minorHAnsi" w:cstheme="minorHAnsi"/>
          <w:u w:val="single"/>
        </w:rPr>
        <w:t xml:space="preserve"> and many black people found themselves reenslaved as a result</w:t>
      </w:r>
      <w:r w:rsidRPr="00543BF0">
        <w:rPr>
          <w:rFonts w:asciiTheme="minorHAnsi" w:eastAsia="Calibri" w:hAnsiTheme="minorHAnsi" w:cstheme="minorHAnsi"/>
          <w:b/>
          <w:iCs/>
          <w:u w:val="single"/>
        </w:rPr>
        <w:t>.</w:t>
      </w:r>
      <w:r w:rsidRPr="001A0872">
        <w:rPr>
          <w:rFonts w:asciiTheme="minorHAnsi" w:eastAsia="Calibri" w:hAnsiTheme="minorHAnsi" w:cstheme="minorHAnsi"/>
          <w:b/>
          <w:iCs/>
          <w:u w:val="single"/>
        </w:rPr>
        <w:t xml:space="preserve"> </w:t>
      </w:r>
      <w:r w:rsidRPr="00543BF0">
        <w:rPr>
          <w:rFonts w:asciiTheme="minorHAnsi" w:eastAsia="Calibri" w:hAnsiTheme="minorHAnsi" w:cstheme="minorHAnsi"/>
          <w:b/>
          <w:iCs/>
          <w:highlight w:val="yellow"/>
          <w:u w:val="single"/>
        </w:rPr>
        <w:t>All of this had the effect of tying the treatment of prisoners with</w:t>
      </w:r>
      <w:r w:rsidRPr="001A0872">
        <w:rPr>
          <w:rFonts w:asciiTheme="minorHAnsi" w:eastAsia="Calibri" w:hAnsiTheme="minorHAnsi" w:cstheme="minorHAnsi"/>
          <w:b/>
          <w:iCs/>
          <w:u w:val="single"/>
        </w:rPr>
        <w:t xml:space="preserve"> the now </w:t>
      </w:r>
      <w:r w:rsidRPr="00543BF0">
        <w:rPr>
          <w:rFonts w:asciiTheme="minorHAnsi" w:eastAsia="Calibri" w:hAnsiTheme="minorHAnsi" w:cstheme="minorHAnsi"/>
          <w:b/>
          <w:iCs/>
          <w:highlight w:val="yellow"/>
          <w:u w:val="single"/>
        </w:rPr>
        <w:t>historical treatment of slaves</w:t>
      </w:r>
      <w:r w:rsidRPr="001A0872">
        <w:rPr>
          <w:rFonts w:asciiTheme="minorHAnsi" w:eastAsia="Calibri" w:hAnsiTheme="minorHAnsi" w:cstheme="minorHAnsi"/>
          <w:b/>
          <w:iCs/>
          <w:u w:val="single"/>
        </w:rPr>
        <w:t>, as if they were subhuman. This set in motion the historical trend in the United States towards the degrading and undignified treatment of criminals, and, in part, explains why the United States today imposes punishments, such as the death penalty,</w:t>
      </w:r>
      <w:r w:rsidRPr="001A0872">
        <w:rPr>
          <w:rFonts w:asciiTheme="minorHAnsi" w:eastAsia="Calibri" w:hAnsiTheme="minorHAnsi" w:cstheme="minorHAnsi"/>
          <w:sz w:val="16"/>
        </w:rPr>
        <w:t xml:space="preserve"> that have been rejected by other liberal democracies. Describing the differences between European and American approaches to punishment generally as a "great divergence," Joshua Kleinfeld writes, "The story of capital punishment is the story of the great divergence writ small, and it has something to teach us about the great divergence writ large."3 7</w:t>
      </w:r>
    </w:p>
    <w:p w:rsidR="003B05F5" w:rsidRDefault="003B05F5" w:rsidP="003B05F5">
      <w:pPr>
        <w:pStyle w:val="Heading2"/>
        <w:rPr>
          <w:rFonts w:eastAsia="Calibri"/>
        </w:rPr>
      </w:pPr>
      <w:r>
        <w:rPr>
          <w:rFonts w:eastAsia="Calibri"/>
        </w:rPr>
        <w:t xml:space="preserve">Racism Advantage </w:t>
      </w:r>
    </w:p>
    <w:p w:rsidR="003B05F5" w:rsidRDefault="003B05F5" w:rsidP="003B05F5">
      <w:pPr>
        <w:pStyle w:val="Heading3"/>
      </w:pPr>
      <w:r>
        <w:t xml:space="preserve">1ac Recutting </w:t>
      </w:r>
    </w:p>
    <w:p w:rsidR="003B05F5" w:rsidRDefault="003B05F5" w:rsidP="003B05F5">
      <w:pPr>
        <w:rPr>
          <w:rStyle w:val="Style13ptBold"/>
          <w:color w:val="0070C0"/>
        </w:rPr>
      </w:pPr>
      <w:r w:rsidRPr="00A2722E">
        <w:rPr>
          <w:rStyle w:val="Style13ptBold"/>
          <w:color w:val="0070C0"/>
        </w:rPr>
        <w:t xml:space="preserve">NONE of their evidence is in the context of the FEDERAL death penalty – HUGE solvency deficit with STATE death penalties that have inherent discrimination – over 500 people have been executed by Texas ALONE </w:t>
      </w:r>
    </w:p>
    <w:p w:rsidR="003B05F5" w:rsidRDefault="003B05F5" w:rsidP="003B05F5"/>
    <w:p w:rsidR="003B05F5" w:rsidRPr="001A0872" w:rsidRDefault="003B05F5" w:rsidP="003B05F5">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 xml:space="preserve">Pilkington is in the context of North Carolina – and PROVES states won’t follow the plan </w:t>
      </w:r>
    </w:p>
    <w:p w:rsidR="003B05F5" w:rsidRPr="001A0872"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sz w:val="18"/>
          <w:szCs w:val="18"/>
        </w:rPr>
        <w:t xml:space="preserve">Ed </w:t>
      </w:r>
      <w:r w:rsidRPr="001A0872">
        <w:rPr>
          <w:rFonts w:asciiTheme="minorHAnsi" w:eastAsia="Calibri" w:hAnsiTheme="minorHAnsi" w:cstheme="minorHAnsi"/>
          <w:b/>
          <w:bCs/>
          <w:sz w:val="26"/>
        </w:rPr>
        <w:t>Pilkington 19</w:t>
      </w:r>
      <w:r w:rsidRPr="001A0872">
        <w:rPr>
          <w:rFonts w:asciiTheme="minorHAnsi" w:eastAsia="Calibri" w:hAnsiTheme="minorHAnsi" w:cstheme="minorHAnsi"/>
          <w:sz w:val="18"/>
          <w:szCs w:val="18"/>
        </w:rPr>
        <w:t>, chief reporter for Guardian US. "Landmark US case to expose rampant racial bias behind the death penalty," Guardian, 8-1-2019, https://www.theguardian.com/world/2019/aug/24/landmark-us-case-to-expose-rampant-racial-bias-behind-the-death-penalty, accessed 7-14-2020 //ART</w:t>
      </w:r>
    </w:p>
    <w:p w:rsidR="003B05F5" w:rsidRPr="001A0872" w:rsidRDefault="003B05F5" w:rsidP="003B05F5">
      <w:pPr>
        <w:spacing w:line="256" w:lineRule="auto"/>
        <w:rPr>
          <w:rFonts w:asciiTheme="minorHAnsi" w:eastAsia="Calibri" w:hAnsiTheme="minorHAnsi" w:cstheme="minorHAnsi"/>
          <w:u w:val="single"/>
        </w:rPr>
      </w:pPr>
      <w:r w:rsidRPr="001A0872">
        <w:rPr>
          <w:rFonts w:asciiTheme="minorHAnsi" w:eastAsia="Calibri" w:hAnsiTheme="minorHAnsi" w:cstheme="minorHAnsi"/>
          <w:b/>
          <w:highlight w:val="yellow"/>
          <w:u w:val="single"/>
        </w:rPr>
        <w:t xml:space="preserve">The dark secret of America’s death penalty </w:t>
      </w:r>
      <w:r w:rsidRPr="00A2722E">
        <w:rPr>
          <w:rFonts w:asciiTheme="minorHAnsi" w:eastAsia="Calibri" w:hAnsiTheme="minorHAnsi" w:cstheme="minorHAnsi"/>
          <w:b/>
          <w:u w:val="single"/>
        </w:rPr>
        <w:t xml:space="preserve">– the </w:t>
      </w:r>
      <w:r w:rsidRPr="00A2722E">
        <w:rPr>
          <w:rFonts w:asciiTheme="minorHAnsi" w:eastAsia="Calibri" w:hAnsiTheme="minorHAnsi" w:cstheme="minorHAnsi"/>
          <w:b/>
          <w:iCs/>
          <w:u w:val="single"/>
        </w:rPr>
        <w:t>blatant</w:t>
      </w:r>
      <w:r w:rsidRPr="00A2722E">
        <w:rPr>
          <w:rFonts w:asciiTheme="minorHAnsi" w:eastAsia="Calibri" w:hAnsiTheme="minorHAnsi" w:cstheme="minorHAnsi"/>
          <w:b/>
          <w:u w:val="single"/>
        </w:rPr>
        <w:t xml:space="preserve"> and </w:t>
      </w:r>
      <w:r w:rsidRPr="00A2722E">
        <w:rPr>
          <w:rFonts w:asciiTheme="minorHAnsi" w:eastAsia="Calibri" w:hAnsiTheme="minorHAnsi" w:cstheme="minorHAnsi"/>
          <w:b/>
          <w:iCs/>
          <w:u w:val="single"/>
        </w:rPr>
        <w:t>intentional racial bias</w:t>
      </w:r>
      <w:r w:rsidRPr="00A2722E">
        <w:rPr>
          <w:rFonts w:asciiTheme="minorHAnsi" w:eastAsia="Calibri" w:hAnsiTheme="minorHAnsi" w:cstheme="minorHAnsi"/>
          <w:b/>
          <w:u w:val="single"/>
        </w:rPr>
        <w:t xml:space="preserve"> that infects the system, distorting juries and throwing </w:t>
      </w:r>
      <w:r w:rsidRPr="00A2722E">
        <w:rPr>
          <w:rFonts w:asciiTheme="minorHAnsi" w:eastAsia="Calibri" w:hAnsiTheme="minorHAnsi" w:cstheme="minorHAnsi"/>
          <w:b/>
          <w:iCs/>
          <w:u w:val="single"/>
        </w:rPr>
        <w:t>inordinate numbers of African Americans</w:t>
      </w:r>
      <w:r w:rsidRPr="00A2722E">
        <w:rPr>
          <w:rFonts w:asciiTheme="minorHAnsi" w:eastAsia="Calibri" w:hAnsiTheme="minorHAnsi" w:cstheme="minorHAnsi"/>
          <w:b/>
          <w:u w:val="single"/>
        </w:rPr>
        <w:t xml:space="preserve"> on to death row</w:t>
      </w:r>
      <w:r w:rsidRPr="00A2722E">
        <w:rPr>
          <w:rFonts w:asciiTheme="minorHAnsi" w:eastAsia="Calibri" w:hAnsiTheme="minorHAnsi" w:cstheme="minorHAnsi"/>
          <w:u w:val="single"/>
        </w:rPr>
        <w:t xml:space="preserve"> – </w:t>
      </w:r>
      <w:r w:rsidRPr="001A0872">
        <w:rPr>
          <w:rFonts w:asciiTheme="minorHAnsi" w:eastAsia="Calibri" w:hAnsiTheme="minorHAnsi" w:cstheme="minorHAnsi"/>
          <w:highlight w:val="yellow"/>
          <w:u w:val="single"/>
        </w:rPr>
        <w:t>will be laid bare next week in North Carolina.</w:t>
      </w:r>
      <w:r w:rsidRPr="001A0872">
        <w:rPr>
          <w:rFonts w:asciiTheme="minorHAnsi" w:eastAsia="Calibri" w:hAnsiTheme="minorHAnsi" w:cstheme="minorHAnsi"/>
          <w:u w:val="single"/>
        </w:rPr>
        <w:t xml:space="preserve"> </w:t>
      </w:r>
      <w:r w:rsidRPr="00A2722E">
        <w:rPr>
          <w:rFonts w:asciiTheme="minorHAnsi" w:eastAsia="Calibri" w:hAnsiTheme="minorHAnsi" w:cstheme="minorHAnsi"/>
          <w:sz w:val="16"/>
        </w:rPr>
        <w:t>Some of the country’s top capital lawyers will gather on Monday at the state supreme court in Raleigh. Over two days, they will present evidence that capital punishment is so deeply flawed and riddled with racial animus that it makes a mockery of basic principles of fairness and equal justice. The court’s seven judges will be asked to address a simple question. Will they allow men and women to be condemned to die despite powerful evidence that prosecutors deployed racially discriminatory tactics to put them on death row? “We are taking an unprecedented look at whether the courts will tolerate proven racial bias in the death penalty,” said one of the case’s leading lawyers, Cassandra Stubbs, director of the American Civil Liberties Union (ACLU) capital punishment project. “</w:t>
      </w:r>
      <w:r w:rsidRPr="001A0872">
        <w:rPr>
          <w:rFonts w:asciiTheme="minorHAnsi" w:eastAsia="Calibri" w:hAnsiTheme="minorHAnsi" w:cstheme="minorHAnsi"/>
          <w:u w:val="single"/>
        </w:rPr>
        <w:t xml:space="preserve">We’re talking about </w:t>
      </w:r>
      <w:r w:rsidRPr="001A0872">
        <w:rPr>
          <w:rFonts w:asciiTheme="minorHAnsi" w:eastAsia="Calibri" w:hAnsiTheme="minorHAnsi" w:cstheme="minorHAnsi"/>
          <w:b/>
          <w:iCs/>
          <w:u w:val="single"/>
        </w:rPr>
        <w:t>fundamental rights</w:t>
      </w:r>
      <w:r w:rsidRPr="001A0872">
        <w:rPr>
          <w:rFonts w:asciiTheme="minorHAnsi" w:eastAsia="Calibri" w:hAnsiTheme="minorHAnsi" w:cstheme="minorHAnsi"/>
          <w:u w:val="single"/>
        </w:rPr>
        <w:t xml:space="preserve"> that go to the integrity of the courts and the entire criminal justice system. </w:t>
      </w:r>
      <w:r w:rsidRPr="00A2722E">
        <w:rPr>
          <w:rFonts w:asciiTheme="minorHAnsi" w:eastAsia="Calibri" w:hAnsiTheme="minorHAnsi" w:cstheme="minorHAnsi"/>
          <w:sz w:val="16"/>
        </w:rPr>
        <w:t xml:space="preserve">At the heart of the case are four inmates facing execution: three African American men and a Native American woman. Over the past seven years Marcus Robinson, Quintel Augustine, Tilmon Golphin and Christina Walters have been on an extraordinary judicial roller coaster that has seen them taken off death row on grounds that their sentences were racially compromised, only to be slapped back on to it following a partisan backlash by the Republican-controlled state legislature. In all four cases, a review of their trials found racial bias had been an “overwhelming” feature of how death sentences were secured. In particular, the juries had been “bleached”. A very stark and unmistakable picture of discrimination emerges </w:t>
      </w:r>
      <w:r w:rsidRPr="001A0872">
        <w:rPr>
          <w:rFonts w:asciiTheme="minorHAnsi" w:eastAsia="Calibri" w:hAnsiTheme="minorHAnsi" w:cstheme="minorHAnsi"/>
          <w:u w:val="single"/>
        </w:rPr>
        <w:t xml:space="preserve">Black potential jurors were systematically struck off – consciously and intentionally – at a rate </w:t>
      </w:r>
      <w:r w:rsidRPr="001A0872">
        <w:rPr>
          <w:rFonts w:asciiTheme="minorHAnsi" w:eastAsia="Calibri" w:hAnsiTheme="minorHAnsi" w:cstheme="minorHAnsi"/>
          <w:b/>
          <w:iCs/>
          <w:u w:val="single"/>
        </w:rPr>
        <w:t>far higher</w:t>
      </w:r>
      <w:r w:rsidRPr="001A0872">
        <w:rPr>
          <w:rFonts w:asciiTheme="minorHAnsi" w:eastAsia="Calibri" w:hAnsiTheme="minorHAnsi" w:cstheme="minorHAnsi"/>
          <w:u w:val="single"/>
        </w:rPr>
        <w:t xml:space="preserve"> than their white equivalents. As a result, juries were produced that were almost </w:t>
      </w:r>
      <w:r w:rsidRPr="001A0872">
        <w:rPr>
          <w:rFonts w:asciiTheme="minorHAnsi" w:eastAsia="Calibri" w:hAnsiTheme="minorHAnsi" w:cstheme="minorHAnsi"/>
          <w:b/>
          <w:iCs/>
          <w:u w:val="single"/>
        </w:rPr>
        <w:t>exclusively</w:t>
      </w:r>
      <w:r w:rsidRPr="00A2722E">
        <w:rPr>
          <w:rFonts w:asciiTheme="minorHAnsi" w:eastAsia="Calibri" w:hAnsiTheme="minorHAnsi" w:cstheme="minorHAnsi"/>
          <w:sz w:val="16"/>
        </w:rPr>
        <w:t xml:space="preserve">, or in Augustine’s case entirely, </w:t>
      </w:r>
      <w:r w:rsidRPr="001A0872">
        <w:rPr>
          <w:rFonts w:asciiTheme="minorHAnsi" w:eastAsia="Calibri" w:hAnsiTheme="minorHAnsi" w:cstheme="minorHAnsi"/>
          <w:b/>
          <w:iCs/>
          <w:u w:val="single"/>
        </w:rPr>
        <w:t>white</w:t>
      </w:r>
      <w:r w:rsidRPr="00A2722E">
        <w:rPr>
          <w:rFonts w:asciiTheme="minorHAnsi" w:eastAsia="Calibri" w:hAnsiTheme="minorHAnsi" w:cstheme="minorHAnsi"/>
          <w:sz w:val="16"/>
        </w:rPr>
        <w:t xml:space="preserve">. “A very stark and unmistakable picture of discrimination emerges with compelling evidence that it is not an accident, it is purposeful,” Stubbs said. The evidence Stubbs referred </w:t>
      </w:r>
      <w:r w:rsidRPr="00A2722E">
        <w:rPr>
          <w:rFonts w:asciiTheme="minorHAnsi" w:eastAsia="Calibri" w:hAnsiTheme="minorHAnsi" w:cstheme="minorHAnsi"/>
          <w:sz w:val="16"/>
          <w:highlight w:val="yellow"/>
        </w:rPr>
        <w:t xml:space="preserve">to </w:t>
      </w:r>
      <w:r w:rsidRPr="00A2722E">
        <w:rPr>
          <w:rFonts w:asciiTheme="minorHAnsi" w:eastAsia="Calibri" w:hAnsiTheme="minorHAnsi" w:cstheme="minorHAnsi"/>
          <w:highlight w:val="yellow"/>
          <w:u w:val="single"/>
        </w:rPr>
        <w:t>was uncovered by a commission set up under North Carolina’s Racial Justice Act (RJA),</w:t>
      </w:r>
      <w:r w:rsidRPr="00A2722E">
        <w:rPr>
          <w:rFonts w:asciiTheme="minorHAnsi" w:eastAsia="Calibri" w:hAnsiTheme="minorHAnsi" w:cstheme="minorHAnsi"/>
          <w:sz w:val="16"/>
        </w:rPr>
        <w:t xml:space="preserve"> an exceptional measure introduced in 2009 following a spate of exonerations of innocent people held in some cases for decades on death row. That so many innocent people, most of them African American, had come close to being killed by the state alarmed local politicians to the extent that the then Democratic-controlled assembly decided to root out racial discrimination from the death penalty once and for all. In a historic break with the past, the RJA established that anyone who could prove race was a significant factor behind their death sentences would be deemed ineligible for capital punishment. That new protection unleashed one of the most thorough investigations into the practice of the death penalty in US history. What it uncovered shocked even lawyers working on RJA cases. ‘The more we looked, the more we found’ First up was Cassandra Stubbs’s client, Marcus Robinson. He had just turned 18 in 1994 when he and his black co-defendant carjacked a white teenager, Erik Tornblom, at a gas station in Fayetteville. Robinson, as prosecutors privately admitted at the time, did not pull the trigger when Tornblom was shot and killed – his co-defendant did. Yet Robinson was still condemned to death, becoming the youngest person at the time on the state’s death row. When Stubbs began analyzing Robinson’s trial she discovered that the jury had been grossly skewed along race lines. </w:t>
      </w:r>
      <w:r w:rsidRPr="001A0872">
        <w:rPr>
          <w:rFonts w:asciiTheme="minorHAnsi" w:eastAsia="Calibri" w:hAnsiTheme="minorHAnsi" w:cstheme="minorHAnsi"/>
          <w:u w:val="single"/>
        </w:rPr>
        <w:t>During jury selection, in which both defense and prosecution lawyers have the right to exclude potential jurors so long as they have legitimate reasons</w:t>
      </w:r>
      <w:r w:rsidRPr="00A2722E">
        <w:rPr>
          <w:rFonts w:asciiTheme="minorHAnsi" w:eastAsia="Calibri" w:hAnsiTheme="minorHAnsi" w:cstheme="minorHAnsi"/>
          <w:sz w:val="16"/>
        </w:rPr>
        <w:t>, the prosecutor John Dickson struck out five of 10 black people in the pool. That 50% dismissal rate was almost four times the rate at which eligible white jurors were rejected: just 14%. A review of the record showed that Dickson asked demeaning questions of one black prospective juror, including whether the individual could read and had completed school – questions that were put to none of the white candidates. “The more we looked, the more we found,” Stubbs told the Guardian. “</w:t>
      </w:r>
      <w:r w:rsidRPr="001A0872">
        <w:rPr>
          <w:rFonts w:asciiTheme="minorHAnsi" w:eastAsia="Calibri" w:hAnsiTheme="minorHAnsi" w:cstheme="minorHAnsi"/>
          <w:u w:val="single"/>
        </w:rPr>
        <w:t xml:space="preserve">These were </w:t>
      </w:r>
      <w:r w:rsidRPr="001A0872">
        <w:rPr>
          <w:rFonts w:asciiTheme="minorHAnsi" w:eastAsia="Calibri" w:hAnsiTheme="minorHAnsi" w:cstheme="minorHAnsi"/>
          <w:b/>
          <w:iCs/>
          <w:u w:val="single"/>
        </w:rPr>
        <w:t>explicit biases</w:t>
      </w:r>
      <w:r w:rsidRPr="001A0872">
        <w:rPr>
          <w:rFonts w:asciiTheme="minorHAnsi" w:eastAsia="Calibri" w:hAnsiTheme="minorHAnsi" w:cstheme="minorHAnsi"/>
          <w:u w:val="single"/>
        </w:rPr>
        <w:t xml:space="preserve">. It was overt </w:t>
      </w:r>
      <w:r w:rsidRPr="001A0872">
        <w:rPr>
          <w:rFonts w:asciiTheme="minorHAnsi" w:eastAsia="Calibri" w:hAnsiTheme="minorHAnsi" w:cstheme="minorHAnsi"/>
          <w:b/>
          <w:iCs/>
          <w:u w:val="single"/>
        </w:rPr>
        <w:t>racial discrimination</w:t>
      </w:r>
      <w:r w:rsidRPr="001A0872">
        <w:rPr>
          <w:rFonts w:asciiTheme="minorHAnsi" w:eastAsia="Calibri" w:hAnsiTheme="minorHAnsi" w:cstheme="minorHAnsi"/>
          <w:u w:val="single"/>
        </w:rPr>
        <w:t>.”</w:t>
      </w:r>
      <w:r w:rsidRPr="00A2722E">
        <w:rPr>
          <w:rFonts w:asciiTheme="minorHAnsi" w:eastAsia="Calibri" w:hAnsiTheme="minorHAnsi" w:cstheme="minorHAnsi"/>
          <w:sz w:val="16"/>
        </w:rPr>
        <w:t xml:space="preserve"> Investigations of the other three cases under the RJA spotlight threw up even more disturbing evidence. At the trial of Augustine, who was charged with killing a police officer, they dug up handwritten notes in which the prosecutor had scrawled “thug” and “blk wino” against the name of two potential black jurors. By contrast, the same prosecutor described a white juror with alcohol issues as “drinks – country boy – ok” Another prospective black juror had “blk/high drug area” placed beside her name, a reference to her largely African American neighborhood. They feared that breaking the link between the death penalty and race would remove too many people from death row The prosecutor ended up throwing out every single qualified black juror, producing an all-white jury At Golphin’s 1998 trial on charges that he and his brother killed two highway patrol officers, an African American man in the jury pool overheard a couple of potential white jurors talking about the defendant. One said Golphin “should have never made it out of the woods” – an apparent lament that officers had arrested the 19-year-old rather than summarily executing him on sight. When the black potential juror reported what he had overheard, he was struck off the jury pool. The white pair were left alone and may well have sat on the final jury. Other stunning evidence of race bias will be raised at Monday’s hearing. At the 1993 trial of a black defendant named Rayford Burke, the prosecutor described him to the all-white jury as a “big black bull”. More jaw-dropping still was how the courtroom was arranged by state officials at the 2010 trial of Andrew Ramseur for killing two white victims. Immediately behind the defense table, four rows of benches where the defendant’s family would normally have sat had been cordoned off with yellow crime-scene tape. In full view of the all-white jury, Ramseur’s elderly grandparents were forced to sit in the proverbial “back of the bus” while the family of the white victims were allowed to locate themselves right behind the prosecution table. Perhaps the most startling discovery of all was that North Carolina prosecutors were trained in how to get around constitutional prohibitions against selecting juries on race grounds. The US supreme court has been crystal clear: jury “bleaching” is not allowed. In a 1986 ruling, Batson v Kennedy, the court ruled that jurors could not be dismissed on a racial basis – a valid cause had to be given. That unambiguous ban was reaffirmed just two months ago in the case of Curtis Flowers, a black man from Mississippi who was put on death row after the state prosecutor struck off five black potential jurors, leaving only one on the final jury. The Flowers ruling was backed by seven of the nine justices. </w:t>
      </w:r>
      <w:r w:rsidRPr="00A2722E">
        <w:rPr>
          <w:rFonts w:asciiTheme="minorHAnsi" w:eastAsia="Calibri" w:hAnsiTheme="minorHAnsi" w:cstheme="minorHAnsi"/>
          <w:u w:val="single"/>
        </w:rPr>
        <w:t xml:space="preserve">Underlining how </w:t>
      </w:r>
      <w:r w:rsidRPr="00A2722E">
        <w:rPr>
          <w:rFonts w:asciiTheme="minorHAnsi" w:eastAsia="Calibri" w:hAnsiTheme="minorHAnsi" w:cstheme="minorHAnsi"/>
          <w:highlight w:val="yellow"/>
          <w:u w:val="single"/>
        </w:rPr>
        <w:t>little tolerance exists at the highest judicial level</w:t>
      </w:r>
      <w:r w:rsidRPr="00A2722E">
        <w:rPr>
          <w:rFonts w:asciiTheme="minorHAnsi" w:eastAsia="Calibri" w:hAnsiTheme="minorHAnsi" w:cstheme="minorHAnsi"/>
          <w:u w:val="single"/>
        </w:rPr>
        <w:t xml:space="preserve">s </w:t>
      </w:r>
      <w:r w:rsidRPr="00A2722E">
        <w:rPr>
          <w:rFonts w:asciiTheme="minorHAnsi" w:eastAsia="Calibri" w:hAnsiTheme="minorHAnsi" w:cstheme="minorHAnsi"/>
          <w:highlight w:val="yellow"/>
          <w:u w:val="single"/>
        </w:rPr>
        <w:t>for</w:t>
      </w:r>
      <w:r w:rsidRPr="00A2722E">
        <w:rPr>
          <w:rFonts w:asciiTheme="minorHAnsi" w:eastAsia="Calibri" w:hAnsiTheme="minorHAnsi" w:cstheme="minorHAnsi"/>
          <w:u w:val="single"/>
        </w:rPr>
        <w:t xml:space="preserve"> overt </w:t>
      </w:r>
      <w:r w:rsidRPr="00A2722E">
        <w:rPr>
          <w:rFonts w:asciiTheme="minorHAnsi" w:eastAsia="Calibri" w:hAnsiTheme="minorHAnsi" w:cstheme="minorHAnsi"/>
          <w:highlight w:val="yellow"/>
          <w:u w:val="single"/>
        </w:rPr>
        <w:t>racial discrimination in jury selection</w:t>
      </w:r>
      <w:r w:rsidRPr="00A2722E">
        <w:rPr>
          <w:rFonts w:asciiTheme="minorHAnsi" w:eastAsia="Calibri" w:hAnsiTheme="minorHAnsi" w:cstheme="minorHAnsi"/>
          <w:sz w:val="16"/>
        </w:rPr>
        <w:t xml:space="preserve">, the Flowers opinion was </w:t>
      </w:r>
      <w:r w:rsidRPr="00A2722E">
        <w:rPr>
          <w:rFonts w:asciiTheme="minorHAnsi" w:eastAsia="Calibri" w:hAnsiTheme="minorHAnsi" w:cstheme="minorHAnsi"/>
          <w:u w:val="single"/>
        </w:rPr>
        <w:t xml:space="preserve">written by Brett </w:t>
      </w:r>
      <w:r w:rsidRPr="00A2722E">
        <w:rPr>
          <w:rFonts w:asciiTheme="minorHAnsi" w:eastAsia="Calibri" w:hAnsiTheme="minorHAnsi" w:cstheme="minorHAnsi"/>
          <w:highlight w:val="yellow"/>
          <w:u w:val="single"/>
        </w:rPr>
        <w:t xml:space="preserve">Kavanaugh, </w:t>
      </w:r>
      <w:r w:rsidRPr="00A2722E">
        <w:rPr>
          <w:rFonts w:asciiTheme="minorHAnsi" w:eastAsia="Calibri" w:hAnsiTheme="minorHAnsi" w:cstheme="minorHAnsi"/>
          <w:u w:val="single"/>
        </w:rPr>
        <w:t>Donald Trump’s controversial pick</w:t>
      </w:r>
      <w:r w:rsidRPr="00A2722E">
        <w:rPr>
          <w:rFonts w:asciiTheme="minorHAnsi" w:eastAsia="Calibri" w:hAnsiTheme="minorHAnsi" w:cstheme="minorHAnsi"/>
          <w:sz w:val="16"/>
        </w:rPr>
        <w:t xml:space="preserve">, who </w:t>
      </w:r>
      <w:r w:rsidRPr="00A2722E">
        <w:rPr>
          <w:rFonts w:asciiTheme="minorHAnsi" w:eastAsia="Calibri" w:hAnsiTheme="minorHAnsi" w:cstheme="minorHAnsi"/>
          <w:highlight w:val="yellow"/>
          <w:u w:val="single"/>
        </w:rPr>
        <w:t>denounced the</w:t>
      </w:r>
      <w:r w:rsidRPr="00A2722E">
        <w:rPr>
          <w:rFonts w:asciiTheme="minorHAnsi" w:eastAsia="Calibri" w:hAnsiTheme="minorHAnsi" w:cstheme="minorHAnsi"/>
          <w:u w:val="single"/>
        </w:rPr>
        <w:t xml:space="preserve"> Flowers </w:t>
      </w:r>
      <w:r w:rsidRPr="00A2722E">
        <w:rPr>
          <w:rFonts w:asciiTheme="minorHAnsi" w:eastAsia="Calibri" w:hAnsiTheme="minorHAnsi" w:cstheme="minorHAnsi"/>
          <w:highlight w:val="yellow"/>
          <w:u w:val="single"/>
        </w:rPr>
        <w:t>prosecutor’s “relentless</w:t>
      </w:r>
      <w:r w:rsidRPr="00A2722E">
        <w:rPr>
          <w:rFonts w:asciiTheme="minorHAnsi" w:eastAsia="Calibri" w:hAnsiTheme="minorHAnsi" w:cstheme="minorHAnsi"/>
          <w:u w:val="single"/>
        </w:rPr>
        <w:t xml:space="preserve">, determined </w:t>
      </w:r>
      <w:r w:rsidRPr="00A2722E">
        <w:rPr>
          <w:rFonts w:asciiTheme="minorHAnsi" w:eastAsia="Calibri" w:hAnsiTheme="minorHAnsi" w:cstheme="minorHAnsi"/>
          <w:highlight w:val="yellow"/>
          <w:u w:val="single"/>
        </w:rPr>
        <w:t>effort to rid the jury of black individuals”.</w:t>
      </w:r>
      <w:r w:rsidRPr="00A2722E">
        <w:rPr>
          <w:rFonts w:asciiTheme="minorHAnsi" w:eastAsia="Calibri" w:hAnsiTheme="minorHAnsi" w:cstheme="minorHAnsi"/>
          <w:sz w:val="16"/>
        </w:rPr>
        <w:t xml:space="preserve"> </w:t>
      </w:r>
      <w:r w:rsidRPr="00A2722E">
        <w:rPr>
          <w:rFonts w:asciiTheme="minorHAnsi" w:eastAsia="Calibri" w:hAnsiTheme="minorHAnsi" w:cstheme="minorHAnsi"/>
          <w:highlight w:val="yellow"/>
          <w:u w:val="single"/>
        </w:rPr>
        <w:t xml:space="preserve">None of this appears to have dissuaded </w:t>
      </w:r>
      <w:r w:rsidRPr="00A2722E">
        <w:rPr>
          <w:rFonts w:asciiTheme="minorHAnsi" w:eastAsia="Calibri" w:hAnsiTheme="minorHAnsi" w:cstheme="minorHAnsi"/>
          <w:u w:val="single"/>
        </w:rPr>
        <w:t xml:space="preserve">some of </w:t>
      </w:r>
      <w:r w:rsidRPr="00A2722E">
        <w:rPr>
          <w:rFonts w:asciiTheme="minorHAnsi" w:eastAsia="Calibri" w:hAnsiTheme="minorHAnsi" w:cstheme="minorHAnsi"/>
          <w:highlight w:val="yellow"/>
          <w:u w:val="single"/>
        </w:rPr>
        <w:t>North Carolina’s capital prosecutors</w:t>
      </w:r>
      <w:r w:rsidRPr="00A2722E">
        <w:rPr>
          <w:rFonts w:asciiTheme="minorHAnsi" w:eastAsia="Calibri" w:hAnsiTheme="minorHAnsi" w:cstheme="minorHAnsi"/>
          <w:u w:val="single"/>
        </w:rPr>
        <w:t xml:space="preserve"> from pursuing their objective of keeping death row populated with black prisoners</w:t>
      </w:r>
      <w:r w:rsidRPr="00A2722E">
        <w:rPr>
          <w:rFonts w:asciiTheme="minorHAnsi" w:eastAsia="Calibri" w:hAnsiTheme="minorHAnsi" w:cstheme="minorHAnsi"/>
          <w:sz w:val="16"/>
        </w:rPr>
        <w:t xml:space="preserve">. The court will hear that in 1995 a training scheme was set up for prosecutors statewide. As part of the training, dubbed Top Gun II, attendees were given a handout titled “Batson Justifications: Articulating Juror Negatives”. The document was essentially a cheat sheet – it told </w:t>
      </w:r>
      <w:r w:rsidRPr="001A0872">
        <w:rPr>
          <w:rFonts w:asciiTheme="minorHAnsi" w:eastAsia="Calibri" w:hAnsiTheme="minorHAnsi" w:cstheme="minorHAnsi"/>
          <w:u w:val="single"/>
        </w:rPr>
        <w:t>prosecutors</w:t>
      </w:r>
      <w:r w:rsidRPr="00A2722E">
        <w:rPr>
          <w:rFonts w:asciiTheme="minorHAnsi" w:eastAsia="Calibri" w:hAnsiTheme="minorHAnsi" w:cstheme="minorHAnsi"/>
          <w:sz w:val="16"/>
        </w:rPr>
        <w:t xml:space="preserve"> how they </w:t>
      </w:r>
      <w:r w:rsidRPr="001A0872">
        <w:rPr>
          <w:rFonts w:asciiTheme="minorHAnsi" w:eastAsia="Calibri" w:hAnsiTheme="minorHAnsi" w:cstheme="minorHAnsi"/>
          <w:u w:val="single"/>
        </w:rPr>
        <w:t xml:space="preserve">could skirt the clear prohibition on racial strikes by listing 10 “justifications” they could “articulate” to dismiss black people while </w:t>
      </w:r>
      <w:r w:rsidRPr="001A0872">
        <w:rPr>
          <w:rFonts w:asciiTheme="minorHAnsi" w:eastAsia="Calibri" w:hAnsiTheme="minorHAnsi" w:cstheme="minorHAnsi"/>
          <w:b/>
          <w:iCs/>
          <w:u w:val="single"/>
        </w:rPr>
        <w:t>disguising the race motive</w:t>
      </w:r>
      <w:r w:rsidRPr="001A0872">
        <w:rPr>
          <w:rFonts w:asciiTheme="minorHAnsi" w:eastAsia="Calibri" w:hAnsiTheme="minorHAnsi" w:cstheme="minorHAnsi"/>
          <w:u w:val="single"/>
        </w:rPr>
        <w:t>. The list begins with</w:t>
      </w:r>
      <w:r w:rsidRPr="00A2722E">
        <w:rPr>
          <w:rFonts w:asciiTheme="minorHAnsi" w:eastAsia="Calibri" w:hAnsiTheme="minorHAnsi" w:cstheme="minorHAnsi"/>
          <w:sz w:val="16"/>
        </w:rPr>
        <w:t xml:space="preserve"> this </w:t>
      </w:r>
      <w:r w:rsidRPr="001A0872">
        <w:rPr>
          <w:rFonts w:asciiTheme="minorHAnsi" w:eastAsia="Calibri" w:hAnsiTheme="minorHAnsi" w:cstheme="minorHAnsi"/>
          <w:u w:val="single"/>
        </w:rPr>
        <w:t>cod ground for dismissal: “</w:t>
      </w:r>
      <w:r w:rsidRPr="001A0872">
        <w:rPr>
          <w:rFonts w:asciiTheme="minorHAnsi" w:eastAsia="Calibri" w:hAnsiTheme="minorHAnsi" w:cstheme="minorHAnsi"/>
          <w:b/>
          <w:iCs/>
          <w:u w:val="single"/>
        </w:rPr>
        <w:t>Inappropriate dress</w:t>
      </w:r>
      <w:r w:rsidRPr="001A0872">
        <w:rPr>
          <w:rFonts w:asciiTheme="minorHAnsi" w:eastAsia="Calibri" w:hAnsiTheme="minorHAnsi" w:cstheme="minorHAnsi"/>
          <w:u w:val="single"/>
        </w:rPr>
        <w:t xml:space="preserve"> – attire may show lack of respect for the system, immaturity or rebelliousness.” It is followed by “</w:t>
      </w:r>
      <w:r w:rsidRPr="001A0872">
        <w:rPr>
          <w:rFonts w:asciiTheme="minorHAnsi" w:eastAsia="Calibri" w:hAnsiTheme="minorHAnsi" w:cstheme="minorHAnsi"/>
          <w:b/>
          <w:iCs/>
          <w:u w:val="single"/>
        </w:rPr>
        <w:t>Physical appearance</w:t>
      </w:r>
      <w:r w:rsidRPr="001A0872">
        <w:rPr>
          <w:rFonts w:asciiTheme="minorHAnsi" w:eastAsia="Calibri" w:hAnsiTheme="minorHAnsi" w:cstheme="minorHAnsi"/>
          <w:u w:val="single"/>
        </w:rPr>
        <w:t xml:space="preserve"> – tattoos, hair style, disheveled appearance may mean resistance to authority”. Another “justification”: “</w:t>
      </w:r>
      <w:r w:rsidRPr="001A0872">
        <w:rPr>
          <w:rFonts w:asciiTheme="minorHAnsi" w:eastAsia="Calibri" w:hAnsiTheme="minorHAnsi" w:cstheme="minorHAnsi"/>
          <w:b/>
          <w:iCs/>
          <w:u w:val="single"/>
        </w:rPr>
        <w:t>Body language</w:t>
      </w:r>
      <w:r w:rsidRPr="001A0872">
        <w:rPr>
          <w:rFonts w:asciiTheme="minorHAnsi" w:eastAsia="Calibri" w:hAnsiTheme="minorHAnsi" w:cstheme="minorHAnsi"/>
          <w:u w:val="single"/>
        </w:rPr>
        <w:t xml:space="preserve"> – arms folded, leaning away from questioner, obvious boredom may show anti-prosecution tendencies.” </w:t>
      </w:r>
      <w:r w:rsidRPr="00A2722E">
        <w:rPr>
          <w:rFonts w:asciiTheme="minorHAnsi" w:eastAsia="Calibri" w:hAnsiTheme="minorHAnsi" w:cstheme="minorHAnsi"/>
          <w:sz w:val="16"/>
        </w:rPr>
        <w:t xml:space="preserve">Several of the state’s capital prosecutors sat through the training and there is evidence they went on to make use of it. The prosecutor in the Augustine case apparently quoted from the Top Gun cheat sheet as she was trying to justify to a judge in a separate trial why she had rejected a black juror. The evidence unleashed by the RJA investigation was so overpowering that it persuaded the North Carolina supreme court – the same panel that will host Monday’s hearing – to scrap the death sentences of Augustine, Golphin, Robinson and Walters in 2012. Their new punishment was far from soft: they would spend the rest of their natural lives behind bars. Nonetheless, that was not harsh enough for the Republican-controlled state legislature voted in in 2012. They made it their business to overturn the RJA the following year, disregarding the overwhelming evidence of racial wrongdoing and dragging the four inmates without any further judicial review back on to death row. For Stubbs of the ACLU, there is only one conclusion to draw: </w:t>
      </w:r>
      <w:r w:rsidRPr="00A2722E">
        <w:rPr>
          <w:rFonts w:asciiTheme="minorHAnsi" w:eastAsia="Calibri" w:hAnsiTheme="minorHAnsi" w:cstheme="minorHAnsi"/>
          <w:highlight w:val="yellow"/>
          <w:u w:val="single"/>
        </w:rPr>
        <w:t>Republicans in North Carolina were more concerned with preserving capital punishment than with ensuring the integrity of the judicial system.</w:t>
      </w:r>
      <w:r w:rsidRPr="00A2722E">
        <w:rPr>
          <w:rFonts w:asciiTheme="minorHAnsi" w:eastAsia="Calibri" w:hAnsiTheme="minorHAnsi" w:cstheme="minorHAnsi"/>
          <w:u w:val="single"/>
        </w:rPr>
        <w:t xml:space="preserve"> </w:t>
      </w:r>
      <w:r w:rsidRPr="00A2722E">
        <w:rPr>
          <w:rFonts w:asciiTheme="minorHAnsi" w:eastAsia="Calibri" w:hAnsiTheme="minorHAnsi" w:cstheme="minorHAnsi"/>
          <w:sz w:val="16"/>
        </w:rPr>
        <w:t xml:space="preserve">“They feared that breaking the link between the death penalty and race would remove too many people from death row,” she said, “so they decided they were </w:t>
      </w:r>
      <w:r w:rsidRPr="00A2722E">
        <w:rPr>
          <w:rFonts w:asciiTheme="minorHAnsi" w:eastAsia="Calibri" w:hAnsiTheme="minorHAnsi" w:cstheme="minorHAnsi"/>
          <w:highlight w:val="yellow"/>
          <w:u w:val="single"/>
        </w:rPr>
        <w:t>willing to accept racial bias to keep the death penalty.”</w:t>
      </w:r>
      <w:r w:rsidRPr="00A2722E">
        <w:rPr>
          <w:rFonts w:asciiTheme="minorHAnsi" w:eastAsia="Calibri" w:hAnsiTheme="minorHAnsi" w:cstheme="minorHAnsi"/>
          <w:sz w:val="16"/>
        </w:rPr>
        <w:t xml:space="preserve"> The one category that is vastly more likely to get a death sentence is when a black man kills a white woman Stubbs and her fellow lawyers are hoping that Monday’s hearing will once again take their four clients off death row. They are also hoping that the proceedings will put a spotlight on discrimination that remains rampant across the state. The statistics tell the story. North Carolina is 34% non-white, yet about 63% of death row inmates are non-white. A similar disparity is shown in the statewide statistics on jury selection. A Michigan State University study found that </w:t>
      </w:r>
      <w:r w:rsidRPr="001A0872">
        <w:rPr>
          <w:rFonts w:asciiTheme="minorHAnsi" w:eastAsia="Calibri" w:hAnsiTheme="minorHAnsi" w:cstheme="minorHAnsi"/>
          <w:u w:val="single"/>
        </w:rPr>
        <w:t xml:space="preserve">black potential jurors in capital cases were dismissed through pre-emptory strikes at more than </w:t>
      </w:r>
      <w:r w:rsidRPr="001A0872">
        <w:rPr>
          <w:rFonts w:asciiTheme="minorHAnsi" w:eastAsia="Calibri" w:hAnsiTheme="minorHAnsi" w:cstheme="minorHAnsi"/>
          <w:b/>
          <w:iCs/>
          <w:u w:val="single"/>
        </w:rPr>
        <w:t>twice the rate</w:t>
      </w:r>
      <w:r w:rsidRPr="001A0872">
        <w:rPr>
          <w:rFonts w:asciiTheme="minorHAnsi" w:eastAsia="Calibri" w:hAnsiTheme="minorHAnsi" w:cstheme="minorHAnsi"/>
          <w:u w:val="single"/>
        </w:rPr>
        <w:t xml:space="preserve"> of whites. </w:t>
      </w:r>
      <w:r w:rsidRPr="00A2722E">
        <w:rPr>
          <w:rFonts w:asciiTheme="minorHAnsi" w:eastAsia="Calibri" w:hAnsiTheme="minorHAnsi" w:cstheme="minorHAnsi"/>
          <w:sz w:val="16"/>
        </w:rPr>
        <w:t xml:space="preserve">Frank Baumgartner, professor of political science at the University of North Carolina at Chapel Hill and co-author of Deadly Justice, a recent statistical portrait of the death penalty, said that the same racial faultline runs across all the 29 states that still have the death penalty. His analysis has shown that it is impossible to understand the death penalty without taking on board its grotesque racial distortions. Baumgartner studied </w:t>
      </w:r>
      <w:r w:rsidRPr="001A0872">
        <w:rPr>
          <w:rFonts w:asciiTheme="minorHAnsi" w:eastAsia="Calibri" w:hAnsiTheme="minorHAnsi" w:cstheme="minorHAnsi"/>
          <w:u w:val="single"/>
        </w:rPr>
        <w:t xml:space="preserve">the 1,394 executions that took place in the US from 1976 to 2014 and found that the number of executions carried out for every 10,000 homicides was 65 when the victim was white but </w:t>
      </w:r>
      <w:r w:rsidRPr="001A0872">
        <w:rPr>
          <w:rFonts w:asciiTheme="minorHAnsi" w:eastAsia="Calibri" w:hAnsiTheme="minorHAnsi" w:cstheme="minorHAnsi"/>
          <w:b/>
          <w:iCs/>
          <w:u w:val="single"/>
        </w:rPr>
        <w:t>only 14 when the victim was black</w:t>
      </w:r>
      <w:r w:rsidRPr="001A0872">
        <w:rPr>
          <w:rFonts w:asciiTheme="minorHAnsi" w:eastAsia="Calibri" w:hAnsiTheme="minorHAnsi" w:cstheme="minorHAnsi"/>
          <w:u w:val="single"/>
        </w:rPr>
        <w:t>. When gender was factored in the disparity grew even larger, with 123 executions where the victims were white females and only nine for black males.</w:t>
      </w:r>
      <w:r w:rsidRPr="00A2722E">
        <w:rPr>
          <w:rFonts w:asciiTheme="minorHAnsi" w:eastAsia="Calibri" w:hAnsiTheme="minorHAnsi" w:cstheme="minorHAnsi"/>
          <w:sz w:val="16"/>
        </w:rPr>
        <w:t xml:space="preserve"> “The </w:t>
      </w:r>
      <w:r w:rsidRPr="001A0872">
        <w:rPr>
          <w:rFonts w:asciiTheme="minorHAnsi" w:eastAsia="Calibri" w:hAnsiTheme="minorHAnsi" w:cstheme="minorHAnsi"/>
          <w:u w:val="single"/>
        </w:rPr>
        <w:t>death penalty is reserved for very special categories</w:t>
      </w:r>
      <w:r w:rsidRPr="00A2722E">
        <w:rPr>
          <w:rFonts w:asciiTheme="minorHAnsi" w:eastAsia="Calibri" w:hAnsiTheme="minorHAnsi" w:cstheme="minorHAnsi"/>
          <w:sz w:val="16"/>
        </w:rPr>
        <w:t>,” Baumgartner said. “</w:t>
      </w:r>
      <w:r w:rsidRPr="001A0872">
        <w:rPr>
          <w:rFonts w:asciiTheme="minorHAnsi" w:eastAsia="Calibri" w:hAnsiTheme="minorHAnsi" w:cstheme="minorHAnsi"/>
          <w:u w:val="single"/>
        </w:rPr>
        <w:t>You would expect that to be the most heinous offenders, people who torture their victims</w:t>
      </w:r>
      <w:r w:rsidRPr="00A2722E">
        <w:rPr>
          <w:rFonts w:asciiTheme="minorHAnsi" w:eastAsia="Calibri" w:hAnsiTheme="minorHAnsi" w:cstheme="minorHAnsi"/>
          <w:sz w:val="16"/>
        </w:rPr>
        <w:t xml:space="preserve"> and so on. But it’s not like that – </w:t>
      </w:r>
      <w:r w:rsidRPr="001A0872">
        <w:rPr>
          <w:rFonts w:asciiTheme="minorHAnsi" w:eastAsia="Calibri" w:hAnsiTheme="minorHAnsi" w:cstheme="minorHAnsi"/>
          <w:u w:val="single"/>
        </w:rPr>
        <w:t>the one category that is vastly more likely to get a death sentence is when a black man kills a white woman.</w:t>
      </w:r>
      <w:r w:rsidRPr="00A2722E">
        <w:rPr>
          <w:rFonts w:asciiTheme="minorHAnsi" w:eastAsia="Calibri" w:hAnsiTheme="minorHAnsi" w:cstheme="minorHAnsi"/>
          <w:sz w:val="16"/>
        </w:rPr>
        <w:t xml:space="preserve"> </w:t>
      </w:r>
      <w:r w:rsidRPr="001A0872">
        <w:rPr>
          <w:rFonts w:asciiTheme="minorHAnsi" w:eastAsia="Calibri" w:hAnsiTheme="minorHAnsi" w:cstheme="minorHAnsi"/>
          <w:u w:val="single"/>
        </w:rPr>
        <w:t xml:space="preserve">The parallels to </w:t>
      </w:r>
      <w:r w:rsidRPr="001A0872">
        <w:rPr>
          <w:rFonts w:asciiTheme="minorHAnsi" w:eastAsia="Calibri" w:hAnsiTheme="minorHAnsi" w:cstheme="minorHAnsi"/>
          <w:b/>
          <w:iCs/>
          <w:u w:val="single"/>
        </w:rPr>
        <w:t>slavery</w:t>
      </w:r>
      <w:r w:rsidRPr="001A0872">
        <w:rPr>
          <w:rFonts w:asciiTheme="minorHAnsi" w:eastAsia="Calibri" w:hAnsiTheme="minorHAnsi" w:cstheme="minorHAnsi"/>
          <w:u w:val="single"/>
        </w:rPr>
        <w:t xml:space="preserve"> and </w:t>
      </w:r>
      <w:r w:rsidRPr="001A0872">
        <w:rPr>
          <w:rFonts w:asciiTheme="minorHAnsi" w:eastAsia="Calibri" w:hAnsiTheme="minorHAnsi" w:cstheme="minorHAnsi"/>
          <w:b/>
          <w:iCs/>
          <w:u w:val="single"/>
        </w:rPr>
        <w:t>southern history</w:t>
      </w:r>
      <w:r w:rsidRPr="001A0872">
        <w:rPr>
          <w:rFonts w:asciiTheme="minorHAnsi" w:eastAsia="Calibri" w:hAnsiTheme="minorHAnsi" w:cstheme="minorHAnsi"/>
          <w:u w:val="single"/>
        </w:rPr>
        <w:t xml:space="preserve"> are clear in the statistics nationwide.”</w:t>
      </w:r>
      <w:r w:rsidRPr="00A2722E">
        <w:rPr>
          <w:rFonts w:asciiTheme="minorHAnsi" w:eastAsia="Calibri" w:hAnsiTheme="minorHAnsi" w:cstheme="minorHAnsi"/>
          <w:sz w:val="16"/>
        </w:rPr>
        <w:t xml:space="preserve"> He added that he hoped Monday’s hearing, which he will be attending, would give America pause. “</w:t>
      </w:r>
      <w:r w:rsidRPr="001A0872">
        <w:rPr>
          <w:rFonts w:asciiTheme="minorHAnsi" w:eastAsia="Calibri" w:hAnsiTheme="minorHAnsi" w:cstheme="minorHAnsi"/>
          <w:u w:val="single"/>
        </w:rPr>
        <w:t>It’s such a visceral and powerful idea</w:t>
      </w:r>
      <w:r w:rsidRPr="00A2722E">
        <w:rPr>
          <w:rFonts w:asciiTheme="minorHAnsi" w:eastAsia="Calibri" w:hAnsiTheme="minorHAnsi" w:cstheme="minorHAnsi"/>
          <w:sz w:val="16"/>
        </w:rPr>
        <w:t>,” he said. “</w:t>
      </w:r>
      <w:r w:rsidRPr="001A0872">
        <w:rPr>
          <w:rFonts w:asciiTheme="minorHAnsi" w:eastAsia="Calibri" w:hAnsiTheme="minorHAnsi" w:cstheme="minorHAnsi"/>
          <w:u w:val="single"/>
        </w:rPr>
        <w:t xml:space="preserve">To expose the death penalty for what it is: </w:t>
      </w:r>
      <w:r w:rsidRPr="001A0872">
        <w:rPr>
          <w:rFonts w:asciiTheme="minorHAnsi" w:eastAsia="Calibri" w:hAnsiTheme="minorHAnsi" w:cstheme="minorHAnsi"/>
          <w:b/>
          <w:iCs/>
          <w:u w:val="single"/>
        </w:rPr>
        <w:t xml:space="preserve">an ugly symbol of racial hierarchy </w:t>
      </w:r>
      <w:r w:rsidRPr="001A0872">
        <w:rPr>
          <w:rFonts w:asciiTheme="minorHAnsi" w:eastAsia="Calibri" w:hAnsiTheme="minorHAnsi" w:cstheme="minorHAnsi"/>
          <w:u w:val="single"/>
        </w:rPr>
        <w:t>designed to preserve the southern way of life.”</w:t>
      </w:r>
    </w:p>
    <w:p w:rsidR="003B05F5" w:rsidRPr="001A0872" w:rsidRDefault="003B05F5" w:rsidP="003B05F5">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 xml:space="preserve">All of their statistics are about STATE death penalty – concedes the fed government failed to address the failures of the criminal justice system while the death penalty was suspended </w:t>
      </w:r>
    </w:p>
    <w:p w:rsidR="003B05F5" w:rsidRPr="001A0872"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sz w:val="18"/>
          <w:szCs w:val="18"/>
        </w:rPr>
        <w:t>Imogen</w:t>
      </w:r>
      <w:r w:rsidRPr="001A0872">
        <w:rPr>
          <w:rFonts w:asciiTheme="minorHAnsi" w:eastAsia="Calibri" w:hAnsiTheme="minorHAnsi" w:cstheme="minorHAnsi"/>
        </w:rPr>
        <w:t xml:space="preserve"> </w:t>
      </w:r>
      <w:r w:rsidRPr="001A0872">
        <w:rPr>
          <w:rFonts w:asciiTheme="minorHAnsi" w:eastAsia="Calibri" w:hAnsiTheme="minorHAnsi" w:cstheme="minorHAnsi"/>
          <w:b/>
          <w:bCs/>
          <w:sz w:val="26"/>
        </w:rPr>
        <w:t>Francis 20</w:t>
      </w:r>
      <w:r w:rsidRPr="001A0872">
        <w:rPr>
          <w:rFonts w:asciiTheme="minorHAnsi" w:eastAsia="Calibri" w:hAnsiTheme="minorHAnsi" w:cstheme="minorHAnsi"/>
        </w:rPr>
        <w:t xml:space="preserve">, </w:t>
      </w:r>
      <w:r w:rsidRPr="001A0872">
        <w:rPr>
          <w:rFonts w:asciiTheme="minorHAnsi" w:eastAsia="Calibri" w:hAnsiTheme="minorHAnsi" w:cstheme="minorHAnsi"/>
          <w:sz w:val="18"/>
          <w:szCs w:val="18"/>
        </w:rPr>
        <w:t>a journalist for Globe Post Media. She holds a B.A. in journalism from Florida International University. "Death Penalty Makes a Comeback in US as Racial Disparities Persist," Globe Post, 7-15-2020, https://theglobepost.com/2019/08/01/death-penalty-white-supremacy/, accessed 7-15-2020 //ART</w:t>
      </w:r>
    </w:p>
    <w:p w:rsidR="003B05F5" w:rsidRPr="001A0872" w:rsidRDefault="003B05F5" w:rsidP="003B05F5">
      <w:pPr>
        <w:spacing w:line="256" w:lineRule="auto"/>
        <w:rPr>
          <w:rFonts w:asciiTheme="minorHAnsi" w:eastAsia="Calibri" w:hAnsiTheme="minorHAnsi" w:cstheme="minorHAnsi"/>
          <w:sz w:val="16"/>
        </w:rPr>
      </w:pPr>
      <w:r w:rsidRPr="001A0872">
        <w:rPr>
          <w:rFonts w:asciiTheme="minorHAnsi" w:eastAsia="Calibri" w:hAnsiTheme="minorHAnsi" w:cstheme="minorHAnsi"/>
          <w:sz w:val="16"/>
        </w:rPr>
        <w:t xml:space="preserve">After a 16-year hiatus, </w:t>
      </w:r>
      <w:r w:rsidRPr="001A0872">
        <w:rPr>
          <w:rFonts w:asciiTheme="minorHAnsi" w:eastAsia="Calibri" w:hAnsiTheme="minorHAnsi" w:cstheme="minorHAnsi"/>
          <w:u w:val="single"/>
        </w:rPr>
        <w:t>the federal death penalty</w:t>
      </w:r>
      <w:r w:rsidRPr="001A0872">
        <w:rPr>
          <w:rFonts w:asciiTheme="minorHAnsi" w:eastAsia="Calibri" w:hAnsiTheme="minorHAnsi" w:cstheme="minorHAnsi"/>
          <w:sz w:val="16"/>
        </w:rPr>
        <w:t xml:space="preserve"> has been reinstated. </w:t>
      </w:r>
      <w:r w:rsidRPr="001A0872">
        <w:rPr>
          <w:rFonts w:asciiTheme="minorHAnsi" w:eastAsia="Calibri" w:hAnsiTheme="minorHAnsi" w:cstheme="minorHAnsi"/>
          <w:highlight w:val="yellow"/>
          <w:u w:val="single"/>
        </w:rPr>
        <w:t>But during its suspension, the government failed to address the deep-rooted racial inequality within the system,</w:t>
      </w:r>
      <w:r w:rsidRPr="001A0872">
        <w:rPr>
          <w:rFonts w:asciiTheme="minorHAnsi" w:eastAsia="Calibri" w:hAnsiTheme="minorHAnsi" w:cstheme="minorHAnsi"/>
          <w:sz w:val="16"/>
        </w:rPr>
        <w:t xml:space="preserve"> which experts say </w:t>
      </w:r>
      <w:r w:rsidRPr="001A0872">
        <w:rPr>
          <w:rFonts w:asciiTheme="minorHAnsi" w:eastAsia="Calibri" w:hAnsiTheme="minorHAnsi" w:cstheme="minorHAnsi"/>
          <w:u w:val="single"/>
        </w:rPr>
        <w:t xml:space="preserve">is the direct descendant of policies from the eras of </w:t>
      </w:r>
      <w:r w:rsidRPr="001A0872">
        <w:rPr>
          <w:rFonts w:asciiTheme="minorHAnsi" w:eastAsia="Calibri" w:hAnsiTheme="minorHAnsi" w:cstheme="minorHAnsi"/>
          <w:b/>
          <w:iCs/>
          <w:u w:val="single"/>
        </w:rPr>
        <w:t>slavery</w:t>
      </w:r>
      <w:r w:rsidRPr="001A0872">
        <w:rPr>
          <w:rFonts w:asciiTheme="minorHAnsi" w:eastAsia="Calibri" w:hAnsiTheme="minorHAnsi" w:cstheme="minorHAnsi"/>
          <w:u w:val="single"/>
        </w:rPr>
        <w:t xml:space="preserve">, </w:t>
      </w:r>
      <w:r w:rsidRPr="001A0872">
        <w:rPr>
          <w:rFonts w:asciiTheme="minorHAnsi" w:eastAsia="Calibri" w:hAnsiTheme="minorHAnsi" w:cstheme="minorHAnsi"/>
          <w:b/>
          <w:iCs/>
          <w:u w:val="single"/>
        </w:rPr>
        <w:t>Jim Crow</w:t>
      </w:r>
      <w:r w:rsidRPr="001A0872">
        <w:rPr>
          <w:rFonts w:asciiTheme="minorHAnsi" w:eastAsia="Calibri" w:hAnsiTheme="minorHAnsi" w:cstheme="minorHAnsi"/>
          <w:u w:val="single"/>
        </w:rPr>
        <w:t xml:space="preserve">, and </w:t>
      </w:r>
      <w:r w:rsidRPr="001A0872">
        <w:rPr>
          <w:rFonts w:asciiTheme="minorHAnsi" w:eastAsia="Calibri" w:hAnsiTheme="minorHAnsi" w:cstheme="minorHAnsi"/>
          <w:b/>
          <w:iCs/>
          <w:u w:val="single"/>
        </w:rPr>
        <w:t>segregation</w:t>
      </w:r>
      <w:r w:rsidRPr="001A0872">
        <w:rPr>
          <w:rFonts w:asciiTheme="minorHAnsi" w:eastAsia="Calibri" w:hAnsiTheme="minorHAnsi" w:cstheme="minorHAnsi"/>
          <w:u w:val="single"/>
        </w:rPr>
        <w:t xml:space="preserve">. </w:t>
      </w:r>
      <w:r w:rsidRPr="001A0872">
        <w:rPr>
          <w:rFonts w:asciiTheme="minorHAnsi" w:eastAsia="Calibri" w:hAnsiTheme="minorHAnsi" w:cstheme="minorHAnsi"/>
          <w:sz w:val="16"/>
        </w:rPr>
        <w:t xml:space="preserve">Last week President Donald Trump‘s Attorney General William Barr announced that the federal government would restart executions, despite push back from human rights groups. The first five men who will face federal execution since 2003 are all convicted of murders involving children. Federal executions were on pause for almost two decades because of issues with the cocktail of drugs used to end prisoners lives. </w:t>
      </w:r>
      <w:r w:rsidRPr="001A0872">
        <w:rPr>
          <w:rFonts w:asciiTheme="minorHAnsi" w:eastAsia="Calibri" w:hAnsiTheme="minorHAnsi" w:cstheme="minorHAnsi"/>
          <w:u w:val="single"/>
        </w:rPr>
        <w:t xml:space="preserve">The three-drug combination, which included a sedative, a paralytic, and finally potassium chloride to stop the heart, was challenged in court by prisoners on death row after it had caused visible pain in past executions. </w:t>
      </w:r>
      <w:r w:rsidRPr="001A0872">
        <w:rPr>
          <w:rFonts w:asciiTheme="minorHAnsi" w:eastAsia="Calibri" w:hAnsiTheme="minorHAnsi" w:cstheme="minorHAnsi"/>
          <w:sz w:val="16"/>
        </w:rPr>
        <w:t xml:space="preserve">Further, the company that provided one of the drugs stopped manufacturing it following pressure from human rights groups. But in his announcement Barr said the federal government will be switching to a new one-drug method, which has already been used by 14 states in over 200 executions. Despite the new method of execution, </w:t>
      </w:r>
      <w:r w:rsidRPr="001A0872">
        <w:rPr>
          <w:rFonts w:asciiTheme="minorHAnsi" w:eastAsia="Calibri" w:hAnsiTheme="minorHAnsi" w:cstheme="minorHAnsi"/>
          <w:u w:val="single"/>
        </w:rPr>
        <w:t xml:space="preserve">Barr failed to address the many other failures within the death penalty system such as the well documented </w:t>
      </w:r>
      <w:r w:rsidRPr="001A0872">
        <w:rPr>
          <w:rFonts w:asciiTheme="minorHAnsi" w:eastAsia="Calibri" w:hAnsiTheme="minorHAnsi" w:cstheme="minorHAnsi"/>
          <w:b/>
          <w:iCs/>
          <w:u w:val="single"/>
        </w:rPr>
        <w:t>racial inequality</w:t>
      </w:r>
      <w:r w:rsidRPr="001A0872">
        <w:rPr>
          <w:rFonts w:asciiTheme="minorHAnsi" w:eastAsia="Calibri" w:hAnsiTheme="minorHAnsi" w:cstheme="minorHAnsi"/>
          <w:u w:val="single"/>
        </w:rPr>
        <w:t xml:space="preserve"> </w:t>
      </w:r>
      <w:r w:rsidRPr="001A0872">
        <w:rPr>
          <w:rFonts w:asciiTheme="minorHAnsi" w:eastAsia="Calibri" w:hAnsiTheme="minorHAnsi" w:cstheme="minorHAnsi"/>
          <w:highlight w:val="yellow"/>
          <w:u w:val="single"/>
        </w:rPr>
        <w:t xml:space="preserve">within </w:t>
      </w:r>
      <w:r w:rsidRPr="001A0872">
        <w:rPr>
          <w:rFonts w:asciiTheme="minorHAnsi" w:eastAsia="Calibri" w:hAnsiTheme="minorHAnsi" w:cstheme="minorHAnsi"/>
          <w:b/>
          <w:iCs/>
          <w:highlight w:val="yellow"/>
          <w:u w:val="single"/>
        </w:rPr>
        <w:t>every stage</w:t>
      </w:r>
      <w:r w:rsidRPr="001A0872">
        <w:rPr>
          <w:rFonts w:asciiTheme="minorHAnsi" w:eastAsia="Calibri" w:hAnsiTheme="minorHAnsi" w:cstheme="minorHAnsi"/>
          <w:highlight w:val="yellow"/>
          <w:u w:val="single"/>
        </w:rPr>
        <w:t xml:space="preserve"> of the capital punishment process</w:t>
      </w:r>
      <w:r w:rsidRPr="001A0872">
        <w:rPr>
          <w:rFonts w:asciiTheme="minorHAnsi" w:eastAsia="Calibri" w:hAnsiTheme="minorHAnsi" w:cstheme="minorHAnsi"/>
          <w:sz w:val="16"/>
          <w:highlight w:val="yellow"/>
        </w:rPr>
        <w:t xml:space="preserve"> </w:t>
      </w:r>
      <w:r w:rsidRPr="001A0872">
        <w:rPr>
          <w:rFonts w:asciiTheme="minorHAnsi" w:eastAsia="Calibri" w:hAnsiTheme="minorHAnsi" w:cstheme="minorHAnsi"/>
          <w:highlight w:val="yellow"/>
          <w:u w:val="single"/>
        </w:rPr>
        <w:t>and the criminal justice system as a whole</w:t>
      </w:r>
      <w:r w:rsidRPr="001A0872">
        <w:rPr>
          <w:rFonts w:asciiTheme="minorHAnsi" w:eastAsia="Calibri" w:hAnsiTheme="minorHAnsi" w:cstheme="minorHAnsi"/>
          <w:u w:val="single"/>
        </w:rPr>
        <w:t>.</w:t>
      </w:r>
      <w:r w:rsidRPr="001A0872">
        <w:rPr>
          <w:rFonts w:asciiTheme="minorHAnsi" w:eastAsia="Calibri" w:hAnsiTheme="minorHAnsi" w:cstheme="minorHAnsi"/>
          <w:sz w:val="16"/>
        </w:rPr>
        <w:t xml:space="preserve"> The most telling statistic when talking about discrimination in capital punishment is the race of the victim and how the courts’ attitudes change when the victim is white versus when the victim is a person of color, said Robert Dunham, the executive director of the Death Penalty Information Center. </w:t>
      </w:r>
      <w:r w:rsidRPr="001A0872">
        <w:rPr>
          <w:rFonts w:asciiTheme="minorHAnsi" w:eastAsia="Calibri" w:hAnsiTheme="minorHAnsi" w:cstheme="minorHAnsi"/>
          <w:b/>
          <w:u w:val="single"/>
        </w:rPr>
        <w:t>Race of the victim plays a significant role in whether the death penalty is pursued by jurors</w:t>
      </w:r>
      <w:r w:rsidRPr="001A0872">
        <w:rPr>
          <w:rFonts w:asciiTheme="minorHAnsi" w:eastAsia="Calibri" w:hAnsiTheme="minorHAnsi" w:cstheme="minorHAnsi"/>
          <w:sz w:val="16"/>
        </w:rPr>
        <w:t xml:space="preserve">. In Alabama, fewer than five percent of murders involve a black defendant and a white victim, yet over half of black death row prisoners have been sentenced for killing someone who is white. </w:t>
      </w:r>
      <w:r w:rsidRPr="001A0872">
        <w:rPr>
          <w:rFonts w:asciiTheme="minorHAnsi" w:eastAsia="Calibri" w:hAnsiTheme="minorHAnsi" w:cstheme="minorHAnsi"/>
          <w:highlight w:val="yellow"/>
          <w:u w:val="single"/>
        </w:rPr>
        <w:t xml:space="preserve">In Louisiana, </w:t>
      </w:r>
      <w:r w:rsidRPr="001A0872">
        <w:rPr>
          <w:rFonts w:asciiTheme="minorHAnsi" w:eastAsia="Calibri" w:hAnsiTheme="minorHAnsi" w:cstheme="minorHAnsi"/>
          <w:b/>
          <w:highlight w:val="yellow"/>
          <w:u w:val="single"/>
        </w:rPr>
        <w:t>the odds that a defendant will receive a death sentence are 97 percent higher if the victim was white.</w:t>
      </w:r>
      <w:r w:rsidRPr="001A0872">
        <w:rPr>
          <w:rFonts w:asciiTheme="minorHAnsi" w:eastAsia="Calibri" w:hAnsiTheme="minorHAnsi" w:cstheme="minorHAnsi"/>
          <w:b/>
          <w:u w:val="single"/>
        </w:rPr>
        <w:t xml:space="preserve"> </w:t>
      </w:r>
      <w:r w:rsidRPr="001A0872">
        <w:rPr>
          <w:rFonts w:asciiTheme="minorHAnsi" w:eastAsia="Calibri" w:hAnsiTheme="minorHAnsi" w:cstheme="minorHAnsi"/>
          <w:u w:val="single"/>
        </w:rPr>
        <w:t>“</w:t>
      </w:r>
      <w:r w:rsidRPr="001A0872">
        <w:rPr>
          <w:rFonts w:asciiTheme="minorHAnsi" w:eastAsia="Calibri" w:hAnsiTheme="minorHAnsi" w:cstheme="minorHAnsi"/>
          <w:b/>
          <w:iCs/>
          <w:u w:val="single"/>
        </w:rPr>
        <w:t>Black lives don’t matter</w:t>
      </w:r>
      <w:r w:rsidRPr="001A0872">
        <w:rPr>
          <w:rFonts w:asciiTheme="minorHAnsi" w:eastAsia="Calibri" w:hAnsiTheme="minorHAnsi" w:cstheme="minorHAnsi"/>
          <w:b/>
          <w:u w:val="single"/>
        </w:rPr>
        <w:t xml:space="preserve"> as much to prosecutors when they make the decision whether to pursue the death penalty, so cases with black victims tend not to be capitally pursued</w:t>
      </w:r>
      <w:r w:rsidRPr="001A0872">
        <w:rPr>
          <w:rFonts w:asciiTheme="minorHAnsi" w:eastAsia="Calibri" w:hAnsiTheme="minorHAnsi" w:cstheme="minorHAnsi"/>
          <w:sz w:val="16"/>
        </w:rPr>
        <w:t xml:space="preserve">,” Dunham said to The Globe Post. The make up of the jury also plays an important part in who is sentenced to death. A study in Alabama showed that eight out of 10 black people eligible for the jury will be dismissed by the prosecutor in death penalty cases. And more than 23 capital case decisions in the state have been reversed because it was proven that prosecutors illegally removed black people from the jury. Currently, </w:t>
      </w:r>
      <w:r w:rsidRPr="001A0872">
        <w:rPr>
          <w:rFonts w:asciiTheme="minorHAnsi" w:eastAsia="Calibri" w:hAnsiTheme="minorHAnsi" w:cstheme="minorHAnsi"/>
          <w:u w:val="single"/>
        </w:rPr>
        <w:t xml:space="preserve">around 42 percent of people on death row are black, meaning that people are often not judged by a jury of their peers, but rather a group hand-selected by the prosecutor. </w:t>
      </w:r>
      <w:r w:rsidRPr="001A0872">
        <w:rPr>
          <w:rFonts w:asciiTheme="minorHAnsi" w:eastAsia="Calibri" w:hAnsiTheme="minorHAnsi" w:cstheme="minorHAnsi"/>
          <w:sz w:val="16"/>
        </w:rPr>
        <w:t>“</w:t>
      </w:r>
      <w:r w:rsidRPr="001A0872">
        <w:rPr>
          <w:rFonts w:asciiTheme="minorHAnsi" w:eastAsia="Calibri" w:hAnsiTheme="minorHAnsi" w:cstheme="minorHAnsi"/>
          <w:u w:val="single"/>
        </w:rPr>
        <w:t xml:space="preserve">Study after study, jurisdiction after jurisdiction, show that prosecutors tend to exercise their discretionary strikes to </w:t>
      </w:r>
      <w:r w:rsidRPr="001A0872">
        <w:rPr>
          <w:rFonts w:asciiTheme="minorHAnsi" w:eastAsia="Calibri" w:hAnsiTheme="minorHAnsi" w:cstheme="minorHAnsi"/>
          <w:b/>
          <w:iCs/>
          <w:u w:val="single"/>
        </w:rPr>
        <w:t>remove African Americans from juries</w:t>
      </w:r>
      <w:r w:rsidRPr="001A0872">
        <w:rPr>
          <w:rFonts w:asciiTheme="minorHAnsi" w:eastAsia="Calibri" w:hAnsiTheme="minorHAnsi" w:cstheme="minorHAnsi"/>
          <w:sz w:val="16"/>
        </w:rPr>
        <w:t xml:space="preserve">,” said Dunham. “And </w:t>
      </w:r>
      <w:r w:rsidRPr="001A0872">
        <w:rPr>
          <w:rFonts w:asciiTheme="minorHAnsi" w:eastAsia="Calibri" w:hAnsiTheme="minorHAnsi" w:cstheme="minorHAnsi"/>
          <w:u w:val="single"/>
        </w:rPr>
        <w:t>that makes a huge difference when it comes to deciding whether somebody is guilty</w:t>
      </w:r>
      <w:r w:rsidRPr="001A0872">
        <w:rPr>
          <w:rFonts w:asciiTheme="minorHAnsi" w:eastAsia="Calibri" w:hAnsiTheme="minorHAnsi" w:cstheme="minorHAnsi"/>
          <w:sz w:val="16"/>
        </w:rPr>
        <w:t xml:space="preserve"> and what they’re guilty of, </w:t>
      </w:r>
      <w:r w:rsidRPr="001A0872">
        <w:rPr>
          <w:rFonts w:asciiTheme="minorHAnsi" w:eastAsia="Calibri" w:hAnsiTheme="minorHAnsi" w:cstheme="minorHAnsi"/>
          <w:u w:val="single"/>
        </w:rPr>
        <w:t xml:space="preserve">and even more of a difference when it comes to deciding whether they should live or they should die.” </w:t>
      </w:r>
      <w:r w:rsidRPr="001A0872">
        <w:rPr>
          <w:rFonts w:asciiTheme="minorHAnsi" w:eastAsia="Calibri" w:hAnsiTheme="minorHAnsi" w:cstheme="minorHAnsi"/>
          <w:sz w:val="16"/>
        </w:rPr>
        <w:t xml:space="preserve">Another important factor in whether someone is sentenced to death is the quality of legal representation they have. </w:t>
      </w:r>
      <w:r w:rsidRPr="001A0872">
        <w:rPr>
          <w:rFonts w:asciiTheme="minorHAnsi" w:eastAsia="Calibri" w:hAnsiTheme="minorHAnsi" w:cstheme="minorHAnsi"/>
          <w:u w:val="single"/>
        </w:rPr>
        <w:t xml:space="preserve">Death penalty cases deal with one of the most complicated areas of law, leaving a lot of room for </w:t>
      </w:r>
      <w:r w:rsidRPr="001A0872">
        <w:rPr>
          <w:rFonts w:asciiTheme="minorHAnsi" w:eastAsia="Calibri" w:hAnsiTheme="minorHAnsi" w:cstheme="minorHAnsi"/>
          <w:b/>
          <w:iCs/>
          <w:u w:val="single"/>
        </w:rPr>
        <w:t>legal errors</w:t>
      </w:r>
      <w:r w:rsidRPr="001A0872">
        <w:rPr>
          <w:rFonts w:asciiTheme="minorHAnsi" w:eastAsia="Calibri" w:hAnsiTheme="minorHAnsi" w:cstheme="minorHAnsi"/>
          <w:u w:val="single"/>
        </w:rPr>
        <w:t xml:space="preserve"> to occur</w:t>
      </w:r>
      <w:r w:rsidRPr="001A0872">
        <w:rPr>
          <w:rFonts w:asciiTheme="minorHAnsi" w:eastAsia="Calibri" w:hAnsiTheme="minorHAnsi" w:cstheme="minorHAnsi"/>
          <w:sz w:val="16"/>
        </w:rPr>
        <w:t xml:space="preserve">, said Jeffrey Kirchmeier, a law professor at City University of New York. Additionaly, prosecutors have immense power over whether or not the death penalty is pursued in a case. This means that if a case is tried in a jurisdiction with a prosecutor who often seeks the death penalty, the defendant is more likely to end up on death row than if they were tried in another district, Kirchmeier said. “Supporters of the death penalty like to believe that only the worst killers get the death penalty. But </w:t>
      </w:r>
      <w:r w:rsidRPr="001A0872">
        <w:rPr>
          <w:rFonts w:asciiTheme="minorHAnsi" w:eastAsia="Calibri" w:hAnsiTheme="minorHAnsi" w:cstheme="minorHAnsi"/>
          <w:u w:val="single"/>
        </w:rPr>
        <w:t xml:space="preserve">there are numerous </w:t>
      </w:r>
      <w:r w:rsidRPr="001A0872">
        <w:rPr>
          <w:rFonts w:asciiTheme="minorHAnsi" w:eastAsia="Calibri" w:hAnsiTheme="minorHAnsi" w:cstheme="minorHAnsi"/>
          <w:b/>
          <w:iCs/>
          <w:u w:val="single"/>
        </w:rPr>
        <w:t>arbitrary factors</w:t>
      </w:r>
      <w:r w:rsidRPr="001A0872">
        <w:rPr>
          <w:rFonts w:asciiTheme="minorHAnsi" w:eastAsia="Calibri" w:hAnsiTheme="minorHAnsi" w:cstheme="minorHAnsi"/>
          <w:u w:val="single"/>
        </w:rPr>
        <w:t xml:space="preserve"> that affect whether or not someone gets the death penalty</w:t>
      </w:r>
      <w:r w:rsidRPr="001A0872">
        <w:rPr>
          <w:rFonts w:asciiTheme="minorHAnsi" w:eastAsia="Calibri" w:hAnsiTheme="minorHAnsi" w:cstheme="minorHAnsi"/>
          <w:sz w:val="16"/>
        </w:rPr>
        <w:t xml:space="preserve">,” Kirchmeier told The Globe Post. </w:t>
      </w:r>
      <w:r w:rsidRPr="001A0872">
        <w:rPr>
          <w:rFonts w:asciiTheme="minorHAnsi" w:eastAsia="Calibri" w:hAnsiTheme="minorHAnsi" w:cstheme="minorHAnsi"/>
          <w:u w:val="single"/>
        </w:rPr>
        <w:t xml:space="preserve">The death penalty “is a direct descendant of policies of </w:t>
      </w:r>
      <w:r w:rsidRPr="001A0872">
        <w:rPr>
          <w:rFonts w:asciiTheme="minorHAnsi" w:eastAsia="Calibri" w:hAnsiTheme="minorHAnsi" w:cstheme="minorHAnsi"/>
          <w:b/>
          <w:iCs/>
          <w:u w:val="single"/>
        </w:rPr>
        <w:t>slavery</w:t>
      </w:r>
      <w:r w:rsidRPr="001A0872">
        <w:rPr>
          <w:rFonts w:asciiTheme="minorHAnsi" w:eastAsia="Calibri" w:hAnsiTheme="minorHAnsi" w:cstheme="minorHAnsi"/>
          <w:u w:val="single"/>
        </w:rPr>
        <w:t xml:space="preserve"> and </w:t>
      </w:r>
      <w:r w:rsidRPr="001A0872">
        <w:rPr>
          <w:rFonts w:asciiTheme="minorHAnsi" w:eastAsia="Calibri" w:hAnsiTheme="minorHAnsi" w:cstheme="minorHAnsi"/>
          <w:b/>
          <w:iCs/>
          <w:u w:val="single"/>
        </w:rPr>
        <w:t>lynching</w:t>
      </w:r>
      <w:r w:rsidRPr="001A0872">
        <w:rPr>
          <w:rFonts w:asciiTheme="minorHAnsi" w:eastAsia="Calibri" w:hAnsiTheme="minorHAnsi" w:cstheme="minorHAnsi"/>
          <w:u w:val="single"/>
        </w:rPr>
        <w:t xml:space="preserve"> and </w:t>
      </w:r>
      <w:r w:rsidRPr="001A0872">
        <w:rPr>
          <w:rFonts w:asciiTheme="minorHAnsi" w:eastAsia="Calibri" w:hAnsiTheme="minorHAnsi" w:cstheme="minorHAnsi"/>
          <w:b/>
          <w:iCs/>
          <w:u w:val="single"/>
        </w:rPr>
        <w:t>legal segregation</w:t>
      </w:r>
      <w:r w:rsidRPr="001A0872">
        <w:rPr>
          <w:rFonts w:asciiTheme="minorHAnsi" w:eastAsia="Calibri" w:hAnsiTheme="minorHAnsi" w:cstheme="minorHAnsi"/>
          <w:u w:val="single"/>
        </w:rPr>
        <w:t>,”</w:t>
      </w:r>
      <w:r w:rsidRPr="001A0872">
        <w:rPr>
          <w:rFonts w:asciiTheme="minorHAnsi" w:eastAsia="Calibri" w:hAnsiTheme="minorHAnsi" w:cstheme="minorHAnsi"/>
          <w:sz w:val="16"/>
        </w:rPr>
        <w:t xml:space="preserve"> according to Dunham. “That meant that </w:t>
      </w:r>
      <w:r w:rsidRPr="001A0872">
        <w:rPr>
          <w:rFonts w:asciiTheme="minorHAnsi" w:eastAsia="Calibri" w:hAnsiTheme="minorHAnsi" w:cstheme="minorHAnsi"/>
          <w:u w:val="single"/>
        </w:rPr>
        <w:t xml:space="preserve">the death penalty was part of a legal scheme designed to foster and tighten social control by white men.” Capital punishment was a legal way for the courts to continue their campaign of </w:t>
      </w:r>
      <w:r w:rsidRPr="001A0872">
        <w:rPr>
          <w:rFonts w:asciiTheme="minorHAnsi" w:eastAsia="Calibri" w:hAnsiTheme="minorHAnsi" w:cstheme="minorHAnsi"/>
          <w:b/>
          <w:iCs/>
          <w:u w:val="single"/>
        </w:rPr>
        <w:t>oppression</w:t>
      </w:r>
      <w:r w:rsidRPr="001A0872">
        <w:rPr>
          <w:rFonts w:asciiTheme="minorHAnsi" w:eastAsia="Calibri" w:hAnsiTheme="minorHAnsi" w:cstheme="minorHAnsi"/>
          <w:u w:val="single"/>
        </w:rPr>
        <w:t xml:space="preserve"> against African American people after the U.S outlawed slavery and lynching</w:t>
      </w:r>
      <w:r w:rsidRPr="001A0872">
        <w:rPr>
          <w:rFonts w:asciiTheme="minorHAnsi" w:eastAsia="Calibri" w:hAnsiTheme="minorHAnsi" w:cstheme="minorHAnsi"/>
          <w:sz w:val="16"/>
        </w:rPr>
        <w:t xml:space="preserve">, said Dunham. </w:t>
      </w:r>
      <w:r w:rsidRPr="001A0872">
        <w:rPr>
          <w:rFonts w:asciiTheme="minorHAnsi" w:eastAsia="Calibri" w:hAnsiTheme="minorHAnsi" w:cstheme="minorHAnsi"/>
          <w:u w:val="single"/>
        </w:rPr>
        <w:t xml:space="preserve">The death penalty allowed federal and state governments to categorize crimes that black people were formerly lynched for, as crimes that were now punishable by the death penalty, such as rape. </w:t>
      </w:r>
      <w:r w:rsidRPr="001A0872">
        <w:rPr>
          <w:rFonts w:asciiTheme="minorHAnsi" w:eastAsia="Calibri" w:hAnsiTheme="minorHAnsi" w:cstheme="minorHAnsi"/>
          <w:sz w:val="16"/>
        </w:rPr>
        <w:t xml:space="preserve">“Most of the places where capital punishment is most popular today are the same places that had slavery and the largest number of lynchings,” said Kirchmeier. “There were lynchings in the North too, but just as lynching was used as a tool against the poor, the unpopular, and people of color, the death penalty is used in a similar manner today.” During the time that rape was punishable by death, </w:t>
      </w:r>
      <w:r w:rsidRPr="001A0872">
        <w:rPr>
          <w:rFonts w:asciiTheme="minorHAnsi" w:eastAsia="Calibri" w:hAnsiTheme="minorHAnsi" w:cstheme="minorHAnsi"/>
          <w:highlight w:val="yellow"/>
          <w:u w:val="single"/>
        </w:rPr>
        <w:t>about 90 percent of all the executions for rape took place in former confederate states</w:t>
      </w:r>
      <w:r w:rsidRPr="001A0872">
        <w:rPr>
          <w:rFonts w:asciiTheme="minorHAnsi" w:eastAsia="Calibri" w:hAnsiTheme="minorHAnsi" w:cstheme="minorHAnsi"/>
          <w:sz w:val="16"/>
        </w:rPr>
        <w:t xml:space="preserve">, Dunham said. </w:t>
      </w:r>
      <w:r w:rsidRPr="001A0872">
        <w:rPr>
          <w:rFonts w:asciiTheme="minorHAnsi" w:eastAsia="Calibri" w:hAnsiTheme="minorHAnsi" w:cstheme="minorHAnsi"/>
          <w:u w:val="single"/>
        </w:rPr>
        <w:t>Of those sentenced to death for rape, about 95 to 96 percent of them were African American,</w:t>
      </w:r>
      <w:r w:rsidRPr="001A0872">
        <w:rPr>
          <w:rFonts w:asciiTheme="minorHAnsi" w:eastAsia="Calibri" w:hAnsiTheme="minorHAnsi" w:cstheme="minorHAnsi"/>
          <w:sz w:val="16"/>
        </w:rPr>
        <w:t xml:space="preserve"> he continued. During the same time period, </w:t>
      </w:r>
      <w:r w:rsidRPr="001A0872">
        <w:rPr>
          <w:rFonts w:asciiTheme="minorHAnsi" w:eastAsia="Calibri" w:hAnsiTheme="minorHAnsi" w:cstheme="minorHAnsi"/>
          <w:b/>
          <w:iCs/>
          <w:u w:val="single"/>
        </w:rPr>
        <w:t>no white man</w:t>
      </w:r>
      <w:r w:rsidRPr="001A0872">
        <w:rPr>
          <w:rFonts w:asciiTheme="minorHAnsi" w:eastAsia="Calibri" w:hAnsiTheme="minorHAnsi" w:cstheme="minorHAnsi"/>
          <w:u w:val="single"/>
        </w:rPr>
        <w:t xml:space="preserve"> who was convicted of raping a black woman </w:t>
      </w:r>
      <w:r w:rsidRPr="001A0872">
        <w:rPr>
          <w:rFonts w:asciiTheme="minorHAnsi" w:eastAsia="Calibri" w:hAnsiTheme="minorHAnsi" w:cstheme="minorHAnsi"/>
          <w:b/>
          <w:iCs/>
          <w:u w:val="single"/>
        </w:rPr>
        <w:t>was sentenced to death</w:t>
      </w:r>
      <w:r w:rsidRPr="001A0872">
        <w:rPr>
          <w:rFonts w:asciiTheme="minorHAnsi" w:eastAsia="Calibri" w:hAnsiTheme="minorHAnsi" w:cstheme="minorHAnsi"/>
          <w:sz w:val="16"/>
        </w:rPr>
        <w:t xml:space="preserve">, unless there was a murder involved. Additionally, Georgia’s 1816 penal code specifically outlined that rape committed by a white man would be punished by a term of imprisonment of not more than twenty years, and attempted rape by not more than five years, but that slaves and “free persons of color” were to be put to death for the crimes of rape or attempted rape of a free white female. In the post-Civil War, Jim Crow era, the federal government and states also set up special laws, known widely as the Black Codes, which treated black and white people differently. After these laws were ruled unconstitutional, </w:t>
      </w:r>
      <w:r w:rsidRPr="001A0872">
        <w:rPr>
          <w:rFonts w:asciiTheme="minorHAnsi" w:eastAsia="Calibri" w:hAnsiTheme="minorHAnsi" w:cstheme="minorHAnsi"/>
          <w:u w:val="single"/>
        </w:rPr>
        <w:t xml:space="preserve">the courts came up with alternative ways to </w:t>
      </w:r>
      <w:r w:rsidRPr="001A0872">
        <w:rPr>
          <w:rFonts w:asciiTheme="minorHAnsi" w:eastAsia="Calibri" w:hAnsiTheme="minorHAnsi" w:cstheme="minorHAnsi"/>
          <w:b/>
          <w:iCs/>
          <w:u w:val="single"/>
        </w:rPr>
        <w:t>suppress</w:t>
      </w:r>
      <w:r w:rsidRPr="001A0872">
        <w:rPr>
          <w:rFonts w:asciiTheme="minorHAnsi" w:eastAsia="Calibri" w:hAnsiTheme="minorHAnsi" w:cstheme="minorHAnsi"/>
          <w:u w:val="single"/>
        </w:rPr>
        <w:t xml:space="preserve"> black people</w:t>
      </w:r>
      <w:r w:rsidRPr="001A0872">
        <w:rPr>
          <w:rFonts w:asciiTheme="minorHAnsi" w:eastAsia="Calibri" w:hAnsiTheme="minorHAnsi" w:cstheme="minorHAnsi"/>
          <w:sz w:val="16"/>
        </w:rPr>
        <w:t xml:space="preserve">, said Dunham. One way they did this was by changing the death sentence from mandatory sentencing to discretionary. This meant that </w:t>
      </w:r>
      <w:r w:rsidRPr="001A0872">
        <w:rPr>
          <w:rFonts w:asciiTheme="minorHAnsi" w:eastAsia="Calibri" w:hAnsiTheme="minorHAnsi" w:cstheme="minorHAnsi"/>
          <w:u w:val="single"/>
        </w:rPr>
        <w:t>juries and prosecutors were able to decide whether a person was sentenced to death, rather than set guidelines which could be stuck down by legal challenges</w:t>
      </w:r>
      <w:r w:rsidRPr="001A0872">
        <w:rPr>
          <w:rFonts w:asciiTheme="minorHAnsi" w:eastAsia="Calibri" w:hAnsiTheme="minorHAnsi" w:cstheme="minorHAnsi"/>
          <w:sz w:val="16"/>
        </w:rPr>
        <w:t xml:space="preserve">. </w:t>
      </w:r>
      <w:r w:rsidRPr="001A0872">
        <w:rPr>
          <w:rFonts w:asciiTheme="minorHAnsi" w:eastAsia="Calibri" w:hAnsiTheme="minorHAnsi" w:cstheme="minorHAnsi"/>
          <w:u w:val="single"/>
        </w:rPr>
        <w:t>“Discretion</w:t>
      </w:r>
      <w:r w:rsidRPr="001A0872">
        <w:rPr>
          <w:rFonts w:asciiTheme="minorHAnsi" w:eastAsia="Calibri" w:hAnsiTheme="minorHAnsi" w:cstheme="minorHAnsi"/>
          <w:sz w:val="16"/>
        </w:rPr>
        <w:t xml:space="preserve"> was not meant to provide more sympathy to defendants in general, it </w:t>
      </w:r>
      <w:r w:rsidRPr="001A0872">
        <w:rPr>
          <w:rFonts w:asciiTheme="minorHAnsi" w:eastAsia="Calibri" w:hAnsiTheme="minorHAnsi" w:cstheme="minorHAnsi"/>
          <w:u w:val="single"/>
        </w:rPr>
        <w:t xml:space="preserve">was meant to provide a legal vehicle to </w:t>
      </w:r>
      <w:r w:rsidRPr="001A0872">
        <w:rPr>
          <w:rFonts w:asciiTheme="minorHAnsi" w:eastAsia="Calibri" w:hAnsiTheme="minorHAnsi" w:cstheme="minorHAnsi"/>
          <w:b/>
          <w:iCs/>
          <w:u w:val="single"/>
        </w:rPr>
        <w:t>excuse whites from getting the death penalty</w:t>
      </w:r>
      <w:r w:rsidRPr="001A0872">
        <w:rPr>
          <w:rFonts w:asciiTheme="minorHAnsi" w:eastAsia="Calibri" w:hAnsiTheme="minorHAnsi" w:cstheme="minorHAnsi"/>
          <w:u w:val="single"/>
        </w:rPr>
        <w:t xml:space="preserve"> and to allow</w:t>
      </w:r>
      <w:r w:rsidRPr="001A0872">
        <w:rPr>
          <w:rFonts w:asciiTheme="minorHAnsi" w:eastAsia="Calibri" w:hAnsiTheme="minorHAnsi" w:cstheme="minorHAnsi"/>
          <w:sz w:val="16"/>
        </w:rPr>
        <w:t xml:space="preserve">, what were typically at that time, </w:t>
      </w:r>
      <w:r w:rsidRPr="001A0872">
        <w:rPr>
          <w:rFonts w:asciiTheme="minorHAnsi" w:eastAsia="Calibri" w:hAnsiTheme="minorHAnsi" w:cstheme="minorHAnsi"/>
          <w:u w:val="single"/>
        </w:rPr>
        <w:t>almost all white male juries to impose the death penalty against black defendants,”</w:t>
      </w:r>
      <w:r w:rsidRPr="001A0872">
        <w:rPr>
          <w:rFonts w:asciiTheme="minorHAnsi" w:eastAsia="Calibri" w:hAnsiTheme="minorHAnsi" w:cstheme="minorHAnsi"/>
          <w:sz w:val="16"/>
        </w:rPr>
        <w:t xml:space="preserve"> said Dunham. </w:t>
      </w:r>
    </w:p>
    <w:p w:rsidR="003B05F5" w:rsidRPr="001A0872" w:rsidRDefault="003B05F5" w:rsidP="003B05F5">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 xml:space="preserve">Segura concedes it’s an issue of STATE capital punishment – HUGE solvency deficit </w:t>
      </w:r>
    </w:p>
    <w:p w:rsidR="003B05F5" w:rsidRPr="001A0872" w:rsidRDefault="003B05F5" w:rsidP="003B05F5">
      <w:pPr>
        <w:spacing w:line="256" w:lineRule="auto"/>
        <w:rPr>
          <w:rFonts w:asciiTheme="minorHAnsi" w:eastAsia="Calibri" w:hAnsiTheme="minorHAnsi" w:cstheme="minorHAnsi"/>
        </w:rPr>
      </w:pPr>
      <w:r w:rsidRPr="001A0872">
        <w:rPr>
          <w:rFonts w:asciiTheme="minorHAnsi" w:eastAsia="Calibri" w:hAnsiTheme="minorHAnsi" w:cstheme="minorHAnsi"/>
          <w:b/>
          <w:sz w:val="26"/>
          <w:szCs w:val="26"/>
        </w:rPr>
        <w:t xml:space="preserve">Segura 19 </w:t>
      </w:r>
      <w:r w:rsidRPr="001A0872">
        <w:rPr>
          <w:rFonts w:asciiTheme="minorHAnsi" w:eastAsia="Calibri" w:hAnsiTheme="minorHAnsi" w:cstheme="minorHAnsi"/>
        </w:rPr>
        <w:t xml:space="preserve">Liliana Segura is an award-winning investigative journalist covering the U.S. criminal justice system, with a longtime focus on harsh sentencing, the death penalty, and wrongful convictions, 12/3/19, “Race looms ever larger as the death penalty declines” </w:t>
      </w:r>
      <w:r w:rsidRPr="001A0872">
        <w:rPr>
          <w:rFonts w:asciiTheme="minorHAnsi" w:eastAsia="Calibri" w:hAnsiTheme="minorHAnsi" w:cstheme="minorHAnsi"/>
          <w:u w:val="single"/>
        </w:rPr>
        <w:t>https://theintercept.com/2019/12/03/death-penalty-race-texas/</w:t>
      </w:r>
    </w:p>
    <w:p w:rsidR="003B05F5" w:rsidRDefault="003B05F5" w:rsidP="003B05F5">
      <w:pPr>
        <w:spacing w:after="240" w:line="240" w:lineRule="auto"/>
        <w:rPr>
          <w:rFonts w:asciiTheme="minorHAnsi" w:eastAsia="Times New Roman" w:hAnsiTheme="minorHAnsi" w:cstheme="minorHAnsi"/>
          <w:spacing w:val="2"/>
          <w:sz w:val="16"/>
          <w:szCs w:val="16"/>
        </w:rPr>
      </w:pPr>
      <w:r w:rsidRPr="001A0872">
        <w:rPr>
          <w:rFonts w:asciiTheme="minorHAnsi" w:eastAsia="Times New Roman" w:hAnsiTheme="minorHAnsi" w:cstheme="minorHAnsi"/>
          <w:spacing w:val="2"/>
          <w:u w:val="single"/>
        </w:rPr>
        <w:t>Race has always been at the heart of the American death penalty. The disproportionate punishment of defendants of color — and black people in particular — is one of its defining historical characteristics</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sz w:val="16"/>
          <w:szCs w:val="16"/>
        </w:rPr>
        <w:t>As the 40-year anniversary of Gregg approached in 2016, we were confronted with a number of cases that seemed to embody the death penalty’s racist roots.</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u w:val="single"/>
        </w:rPr>
        <w:t>One was a black man sent to death row in 1979, an era that was already revealing the failed promise of the Supreme Court’s 1976 rulings. Another was a man executed despite the fact that one of his sentencing jurors had revealed himself as openly racist</w:t>
      </w:r>
      <w:r w:rsidRPr="001A0872">
        <w:rPr>
          <w:rFonts w:asciiTheme="minorHAnsi" w:eastAsia="Times New Roman" w:hAnsiTheme="minorHAnsi" w:cstheme="minorHAnsi"/>
          <w:spacing w:val="2"/>
          <w:sz w:val="16"/>
          <w:szCs w:val="16"/>
        </w:rPr>
        <w:t xml:space="preserve">. The previous year, Texas had come perilously </w:t>
      </w:r>
      <w:r w:rsidRPr="001A0872">
        <w:rPr>
          <w:rFonts w:asciiTheme="minorHAnsi" w:eastAsia="Times New Roman" w:hAnsiTheme="minorHAnsi" w:cstheme="minorHAnsi"/>
          <w:spacing w:val="2"/>
          <w:sz w:val="16"/>
          <w:szCs w:val="16"/>
          <w:u w:val="single"/>
        </w:rPr>
        <w:t>close</w:t>
      </w:r>
      <w:r w:rsidRPr="001A0872">
        <w:rPr>
          <w:rFonts w:asciiTheme="minorHAnsi" w:eastAsia="Times New Roman" w:hAnsiTheme="minorHAnsi" w:cstheme="minorHAnsi"/>
          <w:spacing w:val="2"/>
          <w:sz w:val="16"/>
          <w:szCs w:val="16"/>
        </w:rPr>
        <w:t xml:space="preserve"> to executing </w:t>
      </w:r>
      <w:r w:rsidRPr="001A0872">
        <w:rPr>
          <w:rFonts w:asciiTheme="minorHAnsi" w:eastAsia="Times New Roman" w:hAnsiTheme="minorHAnsi" w:cstheme="minorHAnsi"/>
          <w:spacing w:val="2"/>
          <w:sz w:val="16"/>
          <w:szCs w:val="16"/>
          <w:u w:val="single"/>
        </w:rPr>
        <w:t>Rodney Reed</w:t>
      </w:r>
      <w:r w:rsidRPr="001A0872">
        <w:rPr>
          <w:rFonts w:asciiTheme="minorHAnsi" w:eastAsia="Times New Roman" w:hAnsiTheme="minorHAnsi" w:cstheme="minorHAnsi"/>
          <w:spacing w:val="2"/>
          <w:sz w:val="16"/>
          <w:szCs w:val="16"/>
        </w:rPr>
        <w:t xml:space="preserve"> for the rape and murder of a white woman, a case that reads like a relic of the Jim Crow South. It was cases like these, which exposed old truths about the so-called modern death penalty, that inspired The Intercept to begin compiling a death-row dataset in the summer of 2016. The aim was not to recreate decades of rigorous statistical studies probing bias in capital punishment. Rather, we wanted to see what the numbers would show across a range of metrics, to produce a broad portrait of what four decades of “modern” capital punishment have wrought. As our starting point, we chose every individual sentenced to death starting on July 2, 1976, the day Gregg was announced. We limited our inquiry to active death penalty states, to focus on capital punishment as it exists today. We were curious not only about who had been executed, but also about how many people had been removed from death row — a sizable but largely invisible population. We wanted to see</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u w:val="single"/>
        </w:rPr>
        <w:t xml:space="preserve">how many people had been resentenced, commuted, or released; how many had died awaiting execution; and how long people had spent on death row. And we wanted to see who is on death row today. </w:t>
      </w:r>
      <w:r w:rsidRPr="001A0872">
        <w:rPr>
          <w:rFonts w:asciiTheme="minorHAnsi" w:eastAsia="Times New Roman" w:hAnsiTheme="minorHAnsi" w:cstheme="minorHAnsi"/>
          <w:spacing w:val="2"/>
          <w:sz w:val="16"/>
          <w:szCs w:val="16"/>
        </w:rPr>
        <w:t>It was also especially important to get a sense of the shifting racial demographics of death row in an era when capital punishment is on a precipitous decline. Our impression was that dwindling death sentences had a way of rendering old racial dynamics more stark. In 2016, for example,</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u w:val="single"/>
        </w:rPr>
        <w:t>although new sentences dipped to a historic low, the vast majority of those sent to death row were people of color — and more than 50 percent were black. In Colorado, which had repeatedly struggled to pass abolition legislation, only three men were on death row — and all three were black. More recently, as we began to study the results of our data collection, we found indications that racial disparities are increasing as the use of the death penalty is decreasing</w:t>
      </w:r>
      <w:r w:rsidRPr="001A0872">
        <w:rPr>
          <w:rFonts w:asciiTheme="minorHAnsi" w:eastAsia="Times New Roman" w:hAnsiTheme="minorHAnsi" w:cstheme="minorHAnsi"/>
          <w:spacing w:val="2"/>
          <w:sz w:val="16"/>
          <w:szCs w:val="16"/>
          <w:u w:val="single"/>
        </w:rPr>
        <w:t xml:space="preserve">. </w:t>
      </w:r>
      <w:r w:rsidRPr="001A0872">
        <w:rPr>
          <w:rFonts w:asciiTheme="minorHAnsi" w:eastAsia="Times New Roman" w:hAnsiTheme="minorHAnsi" w:cstheme="minorHAnsi"/>
          <w:spacing w:val="2"/>
          <w:sz w:val="16"/>
          <w:szCs w:val="16"/>
        </w:rPr>
        <w:t>Our dataset shows that in the first full decade after Gregg,</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u w:val="single"/>
        </w:rPr>
        <w:t>46 percent of those sentenced to die in current death penalty states were people of color. In the decade from January 2009 through December 2018, that percentage grew to 60 percent</w:t>
      </w:r>
      <w:r w:rsidRPr="001A0872">
        <w:rPr>
          <w:rFonts w:asciiTheme="minorHAnsi" w:eastAsia="Times New Roman" w:hAnsiTheme="minorHAnsi" w:cstheme="minorHAnsi"/>
          <w:spacing w:val="2"/>
          <w:sz w:val="16"/>
          <w:szCs w:val="16"/>
          <w:u w:val="single"/>
        </w:rPr>
        <w:t>.</w:t>
      </w:r>
      <w:r w:rsidRPr="001A0872">
        <w:rPr>
          <w:rFonts w:asciiTheme="minorHAnsi" w:eastAsia="Times New Roman" w:hAnsiTheme="minorHAnsi" w:cstheme="minorHAnsi"/>
          <w:spacing w:val="2"/>
          <w:sz w:val="16"/>
          <w:szCs w:val="16"/>
        </w:rPr>
        <w:t xml:space="preserve"> A similar trend can be seen across several leading death penalty states.</w:t>
      </w:r>
      <w:r w:rsidRPr="001A0872">
        <w:rPr>
          <w:rFonts w:asciiTheme="minorHAnsi" w:eastAsia="Times New Roman" w:hAnsiTheme="minorHAnsi" w:cstheme="minorHAnsi"/>
          <w:spacing w:val="2"/>
          <w:sz w:val="16"/>
          <w:szCs w:val="16"/>
          <w:u w:val="single"/>
        </w:rPr>
        <w:t xml:space="preserve"> </w:t>
      </w:r>
      <w:r w:rsidRPr="001A0872">
        <w:rPr>
          <w:rFonts w:asciiTheme="minorHAnsi" w:eastAsia="Times New Roman" w:hAnsiTheme="minorHAnsi" w:cstheme="minorHAnsi"/>
          <w:spacing w:val="2"/>
          <w:sz w:val="16"/>
          <w:szCs w:val="16"/>
        </w:rPr>
        <w:t>If such raw figures do not tell the whole story, recent history could have foretold such an outcome in 1976. The Jurek decision was a glaring red flag, upholding a death penalty statute that cut to the heart of what capital punishment had always been about.</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u w:val="single"/>
        </w:rPr>
        <w:t>The Texas statute was drafted on the dubious premise that jurors could predict a defendant’s future dangerousness — a subjective finding inextricable from racial attitudes.</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sz w:val="16"/>
          <w:szCs w:val="16"/>
        </w:rPr>
        <w:t xml:space="preserve">Today, Gregg is synonymous with the start of the modern death penalty era, but Jurek has sent more than 1,000 people to death row, coming to haunt even those who decided it. When he was </w:t>
      </w:r>
      <w:hyperlink r:id="rId233" w:history="1">
        <w:r w:rsidRPr="001A0872">
          <w:rPr>
            <w:rFonts w:asciiTheme="minorHAnsi" w:eastAsia="Calibri" w:hAnsiTheme="minorHAnsi" w:cstheme="minorHAnsi"/>
            <w:color w:val="000000"/>
            <w:spacing w:val="2"/>
            <w:sz w:val="16"/>
            <w:szCs w:val="16"/>
          </w:rPr>
          <w:t>asked</w:t>
        </w:r>
      </w:hyperlink>
      <w:r w:rsidRPr="001A0872">
        <w:rPr>
          <w:rFonts w:asciiTheme="minorHAnsi" w:eastAsia="Times New Roman" w:hAnsiTheme="minorHAnsi" w:cstheme="minorHAnsi"/>
          <w:spacing w:val="2"/>
          <w:sz w:val="16"/>
          <w:szCs w:val="16"/>
        </w:rPr>
        <w:t xml:space="preserve"> in 2010 if there were any rulings he would go back and change, retired Justice John Paul Stevens named Jurek as the vote he regretted the most.</w:t>
      </w:r>
      <w:r w:rsidRPr="001A0872">
        <w:rPr>
          <w:rFonts w:asciiTheme="minorHAnsi" w:eastAsia="Times New Roman" w:hAnsiTheme="minorHAnsi" w:cstheme="minorHAnsi"/>
          <w:spacing w:val="2"/>
          <w:sz w:val="16"/>
          <w:szCs w:val="16"/>
          <w:u w:val="single"/>
        </w:rPr>
        <w:t xml:space="preserve"> </w:t>
      </w:r>
      <w:r w:rsidRPr="001A0872">
        <w:rPr>
          <w:rFonts w:asciiTheme="minorHAnsi" w:eastAsia="Times New Roman" w:hAnsiTheme="minorHAnsi" w:cstheme="minorHAnsi"/>
          <w:spacing w:val="2"/>
          <w:highlight w:val="yellow"/>
          <w:u w:val="single"/>
        </w:rPr>
        <w:t>With its execution tally set to reach 600 in the coming years, Texas is widely seen as an outlier, rather than an emblem of capital punishment as it stands in 2019. Yet it shares important characteristics in common with other death penalty states.</w:t>
      </w:r>
      <w:r w:rsidRPr="001A0872">
        <w:rPr>
          <w:rFonts w:asciiTheme="minorHAnsi" w:eastAsia="Times New Roman" w:hAnsiTheme="minorHAnsi" w:cstheme="minorHAnsi"/>
          <w:spacing w:val="2"/>
          <w:sz w:val="16"/>
          <w:szCs w:val="16"/>
        </w:rPr>
        <w:t xml:space="preserve"> Texas, too, is handing down fewer death sentences year after year. And these sentences are exposing a stark reality about who still gets sentenced to die. In Texas</w:t>
      </w:r>
      <w:r w:rsidRPr="001A0872">
        <w:rPr>
          <w:rFonts w:asciiTheme="minorHAnsi" w:eastAsia="Times New Roman" w:hAnsiTheme="minorHAnsi" w:cstheme="minorHAnsi"/>
          <w:spacing w:val="2"/>
          <w:sz w:val="16"/>
          <w:szCs w:val="16"/>
          <w:u w:val="single"/>
        </w:rPr>
        <w:t>,</w:t>
      </w:r>
      <w:r w:rsidRPr="001A0872">
        <w:rPr>
          <w:rFonts w:asciiTheme="minorHAnsi" w:eastAsia="Times New Roman" w:hAnsiTheme="minorHAnsi" w:cstheme="minorHAnsi"/>
          <w:spacing w:val="2"/>
          <w:u w:val="single"/>
        </w:rPr>
        <w:t xml:space="preserve"> during the first decade after Gregg, people of color made up 51 percent of those sentenced to death. This percentage has grown to 75 percent in the past 10 years. Of just seven people Texas sent to death row in 2018, all of them were men of color. If such trends are any indication, it seems clear that the modern death penalty era remains animated by the same racial dynamics that have always defined capital punishment —</w:t>
      </w:r>
      <w:r w:rsidRPr="001A0872">
        <w:rPr>
          <w:rFonts w:asciiTheme="minorHAnsi" w:eastAsia="Times New Roman" w:hAnsiTheme="minorHAnsi" w:cstheme="minorHAnsi"/>
          <w:spacing w:val="2"/>
        </w:rPr>
        <w:t xml:space="preserve"> </w:t>
      </w:r>
      <w:r w:rsidRPr="001A0872">
        <w:rPr>
          <w:rFonts w:asciiTheme="minorHAnsi" w:eastAsia="Times New Roman" w:hAnsiTheme="minorHAnsi" w:cstheme="minorHAnsi"/>
          <w:spacing w:val="2"/>
          <w:sz w:val="16"/>
          <w:szCs w:val="16"/>
        </w:rPr>
        <w:t>the same dynamics decried by Porter as he lay on the gurney in 1985.</w:t>
      </w:r>
    </w:p>
    <w:p w:rsidR="003B05F5" w:rsidRPr="002948F4" w:rsidRDefault="003B05F5" w:rsidP="003B05F5">
      <w:pPr>
        <w:pStyle w:val="Heading4"/>
        <w:rPr>
          <w:rFonts w:eastAsia="Times New Roman"/>
        </w:rPr>
      </w:pPr>
      <w:r>
        <w:rPr>
          <w:rFonts w:eastAsia="Times New Roman"/>
        </w:rPr>
        <w:t xml:space="preserve">1ac Memmki means your voting for the states cp – ONLY way to reah nationwide abolishment of the Death Penalty – it’s a question of State use – only way to solve for their impact </w:t>
      </w:r>
    </w:p>
    <w:p w:rsidR="003B05F5" w:rsidRDefault="003B05F5" w:rsidP="003B05F5">
      <w:pPr>
        <w:pStyle w:val="Heading2"/>
      </w:pPr>
      <w:r>
        <w:t xml:space="preserve">Solvency </w:t>
      </w:r>
    </w:p>
    <w:p w:rsidR="003B05F5" w:rsidRDefault="003B05F5" w:rsidP="003B05F5">
      <w:pPr>
        <w:pStyle w:val="Heading3"/>
      </w:pPr>
      <w:r>
        <w:t xml:space="preserve">1NC – LWOP – C/T </w:t>
      </w:r>
    </w:p>
    <w:p w:rsidR="003B05F5" w:rsidRDefault="003B05F5" w:rsidP="003B05F5">
      <w:pPr>
        <w:pStyle w:val="Heading4"/>
      </w:pPr>
      <w:bookmarkStart w:id="8" w:name="_Hlk47691522"/>
      <w:r>
        <w:t xml:space="preserve">Abolition of death penalty </w:t>
      </w:r>
      <w:r w:rsidRPr="00CD45F1">
        <w:rPr>
          <w:u w:val="single"/>
        </w:rPr>
        <w:t>encourages</w:t>
      </w:r>
      <w:r>
        <w:t xml:space="preserve"> life without parole in its place – it’s </w:t>
      </w:r>
      <w:r w:rsidRPr="00CD45F1">
        <w:rPr>
          <w:u w:val="single"/>
        </w:rPr>
        <w:t>worse</w:t>
      </w:r>
      <w:r>
        <w:t xml:space="preserve"> because it’s a </w:t>
      </w:r>
      <w:r w:rsidRPr="00CD45F1">
        <w:rPr>
          <w:u w:val="single"/>
        </w:rPr>
        <w:t>slow death penalty</w:t>
      </w:r>
      <w:r>
        <w:t xml:space="preserve"> with </w:t>
      </w:r>
      <w:r w:rsidRPr="00CD45F1">
        <w:rPr>
          <w:u w:val="single"/>
        </w:rPr>
        <w:t>no administrative safeguards</w:t>
      </w:r>
      <w:r>
        <w:t xml:space="preserve"> </w:t>
      </w:r>
    </w:p>
    <w:p w:rsidR="003B05F5" w:rsidRDefault="003B05F5" w:rsidP="003B05F5">
      <w:r w:rsidRPr="003E3314">
        <w:rPr>
          <w:rStyle w:val="Heading4Char"/>
        </w:rPr>
        <w:t>Ridgeway and Casella, 14</w:t>
      </w:r>
      <w:r>
        <w:t xml:space="preserve"> (James Ridgeway and Jean Casella, James Ridgeway is senior Washington correspondent for Mother Jones, and co-editor of Solitary Watch. A veteran investigative reporter and the author of 16 books, he has written for the Village Voice, the Nation, the New Republic, Ramparts and the Wall Street Journal, among others. Jean Casella is a co-director of Solitary Watch, a web-based watchdog project, and a Soros Justice Fellow. She is the editor of two previous anthologies and a co-editor, with James Ridgeway and Sarah Shourd, of Hell Is a Very Small Place: Voices from Solitary Confinement (The New Press), "What Death Penalty Opponents Don’t Get," https://www.themarshallproject.org/2014/11/30/what-death-penalty-opponents-don-t-get, 11-30-2014)//ILake-NC</w:t>
      </w:r>
    </w:p>
    <w:p w:rsidR="003B05F5" w:rsidRPr="00CD45F1" w:rsidRDefault="003B05F5" w:rsidP="003B05F5">
      <w:pPr>
        <w:rPr>
          <w:rStyle w:val="StyleUnderline"/>
        </w:rPr>
      </w:pPr>
      <w:r w:rsidRPr="00CD45F1">
        <w:rPr>
          <w:sz w:val="16"/>
        </w:rPr>
        <w:t xml:space="preserve">Opponents of the death penalty have had many occasions to celebrate in the new millennium. Four states have abolished the practice in the past five years, while others have legally or effectively set moratoriums on executions. Support for </w:t>
      </w:r>
      <w:r w:rsidRPr="0042048A">
        <w:rPr>
          <w:rStyle w:val="StyleUnderline"/>
          <w:highlight w:val="yellow"/>
        </w:rPr>
        <w:t>capital punishment in the U</w:t>
      </w:r>
      <w:r w:rsidRPr="00CD45F1">
        <w:rPr>
          <w:sz w:val="16"/>
        </w:rPr>
        <w:t xml:space="preserve">nited </w:t>
      </w:r>
      <w:r w:rsidRPr="0042048A">
        <w:rPr>
          <w:rStyle w:val="StyleUnderline"/>
          <w:highlight w:val="yellow"/>
        </w:rPr>
        <w:t>S</w:t>
      </w:r>
      <w:r w:rsidRPr="00CD45F1">
        <w:rPr>
          <w:sz w:val="16"/>
        </w:rPr>
        <w:t xml:space="preserve">tates </w:t>
      </w:r>
      <w:r w:rsidRPr="0042048A">
        <w:rPr>
          <w:rStyle w:val="StyleUnderline"/>
          <w:highlight w:val="yellow"/>
        </w:rPr>
        <w:t>is at its lowes</w:t>
      </w:r>
      <w:r w:rsidRPr="00CD45F1">
        <w:rPr>
          <w:rStyle w:val="StyleUnderline"/>
        </w:rPr>
        <w:t>t</w:t>
      </w:r>
      <w:r w:rsidRPr="00CD45F1">
        <w:rPr>
          <w:sz w:val="16"/>
        </w:rPr>
        <w:t xml:space="preserve"> point </w:t>
      </w:r>
      <w:r w:rsidRPr="0042048A">
        <w:rPr>
          <w:rStyle w:val="StyleUnderline"/>
          <w:highlight w:val="yellow"/>
        </w:rPr>
        <w:t>in four decades</w:t>
      </w:r>
      <w:r w:rsidRPr="00CD45F1">
        <w:rPr>
          <w:sz w:val="16"/>
        </w:rPr>
        <w:t xml:space="preserve">, and seems likely to fall further as the number of exonerations and gruesomely botched executions continues to grow. </w:t>
      </w:r>
      <w:r w:rsidRPr="0042048A">
        <w:rPr>
          <w:rStyle w:val="Emphasis"/>
          <w:highlight w:val="yellow"/>
        </w:rPr>
        <w:t>But at what cost have these concessions been won</w:t>
      </w:r>
      <w:r w:rsidRPr="00CD45F1">
        <w:rPr>
          <w:sz w:val="16"/>
        </w:rPr>
        <w:t xml:space="preserve">? </w:t>
      </w:r>
      <w:r w:rsidRPr="00CD45F1">
        <w:rPr>
          <w:rStyle w:val="StyleUnderline"/>
        </w:rPr>
        <w:t>The NAACP</w:t>
      </w:r>
      <w:r w:rsidRPr="00CD45F1">
        <w:rPr>
          <w:sz w:val="16"/>
        </w:rPr>
        <w:t xml:space="preserve"> Legal Defense and Educational Fund's latest “Death Row U.S.A.” </w:t>
      </w:r>
      <w:r w:rsidRPr="00CD45F1">
        <w:rPr>
          <w:rStyle w:val="StyleUnderline"/>
        </w:rPr>
        <w:t>report found 3,049 individuals awaiting execution</w:t>
      </w:r>
      <w:r w:rsidRPr="00CD45F1">
        <w:rPr>
          <w:sz w:val="16"/>
        </w:rPr>
        <w:t xml:space="preserve"> in the United States. According to the Sentencing Project, at last count nearly </w:t>
      </w:r>
      <w:r w:rsidRPr="0042048A">
        <w:rPr>
          <w:rStyle w:val="StyleUnderline"/>
          <w:highlight w:val="yellow"/>
        </w:rPr>
        <w:t>50,000 people were serving sentences of life without the possibility of parole</w:t>
      </w:r>
      <w:r w:rsidRPr="0042048A">
        <w:rPr>
          <w:sz w:val="16"/>
          <w:highlight w:val="yellow"/>
        </w:rPr>
        <w:t>—</w:t>
      </w:r>
      <w:r w:rsidRPr="0042048A">
        <w:rPr>
          <w:rStyle w:val="Emphasis"/>
          <w:highlight w:val="yellow"/>
        </w:rPr>
        <w:t>a number that has more than tripled</w:t>
      </w:r>
      <w:r w:rsidRPr="00CD45F1">
        <w:rPr>
          <w:sz w:val="16"/>
        </w:rPr>
        <w:t xml:space="preserve"> since the early 1990s. Over 159,000 were serving life sentences—many of them, like William Blake, with minimums so long that they might as well be doing life without parole, too. In many states, </w:t>
      </w:r>
      <w:r w:rsidRPr="0042048A">
        <w:rPr>
          <w:rStyle w:val="StyleUnderline"/>
          <w:highlight w:val="yellow"/>
        </w:rPr>
        <w:t>the expansion</w:t>
      </w:r>
      <w:r w:rsidRPr="00CD45F1">
        <w:rPr>
          <w:sz w:val="16"/>
        </w:rPr>
        <w:t>—and the very existence—</w:t>
      </w:r>
      <w:r w:rsidRPr="0042048A">
        <w:rPr>
          <w:rStyle w:val="StyleUnderline"/>
          <w:highlight w:val="yellow"/>
        </w:rPr>
        <w:t>of life without parole sentences</w:t>
      </w:r>
      <w:r w:rsidRPr="00CD45F1">
        <w:rPr>
          <w:sz w:val="16"/>
        </w:rPr>
        <w:t xml:space="preserve"> can be </w:t>
      </w:r>
      <w:r w:rsidRPr="0042048A">
        <w:rPr>
          <w:rStyle w:val="Emphasis"/>
          <w:highlight w:val="yellow"/>
        </w:rPr>
        <w:t>directly linked to</w:t>
      </w:r>
      <w:r w:rsidRPr="0042048A">
        <w:rPr>
          <w:sz w:val="16"/>
          <w:highlight w:val="yellow"/>
        </w:rPr>
        <w:t xml:space="preserve"> </w:t>
      </w:r>
      <w:r w:rsidRPr="0042048A">
        <w:rPr>
          <w:rStyle w:val="Emphasis"/>
          <w:highlight w:val="yellow"/>
        </w:rPr>
        <w:t>the struggle to end capital punishment</w:t>
      </w:r>
      <w:r w:rsidRPr="00CD45F1">
        <w:rPr>
          <w:rStyle w:val="StyleUnderline"/>
        </w:rPr>
        <w:t>. Death penalty opponents often accept</w:t>
      </w:r>
      <w:r w:rsidRPr="00CD45F1">
        <w:rPr>
          <w:sz w:val="16"/>
        </w:rPr>
        <w:t>—</w:t>
      </w:r>
      <w:r w:rsidRPr="00CD45F1">
        <w:rPr>
          <w:rStyle w:val="StyleUnderline"/>
        </w:rPr>
        <w:t>and</w:t>
      </w:r>
      <w:r w:rsidRPr="00CD45F1">
        <w:rPr>
          <w:sz w:val="16"/>
        </w:rPr>
        <w:t xml:space="preserve"> even </w:t>
      </w:r>
      <w:r w:rsidRPr="00CD45F1">
        <w:rPr>
          <w:rStyle w:val="Emphasis"/>
        </w:rPr>
        <w:t>zealously promote</w:t>
      </w:r>
      <w:r w:rsidRPr="00CD45F1">
        <w:rPr>
          <w:rStyle w:val="StyleUnderline"/>
        </w:rPr>
        <w:t>--life without parole</w:t>
      </w:r>
      <w:r w:rsidRPr="00CD45F1">
        <w:rPr>
          <w:sz w:val="16"/>
        </w:rPr>
        <w:t xml:space="preserve"> as a preferable option</w:t>
      </w:r>
      <w:r w:rsidRPr="00CD45F1">
        <w:rPr>
          <w:rStyle w:val="StyleUnderline"/>
        </w:rPr>
        <w:t xml:space="preserve">, in the process </w:t>
      </w:r>
      <w:r w:rsidRPr="00CD45F1">
        <w:rPr>
          <w:rStyle w:val="Emphasis"/>
        </w:rPr>
        <w:t>becoming</w:t>
      </w:r>
      <w:r w:rsidRPr="00CD45F1">
        <w:rPr>
          <w:rStyle w:val="StyleUnderline"/>
        </w:rPr>
        <w:t xml:space="preserve"> </w:t>
      </w:r>
      <w:r w:rsidRPr="00CD45F1">
        <w:rPr>
          <w:rStyle w:val="Emphasis"/>
        </w:rPr>
        <w:t>champions of</w:t>
      </w:r>
      <w:r w:rsidRPr="00CD45F1">
        <w:rPr>
          <w:sz w:val="16"/>
        </w:rPr>
        <w:t xml:space="preserve"> a </w:t>
      </w:r>
      <w:r w:rsidRPr="00CD45F1">
        <w:rPr>
          <w:rStyle w:val="Emphasis"/>
        </w:rPr>
        <w:t>punishment</w:t>
      </w:r>
      <w:r w:rsidRPr="00CD45F1">
        <w:rPr>
          <w:sz w:val="16"/>
        </w:rPr>
        <w:t xml:space="preserve"> that is nearly unknown in the rest of the developing world .</w:t>
      </w:r>
      <w:r w:rsidRPr="00CD45F1">
        <w:rPr>
          <w:rStyle w:val="StyleUnderline"/>
        </w:rPr>
        <w:t>In California,</w:t>
      </w:r>
      <w:r w:rsidRPr="00CD45F1">
        <w:rPr>
          <w:sz w:val="16"/>
        </w:rPr>
        <w:t xml:space="preserve"> for example, where the latest attempt to end capital punishment by referendum was narrowly defeated in 2012, </w:t>
      </w:r>
      <w:r w:rsidRPr="00CD45F1">
        <w:rPr>
          <w:rStyle w:val="StyleUnderline"/>
        </w:rPr>
        <w:t>voters were urged not simply to abolish the death penalty, but to “</w:t>
      </w:r>
      <w:r w:rsidRPr="00CD45F1">
        <w:rPr>
          <w:rStyle w:val="Emphasis"/>
        </w:rPr>
        <w:t>replace</w:t>
      </w:r>
      <w:r w:rsidRPr="00CD45F1">
        <w:rPr>
          <w:rStyle w:val="StyleUnderline"/>
        </w:rPr>
        <w:t>” it with life without parole</w:t>
      </w:r>
      <w:r w:rsidRPr="00CD45F1">
        <w:rPr>
          <w:sz w:val="16"/>
        </w:rPr>
        <w:t>. In support of this cause, the ACLU of Northern California made a virtue of the similarity between the two punishments: “</w:t>
      </w:r>
      <w:r w:rsidRPr="0042048A">
        <w:rPr>
          <w:rStyle w:val="StyleUnderline"/>
          <w:highlight w:val="yellow"/>
        </w:rPr>
        <w:t>The reality is that people sentenced to l</w:t>
      </w:r>
      <w:r w:rsidRPr="0042048A">
        <w:rPr>
          <w:sz w:val="16"/>
          <w:highlight w:val="yellow"/>
        </w:rPr>
        <w:t xml:space="preserve">ife </w:t>
      </w:r>
      <w:r w:rsidRPr="0042048A">
        <w:rPr>
          <w:rStyle w:val="StyleUnderline"/>
          <w:highlight w:val="yellow"/>
        </w:rPr>
        <w:t>w</w:t>
      </w:r>
      <w:r w:rsidRPr="0042048A">
        <w:rPr>
          <w:sz w:val="16"/>
          <w:highlight w:val="yellow"/>
        </w:rPr>
        <w:t>ith</w:t>
      </w:r>
      <w:r w:rsidRPr="0042048A">
        <w:rPr>
          <w:rStyle w:val="StyleUnderline"/>
          <w:highlight w:val="yellow"/>
        </w:rPr>
        <w:t>o</w:t>
      </w:r>
      <w:r w:rsidRPr="0042048A">
        <w:rPr>
          <w:sz w:val="16"/>
          <w:highlight w:val="yellow"/>
        </w:rPr>
        <w:t xml:space="preserve">ut </w:t>
      </w:r>
      <w:r w:rsidRPr="0042048A">
        <w:rPr>
          <w:rStyle w:val="StyleUnderline"/>
          <w:highlight w:val="yellow"/>
        </w:rPr>
        <w:t>p</w:t>
      </w:r>
      <w:r w:rsidRPr="0042048A">
        <w:rPr>
          <w:sz w:val="16"/>
          <w:highlight w:val="yellow"/>
        </w:rPr>
        <w:t xml:space="preserve">arole </w:t>
      </w:r>
      <w:r w:rsidRPr="0042048A">
        <w:rPr>
          <w:rStyle w:val="StyleUnderline"/>
          <w:highlight w:val="yellow"/>
        </w:rPr>
        <w:t xml:space="preserve">have been </w:t>
      </w:r>
      <w:r w:rsidRPr="0042048A">
        <w:rPr>
          <w:rStyle w:val="Emphasis"/>
          <w:highlight w:val="yellow"/>
        </w:rPr>
        <w:t>condemned to die in prison and that’s what happens</w:t>
      </w:r>
      <w:r w:rsidRPr="00CD45F1">
        <w:rPr>
          <w:sz w:val="16"/>
        </w:rPr>
        <w:t xml:space="preserve">: They die in prison of natural causes, just like the majority of people sentenced to death.” Referring repeatedly to life without parole as “death in prison,” the ACLU resorts to language far more draconian than one might expect from any liberal organization: </w:t>
      </w:r>
      <w:r w:rsidRPr="00CD45F1">
        <w:rPr>
          <w:rStyle w:val="StyleUnderline"/>
        </w:rPr>
        <w:t>life without parole sentences have the advantage of being “</w:t>
      </w:r>
      <w:r w:rsidRPr="00CD45F1">
        <w:rPr>
          <w:rStyle w:val="Emphasis"/>
        </w:rPr>
        <w:t>certain” and “swift,</w:t>
      </w:r>
      <w:r w:rsidRPr="00CD45F1">
        <w:rPr>
          <w:sz w:val="16"/>
        </w:rPr>
        <w:t xml:space="preserve">” because </w:t>
      </w:r>
      <w:r w:rsidRPr="0042048A">
        <w:rPr>
          <w:rStyle w:val="StyleUnderline"/>
          <w:highlight w:val="yellow"/>
        </w:rPr>
        <w:t>“[u]nlike death penalty</w:t>
      </w:r>
      <w:r w:rsidRPr="00CD45F1">
        <w:rPr>
          <w:sz w:val="16"/>
        </w:rPr>
        <w:t xml:space="preserve"> cases </w:t>
      </w:r>
      <w:r w:rsidRPr="0042048A">
        <w:rPr>
          <w:sz w:val="16"/>
          <w:highlight w:val="yellow"/>
        </w:rPr>
        <w:t>[</w:t>
      </w:r>
      <w:r w:rsidRPr="0042048A">
        <w:rPr>
          <w:rStyle w:val="StyleUnderline"/>
          <w:highlight w:val="yellow"/>
        </w:rPr>
        <w:t xml:space="preserve">they] receive </w:t>
      </w:r>
      <w:r w:rsidRPr="0042048A">
        <w:rPr>
          <w:rStyle w:val="Emphasis"/>
          <w:highlight w:val="yellow"/>
        </w:rPr>
        <w:t>no special consideration</w:t>
      </w:r>
      <w:r w:rsidRPr="00CD45F1">
        <w:rPr>
          <w:sz w:val="16"/>
        </w:rPr>
        <w:t xml:space="preserve"> on appeal” </w:t>
      </w:r>
      <w:r w:rsidRPr="00CD45F1">
        <w:rPr>
          <w:rStyle w:val="StyleUnderline"/>
        </w:rPr>
        <w:t>Such sentences are also “</w:t>
      </w:r>
      <w:r w:rsidRPr="00CD45F1">
        <w:rPr>
          <w:rStyle w:val="Emphasis"/>
        </w:rPr>
        <w:t>severe</w:t>
      </w:r>
      <w:r w:rsidRPr="00CD45F1">
        <w:rPr>
          <w:sz w:val="16"/>
        </w:rPr>
        <w:t>,” since spending a lifetime in “California’s overcrowded, dangerous prisons</w:t>
      </w:r>
      <w:r w:rsidRPr="00CD45F1">
        <w:rPr>
          <w:rStyle w:val="StyleUnderline"/>
        </w:rPr>
        <w:t>…growing sick and old, and dying there, is a horrible experience</w:t>
      </w:r>
      <w:r w:rsidRPr="00CD45F1">
        <w:rPr>
          <w:sz w:val="16"/>
        </w:rPr>
        <w:t xml:space="preserve">. This is especially true </w:t>
      </w:r>
      <w:r w:rsidRPr="00CD45F1">
        <w:rPr>
          <w:rStyle w:val="StyleUnderline"/>
        </w:rPr>
        <w:t>given the unconstitutional failure to provide adequate health care</w:t>
      </w:r>
      <w:r w:rsidRPr="00CD45F1">
        <w:rPr>
          <w:sz w:val="16"/>
        </w:rPr>
        <w:t xml:space="preserve"> to California’s prisoners.”Kenneth E. Hartman, who is serving life without parole in California, agrees with such an assessment—and for that reason, strongly opposed the referendum to replace capital punishment with life without parole. </w:t>
      </w:r>
      <w:r w:rsidRPr="00CD45F1">
        <w:rPr>
          <w:rStyle w:val="StyleUnderline"/>
        </w:rPr>
        <w:t xml:space="preserve">Hartman runs, from prison, a campaign called the Other Death Penalty Project, on the premise that </w:t>
      </w:r>
      <w:r w:rsidRPr="0042048A">
        <w:rPr>
          <w:rStyle w:val="StyleUnderline"/>
          <w:highlight w:val="yellow"/>
        </w:rPr>
        <w:t>a sentence of life without parole amounts to “</w:t>
      </w:r>
      <w:r w:rsidRPr="0042048A">
        <w:rPr>
          <w:rStyle w:val="Emphasis"/>
          <w:highlight w:val="yellow"/>
        </w:rPr>
        <w:t>a long, slow, dissipating death sentence</w:t>
      </w:r>
      <w:r w:rsidRPr="0042048A">
        <w:rPr>
          <w:sz w:val="16"/>
          <w:highlight w:val="yellow"/>
        </w:rPr>
        <w:t xml:space="preserve"> </w:t>
      </w:r>
      <w:r w:rsidRPr="0042048A">
        <w:rPr>
          <w:rStyle w:val="Emphasis"/>
          <w:highlight w:val="yellow"/>
        </w:rPr>
        <w:t>without</w:t>
      </w:r>
      <w:r w:rsidRPr="00CD45F1">
        <w:rPr>
          <w:sz w:val="16"/>
        </w:rPr>
        <w:t xml:space="preserve"> any of the </w:t>
      </w:r>
      <w:r w:rsidRPr="0042048A">
        <w:rPr>
          <w:rStyle w:val="StyleUnderline"/>
          <w:highlight w:val="yellow"/>
        </w:rPr>
        <w:t xml:space="preserve">legal or </w:t>
      </w:r>
      <w:r w:rsidRPr="0042048A">
        <w:rPr>
          <w:rStyle w:val="Emphasis"/>
          <w:highlight w:val="yellow"/>
        </w:rPr>
        <w:t>administrative safeguards</w:t>
      </w:r>
      <w:r w:rsidRPr="00CD45F1">
        <w:rPr>
          <w:sz w:val="16"/>
        </w:rPr>
        <w:t xml:space="preserve"> rightly awarded to those condemned to the traditional forms of execution.”“Though I will never be strapped down onto a gurney with life-stopping drugs pumped into my veins,” Hartmann has written, “be assured I have already begun the slow drip of my execution [which] won’t come to full effect for 50, maybe 60 years.” Like William Blake in New York, he states: </w:t>
      </w:r>
      <w:r w:rsidRPr="00CD45F1">
        <w:rPr>
          <w:rStyle w:val="StyleUnderline"/>
        </w:rPr>
        <w:t>“I have often wondered if that 15 or 20 minutes of terror found to be cruel and unusual wouldn’t be a better option.”</w:t>
      </w:r>
    </w:p>
    <w:bookmarkEnd w:id="8"/>
    <w:p w:rsidR="003B05F5" w:rsidRDefault="003B05F5" w:rsidP="003B05F5">
      <w:pPr>
        <w:pStyle w:val="Heading3"/>
        <w:rPr>
          <w:rStyle w:val="Emphasis"/>
          <w:b/>
          <w:bCs w:val="0"/>
          <w:sz w:val="32"/>
        </w:rPr>
      </w:pPr>
      <w:r>
        <w:rPr>
          <w:rStyle w:val="Emphasis"/>
          <w:b/>
          <w:sz w:val="32"/>
        </w:rPr>
        <w:t>2NC – LWOP – Turns the Aff [More Death Penalty]</w:t>
      </w:r>
    </w:p>
    <w:p w:rsidR="003B05F5" w:rsidRDefault="003B05F5" w:rsidP="003B05F5">
      <w:pPr>
        <w:pStyle w:val="Heading4"/>
      </w:pPr>
      <w:r>
        <w:t xml:space="preserve">It </w:t>
      </w:r>
      <w:r w:rsidRPr="009939B1">
        <w:rPr>
          <w:u w:val="single"/>
        </w:rPr>
        <w:t>encourages</w:t>
      </w:r>
      <w:r>
        <w:t xml:space="preserve"> people in states to </w:t>
      </w:r>
      <w:r w:rsidRPr="009939B1">
        <w:rPr>
          <w:u w:val="single"/>
        </w:rPr>
        <w:t>pursue</w:t>
      </w:r>
      <w:r>
        <w:t xml:space="preserve"> death penalty as an </w:t>
      </w:r>
      <w:r w:rsidRPr="009939B1">
        <w:rPr>
          <w:u w:val="single"/>
        </w:rPr>
        <w:t>act of mercy</w:t>
      </w:r>
      <w:r>
        <w:t xml:space="preserve"> </w:t>
      </w:r>
    </w:p>
    <w:p w:rsidR="003B05F5" w:rsidRPr="009939B1" w:rsidRDefault="003B05F5" w:rsidP="003B05F5">
      <w:r w:rsidRPr="009939B1">
        <w:rPr>
          <w:rStyle w:val="Heading4Char"/>
        </w:rPr>
        <w:t>Kleinstuber et al, 16</w:t>
      </w:r>
      <w:r>
        <w:t xml:space="preserve"> (Kleinstuber, Ross et al. Ross Kleinstuber is an Assistant Professor of Justice Administration and Criminology at the University of Pittsburgh at Johnstown, USA. His current research interests include law and society, capital sentencing, genocide and international law, criminological theory, and individualism and inequality, “Into the Abyss: The Unintended Consequences of Death Penalty Abolition.” University of Pennsylvania Journal of Law and Social Change 19 (2016): 185.)//Ilake-NC</w:t>
      </w:r>
    </w:p>
    <w:p w:rsidR="003B05F5" w:rsidRPr="009939B1" w:rsidRDefault="003B05F5" w:rsidP="003B05F5">
      <w:pPr>
        <w:rPr>
          <w:sz w:val="16"/>
        </w:rPr>
      </w:pPr>
      <w:r w:rsidRPr="009939B1">
        <w:rPr>
          <w:sz w:val="16"/>
        </w:rPr>
        <w:t>Interestingly, capital defense attorneys often make similar arguments in their mitigation cases</w:t>
      </w:r>
      <w:r w:rsidRPr="009939B1">
        <w:rPr>
          <w:rStyle w:val="StyleUnderline"/>
        </w:rPr>
        <w:t>. In a strange twist of logic</w:t>
      </w:r>
      <w:r w:rsidRPr="009939B1">
        <w:rPr>
          <w:sz w:val="16"/>
        </w:rPr>
        <w:t xml:space="preserve">, </w:t>
      </w:r>
      <w:r w:rsidRPr="009939B1">
        <w:rPr>
          <w:rStyle w:val="StyleUnderline"/>
        </w:rPr>
        <w:t>they</w:t>
      </w:r>
      <w:r w:rsidRPr="009939B1">
        <w:rPr>
          <w:sz w:val="16"/>
        </w:rPr>
        <w:t xml:space="preserve"> often </w:t>
      </w:r>
      <w:r w:rsidRPr="009939B1">
        <w:rPr>
          <w:rStyle w:val="StyleUnderline"/>
        </w:rPr>
        <w:t xml:space="preserve">try to convince </w:t>
      </w:r>
      <w:r w:rsidRPr="009939B1">
        <w:rPr>
          <w:sz w:val="16"/>
        </w:rPr>
        <w:t xml:space="preserve">the </w:t>
      </w:r>
      <w:r w:rsidRPr="009939B1">
        <w:rPr>
          <w:rStyle w:val="StyleUnderline"/>
        </w:rPr>
        <w:t>jurors</w:t>
      </w:r>
      <w:r w:rsidRPr="009939B1">
        <w:rPr>
          <w:sz w:val="16"/>
        </w:rPr>
        <w:t xml:space="preserve"> that </w:t>
      </w:r>
      <w:r w:rsidRPr="009939B1">
        <w:rPr>
          <w:rStyle w:val="Emphasis"/>
        </w:rPr>
        <w:t>a life sentence is</w:t>
      </w:r>
      <w:r w:rsidRPr="009939B1">
        <w:rPr>
          <w:sz w:val="16"/>
        </w:rPr>
        <w:t xml:space="preserve"> equal to or </w:t>
      </w:r>
      <w:r w:rsidRPr="009939B1">
        <w:rPr>
          <w:rStyle w:val="Emphasis"/>
        </w:rPr>
        <w:t>worse than a death sentence</w:t>
      </w:r>
      <w:r w:rsidRPr="009939B1">
        <w:rPr>
          <w:sz w:val="16"/>
        </w:rPr>
        <w:t xml:space="preserve"> </w:t>
      </w:r>
      <w:r w:rsidRPr="009939B1">
        <w:rPr>
          <w:rStyle w:val="Emphasis"/>
        </w:rPr>
        <w:t>and to vote for the penalty</w:t>
      </w:r>
      <w:r w:rsidRPr="009939B1">
        <w:rPr>
          <w:sz w:val="16"/>
        </w:rPr>
        <w:t xml:space="preserve"> they have described as harsher for their client. </w:t>
      </w:r>
      <w:r w:rsidRPr="009939B1">
        <w:rPr>
          <w:rStyle w:val="StyleUnderline"/>
        </w:rPr>
        <w:t>As a capital defender from Tennessee stated to the jury</w:t>
      </w:r>
      <w:r w:rsidRPr="009939B1">
        <w:rPr>
          <w:sz w:val="16"/>
        </w:rPr>
        <w:t xml:space="preserve"> in his attempt to get them to vote for life in one case, </w:t>
      </w:r>
      <w:r w:rsidRPr="009939B1">
        <w:rPr>
          <w:rStyle w:val="StyleUnderline"/>
        </w:rPr>
        <w:t>“[m]ake him suffer every day of the rest of his life</w:t>
      </w:r>
      <w:r w:rsidRPr="009939B1">
        <w:rPr>
          <w:sz w:val="16"/>
        </w:rPr>
        <w:t xml:space="preserve"> for what he did.”15 Research on mitigation cases from Delaware finds that </w:t>
      </w:r>
      <w:r w:rsidRPr="009939B1">
        <w:rPr>
          <w:rStyle w:val="Emphasis"/>
        </w:rPr>
        <w:t>it is actually a common practice</w:t>
      </w:r>
      <w:r w:rsidRPr="009939B1">
        <w:rPr>
          <w:rStyle w:val="StyleUnderline"/>
        </w:rPr>
        <w:t xml:space="preserve"> for</w:t>
      </w:r>
      <w:r>
        <w:rPr>
          <w:rStyle w:val="StyleUnderline"/>
        </w:rPr>
        <w:t xml:space="preserve"> </w:t>
      </w:r>
      <w:r w:rsidRPr="009939B1">
        <w:rPr>
          <w:rStyle w:val="StyleUnderline"/>
        </w:rPr>
        <w:t>defense attorneys to tell jurors that a life sentence is equivalent to a death sentence</w:t>
      </w:r>
      <w:r w:rsidRPr="009939B1">
        <w:rPr>
          <w:sz w:val="16"/>
        </w:rPr>
        <w:t xml:space="preserve"> because in both cases the defendant is going to die in prison, </w:t>
      </w:r>
      <w:r w:rsidRPr="009939B1">
        <w:rPr>
          <w:rStyle w:val="StyleUnderline"/>
        </w:rPr>
        <w:t xml:space="preserve">and in many cases </w:t>
      </w:r>
      <w:r w:rsidRPr="009939B1">
        <w:rPr>
          <w:rStyle w:val="Emphasis"/>
        </w:rPr>
        <w:t>they go even further</w:t>
      </w:r>
      <w:r w:rsidRPr="009939B1">
        <w:rPr>
          <w:rStyle w:val="StyleUnderline"/>
        </w:rPr>
        <w:t xml:space="preserve"> by</w:t>
      </w:r>
      <w:r w:rsidRPr="009939B1">
        <w:rPr>
          <w:sz w:val="16"/>
        </w:rPr>
        <w:t xml:space="preserve"> </w:t>
      </w:r>
      <w:r w:rsidRPr="009939B1">
        <w:rPr>
          <w:rStyle w:val="StyleUnderline"/>
        </w:rPr>
        <w:t xml:space="preserve">trying to suggest that </w:t>
      </w:r>
      <w:r w:rsidRPr="009939B1">
        <w:rPr>
          <w:rStyle w:val="Emphasis"/>
        </w:rPr>
        <w:t>LWOP is harsher than death</w:t>
      </w:r>
      <w:r w:rsidRPr="009939B1">
        <w:rPr>
          <w:sz w:val="16"/>
        </w:rPr>
        <w:t xml:space="preserve">: “[i]t’s going to be an empty life. He’ll have nothing to look forward to. His girlfriend will abandon him. He’ll just sit there with the world going by, just waiting, waiting to die.” In another trial, defense counsel told the jurors that LWOP would include “the harshest conditions that prison has to offer.”16 </w:t>
      </w:r>
      <w:r w:rsidRPr="009939B1">
        <w:rPr>
          <w:rStyle w:val="StyleUnderline"/>
        </w:rPr>
        <w:t>This perception is not limited to attorneys or those actually serving LWOP;</w:t>
      </w:r>
      <w:r w:rsidRPr="009939B1">
        <w:rPr>
          <w:sz w:val="16"/>
        </w:rPr>
        <w:t xml:space="preserve"> </w:t>
      </w:r>
      <w:r w:rsidRPr="009939B1">
        <w:rPr>
          <w:rStyle w:val="StyleUnderline"/>
        </w:rPr>
        <w:t>it is shared</w:t>
      </w:r>
      <w:r>
        <w:rPr>
          <w:rStyle w:val="StyleUnderline"/>
        </w:rPr>
        <w:t xml:space="preserve"> </w:t>
      </w:r>
      <w:r w:rsidRPr="009939B1">
        <w:rPr>
          <w:rStyle w:val="StyleUnderline"/>
        </w:rPr>
        <w:t>by many death row inmates as well</w:t>
      </w:r>
      <w:r w:rsidRPr="009939B1">
        <w:rPr>
          <w:sz w:val="16"/>
        </w:rPr>
        <w:t xml:space="preserve">. In Tennessee, </w:t>
      </w:r>
      <w:r w:rsidRPr="009939B1">
        <w:rPr>
          <w:rStyle w:val="StyleUnderline"/>
        </w:rPr>
        <w:t>half of the death row inmates</w:t>
      </w:r>
      <w:r w:rsidRPr="009939B1">
        <w:rPr>
          <w:sz w:val="16"/>
        </w:rPr>
        <w:t xml:space="preserve"> surveyed in the early 1990s were reported to </w:t>
      </w:r>
      <w:r w:rsidRPr="009939B1">
        <w:rPr>
          <w:rStyle w:val="Emphasis"/>
        </w:rPr>
        <w:t>prefer death to LWOP</w:t>
      </w:r>
      <w:r w:rsidRPr="009939B1">
        <w:rPr>
          <w:sz w:val="16"/>
        </w:rPr>
        <w:t>,17 and in conversations with one of the authors, many condemned men in Delaware have portrayed the same sentiment. According to one, “I wouldn’t compare [LWOP and death]. They are like living on the East and West sides of Hell. No matter what side you’re on, the bottom line is you’re in hell.” A second death row inhabitant in Delaware said the difference between LWOP and death is like the “difference between drowning and suffocation,” and a third one stated, “</w:t>
      </w:r>
      <w:r w:rsidRPr="009939B1">
        <w:rPr>
          <w:rStyle w:val="Emphasis"/>
        </w:rPr>
        <w:t>I would consider suicide if my</w:t>
      </w:r>
      <w:r>
        <w:rPr>
          <w:rStyle w:val="Emphasis"/>
        </w:rPr>
        <w:t xml:space="preserve"> </w:t>
      </w:r>
      <w:r w:rsidRPr="009939B1">
        <w:rPr>
          <w:rStyle w:val="Emphasis"/>
        </w:rPr>
        <w:t>sentence was reduced to LWOP.</w:t>
      </w:r>
      <w:r w:rsidRPr="009939B1">
        <w:rPr>
          <w:sz w:val="16"/>
        </w:rPr>
        <w:t xml:space="preserve"> I don’t wish to spend the rest of my days on earth in this place.” Perhaps most poignantly, one condemned man in Delaware said: I would prefer death over LWOP because life in here is a death sentence. It’s just a long and slow death that will eat at your soul and your mind until you die. Think of it like a Band-Aid. You would much rather pull it off quickly, with one pull. Sure it hurts, but not as long as it will if you try to pull it off slowly.18 </w:t>
      </w:r>
      <w:r w:rsidRPr="009939B1">
        <w:rPr>
          <w:rStyle w:val="StyleUnderline"/>
        </w:rPr>
        <w:t>For some death row inmates, the prospect of receiving a sentence reduction from the</w:t>
      </w:r>
      <w:r>
        <w:rPr>
          <w:rStyle w:val="StyleUnderline"/>
        </w:rPr>
        <w:t xml:space="preserve"> </w:t>
      </w:r>
      <w:r w:rsidRPr="009939B1">
        <w:rPr>
          <w:rStyle w:val="StyleUnderline"/>
        </w:rPr>
        <w:t>death penalty to LWOP is enough in and of itself to lead them to decide to waive their remaining</w:t>
      </w:r>
      <w:r>
        <w:rPr>
          <w:rStyle w:val="StyleUnderline"/>
        </w:rPr>
        <w:t xml:space="preserve"> </w:t>
      </w:r>
      <w:r w:rsidRPr="009939B1">
        <w:rPr>
          <w:rStyle w:val="StyleUnderline"/>
        </w:rPr>
        <w:t>appeals and “</w:t>
      </w:r>
      <w:r w:rsidRPr="009939B1">
        <w:rPr>
          <w:rStyle w:val="Emphasis"/>
        </w:rPr>
        <w:t>volunteer” for their own execution</w:t>
      </w:r>
      <w:r w:rsidRPr="009939B1">
        <w:rPr>
          <w:sz w:val="16"/>
        </w:rPr>
        <w:t xml:space="preserve">. Of the sixteen men who have been executed in Delaware since 1992, </w:t>
      </w:r>
      <w:r w:rsidRPr="009939B1">
        <w:rPr>
          <w:rStyle w:val="StyleUnderline"/>
        </w:rPr>
        <w:t xml:space="preserve">six have waived their appeals in an effort to </w:t>
      </w:r>
      <w:r w:rsidRPr="009939B1">
        <w:rPr>
          <w:rStyle w:val="Emphasis"/>
        </w:rPr>
        <w:t>expedite their own</w:t>
      </w:r>
      <w:r>
        <w:rPr>
          <w:rStyle w:val="Emphasis"/>
        </w:rPr>
        <w:t xml:space="preserve"> </w:t>
      </w:r>
      <w:r w:rsidRPr="009939B1">
        <w:rPr>
          <w:rStyle w:val="Emphasis"/>
        </w:rPr>
        <w:t>executions</w:t>
      </w:r>
      <w:r w:rsidRPr="009939B1">
        <w:rPr>
          <w:rStyle w:val="StyleUnderline"/>
        </w:rPr>
        <w:t>.</w:t>
      </w:r>
      <w:r w:rsidRPr="009939B1">
        <w:rPr>
          <w:sz w:val="16"/>
        </w:rPr>
        <w:t xml:space="preserve">19 The most recent one, Shannon Johnson in 2012, signed his final letter to one of the authors, “Death Before Dishonor.”20 This phenomenon is not unique to Delaware. </w:t>
      </w:r>
      <w:r w:rsidRPr="009939B1">
        <w:rPr>
          <w:rStyle w:val="StyleUnderline"/>
        </w:rPr>
        <w:t>According to</w:t>
      </w:r>
      <w:r>
        <w:rPr>
          <w:rStyle w:val="StyleUnderline"/>
        </w:rPr>
        <w:t xml:space="preserve"> </w:t>
      </w:r>
      <w:r w:rsidRPr="009939B1">
        <w:rPr>
          <w:rStyle w:val="StyleUnderline"/>
        </w:rPr>
        <w:t>data obtained from the Death Penalty Information Center, of the 1359 executions carried out</w:t>
      </w:r>
      <w:r>
        <w:rPr>
          <w:rStyle w:val="StyleUnderline"/>
        </w:rPr>
        <w:t xml:space="preserve"> </w:t>
      </w:r>
      <w:r w:rsidRPr="009939B1">
        <w:rPr>
          <w:rStyle w:val="StyleUnderline"/>
        </w:rPr>
        <w:t>between 1976 and 2013, there were 141 documented “volunteers,” and the motivations of those</w:t>
      </w:r>
      <w:r>
        <w:rPr>
          <w:rStyle w:val="StyleUnderline"/>
        </w:rPr>
        <w:t xml:space="preserve"> </w:t>
      </w:r>
      <w:r w:rsidRPr="009939B1">
        <w:rPr>
          <w:rStyle w:val="StyleUnderline"/>
        </w:rPr>
        <w:t xml:space="preserve">who have volunteered for execution suggest that the </w:t>
      </w:r>
      <w:r w:rsidRPr="009939B1">
        <w:rPr>
          <w:rStyle w:val="Emphasis"/>
        </w:rPr>
        <w:t>harsh reality of LWOP encourages</w:t>
      </w:r>
      <w:r w:rsidRPr="009939B1">
        <w:rPr>
          <w:rStyle w:val="StyleUnderline"/>
        </w:rPr>
        <w:t xml:space="preserve"> many on</w:t>
      </w:r>
      <w:r>
        <w:rPr>
          <w:rStyle w:val="StyleUnderline"/>
        </w:rPr>
        <w:t xml:space="preserve"> </w:t>
      </w:r>
      <w:r w:rsidRPr="009939B1">
        <w:rPr>
          <w:rStyle w:val="Emphasis"/>
        </w:rPr>
        <w:t>death row</w:t>
      </w:r>
      <w:r w:rsidRPr="009939B1">
        <w:rPr>
          <w:rStyle w:val="StyleUnderline"/>
        </w:rPr>
        <w:t xml:space="preserve"> to turn down their appeals and be executed</w:t>
      </w:r>
      <w:r w:rsidRPr="009939B1">
        <w:rPr>
          <w:sz w:val="16"/>
        </w:rPr>
        <w:t>.21 For instance, when Kevin Conner was executed in 2005 by the state of Indiana, he told Governor Mitch Daniels that “killing a person is far more honest and humane than imposed repression under the guise of justice in the penal system.” Before his 2004 execution in Nevada, Terry Jess Dennis stated at a hearing, “Death is preferable to another fifteen to twenty years in prison.” After sitting on Florida’s death row for eight years, Newton Slawson asked to end his appeals in 2003, stating to the judge, “[t]here simply comes a time when death is a release, not a punishment.”22 Clearly, the prospect of serving a natural life sentence is daunting enough to lead some inmates on death row to make the drastic decision to expedite their own deaths. This view is even shared by many whose death sentences have been commuted to life or LWOP. For example, former Utah death row inmate Randy Arroyo, whose sentence was commuted to LWOP, has expressed a wish that he was still on death row.23 Wilbert Rideau, whose death sentence was commuted to life by the Furman v. Georgia24 decision and who was eventually paroled after forty-four years, stated during a 1981 interview that the “death penalty is mercy” because LWOP is “just another form of death. It’s just that it is more excruciating than the [formal death penalty] because he’s gonna suffer for the rest of his life.”25 Even many “law-and-order” politicians and prison employees are beginning to recognize that LWOP may indeed be a more severe sanction than death. New Mexico Governor Bill Richardson agreed to abolish that state’s death penalty after visiting the cells where prisoners would spend twenty-three hours per day and concluding that being housed in such conditions amounted to a fate worse than death.26 Former prison warden Lewis E. Lawes has suggested that spending the rest of your life in prison longing for freedom is more retributive than the death penalty, and an unnamed corrections officer stated that “[LWOP] is harder to face than the death penalty.. . .”27 Those who are sentenced to life terms often begin their sentences confined to solitary cells for twenty-three hours per day and “endure a fairly bleak existence.”28 When Connecticut abolished the death penalty in 2012, it replaced it with LWOP in solitary confinement.29 Although solitary confinement is only mandated in Connecticut, the practice of housing lifers in solitary exists nationwide. For example, in New York, William Blake has been serving a life sentence “in extreme isolation in a 7 x 9 cell” since 1987.30 He has stated: If I try to imagine what kind of death, even a slow one, would be worse than twenty-five years in the box . . . I can come up with nothing. Dying couldn’t take but a short time if you or the State were to kill me; in [solitary confinement] I have died a thousand internal deaths.31</w:t>
      </w:r>
    </w:p>
    <w:p w:rsidR="003B05F5" w:rsidRDefault="003B05F5" w:rsidP="003B05F5">
      <w:pPr>
        <w:pStyle w:val="Heading3"/>
      </w:pPr>
      <w:r>
        <w:t xml:space="preserve">2NC – LWOP – Turns Dehumanization [G] </w:t>
      </w:r>
    </w:p>
    <w:p w:rsidR="003B05F5" w:rsidRDefault="003B05F5" w:rsidP="003B05F5">
      <w:pPr>
        <w:pStyle w:val="Heading4"/>
      </w:pPr>
      <w:r w:rsidRPr="003A4398">
        <w:rPr>
          <w:u w:val="single"/>
        </w:rPr>
        <w:t>Exacerbates</w:t>
      </w:r>
      <w:r>
        <w:t xml:space="preserve"> racialized mass incarceration and </w:t>
      </w:r>
      <w:r w:rsidRPr="003A4398">
        <w:rPr>
          <w:u w:val="single"/>
        </w:rPr>
        <w:t>maintains</w:t>
      </w:r>
      <w:r>
        <w:t xml:space="preserve"> prison investment </w:t>
      </w:r>
    </w:p>
    <w:p w:rsidR="003B05F5" w:rsidRDefault="003B05F5" w:rsidP="003B05F5">
      <w:r w:rsidRPr="003A4398">
        <w:rPr>
          <w:rStyle w:val="Heading4Char"/>
        </w:rPr>
        <w:t>CFCR, 20</w:t>
      </w:r>
      <w:r>
        <w:t xml:space="preserve"> (Center for Constitutional Rights, The Center for Constitutional Rights works with communities under threat to fight for justice and liberation through litigation, advocacy, and strategic communications. Since 1966, the Center for Constitutional Rights has taken on oppressive systems of power, including structural racism, gender oppression, economic inequity, and governmental overreach, "People Serving Mandatory Life Without Parole Challenge Death-By-Incarceration Sentences as Cruel and Unconstitutional," https://ccrjustice.org/home/press-center/press-releases/people-serving-mandatory-life-without-parole-challenge-death, 7-8-2020)//ILake-NC</w:t>
      </w:r>
    </w:p>
    <w:p w:rsidR="003B05F5" w:rsidRPr="003A4398" w:rsidRDefault="003B05F5" w:rsidP="003B05F5">
      <w:pPr>
        <w:rPr>
          <w:sz w:val="16"/>
        </w:rPr>
      </w:pPr>
      <w:r w:rsidRPr="003A4398">
        <w:rPr>
          <w:sz w:val="16"/>
        </w:rPr>
        <w:t xml:space="preserve">Attorneys say </w:t>
      </w:r>
      <w:r w:rsidRPr="00C636F8">
        <w:rPr>
          <w:rStyle w:val="StyleUnderline"/>
        </w:rPr>
        <w:t>Pennsylvania’s Death-By-Incarceration</w:t>
      </w:r>
      <w:r w:rsidRPr="003A4398">
        <w:rPr>
          <w:sz w:val="16"/>
        </w:rPr>
        <w:t xml:space="preserve"> sentencing </w:t>
      </w:r>
      <w:r w:rsidRPr="00C636F8">
        <w:rPr>
          <w:rStyle w:val="StyleUnderline"/>
        </w:rPr>
        <w:t xml:space="preserve">scheme </w:t>
      </w:r>
      <w:r w:rsidRPr="00C636F8">
        <w:rPr>
          <w:rStyle w:val="Emphasis"/>
        </w:rPr>
        <w:t>exacerbates</w:t>
      </w:r>
      <w:r w:rsidRPr="003A4398">
        <w:rPr>
          <w:sz w:val="16"/>
        </w:rPr>
        <w:t xml:space="preserve"> many of the </w:t>
      </w:r>
      <w:r w:rsidRPr="00C636F8">
        <w:rPr>
          <w:rStyle w:val="Emphasis"/>
        </w:rPr>
        <w:t>problems</w:t>
      </w:r>
      <w:r w:rsidRPr="00C636F8">
        <w:rPr>
          <w:rStyle w:val="StyleUnderline"/>
        </w:rPr>
        <w:t xml:space="preserve"> that exist throughout U.S. prisons</w:t>
      </w:r>
      <w:r w:rsidRPr="003A4398">
        <w:rPr>
          <w:sz w:val="16"/>
        </w:rPr>
        <w:t xml:space="preserve">. Like incarceration overall, </w:t>
      </w:r>
      <w:r w:rsidRPr="00C636F8">
        <w:rPr>
          <w:rStyle w:val="Emphasis"/>
        </w:rPr>
        <w:t>vast racial disparities</w:t>
      </w:r>
      <w:r w:rsidRPr="00C636F8">
        <w:rPr>
          <w:rStyle w:val="StyleUnderline"/>
        </w:rPr>
        <w:t xml:space="preserve"> exist within</w:t>
      </w:r>
      <w:r w:rsidRPr="003A4398">
        <w:rPr>
          <w:sz w:val="16"/>
        </w:rPr>
        <w:t xml:space="preserve"> Pennsylvania’s </w:t>
      </w:r>
      <w:r w:rsidRPr="00C636F8">
        <w:rPr>
          <w:rStyle w:val="StyleUnderline"/>
        </w:rPr>
        <w:t>Death-By-Incarceration</w:t>
      </w:r>
      <w:r w:rsidRPr="003A4398">
        <w:rPr>
          <w:sz w:val="16"/>
        </w:rPr>
        <w:t xml:space="preserve"> sentencing scheme</w:t>
      </w:r>
      <w:r w:rsidRPr="00C636F8">
        <w:rPr>
          <w:rStyle w:val="StyleUnderline"/>
        </w:rPr>
        <w:t xml:space="preserve">; Black people are sentenced </w:t>
      </w:r>
      <w:r w:rsidRPr="003A4398">
        <w:rPr>
          <w:sz w:val="16"/>
        </w:rPr>
        <w:t xml:space="preserve">to Death By Incarceration </w:t>
      </w:r>
      <w:r w:rsidRPr="00C636F8">
        <w:rPr>
          <w:rStyle w:val="StyleUnderline"/>
        </w:rPr>
        <w:t>at a rate 18 times higher</w:t>
      </w:r>
      <w:r w:rsidRPr="003A4398">
        <w:rPr>
          <w:sz w:val="16"/>
        </w:rPr>
        <w:t xml:space="preserve">, and </w:t>
      </w:r>
      <w:r w:rsidRPr="00C636F8">
        <w:rPr>
          <w:rStyle w:val="StyleUnderline"/>
        </w:rPr>
        <w:t>Latinx</w:t>
      </w:r>
      <w:r w:rsidRPr="003A4398">
        <w:rPr>
          <w:sz w:val="16"/>
        </w:rPr>
        <w:t xml:space="preserve"> people at a rate </w:t>
      </w:r>
      <w:r w:rsidRPr="00C636F8">
        <w:rPr>
          <w:rStyle w:val="StyleUnderline"/>
        </w:rPr>
        <w:t>five times higher</w:t>
      </w:r>
      <w:r w:rsidRPr="003A4398">
        <w:rPr>
          <w:sz w:val="16"/>
        </w:rPr>
        <w:t xml:space="preserve">, than white people. Advocates say this challenge to Death By Incarceration joins demands around the country for an end to state violence against Black people. </w:t>
      </w:r>
      <w:r w:rsidRPr="00C636F8">
        <w:rPr>
          <w:rStyle w:val="StyleUnderline"/>
        </w:rPr>
        <w:t>The complete impossibility of parole</w:t>
      </w:r>
      <w:r w:rsidRPr="003A4398">
        <w:rPr>
          <w:sz w:val="16"/>
        </w:rPr>
        <w:t xml:space="preserve"> for people serving life sentences in Pennsylvania has </w:t>
      </w:r>
      <w:r w:rsidRPr="00C636F8">
        <w:rPr>
          <w:rStyle w:val="StyleUnderline"/>
        </w:rPr>
        <w:t>also contributed to the aging</w:t>
      </w:r>
      <w:r w:rsidRPr="003A4398">
        <w:rPr>
          <w:sz w:val="16"/>
        </w:rPr>
        <w:t xml:space="preserve"> nature of the state’s prison population, with over 10,000 people over the age of 50, the fourth-highest number in the state. The </w:t>
      </w:r>
      <w:r w:rsidRPr="00C636F8">
        <w:rPr>
          <w:rStyle w:val="StyleUnderline"/>
        </w:rPr>
        <w:t>concerns and costs of incarcerating thousands of aging or elderly people are heightened</w:t>
      </w:r>
      <w:r w:rsidRPr="003A4398">
        <w:rPr>
          <w:sz w:val="16"/>
        </w:rPr>
        <w:t xml:space="preserve"> </w:t>
      </w:r>
      <w:r w:rsidRPr="00C636F8">
        <w:rPr>
          <w:rStyle w:val="StyleUnderline"/>
        </w:rPr>
        <w:t>in this time of the COVID-19</w:t>
      </w:r>
      <w:r w:rsidRPr="003A4398">
        <w:rPr>
          <w:sz w:val="16"/>
        </w:rPr>
        <w:t xml:space="preserve"> pandemic </w:t>
      </w:r>
      <w:r w:rsidRPr="00C636F8">
        <w:rPr>
          <w:rStyle w:val="StyleUnderline"/>
        </w:rPr>
        <w:t xml:space="preserve">given the </w:t>
      </w:r>
      <w:r w:rsidRPr="00C636F8">
        <w:rPr>
          <w:rStyle w:val="Emphasis"/>
        </w:rPr>
        <w:t>impossibility of social distancing</w:t>
      </w:r>
      <w:r w:rsidRPr="003A4398">
        <w:rPr>
          <w:sz w:val="16"/>
        </w:rPr>
        <w:t xml:space="preserve"> in prison and the fact that older people are particularly at risk. </w:t>
      </w:r>
      <w:r w:rsidRPr="00C636F8">
        <w:rPr>
          <w:rStyle w:val="StyleUnderline"/>
        </w:rPr>
        <w:t>The plaintiffs in this case</w:t>
      </w:r>
      <w:r w:rsidRPr="003A4398">
        <w:rPr>
          <w:sz w:val="16"/>
        </w:rPr>
        <w:t xml:space="preserve">, like the majority of those serving Death-By-Incarceration sentences in Pennsylvania, </w:t>
      </w:r>
      <w:r w:rsidRPr="00C636F8">
        <w:rPr>
          <w:rStyle w:val="StyleUnderline"/>
        </w:rPr>
        <w:t xml:space="preserve">are aging or considered elderly by prison standards, and face the risk of an </w:t>
      </w:r>
      <w:r w:rsidRPr="00C636F8">
        <w:rPr>
          <w:rStyle w:val="Emphasis"/>
        </w:rPr>
        <w:t>even sooner death</w:t>
      </w:r>
      <w:r w:rsidRPr="00C636F8">
        <w:rPr>
          <w:rStyle w:val="StyleUnderline"/>
        </w:rPr>
        <w:t xml:space="preserve"> in prison.</w:t>
      </w:r>
      <w:r w:rsidRPr="003A4398">
        <w:rPr>
          <w:sz w:val="16"/>
        </w:rPr>
        <w:t xml:space="preserve"> “</w:t>
      </w:r>
      <w:r w:rsidRPr="003A4398">
        <w:rPr>
          <w:rStyle w:val="StyleUnderline"/>
        </w:rPr>
        <w:t>The plaintiffs</w:t>
      </w:r>
      <w:r w:rsidRPr="003A4398">
        <w:rPr>
          <w:sz w:val="16"/>
        </w:rPr>
        <w:t xml:space="preserve"> in this case </w:t>
      </w:r>
      <w:r w:rsidRPr="003A4398">
        <w:rPr>
          <w:rStyle w:val="StyleUnderline"/>
        </w:rPr>
        <w:t xml:space="preserve">exemplify the </w:t>
      </w:r>
      <w:r w:rsidRPr="003A4398">
        <w:rPr>
          <w:rStyle w:val="Emphasis"/>
        </w:rPr>
        <w:t>excessiveness and cruelty</w:t>
      </w:r>
      <w:r w:rsidRPr="003A4398">
        <w:rPr>
          <w:rStyle w:val="StyleUnderline"/>
        </w:rPr>
        <w:t xml:space="preserve"> of Death-By-Incarceration sentences</w:t>
      </w:r>
      <w:r w:rsidRPr="003A4398">
        <w:rPr>
          <w:sz w:val="16"/>
        </w:rPr>
        <w:t>—</w:t>
      </w:r>
      <w:r w:rsidRPr="003A4398">
        <w:rPr>
          <w:rStyle w:val="StyleUnderline"/>
        </w:rPr>
        <w:t xml:space="preserve">the </w:t>
      </w:r>
      <w:r w:rsidRPr="003A4398">
        <w:rPr>
          <w:rStyle w:val="Emphasis"/>
        </w:rPr>
        <w:t>monstrosity</w:t>
      </w:r>
      <w:r w:rsidRPr="003A4398">
        <w:rPr>
          <w:rStyle w:val="StyleUnderline"/>
        </w:rPr>
        <w:t xml:space="preserve"> of locking anyone up for life</w:t>
      </w:r>
      <w:r w:rsidRPr="003A4398">
        <w:rPr>
          <w:sz w:val="16"/>
        </w:rPr>
        <w:t>, with no possibility ever of release, no matter their circumstances, or whether healing and security are actually served for the communities impacted,” said Center for Constitutional Rights Senior Staff AttorneyPardiss Kebriaei. “</w:t>
      </w:r>
      <w:r w:rsidRPr="003A4398">
        <w:rPr>
          <w:rStyle w:val="StyleUnderline"/>
        </w:rPr>
        <w:t>These sentences</w:t>
      </w:r>
      <w:r w:rsidRPr="003A4398">
        <w:rPr>
          <w:sz w:val="16"/>
        </w:rPr>
        <w:t xml:space="preserve"> help </w:t>
      </w:r>
      <w:r w:rsidRPr="003A4398">
        <w:rPr>
          <w:rStyle w:val="Emphasis"/>
        </w:rPr>
        <w:t>maintain a massive prison system</w:t>
      </w:r>
      <w:r w:rsidRPr="003A4398">
        <w:rPr>
          <w:sz w:val="16"/>
        </w:rPr>
        <w:t xml:space="preserve"> </w:t>
      </w:r>
      <w:r w:rsidRPr="003A4398">
        <w:rPr>
          <w:rStyle w:val="StyleUnderline"/>
        </w:rPr>
        <w:t xml:space="preserve">built and resourced to put people away for decades, </w:t>
      </w:r>
      <w:r w:rsidRPr="003A4398">
        <w:rPr>
          <w:sz w:val="16"/>
        </w:rPr>
        <w:t xml:space="preserve">and, </w:t>
      </w:r>
      <w:r w:rsidRPr="003A4398">
        <w:rPr>
          <w:rStyle w:val="Emphasis"/>
        </w:rPr>
        <w:t>like other extreme</w:t>
      </w:r>
      <w:r w:rsidRPr="003A4398">
        <w:rPr>
          <w:rStyle w:val="StyleUnderline"/>
        </w:rPr>
        <w:t xml:space="preserve"> U.S. sentencing </w:t>
      </w:r>
      <w:r w:rsidRPr="003A4398">
        <w:rPr>
          <w:rStyle w:val="Emphasis"/>
        </w:rPr>
        <w:t>practices</w:t>
      </w:r>
      <w:r w:rsidRPr="003A4398">
        <w:rPr>
          <w:rStyle w:val="StyleUnderline"/>
        </w:rPr>
        <w:t xml:space="preserve">, </w:t>
      </w:r>
      <w:r w:rsidRPr="003A4398">
        <w:rPr>
          <w:rStyle w:val="Emphasis"/>
        </w:rPr>
        <w:t>must be challenged</w:t>
      </w:r>
      <w:r w:rsidRPr="003A4398">
        <w:rPr>
          <w:rStyle w:val="StyleUnderline"/>
        </w:rPr>
        <w:t xml:space="preserve"> as part of the movement to end mass incarceration.”</w:t>
      </w:r>
    </w:p>
    <w:p w:rsidR="003B05F5" w:rsidRDefault="003B05F5" w:rsidP="003B05F5">
      <w:pPr>
        <w:pStyle w:val="Heading3"/>
      </w:pPr>
      <w:r>
        <w:t>2NC – LWOP – Turns Dehumanization [3 Reasons]</w:t>
      </w:r>
    </w:p>
    <w:p w:rsidR="003B05F5" w:rsidRPr="003E3314" w:rsidRDefault="003B05F5" w:rsidP="003B05F5">
      <w:pPr>
        <w:pStyle w:val="Heading4"/>
      </w:pPr>
      <w:r>
        <w:t xml:space="preserve">Turns dehumanization – </w:t>
      </w:r>
    </w:p>
    <w:p w:rsidR="003B05F5" w:rsidRDefault="003B05F5" w:rsidP="003B05F5">
      <w:pPr>
        <w:pStyle w:val="Heading4"/>
      </w:pPr>
      <w:r>
        <w:t xml:space="preserve">[1] </w:t>
      </w:r>
      <w:r w:rsidRPr="003E3314">
        <w:rPr>
          <w:u w:val="single"/>
        </w:rPr>
        <w:t>Frequency</w:t>
      </w:r>
      <w:r>
        <w:t xml:space="preserve"> – LWOP rates </w:t>
      </w:r>
      <w:r w:rsidRPr="003E3314">
        <w:rPr>
          <w:u w:val="single"/>
        </w:rPr>
        <w:t>exceed</w:t>
      </w:r>
      <w:r>
        <w:t xml:space="preserve"> previous death penalty rates or the punishment gets worse </w:t>
      </w:r>
    </w:p>
    <w:p w:rsidR="003B05F5" w:rsidRDefault="003B05F5" w:rsidP="003B05F5">
      <w:r w:rsidRPr="003E3314">
        <w:rPr>
          <w:rStyle w:val="Heading4Char"/>
        </w:rPr>
        <w:t>Ridgeway and Casella, 14</w:t>
      </w:r>
      <w:r>
        <w:t xml:space="preserve"> (James Ridgeway and Jean Casella, James Ridgeway is senior Washington correspondent for Mother Jones, and co-editor of Solitary Watch. A veteran investigative reporter and the author of 16 books, he has written for the Village Voice, the Nation, the New Republic, Ramparts and the Wall Street Journal, among others. Jean Casella is a co-director of Solitary Watch, a web-based watchdog project, and a Soros Justice Fellow. She is the editor of two previous anthologies and a co-editor, with James Ridgeway and Sarah Shourd, of Hell Is a Very Small Place: Voices from Solitary Confinement (The New Press), "What Death Penalty Opponents Don’t Get," https://www.themarshallproject.org/2014/11/30/what-death-penalty-opponents-don-t-get, 11-30-2014)//ILake-NC</w:t>
      </w:r>
    </w:p>
    <w:p w:rsidR="003B05F5" w:rsidRDefault="003B05F5" w:rsidP="003B05F5">
      <w:r>
        <w:t xml:space="preserve">Complicating matters is the fact that </w:t>
      </w:r>
      <w:r w:rsidRPr="003E3314">
        <w:rPr>
          <w:rStyle w:val="StyleUnderline"/>
        </w:rPr>
        <w:t>life without parole rarely</w:t>
      </w:r>
      <w:r>
        <w:t xml:space="preserve"> takes </w:t>
      </w:r>
      <w:r w:rsidRPr="003E3314">
        <w:rPr>
          <w:rStyle w:val="StyleUnderline"/>
        </w:rPr>
        <w:t>i</w:t>
      </w:r>
      <w:r>
        <w:t>t</w:t>
      </w:r>
      <w:r w:rsidRPr="003E3314">
        <w:rPr>
          <w:rStyle w:val="StyleUnderline"/>
        </w:rPr>
        <w:t>s</w:t>
      </w:r>
      <w:r>
        <w:t xml:space="preserve"> place as </w:t>
      </w:r>
      <w:r w:rsidRPr="003E3314">
        <w:rPr>
          <w:rStyle w:val="StyleUnderline"/>
        </w:rPr>
        <w:t>simply a one-for-one alternative to the death penalty. In New York</w:t>
      </w:r>
      <w:r>
        <w:t xml:space="preserve"> State, for example, </w:t>
      </w:r>
      <w:r w:rsidRPr="003E3314">
        <w:rPr>
          <w:rStyle w:val="StyleUnderline"/>
        </w:rPr>
        <w:t>life without parole did not exist before</w:t>
      </w:r>
      <w:r>
        <w:t xml:space="preserve"> the state’s brief </w:t>
      </w:r>
      <w:r w:rsidRPr="003E3314">
        <w:rPr>
          <w:rStyle w:val="StyleUnderline"/>
        </w:rPr>
        <w:t>reinstitution of capital punishment</w:t>
      </w:r>
      <w:r>
        <w:t xml:space="preserve"> from 1995 to 2004. </w:t>
      </w:r>
      <w:r w:rsidRPr="003E3314">
        <w:rPr>
          <w:rStyle w:val="StyleUnderline"/>
        </w:rPr>
        <w:t>During this period, there were never more than half a dozen</w:t>
      </w:r>
      <w:r>
        <w:t xml:space="preserve"> men </w:t>
      </w:r>
      <w:r w:rsidRPr="003E3314">
        <w:rPr>
          <w:rStyle w:val="StyleUnderline"/>
        </w:rPr>
        <w:t>on</w:t>
      </w:r>
      <w:r>
        <w:t xml:space="preserve"> New York’s </w:t>
      </w:r>
      <w:r w:rsidRPr="003E3314">
        <w:rPr>
          <w:rStyle w:val="StyleUnderline"/>
        </w:rPr>
        <w:t>death row,</w:t>
      </w:r>
      <w:r>
        <w:t xml:space="preserve"> and no executions took place. Yet </w:t>
      </w:r>
      <w:r w:rsidRPr="003E3314">
        <w:rPr>
          <w:rStyle w:val="Emphasis"/>
        </w:rPr>
        <w:t>today, nearly 250 people are doing life without parole in New York</w:t>
      </w:r>
      <w:r>
        <w:t xml:space="preserve">, and </w:t>
      </w:r>
      <w:r w:rsidRPr="003E3314">
        <w:rPr>
          <w:rStyle w:val="StyleUnderline"/>
        </w:rPr>
        <w:t>more than 1 in 6 of the state’s prisoners is serving a life sentence</w:t>
      </w:r>
      <w:r>
        <w:t xml:space="preserve">. </w:t>
      </w:r>
      <w:r w:rsidRPr="003E3314">
        <w:rPr>
          <w:rStyle w:val="StyleUnderline"/>
        </w:rPr>
        <w:t xml:space="preserve">Connecticut, in abolishing its death penalty in 2012, legislated a punishment </w:t>
      </w:r>
      <w:r w:rsidRPr="003E3314">
        <w:rPr>
          <w:rStyle w:val="Emphasis"/>
        </w:rPr>
        <w:t>even more harsh</w:t>
      </w:r>
      <w:r w:rsidRPr="003E3314">
        <w:rPr>
          <w:rStyle w:val="StyleUnderline"/>
        </w:rPr>
        <w:t xml:space="preserve"> than simple life without parole</w:t>
      </w:r>
      <w:r>
        <w:t xml:space="preserve">. Thereafter, a new law decreed, </w:t>
      </w:r>
      <w:r w:rsidRPr="003E3314">
        <w:t xml:space="preserve">those convicted </w:t>
      </w:r>
      <w:r>
        <w:t xml:space="preserve">of “murder with special circumstances” </w:t>
      </w:r>
      <w:r w:rsidRPr="003E3314">
        <w:rPr>
          <w:rStyle w:val="StyleUnderline"/>
        </w:rPr>
        <w:t>would be condemned to</w:t>
      </w:r>
      <w:r>
        <w:t xml:space="preserve"> </w:t>
      </w:r>
      <w:r w:rsidRPr="003E3314">
        <w:rPr>
          <w:rStyle w:val="Emphasis"/>
        </w:rPr>
        <w:t>live</w:t>
      </w:r>
      <w:r>
        <w:t xml:space="preserve"> out their life without parole sentences </w:t>
      </w:r>
      <w:r w:rsidRPr="003E3314">
        <w:rPr>
          <w:rStyle w:val="Emphasis"/>
        </w:rPr>
        <w:t>in solitary confinement</w:t>
      </w:r>
      <w:r w:rsidRPr="003E3314">
        <w:rPr>
          <w:rStyle w:val="StyleUnderline"/>
        </w:rPr>
        <w:t>.</w:t>
      </w:r>
      <w:r>
        <w:t xml:space="preserve"> The measure was reportedly backed as a way to win enough support for the repeal bill.</w:t>
      </w:r>
    </w:p>
    <w:p w:rsidR="003B05F5" w:rsidRDefault="003B05F5" w:rsidP="003B05F5">
      <w:pPr>
        <w:pStyle w:val="Heading4"/>
      </w:pPr>
      <w:r>
        <w:t xml:space="preserve">[2] </w:t>
      </w:r>
      <w:r w:rsidRPr="003E3314">
        <w:rPr>
          <w:u w:val="single"/>
        </w:rPr>
        <w:t>Violates</w:t>
      </w:r>
      <w:r>
        <w:t xml:space="preserve"> due process AND there are </w:t>
      </w:r>
      <w:r w:rsidRPr="003E3314">
        <w:rPr>
          <w:u w:val="single"/>
        </w:rPr>
        <w:t>no protections</w:t>
      </w:r>
      <w:r>
        <w:t xml:space="preserve"> </w:t>
      </w:r>
    </w:p>
    <w:p w:rsidR="003B05F5" w:rsidRDefault="003B05F5" w:rsidP="003B05F5">
      <w:r w:rsidRPr="003E3314">
        <w:rPr>
          <w:rStyle w:val="Heading4Char"/>
        </w:rPr>
        <w:t>Ridgeway and Casella, 14</w:t>
      </w:r>
      <w:r>
        <w:t xml:space="preserve"> (James Ridgeway and Jean Casella, James Ridgeway is senior Washington correspondent for Mother Jones, and co-editor of Solitary Watch. A veteran investigative reporter and the author of 16 books, he has written for the Village Voice, the Nation, the New Republic, Ramparts and the Wall Street Journal, among others. Jean Casella is a co-director of Solitary Watch, a web-based watchdog project, and a Soros Justice Fellow. She is the editor of two previous anthologies and a co-editor, with James Ridgeway and Sarah Shourd, of Hell Is a Very Small Place: Voices from Solitary Confinement (The New Press), "What Death Penalty Opponents Don’t Get," https://www.themarshallproject.org/2014/11/30/what-death-penalty-opponents-don-t-get, 11-30-2014)//ILake-NC</w:t>
      </w:r>
    </w:p>
    <w:p w:rsidR="003B05F5" w:rsidRDefault="003B05F5" w:rsidP="003B05F5">
      <w:r w:rsidRPr="003E3314">
        <w:rPr>
          <w:rStyle w:val="StyleUnderline"/>
        </w:rPr>
        <w:t>Though the requirement</w:t>
      </w:r>
      <w:r>
        <w:t xml:space="preserve"> that life/LWOP sentences be served </w:t>
      </w:r>
      <w:r w:rsidRPr="003E3314">
        <w:rPr>
          <w:rStyle w:val="StyleUnderline"/>
        </w:rPr>
        <w:t>in solitary confinement</w:t>
      </w:r>
      <w:r>
        <w:t xml:space="preserve"> </w:t>
      </w:r>
      <w:r w:rsidRPr="003E3314">
        <w:rPr>
          <w:rStyle w:val="StyleUnderline"/>
        </w:rPr>
        <w:t>is codified into law</w:t>
      </w:r>
      <w:r>
        <w:t xml:space="preserve"> </w:t>
      </w:r>
      <w:r w:rsidRPr="003E3314">
        <w:rPr>
          <w:rStyle w:val="StyleUnderline"/>
        </w:rPr>
        <w:t>only in Connecticut</w:t>
      </w:r>
      <w:r>
        <w:t xml:space="preserve">, </w:t>
      </w:r>
      <w:r w:rsidRPr="003E3314">
        <w:rPr>
          <w:rStyle w:val="Emphasis"/>
        </w:rPr>
        <w:t>it exists in practice throughout the nation</w:t>
      </w:r>
      <w:r>
        <w:t xml:space="preserve">. An unknown number of </w:t>
      </w:r>
      <w:r w:rsidRPr="003E3314">
        <w:rPr>
          <w:rStyle w:val="StyleUnderline"/>
        </w:rPr>
        <w:t>lifers have</w:t>
      </w:r>
      <w:r>
        <w:t xml:space="preserve">, like William Blake, </w:t>
      </w:r>
      <w:r w:rsidRPr="003E3314">
        <w:rPr>
          <w:rStyle w:val="StyleUnderline"/>
        </w:rPr>
        <w:t>been placed in permanent</w:t>
      </w:r>
      <w:r>
        <w:t xml:space="preserve"> or indefinite </w:t>
      </w:r>
      <w:r w:rsidRPr="003E3314">
        <w:rPr>
          <w:rStyle w:val="StyleUnderline"/>
        </w:rPr>
        <w:t>solitary confinement</w:t>
      </w:r>
      <w:r>
        <w:t xml:space="preserve"> by prison officials, </w:t>
      </w:r>
      <w:r w:rsidRPr="003E3314">
        <w:rPr>
          <w:rStyle w:val="Emphasis"/>
        </w:rPr>
        <w:t>without benefit of any kind of due process</w:t>
      </w:r>
      <w:r>
        <w:t xml:space="preserve">. </w:t>
      </w:r>
      <w:r w:rsidRPr="003E3314">
        <w:rPr>
          <w:rStyle w:val="StyleUnderline"/>
        </w:rPr>
        <w:t>So have most of the individuals on the nation’s death rows</w:t>
      </w:r>
      <w:r>
        <w:t xml:space="preserve">, </w:t>
      </w:r>
      <w:r w:rsidRPr="003E3314">
        <w:rPr>
          <w:rStyle w:val="Emphasis"/>
        </w:rPr>
        <w:t>including</w:t>
      </w:r>
      <w:r w:rsidRPr="003E3314">
        <w:rPr>
          <w:rStyle w:val="StyleUnderline"/>
        </w:rPr>
        <w:t xml:space="preserve"> the</w:t>
      </w:r>
      <w:r>
        <w:t xml:space="preserve"> supposedly </w:t>
      </w:r>
      <w:r w:rsidRPr="003E3314">
        <w:rPr>
          <w:rStyle w:val="StyleUnderline"/>
        </w:rPr>
        <w:t xml:space="preserve">fortunate </w:t>
      </w:r>
      <w:r w:rsidRPr="003E3314">
        <w:rPr>
          <w:rStyle w:val="Emphasis"/>
        </w:rPr>
        <w:t>ones</w:t>
      </w:r>
      <w:r w:rsidRPr="003E3314">
        <w:rPr>
          <w:rStyle w:val="StyleUnderline"/>
        </w:rPr>
        <w:t xml:space="preserve"> who live</w:t>
      </w:r>
      <w:r>
        <w:t xml:space="preserve"> in states </w:t>
      </w:r>
      <w:r w:rsidRPr="003E3314">
        <w:rPr>
          <w:rStyle w:val="Emphasis"/>
        </w:rPr>
        <w:t>that have instituted moratoriums</w:t>
      </w:r>
      <w:r>
        <w:t>, and are therefore unlikely to ever face execution.</w:t>
      </w:r>
    </w:p>
    <w:p w:rsidR="003B05F5" w:rsidRDefault="003B05F5" w:rsidP="003B05F5">
      <w:pPr>
        <w:pStyle w:val="Heading4"/>
      </w:pPr>
      <w:r>
        <w:t xml:space="preserve">[3] Its </w:t>
      </w:r>
      <w:r w:rsidRPr="00097A0A">
        <w:rPr>
          <w:u w:val="single"/>
        </w:rPr>
        <w:t>psychologically pernicious</w:t>
      </w:r>
      <w:r>
        <w:t xml:space="preserve"> and removes </w:t>
      </w:r>
      <w:r w:rsidRPr="00097A0A">
        <w:rPr>
          <w:u w:val="single"/>
        </w:rPr>
        <w:t>any</w:t>
      </w:r>
      <w:r>
        <w:t xml:space="preserve"> value to life – people </w:t>
      </w:r>
      <w:r w:rsidRPr="00097A0A">
        <w:rPr>
          <w:u w:val="single"/>
        </w:rPr>
        <w:t>chose</w:t>
      </w:r>
      <w:r>
        <w:t xml:space="preserve"> the death penalty </w:t>
      </w:r>
      <w:r w:rsidRPr="00097A0A">
        <w:rPr>
          <w:u w:val="single"/>
        </w:rPr>
        <w:t>over</w:t>
      </w:r>
      <w:r>
        <w:t xml:space="preserve"> life without parole</w:t>
      </w:r>
    </w:p>
    <w:p w:rsidR="003B05F5" w:rsidRDefault="003B05F5" w:rsidP="003B05F5">
      <w:r w:rsidRPr="003E3314">
        <w:rPr>
          <w:rStyle w:val="Heading4Char"/>
        </w:rPr>
        <w:t>Ridgeway and Casella, 14</w:t>
      </w:r>
      <w:r>
        <w:t xml:space="preserve"> (James Ridgeway and Jean Casella, James Ridgeway is senior Washington correspondent for Mother Jones, and co-editor of Solitary Watch. A veteran investigative reporter and the author of 16 books, he has written for the Village Voice, the Nation, the New Republic, Ramparts and the Wall Street Journal, among others. Jean Casella is a co-director of Solitary Watch, a web-based watchdog project, and a Soros Justice Fellow. She is the editor of two previous anthologies and a co-editor, with James Ridgeway and Sarah Shourd, of Hell Is a Very Small Place: Voices from Solitary Confinement (The New Press), "What Death Penalty Opponents Don’t Get," https://www.themarshallproject.org/2014/11/30/what-death-penalty-opponents-don-t-get, 11-30-2014)//ILake-NC</w:t>
      </w:r>
    </w:p>
    <w:p w:rsidR="003B05F5" w:rsidRDefault="003B05F5" w:rsidP="003B05F5">
      <w:pPr>
        <w:rPr>
          <w:rStyle w:val="Emphasis"/>
        </w:rPr>
      </w:pPr>
      <w:r w:rsidRPr="003E3314">
        <w:rPr>
          <w:rStyle w:val="StyleUnderline"/>
        </w:rPr>
        <w:t>Research</w:t>
      </w:r>
      <w:r w:rsidRPr="00097A0A">
        <w:rPr>
          <w:sz w:val="16"/>
        </w:rPr>
        <w:t xml:space="preserve"> has </w:t>
      </w:r>
      <w:r w:rsidRPr="003E3314">
        <w:rPr>
          <w:rStyle w:val="StyleUnderline"/>
        </w:rPr>
        <w:t>confirmed</w:t>
      </w:r>
      <w:r w:rsidRPr="00097A0A">
        <w:rPr>
          <w:sz w:val="16"/>
        </w:rPr>
        <w:t xml:space="preserve"> that </w:t>
      </w:r>
      <w:r w:rsidRPr="003E3314">
        <w:rPr>
          <w:rStyle w:val="Emphasis"/>
        </w:rPr>
        <w:t>even brief periods in solitary</w:t>
      </w:r>
      <w:r w:rsidRPr="00097A0A">
        <w:rPr>
          <w:sz w:val="16"/>
        </w:rPr>
        <w:t xml:space="preserve"> </w:t>
      </w:r>
      <w:r w:rsidRPr="003E3314">
        <w:rPr>
          <w:rStyle w:val="StyleUnderline"/>
        </w:rPr>
        <w:t>alter brain chemistry</w:t>
      </w:r>
      <w:r w:rsidRPr="00097A0A">
        <w:rPr>
          <w:sz w:val="16"/>
        </w:rPr>
        <w:t xml:space="preserve"> and produce </w:t>
      </w:r>
      <w:r w:rsidRPr="003E3314">
        <w:rPr>
          <w:rStyle w:val="StyleUnderline"/>
        </w:rPr>
        <w:t>psychiatric symptoms</w:t>
      </w:r>
      <w:r w:rsidRPr="00097A0A">
        <w:rPr>
          <w:sz w:val="16"/>
        </w:rPr>
        <w:t xml:space="preserve"> ranging from extreme </w:t>
      </w:r>
      <w:r w:rsidRPr="003E3314">
        <w:rPr>
          <w:rStyle w:val="StyleUnderline"/>
        </w:rPr>
        <w:t>depression</w:t>
      </w:r>
      <w:r w:rsidRPr="00097A0A">
        <w:rPr>
          <w:sz w:val="16"/>
        </w:rPr>
        <w:t xml:space="preserve"> to </w:t>
      </w:r>
      <w:r w:rsidRPr="003E3314">
        <w:rPr>
          <w:rStyle w:val="StyleUnderline"/>
        </w:rPr>
        <w:t>active psychosis</w:t>
      </w:r>
      <w:r w:rsidRPr="00097A0A">
        <w:rPr>
          <w:sz w:val="16"/>
        </w:rPr>
        <w:t xml:space="preserve">. Some </w:t>
      </w:r>
      <w:r w:rsidRPr="003E3314">
        <w:rPr>
          <w:rStyle w:val="StyleUnderline"/>
        </w:rPr>
        <w:t>prisoners</w:t>
      </w:r>
      <w:r w:rsidRPr="00097A0A">
        <w:rPr>
          <w:sz w:val="16"/>
        </w:rPr>
        <w:t xml:space="preserve"> who have spent longer amounts of time </w:t>
      </w:r>
      <w:r w:rsidRPr="003E3314">
        <w:rPr>
          <w:rStyle w:val="StyleUnderline"/>
        </w:rPr>
        <w:t xml:space="preserve">in isolation describe it as a condition that </w:t>
      </w:r>
      <w:r w:rsidRPr="003E3314">
        <w:rPr>
          <w:rStyle w:val="Emphasis"/>
        </w:rPr>
        <w:t>slowly degrades both their humanity and sanity</w:t>
      </w:r>
      <w:r w:rsidRPr="003E3314">
        <w:rPr>
          <w:rStyle w:val="StyleUnderline"/>
        </w:rPr>
        <w:t xml:space="preserve">, turning them </w:t>
      </w:r>
      <w:r w:rsidRPr="00097A0A">
        <w:rPr>
          <w:rStyle w:val="StyleUnderline"/>
        </w:rPr>
        <w:t xml:space="preserve">into </w:t>
      </w:r>
      <w:r w:rsidRPr="00097A0A">
        <w:rPr>
          <w:strike/>
          <w:sz w:val="16"/>
        </w:rPr>
        <w:t>blind</w:t>
      </w:r>
      <w:r w:rsidRPr="00097A0A">
        <w:rPr>
          <w:rStyle w:val="StyleUnderline"/>
        </w:rPr>
        <w:t xml:space="preserve"> animals given to interminable pacing</w:t>
      </w:r>
      <w:r w:rsidRPr="00097A0A">
        <w:rPr>
          <w:sz w:val="16"/>
        </w:rPr>
        <w:t xml:space="preserve">, </w:t>
      </w:r>
      <w:r w:rsidRPr="00097A0A">
        <w:rPr>
          <w:rStyle w:val="StyleUnderline"/>
        </w:rPr>
        <w:t>smearing their cells with feces, or engaging in self-mutilation</w:t>
      </w:r>
      <w:r w:rsidRPr="00097A0A">
        <w:rPr>
          <w:sz w:val="16"/>
        </w:rPr>
        <w:t>.“</w:t>
      </w:r>
      <w:r w:rsidRPr="00097A0A">
        <w:rPr>
          <w:rStyle w:val="StyleUnderline"/>
        </w:rPr>
        <w:t>I went</w:t>
      </w:r>
      <w:r w:rsidRPr="00097A0A">
        <w:rPr>
          <w:sz w:val="16"/>
        </w:rPr>
        <w:t xml:space="preserve"> days pacing </w:t>
      </w:r>
      <w:r w:rsidRPr="00097A0A">
        <w:rPr>
          <w:rStyle w:val="StyleUnderline"/>
        </w:rPr>
        <w:t xml:space="preserve">back and forth </w:t>
      </w:r>
      <w:r w:rsidRPr="00097A0A">
        <w:rPr>
          <w:rStyle w:val="Emphasis"/>
        </w:rPr>
        <w:t>like a zombie</w:t>
      </w:r>
      <w:r w:rsidRPr="00097A0A">
        <w:rPr>
          <w:sz w:val="16"/>
        </w:rPr>
        <w:t>…</w:t>
      </w:r>
      <w:r w:rsidRPr="00097A0A">
        <w:rPr>
          <w:rStyle w:val="Emphasis"/>
        </w:rPr>
        <w:t>I looked like I was already dead and I had no will to live</w:t>
      </w:r>
      <w:r w:rsidRPr="00097A0A">
        <w:rPr>
          <w:sz w:val="16"/>
        </w:rPr>
        <w:t xml:space="preserve">. Day after day all I saw was gray walls and over time my world became the gray box,” Brian Nelson has written of his 12 years in solitary confinement in Illinois. “Every day I went to sleep I got down on my knees and </w:t>
      </w:r>
      <w:r w:rsidRPr="00097A0A">
        <w:rPr>
          <w:rStyle w:val="Emphasis"/>
        </w:rPr>
        <w:t>prayed that I would die in my sleep</w:t>
      </w:r>
      <w:r w:rsidRPr="00097A0A">
        <w:rPr>
          <w:sz w:val="16"/>
        </w:rPr>
        <w:t>, yet God’s will was not mine. When I woke up in the night I prayed harder for death</w:t>
      </w:r>
      <w:r w:rsidRPr="00097A0A">
        <w:rPr>
          <w:rStyle w:val="StyleUnderline"/>
        </w:rPr>
        <w:t xml:space="preserve">.”Some people condemned to solitary have </w:t>
      </w:r>
      <w:r w:rsidRPr="00097A0A">
        <w:rPr>
          <w:rStyle w:val="Emphasis"/>
        </w:rPr>
        <w:t>chosen a swift and certain death</w:t>
      </w:r>
      <w:r w:rsidRPr="00097A0A">
        <w:rPr>
          <w:rStyle w:val="StyleUnderline"/>
        </w:rPr>
        <w:t xml:space="preserve"> over a life of daily torture</w:t>
      </w:r>
      <w:r w:rsidRPr="00097A0A">
        <w:rPr>
          <w:sz w:val="16"/>
        </w:rPr>
        <w:t>. Data suggests that as many as</w:t>
      </w:r>
      <w:r w:rsidRPr="00097A0A">
        <w:rPr>
          <w:rStyle w:val="StyleUnderline"/>
        </w:rPr>
        <w:t xml:space="preserve"> half of all prison suicides take place in some form of isolation</w:t>
      </w:r>
      <w:r w:rsidRPr="00097A0A">
        <w:rPr>
          <w:sz w:val="16"/>
        </w:rPr>
        <w:t xml:space="preserve">, and one study in New York found that </w:t>
      </w:r>
      <w:r w:rsidRPr="00097A0A">
        <w:rPr>
          <w:rStyle w:val="StyleUnderline"/>
        </w:rPr>
        <w:t>prisoners in solitary</w:t>
      </w:r>
      <w:r w:rsidRPr="00097A0A">
        <w:rPr>
          <w:sz w:val="16"/>
        </w:rPr>
        <w:t xml:space="preserve"> confinement </w:t>
      </w:r>
      <w:r w:rsidRPr="00097A0A">
        <w:rPr>
          <w:rStyle w:val="StyleUnderline"/>
        </w:rPr>
        <w:t>were five times more likely to kill themselves</w:t>
      </w:r>
      <w:r w:rsidRPr="00097A0A">
        <w:rPr>
          <w:sz w:val="16"/>
        </w:rPr>
        <w:t xml:space="preserve"> than those in the general population. The disparity exists despite the fact that it’s never simple to commit suicide in a bare cell: Some </w:t>
      </w:r>
      <w:r w:rsidRPr="00097A0A">
        <w:rPr>
          <w:rStyle w:val="StyleUnderline"/>
        </w:rPr>
        <w:t>prisoners have resorted to jumping head-first off their bunks; others have bitten through the veins in their arms</w:t>
      </w:r>
      <w:r w:rsidRPr="00097A0A">
        <w:rPr>
          <w:sz w:val="16"/>
        </w:rPr>
        <w:t xml:space="preserve">. Even on death row, some choose to hasten death rather than possibly live out their lives in torturous isolation. In California, where over 700 people languish on San Quentin’s death row, just 13 men have been executed since the death penalty was reinstated in 1977. But 22 have committed suicide—eight of them after the state’s moratorium on capital punishment went into effect in 2006.William Blake has said that while he cannot bring himself to take his own life, he would have welcomed the death penalty 27 years ago had he known what a lifetime in solitary confinement would be like. </w:t>
      </w:r>
      <w:r w:rsidRPr="00097A0A">
        <w:rPr>
          <w:rStyle w:val="StyleUnderline"/>
        </w:rPr>
        <w:t>Perhaps the time will come when people like Blake—and the American public--are not forced to choose among such monstrous alternatives</w:t>
      </w:r>
      <w:r w:rsidRPr="00097A0A">
        <w:rPr>
          <w:sz w:val="16"/>
        </w:rPr>
        <w:t xml:space="preserve">. In the meantime, </w:t>
      </w:r>
      <w:r w:rsidRPr="00097A0A">
        <w:rPr>
          <w:rStyle w:val="StyleUnderline"/>
        </w:rPr>
        <w:t xml:space="preserve">it will be a shame if people who oppose state-sponsored death </w:t>
      </w:r>
      <w:r w:rsidRPr="00097A0A">
        <w:rPr>
          <w:rStyle w:val="Emphasis"/>
        </w:rPr>
        <w:t>continue to advocate for state-sanctioned torture.</w:t>
      </w:r>
    </w:p>
    <w:p w:rsidR="003B05F5" w:rsidRDefault="003B05F5" w:rsidP="003B05F5">
      <w:pPr>
        <w:pStyle w:val="Heading3"/>
        <w:rPr>
          <w:rStyle w:val="Emphasis"/>
          <w:b/>
          <w:bCs w:val="0"/>
          <w:sz w:val="32"/>
        </w:rPr>
      </w:pPr>
      <w:r>
        <w:rPr>
          <w:rStyle w:val="Emphasis"/>
          <w:b/>
          <w:sz w:val="32"/>
        </w:rPr>
        <w:t>2NC – LWOP – Turns Dehumanization [Protections]</w:t>
      </w:r>
    </w:p>
    <w:p w:rsidR="003B05F5" w:rsidRDefault="003B05F5" w:rsidP="003B05F5">
      <w:pPr>
        <w:pStyle w:val="Heading4"/>
      </w:pPr>
      <w:r w:rsidRPr="0006444A">
        <w:rPr>
          <w:u w:val="single"/>
        </w:rPr>
        <w:t>Ineffective</w:t>
      </w:r>
      <w:r>
        <w:t xml:space="preserve"> counsel for LWOP </w:t>
      </w:r>
      <w:r w:rsidRPr="0006444A">
        <w:rPr>
          <w:u w:val="single"/>
        </w:rPr>
        <w:t>obscures</w:t>
      </w:r>
      <w:r>
        <w:t xml:space="preserve"> </w:t>
      </w:r>
      <w:r w:rsidRPr="0006444A">
        <w:rPr>
          <w:u w:val="single"/>
        </w:rPr>
        <w:t>insidious</w:t>
      </w:r>
      <w:r>
        <w:t xml:space="preserve"> issues of </w:t>
      </w:r>
      <w:r w:rsidRPr="0006444A">
        <w:rPr>
          <w:u w:val="single"/>
        </w:rPr>
        <w:t>misconduct</w:t>
      </w:r>
      <w:r>
        <w:t xml:space="preserve"> in criminal justice and potential </w:t>
      </w:r>
      <w:r w:rsidRPr="0006444A">
        <w:rPr>
          <w:u w:val="single"/>
        </w:rPr>
        <w:t>innocence</w:t>
      </w:r>
      <w:r>
        <w:t xml:space="preserve"> </w:t>
      </w:r>
    </w:p>
    <w:p w:rsidR="003B05F5" w:rsidRDefault="003B05F5" w:rsidP="003B05F5">
      <w:r w:rsidRPr="00D76E67">
        <w:rPr>
          <w:rStyle w:val="Style13ptBold"/>
        </w:rPr>
        <w:t>May, 18</w:t>
      </w:r>
      <w:r>
        <w:t xml:space="preserve"> (Lyle May, While on death row, Lyle May earned an associates of arts degree from Ohio University. He is currently enrolled in a bachelor's program in criminal justice administration. Lyle has written for The Marshall Project, The J Journal, Prison Writers, and maintains a blog at BeyondSteelDoors.com. You can also find his memoir, Waiting For The Last Train on Amazon, "Life without parole is ‘silent execution’," Scalawag, https://www.scalawagmagazine.org/2018/12/life-without-parole-is-silent-execution/, 12-31-2018)//ILake-NC</w:t>
      </w:r>
    </w:p>
    <w:p w:rsidR="003B05F5" w:rsidRDefault="003B05F5" w:rsidP="003B05F5">
      <w:pPr>
        <w:rPr>
          <w:rStyle w:val="StyleUnderline"/>
        </w:rPr>
      </w:pPr>
      <w:r w:rsidRPr="0006444A">
        <w:rPr>
          <w:rStyle w:val="StyleUnderline"/>
        </w:rPr>
        <w:t>A Lack of Legal Aid</w:t>
      </w:r>
      <w:r>
        <w:rPr>
          <w:rStyle w:val="StyleUnderline"/>
        </w:rPr>
        <w:t xml:space="preserve"> </w:t>
      </w:r>
      <w:r w:rsidRPr="0006444A">
        <w:rPr>
          <w:rStyle w:val="StyleUnderline"/>
        </w:rPr>
        <w:t xml:space="preserve">LWOP </w:t>
      </w:r>
      <w:r w:rsidRPr="0006444A">
        <w:rPr>
          <w:rStyle w:val="Emphasis"/>
        </w:rPr>
        <w:t>obscures</w:t>
      </w:r>
      <w:r w:rsidRPr="0006444A">
        <w:rPr>
          <w:sz w:val="16"/>
        </w:rPr>
        <w:t xml:space="preserve"> the more </w:t>
      </w:r>
      <w:r w:rsidRPr="0006444A">
        <w:rPr>
          <w:rStyle w:val="Emphasis"/>
        </w:rPr>
        <w:t xml:space="preserve">insidious issues </w:t>
      </w:r>
      <w:r w:rsidRPr="0006444A">
        <w:rPr>
          <w:rStyle w:val="StyleUnderline"/>
        </w:rPr>
        <w:t>of prosecutorial, judicial, jury and police misconduct, as well as</w:t>
      </w:r>
      <w:r w:rsidRPr="0006444A">
        <w:rPr>
          <w:rStyle w:val="Emphasis"/>
        </w:rPr>
        <w:t xml:space="preserve"> ineffective </w:t>
      </w:r>
      <w:r w:rsidRPr="0006444A">
        <w:rPr>
          <w:rStyle w:val="StyleUnderline"/>
        </w:rPr>
        <w:t>counsel</w:t>
      </w:r>
      <w:r w:rsidRPr="0006444A">
        <w:rPr>
          <w:sz w:val="16"/>
        </w:rPr>
        <w:t xml:space="preserve">. Beyond a cursory direct appeal, </w:t>
      </w:r>
      <w:r w:rsidRPr="0006444A">
        <w:rPr>
          <w:rStyle w:val="StyleUnderline"/>
        </w:rPr>
        <w:t>there is no indigent defense attorney assigned to noncapital cases.</w:t>
      </w:r>
      <w:r w:rsidRPr="0006444A">
        <w:rPr>
          <w:sz w:val="16"/>
        </w:rPr>
        <w:t xml:space="preserve"> </w:t>
      </w:r>
      <w:r w:rsidRPr="0006444A">
        <w:rPr>
          <w:rStyle w:val="StyleUnderline"/>
        </w:rPr>
        <w:t>Without</w:t>
      </w:r>
      <w:r w:rsidRPr="0006444A">
        <w:rPr>
          <w:sz w:val="16"/>
        </w:rPr>
        <w:t xml:space="preserve"> the </w:t>
      </w:r>
      <w:r w:rsidRPr="0006444A">
        <w:rPr>
          <w:rStyle w:val="StyleUnderline"/>
        </w:rPr>
        <w:t>in-depth case analyses</w:t>
      </w:r>
      <w:r w:rsidRPr="0006444A">
        <w:rPr>
          <w:sz w:val="16"/>
        </w:rPr>
        <w:t xml:space="preserve"> made by appellate defenders as they are in capital cases, </w:t>
      </w:r>
      <w:r w:rsidRPr="0006444A">
        <w:rPr>
          <w:rStyle w:val="StyleUnderline"/>
        </w:rPr>
        <w:t xml:space="preserve">many </w:t>
      </w:r>
      <w:r w:rsidRPr="0006444A">
        <w:rPr>
          <w:rStyle w:val="Emphasis"/>
        </w:rPr>
        <w:t>appealable issues</w:t>
      </w:r>
      <w:r w:rsidRPr="0006444A">
        <w:rPr>
          <w:rStyle w:val="StyleUnderline"/>
        </w:rPr>
        <w:t xml:space="preserve"> are </w:t>
      </w:r>
      <w:r w:rsidRPr="0006444A">
        <w:rPr>
          <w:rStyle w:val="Emphasis"/>
        </w:rPr>
        <w:t>never discovered</w:t>
      </w:r>
      <w:r w:rsidRPr="0006444A">
        <w:rPr>
          <w:rStyle w:val="StyleUnderline"/>
        </w:rPr>
        <w:t xml:space="preserve"> or developed, </w:t>
      </w:r>
      <w:r w:rsidRPr="0006444A">
        <w:rPr>
          <w:rStyle w:val="Emphasis"/>
        </w:rPr>
        <w:t>including innocence</w:t>
      </w:r>
      <w:r w:rsidRPr="0006444A">
        <w:rPr>
          <w:sz w:val="16"/>
        </w:rPr>
        <w:t xml:space="preserve"> (6). </w:t>
      </w:r>
      <w:r w:rsidRPr="0006444A">
        <w:rPr>
          <w:rStyle w:val="StyleUnderline"/>
        </w:rPr>
        <w:t>The</w:t>
      </w:r>
      <w:r w:rsidRPr="0006444A">
        <w:rPr>
          <w:sz w:val="16"/>
        </w:rPr>
        <w:t xml:space="preserve"> U.S. Supreme Court’s </w:t>
      </w:r>
      <w:r w:rsidRPr="0006444A">
        <w:rPr>
          <w:rStyle w:val="StyleUnderline"/>
        </w:rPr>
        <w:t>reinstatement of the death penalty in Gregg v. Georgia</w:t>
      </w:r>
      <w:r w:rsidRPr="0006444A">
        <w:rPr>
          <w:sz w:val="16"/>
        </w:rPr>
        <w:t xml:space="preserve"> (1976) (7), significantly </w:t>
      </w:r>
      <w:r w:rsidRPr="0006444A">
        <w:rPr>
          <w:rStyle w:val="StyleUnderline"/>
        </w:rPr>
        <w:t>increased the cost of capital punishment by requiring</w:t>
      </w:r>
      <w:r w:rsidRPr="0006444A">
        <w:rPr>
          <w:sz w:val="16"/>
        </w:rPr>
        <w:t xml:space="preserve"> a </w:t>
      </w:r>
      <w:r w:rsidRPr="0006444A">
        <w:rPr>
          <w:rStyle w:val="StyleUnderline"/>
        </w:rPr>
        <w:t>bifurcated trial, legal counsel at every stage of the appellate process, and greater judicial scrutiny</w:t>
      </w:r>
      <w:r w:rsidRPr="0006444A">
        <w:rPr>
          <w:sz w:val="16"/>
        </w:rPr>
        <w:t xml:space="preserve">. </w:t>
      </w:r>
      <w:r w:rsidRPr="0006444A">
        <w:rPr>
          <w:rStyle w:val="StyleUnderline"/>
        </w:rPr>
        <w:t>This does not mean</w:t>
      </w:r>
      <w:r w:rsidRPr="0006444A">
        <w:rPr>
          <w:sz w:val="16"/>
        </w:rPr>
        <w:t xml:space="preserve"> an </w:t>
      </w:r>
      <w:r w:rsidRPr="0006444A">
        <w:rPr>
          <w:rStyle w:val="StyleUnderline"/>
        </w:rPr>
        <w:t>equal</w:t>
      </w:r>
      <w:r w:rsidRPr="0006444A">
        <w:rPr>
          <w:sz w:val="16"/>
        </w:rPr>
        <w:t xml:space="preserve"> amount of resources are spent in defense of the capital suspect, </w:t>
      </w:r>
      <w:r w:rsidRPr="0006444A">
        <w:rPr>
          <w:rStyle w:val="StyleUnderline"/>
        </w:rPr>
        <w:t>only that death penalty</w:t>
      </w:r>
      <w:r w:rsidRPr="0006444A">
        <w:rPr>
          <w:sz w:val="16"/>
        </w:rPr>
        <w:t xml:space="preserve"> legislation</w:t>
      </w:r>
      <w:r w:rsidRPr="0006444A">
        <w:rPr>
          <w:rStyle w:val="StyleUnderline"/>
        </w:rPr>
        <w:t>,</w:t>
      </w:r>
      <w:r w:rsidRPr="0006444A">
        <w:rPr>
          <w:sz w:val="16"/>
        </w:rPr>
        <w:t xml:space="preserve"> </w:t>
      </w:r>
      <w:r w:rsidRPr="0006444A">
        <w:rPr>
          <w:rStyle w:val="StyleUnderline"/>
        </w:rPr>
        <w:t>litigation</w:t>
      </w:r>
      <w:r w:rsidRPr="0006444A">
        <w:rPr>
          <w:sz w:val="16"/>
        </w:rPr>
        <w:t xml:space="preserve">, prosecution, incarceration, and maybe execution, </w:t>
      </w:r>
      <w:r w:rsidRPr="0006444A">
        <w:rPr>
          <w:rStyle w:val="StyleUnderline"/>
        </w:rPr>
        <w:t>are very costly</w:t>
      </w:r>
      <w:r w:rsidRPr="0006444A">
        <w:rPr>
          <w:sz w:val="16"/>
        </w:rPr>
        <w:t>. It is the most expensive and ineffective brand of justice in America</w:t>
      </w:r>
      <w:r w:rsidRPr="0006444A">
        <w:rPr>
          <w:rStyle w:val="StyleUnderline"/>
        </w:rPr>
        <w:t>. If the death penalty as a product was subject to consumer protection laws, “it would be recognized as a lemon” suggests David McCord. “So few of those sentenced to the death penalty actually end up being executed.</w:t>
      </w:r>
      <w:r w:rsidRPr="0006444A">
        <w:rPr>
          <w:sz w:val="16"/>
        </w:rPr>
        <w:t xml:space="preserve">” (8) </w:t>
      </w:r>
      <w:r w:rsidRPr="0006444A">
        <w:rPr>
          <w:rStyle w:val="StyleUnderline"/>
        </w:rPr>
        <w:t>Defense attorneys settle on LWOP as the best chance</w:t>
      </w:r>
      <w:r w:rsidRPr="0006444A">
        <w:rPr>
          <w:sz w:val="16"/>
        </w:rPr>
        <w:t xml:space="preserve"> their client has </w:t>
      </w:r>
      <w:r w:rsidRPr="0006444A">
        <w:rPr>
          <w:rStyle w:val="Emphasis"/>
        </w:rPr>
        <w:t>of avoiding execution</w:t>
      </w:r>
      <w:r w:rsidRPr="0006444A">
        <w:rPr>
          <w:sz w:val="16"/>
        </w:rPr>
        <w:t xml:space="preserve">, even though the “lesser” of the justice system’s most punitive sentences is the difference between suffering 50 years as an exception to the Thirteenth Amendment, or for 50 minutes as an exception to the Eighth. </w:t>
      </w:r>
      <w:r w:rsidRPr="0006444A">
        <w:rPr>
          <w:rStyle w:val="StyleUnderline"/>
        </w:rPr>
        <w:t>The lack of legal aid in noncapital appeals makes it easy to see why a lower percentage of sentences and convictions are overturned than in capital case</w:t>
      </w:r>
      <w:r w:rsidRPr="0006444A">
        <w:rPr>
          <w:sz w:val="16"/>
        </w:rPr>
        <w:t xml:space="preserve">s. Where capital appeals seem to go on until the prisoner is put to death, </w:t>
      </w:r>
      <w:r w:rsidRPr="0006444A">
        <w:rPr>
          <w:rStyle w:val="StyleUnderline"/>
        </w:rPr>
        <w:t>the “</w:t>
      </w:r>
      <w:r w:rsidRPr="0006444A">
        <w:rPr>
          <w:rStyle w:val="Emphasis"/>
        </w:rPr>
        <w:t>legal window</w:t>
      </w:r>
      <w:r w:rsidRPr="0006444A">
        <w:rPr>
          <w:rStyle w:val="StyleUnderline"/>
        </w:rPr>
        <w:t xml:space="preserve">” for those serving LWOP is </w:t>
      </w:r>
      <w:r w:rsidRPr="0006444A">
        <w:rPr>
          <w:rStyle w:val="Emphasis"/>
        </w:rPr>
        <w:t>much more limited and time-sensitive</w:t>
      </w:r>
      <w:r w:rsidRPr="0006444A">
        <w:rPr>
          <w:sz w:val="16"/>
        </w:rPr>
        <w:t xml:space="preserve">. </w:t>
      </w:r>
      <w:r w:rsidRPr="0006444A">
        <w:rPr>
          <w:rStyle w:val="StyleUnderline"/>
        </w:rPr>
        <w:t>Despite</w:t>
      </w:r>
      <w:r w:rsidRPr="0006444A">
        <w:rPr>
          <w:sz w:val="16"/>
        </w:rPr>
        <w:t xml:space="preserve"> the relative “</w:t>
      </w:r>
      <w:r w:rsidRPr="0006444A">
        <w:rPr>
          <w:rStyle w:val="StyleUnderline"/>
        </w:rPr>
        <w:t>safety</w:t>
      </w:r>
      <w:r w:rsidRPr="0006444A">
        <w:rPr>
          <w:sz w:val="16"/>
        </w:rPr>
        <w:t xml:space="preserve">” of being alive and in prison for the rest of your life, </w:t>
      </w:r>
      <w:r w:rsidRPr="0006444A">
        <w:rPr>
          <w:rStyle w:val="Emphasis"/>
        </w:rPr>
        <w:t>once that window closes all legal claims die</w:t>
      </w:r>
      <w:r w:rsidRPr="0006444A">
        <w:rPr>
          <w:sz w:val="16"/>
        </w:rPr>
        <w:t xml:space="preserve">. Between 1973 and 2013, </w:t>
      </w:r>
      <w:r w:rsidRPr="0006444A">
        <w:rPr>
          <w:rStyle w:val="StyleUnderline"/>
        </w:rPr>
        <w:t>of the 8,466 prisoners who were sentenced to death, 42 percent</w:t>
      </w:r>
      <w:r w:rsidRPr="0006444A">
        <w:rPr>
          <w:sz w:val="16"/>
        </w:rPr>
        <w:t xml:space="preserve"> (3,619) </w:t>
      </w:r>
      <w:r w:rsidRPr="0006444A">
        <w:rPr>
          <w:rStyle w:val="StyleUnderline"/>
        </w:rPr>
        <w:t>had</w:t>
      </w:r>
      <w:r w:rsidRPr="0006444A">
        <w:rPr>
          <w:sz w:val="16"/>
        </w:rPr>
        <w:t xml:space="preserve"> their sentence or </w:t>
      </w:r>
      <w:r w:rsidRPr="0006444A">
        <w:rPr>
          <w:rStyle w:val="StyleUnderline"/>
        </w:rPr>
        <w:t>conviction reversed</w:t>
      </w:r>
      <w:r w:rsidRPr="0006444A">
        <w:rPr>
          <w:sz w:val="16"/>
        </w:rPr>
        <w:t xml:space="preserve">. In North Carolina, since 1977, there have been 8 exonerations and 71 percent of all death sentences were reversed on appeal (9). </w:t>
      </w:r>
      <w:r w:rsidRPr="0006444A">
        <w:rPr>
          <w:rStyle w:val="StyleUnderline"/>
        </w:rPr>
        <w:t>How much appealable information would have been developed in these capital cases without the aid of a legal team and the “immediate” threat of execution? How many people will die in prison because that same legal scrutiny is not provided in noncapital LWOP cases?</w:t>
      </w:r>
    </w:p>
    <w:p w:rsidR="003B05F5" w:rsidRDefault="003B05F5" w:rsidP="003B05F5">
      <w:pPr>
        <w:pStyle w:val="Heading3"/>
        <w:rPr>
          <w:rStyle w:val="StyleUnderline"/>
          <w:sz w:val="32"/>
        </w:rPr>
      </w:pPr>
      <w:r w:rsidRPr="0059594C">
        <w:rPr>
          <w:rStyle w:val="StyleUnderline"/>
          <w:sz w:val="32"/>
        </w:rPr>
        <w:t>2NC – LWOP – Turns Dehumanization [Time]</w:t>
      </w:r>
    </w:p>
    <w:p w:rsidR="003B05F5" w:rsidRDefault="003B05F5" w:rsidP="003B05F5">
      <w:pPr>
        <w:pStyle w:val="Heading4"/>
      </w:pPr>
      <w:r>
        <w:t>LWOP is the death penalty with prolonged psychological torture that forgets lives</w:t>
      </w:r>
    </w:p>
    <w:p w:rsidR="003B05F5" w:rsidRDefault="003B05F5" w:rsidP="003B05F5">
      <w:r w:rsidRPr="00D76E67">
        <w:rPr>
          <w:rStyle w:val="Style13ptBold"/>
        </w:rPr>
        <w:t>May, 18</w:t>
      </w:r>
      <w:r>
        <w:t xml:space="preserve"> (Lyle May, While on death row, Lyle May earned an associates of arts degree from Ohio University. He is currently enrolled in a bachelor's program in criminal justice administration. Lyle has written for The Marshall Project, The J Journal, Prison Writers, and maintains a blog at BeyondSteelDoors.com. You can also find his memoir, Waiting For The Last Train on Amazon, "Life without parole is ‘silent execution’," Scalawag, https://www.scalawagmagazine.org/2018/12/life-without-parole-is-silent-execution/, 12-31-2018)//ILake-NC</w:t>
      </w:r>
    </w:p>
    <w:p w:rsidR="003B05F5" w:rsidRPr="0059594C" w:rsidRDefault="003B05F5" w:rsidP="003B05F5">
      <w:pPr>
        <w:rPr>
          <w:sz w:val="16"/>
        </w:rPr>
      </w:pPr>
      <w:r w:rsidRPr="0059594C">
        <w:rPr>
          <w:sz w:val="16"/>
        </w:rPr>
        <w:t xml:space="preserve">Time and Punishment One reason </w:t>
      </w:r>
      <w:r w:rsidRPr="0059594C">
        <w:rPr>
          <w:rStyle w:val="StyleUnderline"/>
        </w:rPr>
        <w:t>a death sentence is cruel and unusual is that it creates an effect known as “death row syndrome.”</w:t>
      </w:r>
      <w:r w:rsidRPr="0059594C">
        <w:rPr>
          <w:sz w:val="16"/>
        </w:rPr>
        <w:t xml:space="preserve"> </w:t>
      </w:r>
      <w:r w:rsidRPr="0059594C">
        <w:rPr>
          <w:rStyle w:val="StyleUnderline"/>
        </w:rPr>
        <w:t>The length of time, close confinement, and threat of death cause extreme mental distress, depression, psychosis, and delusions</w:t>
      </w:r>
      <w:r w:rsidRPr="0059594C">
        <w:rPr>
          <w:sz w:val="16"/>
        </w:rPr>
        <w:t xml:space="preserve">. </w:t>
      </w:r>
      <w:r w:rsidRPr="0059594C">
        <w:rPr>
          <w:rStyle w:val="StyleUnderline"/>
        </w:rPr>
        <w:t xml:space="preserve">It is a form of punishment </w:t>
      </w:r>
      <w:r w:rsidRPr="0059594C">
        <w:rPr>
          <w:rStyle w:val="Emphasis"/>
        </w:rPr>
        <w:t>so torturous it</w:t>
      </w:r>
      <w:r w:rsidRPr="0059594C">
        <w:rPr>
          <w:rStyle w:val="StyleUnderline"/>
        </w:rPr>
        <w:t xml:space="preserve"> “</w:t>
      </w:r>
      <w:r w:rsidRPr="0059594C">
        <w:rPr>
          <w:rStyle w:val="Emphasis"/>
        </w:rPr>
        <w:t>violates the basic</w:t>
      </w:r>
      <w:r w:rsidRPr="0059594C">
        <w:rPr>
          <w:rStyle w:val="StyleUnderline"/>
        </w:rPr>
        <w:t xml:space="preserve"> guarantees of fundamental </w:t>
      </w:r>
      <w:r w:rsidRPr="0059594C">
        <w:rPr>
          <w:rStyle w:val="Emphasis"/>
        </w:rPr>
        <w:t>human rights.” (10)</w:t>
      </w:r>
      <w:r>
        <w:rPr>
          <w:rStyle w:val="Emphasis"/>
        </w:rPr>
        <w:t xml:space="preserve"> </w:t>
      </w:r>
      <w:r w:rsidRPr="0059594C">
        <w:rPr>
          <w:sz w:val="16"/>
        </w:rPr>
        <w:t xml:space="preserve">In Soering v. United Kingdom (1989) “the European Court of Human Rights… denied extradition of a prisoner from the U.K. to the U.S. because of the likelihood that he man sought would suffer the ‘death row phenomenon’ in the prolonged uncertain wait for his execution, which would violate the European Convention of Human Rights.” (11) In a more recent case, Federal District Court Judge Cormac Carney held that California’s </w:t>
      </w:r>
      <w:r w:rsidRPr="0059594C">
        <w:rPr>
          <w:rStyle w:val="StyleUnderline"/>
        </w:rPr>
        <w:t>inability to carry out executions</w:t>
      </w:r>
      <w:r w:rsidRPr="0059594C">
        <w:rPr>
          <w:sz w:val="16"/>
        </w:rPr>
        <w:t xml:space="preserve"> “has </w:t>
      </w:r>
      <w:r w:rsidRPr="0059594C">
        <w:rPr>
          <w:rStyle w:val="StyleUnderline"/>
        </w:rPr>
        <w:t>rendered the state’s death penalty</w:t>
      </w:r>
      <w:r w:rsidRPr="0059594C">
        <w:rPr>
          <w:sz w:val="16"/>
        </w:rPr>
        <w:t xml:space="preserve"> </w:t>
      </w:r>
      <w:r w:rsidRPr="0059594C">
        <w:rPr>
          <w:rStyle w:val="StyleUnderline"/>
        </w:rPr>
        <w:t>unconstitutional</w:t>
      </w:r>
      <w:r w:rsidRPr="0059594C">
        <w:rPr>
          <w:sz w:val="16"/>
        </w:rPr>
        <w:t xml:space="preserve">,” </w:t>
      </w:r>
      <w:r w:rsidRPr="0059594C">
        <w:rPr>
          <w:rStyle w:val="StyleUnderline"/>
        </w:rPr>
        <w:t>referring to the punishment as “life in prison, with the remote possibility of death</w:t>
      </w:r>
      <w:r w:rsidRPr="0059594C">
        <w:rPr>
          <w:sz w:val="16"/>
        </w:rPr>
        <w:t xml:space="preserve">.” (12) If the threat of death while in an isolated setting for decades at a time—regardless of whether the execution is carried out—creates debilitating psychosis and is said to be inhumane, how much worse is the oppressive nature of LWOP? </w:t>
      </w:r>
      <w:r w:rsidRPr="0059594C">
        <w:rPr>
          <w:rStyle w:val="StyleUnderline"/>
        </w:rPr>
        <w:t xml:space="preserve">When a prison sentence is not balanced by </w:t>
      </w:r>
      <w:r w:rsidRPr="0059594C">
        <w:rPr>
          <w:sz w:val="16"/>
        </w:rPr>
        <w:t xml:space="preserve">at least a small chance to engage in and demonstrate </w:t>
      </w:r>
      <w:r w:rsidRPr="0059594C">
        <w:rPr>
          <w:rStyle w:val="StyleUnderline"/>
        </w:rPr>
        <w:t>rehabilitation</w:t>
      </w:r>
      <w:r w:rsidRPr="0059594C">
        <w:rPr>
          <w:sz w:val="16"/>
        </w:rPr>
        <w:t xml:space="preserve">, </w:t>
      </w:r>
      <w:r w:rsidRPr="0059594C">
        <w:rPr>
          <w:rStyle w:val="Emphasis"/>
        </w:rPr>
        <w:t>it is as cruel and unusual as a death sentence</w:t>
      </w:r>
      <w:r w:rsidRPr="0059594C">
        <w:rPr>
          <w:sz w:val="16"/>
        </w:rPr>
        <w:t xml:space="preserve">. </w:t>
      </w:r>
      <w:r w:rsidRPr="0059594C">
        <w:rPr>
          <w:rStyle w:val="StyleUnderline"/>
        </w:rPr>
        <w:t>LWOP is already where hope for legal aid dies, but so too does any real incentive to improve</w:t>
      </w:r>
      <w:r w:rsidRPr="0059594C">
        <w:rPr>
          <w:sz w:val="16"/>
        </w:rPr>
        <w:t xml:space="preserve">. Educational </w:t>
      </w:r>
      <w:r w:rsidRPr="0059594C">
        <w:rPr>
          <w:rStyle w:val="StyleUnderline"/>
        </w:rPr>
        <w:t>programs</w:t>
      </w:r>
      <w:r w:rsidRPr="0059594C">
        <w:rPr>
          <w:sz w:val="16"/>
        </w:rPr>
        <w:t xml:space="preserve">, work release, and vocational training </w:t>
      </w:r>
      <w:r w:rsidRPr="0059594C">
        <w:rPr>
          <w:rStyle w:val="StyleUnderline"/>
        </w:rPr>
        <w:t>are barred to prisoners who have no release dates.</w:t>
      </w:r>
      <w:r w:rsidRPr="0059594C">
        <w:rPr>
          <w:sz w:val="16"/>
        </w:rPr>
        <w:t xml:space="preserve"> </w:t>
      </w:r>
      <w:r w:rsidRPr="0059594C">
        <w:rPr>
          <w:rStyle w:val="Emphasis"/>
        </w:rPr>
        <w:t>No</w:t>
      </w:r>
      <w:r w:rsidRPr="0059594C">
        <w:rPr>
          <w:rStyle w:val="StyleUnderline"/>
        </w:rPr>
        <w:t xml:space="preserve"> parole board will </w:t>
      </w:r>
      <w:r w:rsidRPr="0059594C">
        <w:rPr>
          <w:rStyle w:val="Emphasis"/>
        </w:rPr>
        <w:t>revisit</w:t>
      </w:r>
      <w:r w:rsidRPr="0059594C">
        <w:rPr>
          <w:rStyle w:val="StyleUnderline"/>
        </w:rPr>
        <w:t xml:space="preserve"> these cases and gubernatorial </w:t>
      </w:r>
      <w:r w:rsidRPr="0059594C">
        <w:rPr>
          <w:rStyle w:val="Emphasis"/>
        </w:rPr>
        <w:t>clemency is unlikely</w:t>
      </w:r>
      <w:r w:rsidRPr="0059594C">
        <w:rPr>
          <w:rStyle w:val="StyleUnderline"/>
        </w:rPr>
        <w:t>.</w:t>
      </w:r>
      <w:r w:rsidRPr="0059594C">
        <w:rPr>
          <w:sz w:val="16"/>
        </w:rPr>
        <w:t xml:space="preserve"> Nationwide, governors “have denied virtually all clemency requests over the last three decades.” (13) </w:t>
      </w:r>
      <w:r w:rsidRPr="0059594C">
        <w:rPr>
          <w:rStyle w:val="StyleUnderline"/>
        </w:rPr>
        <w:t>There is not much help for the prisoner serving LWOP</w:t>
      </w:r>
      <w:r w:rsidRPr="0059594C">
        <w:rPr>
          <w:sz w:val="16"/>
        </w:rPr>
        <w:t xml:space="preserve"> because </w:t>
      </w:r>
      <w:r w:rsidRPr="0059594C">
        <w:rPr>
          <w:rStyle w:val="StyleUnderline"/>
        </w:rPr>
        <w:t>many of the nonprofits that strive to end the death penalty</w:t>
      </w:r>
      <w:r w:rsidRPr="0059594C">
        <w:rPr>
          <w:sz w:val="16"/>
        </w:rPr>
        <w:t xml:space="preserve"> </w:t>
      </w:r>
      <w:r w:rsidRPr="0059594C">
        <w:rPr>
          <w:rStyle w:val="Emphasis"/>
        </w:rPr>
        <w:t>fully support LWOP as an alternative</w:t>
      </w:r>
      <w:r w:rsidRPr="0059594C">
        <w:rPr>
          <w:sz w:val="16"/>
        </w:rPr>
        <w:t xml:space="preserve">. For first-degree murder, </w:t>
      </w:r>
      <w:r w:rsidRPr="0059594C">
        <w:rPr>
          <w:rStyle w:val="Emphasis"/>
        </w:rPr>
        <w:t>LWOP has become a forgone conclusion</w:t>
      </w:r>
      <w:r w:rsidRPr="0059594C">
        <w:rPr>
          <w:sz w:val="16"/>
        </w:rPr>
        <w:t xml:space="preserve">. Even among those who have parole-eligible life sentences for violent and nonviolent offenses, parole boards are unwilling to grant parole even when it has been earned through rehabilitative efforts (14). As of 2012, the total number of prisoners serving life and LWOP was 159,520 (15). </w:t>
      </w:r>
      <w:r w:rsidRPr="0059594C">
        <w:rPr>
          <w:rStyle w:val="StyleUnderline"/>
        </w:rPr>
        <w:t xml:space="preserve">Mandatory LWOP means prosecutors, jurors, and the public </w:t>
      </w:r>
      <w:r w:rsidRPr="0059594C">
        <w:rPr>
          <w:rStyle w:val="Emphasis"/>
        </w:rPr>
        <w:t>never see</w:t>
      </w:r>
      <w:r w:rsidRPr="0059594C">
        <w:rPr>
          <w:rStyle w:val="StyleUnderline"/>
        </w:rPr>
        <w:t xml:space="preserve"> defendants for whom they might be after 25 or 30 years of incarceration.</w:t>
      </w:r>
      <w:r w:rsidRPr="0059594C">
        <w:rPr>
          <w:sz w:val="16"/>
        </w:rPr>
        <w:t xml:space="preserve"> Instead, crime becomes this monolithic entity that overshadows and devalues the humanity of the prisoner. No longer the same person who may have committed the crime, </w:t>
      </w:r>
      <w:r w:rsidRPr="0059594C">
        <w:rPr>
          <w:rStyle w:val="Emphasis"/>
        </w:rPr>
        <w:t xml:space="preserve">the life is cast off and forgotten. </w:t>
      </w:r>
      <w:r w:rsidRPr="0059594C">
        <w:rPr>
          <w:sz w:val="16"/>
        </w:rPr>
        <w:t xml:space="preserve">Whoever they used to be or struggled to become is lost in an existence identified by a number in a prison file with a description of the crime. </w:t>
      </w:r>
      <w:r w:rsidRPr="0059594C">
        <w:rPr>
          <w:rStyle w:val="StyleUnderline"/>
        </w:rPr>
        <w:t xml:space="preserve">There are </w:t>
      </w:r>
      <w:r w:rsidRPr="0059594C">
        <w:rPr>
          <w:rStyle w:val="Emphasis"/>
        </w:rPr>
        <w:t>no incentives</w:t>
      </w:r>
      <w:r w:rsidRPr="0059594C">
        <w:rPr>
          <w:rStyle w:val="StyleUnderline"/>
        </w:rPr>
        <w:t xml:space="preserve"> or </w:t>
      </w:r>
      <w:r w:rsidRPr="0059594C">
        <w:rPr>
          <w:rStyle w:val="Emphasis"/>
        </w:rPr>
        <w:t>any hope</w:t>
      </w:r>
      <w:r w:rsidRPr="0059594C">
        <w:rPr>
          <w:rStyle w:val="StyleUnderline"/>
        </w:rPr>
        <w:t xml:space="preserve"> of freedom beyond death.</w:t>
      </w:r>
      <w:r>
        <w:rPr>
          <w:rStyle w:val="StyleUnderline"/>
        </w:rPr>
        <w:t xml:space="preserve"> </w:t>
      </w:r>
      <w:r w:rsidRPr="0059594C">
        <w:rPr>
          <w:sz w:val="16"/>
        </w:rPr>
        <w:t xml:space="preserve">Illustration by Keith Knight. </w:t>
      </w:r>
      <w:r w:rsidRPr="0059594C">
        <w:rPr>
          <w:rStyle w:val="Emphasis"/>
        </w:rPr>
        <w:t>LWOP is death and must be abolished with capital punishment.</w:t>
      </w:r>
      <w:r w:rsidRPr="0059594C">
        <w:rPr>
          <w:sz w:val="16"/>
        </w:rPr>
        <w:t xml:space="preserve"> A life sentence with parole eligibility after 25 years is certainly harsh, but it gives the offender something to hope for and work toward. In those cases where it is not, parole boards have consistently denied release without the help of public sentiment, political pressure, or mandatory sentencing. </w:t>
      </w:r>
      <w:r w:rsidRPr="0059594C">
        <w:rPr>
          <w:rStyle w:val="Emphasis"/>
        </w:rPr>
        <w:t>Release must be a possibility</w:t>
      </w:r>
      <w:r w:rsidRPr="0059594C">
        <w:rPr>
          <w:sz w:val="16"/>
        </w:rPr>
        <w:t xml:space="preserve"> for the person society wants the offender to be, one who can return to the community and contribute in a valuable and redeeming way. </w:t>
      </w:r>
      <w:r w:rsidRPr="0059594C">
        <w:rPr>
          <w:rStyle w:val="StyleUnderline"/>
        </w:rPr>
        <w:t>This is especially imperative for the nearly 3,300 prisoners serving LWOP for nonviolent drug offenses (16), and the nearly 2,300 offenders sentenced to LWOP as juveniles (17).</w:t>
      </w:r>
      <w:r w:rsidRPr="0059594C">
        <w:rPr>
          <w:sz w:val="16"/>
        </w:rPr>
        <w:t xml:space="preserve"> Even though the U.S. Supreme Court abolished mandatory LWOP for offenders who were juveniles at the time of the crime, many states are resistant to their potential for release. There is a seemingly legitimate fear associated with convicted killers receiving parole eligibility on a life sentence. However, even without rehabilitative programs the very nature of confinement, while punitive, induces change. Maybe because of this, parole-eligible lifers who found release after 15-20 years, have the lowest recidivism rate of any reentering citizen. At the request of the Criminal Justice Policy Coalition, the Massachusetts Parole Board undertook a study of 151 second-degree murder lifers who were released under supervision from 2000-2006. Of these parolees, 116 (72 percent) were not reincarcerated. Their average age was 48. Of the 45 who recidivated, it was for technical parole violations such as failing a drug test or minor felony offenses (18).</w:t>
      </w:r>
    </w:p>
    <w:p w:rsidR="003B05F5" w:rsidRDefault="003B05F5" w:rsidP="003B05F5">
      <w:pPr>
        <w:pStyle w:val="Heading3"/>
        <w:rPr>
          <w:rStyle w:val="Emphasis"/>
          <w:b/>
          <w:bCs w:val="0"/>
          <w:sz w:val="32"/>
        </w:rPr>
      </w:pPr>
      <w:r>
        <w:rPr>
          <w:rStyle w:val="Emphasis"/>
          <w:b/>
          <w:sz w:val="32"/>
        </w:rPr>
        <w:t>2NC – LWOP – Turns Racism [G]</w:t>
      </w:r>
    </w:p>
    <w:p w:rsidR="003B05F5" w:rsidRDefault="003B05F5" w:rsidP="003B05F5">
      <w:pPr>
        <w:pStyle w:val="Heading4"/>
      </w:pPr>
      <w:r>
        <w:t xml:space="preserve">It </w:t>
      </w:r>
      <w:r w:rsidRPr="00935822">
        <w:rPr>
          <w:u w:val="single"/>
        </w:rPr>
        <w:t>encourages more</w:t>
      </w:r>
      <w:r>
        <w:t xml:space="preserve"> racism </w:t>
      </w:r>
    </w:p>
    <w:p w:rsidR="003B05F5" w:rsidRDefault="003B05F5" w:rsidP="003B05F5">
      <w:r w:rsidRPr="00FF3FFE">
        <w:rPr>
          <w:rStyle w:val="Style13ptBold"/>
        </w:rPr>
        <w:t>Quandt, 18</w:t>
      </w:r>
      <w:r>
        <w:t xml:space="preserve"> (Katie Rose Quandt, Katie Rose Quandt is a criminal justice journalist and Soros Justice Fellow, "Life without parole is no moral alternative to the death penalty," America Magazine, https://www.americamagazine.org/politics-society/2018/04/10/life-without-parole-no-moral-alternative-death-penalty, 4-10-2018)//ILake-NC</w:t>
      </w:r>
    </w:p>
    <w:p w:rsidR="003B05F5" w:rsidRDefault="003B05F5" w:rsidP="003B05F5">
      <w:pPr>
        <w:rPr>
          <w:sz w:val="16"/>
        </w:rPr>
      </w:pPr>
      <w:r w:rsidRPr="00FF3FFE">
        <w:rPr>
          <w:sz w:val="16"/>
        </w:rPr>
        <w:t xml:space="preserve">On Feb. 23, for the first time since 2010, three Americans were scheduled for execution on the same day. Ultimately, one man received a last-minute death row commutation, and the botched, painful execution of another was halted and postponed. This drew the spectacle of the death penalty back into the spotlight, but the United States has moved away from the punishment, with just 39 people sentenced to death in 2017, down from 315 in 1996. Another sentence has silently taken its place: life imprisonment without parole. Often regarded as a humane alternative to the death penalty, sentences of life without parole (also known as </w:t>
      </w:r>
      <w:r w:rsidRPr="00FF3FFE">
        <w:rPr>
          <w:rStyle w:val="StyleUnderline"/>
        </w:rPr>
        <w:t>LWOP</w:t>
      </w:r>
      <w:r w:rsidRPr="00FF3FFE">
        <w:rPr>
          <w:sz w:val="16"/>
        </w:rPr>
        <w:t xml:space="preserve">) </w:t>
      </w:r>
      <w:r w:rsidRPr="00FF3FFE">
        <w:rPr>
          <w:rStyle w:val="Emphasis"/>
        </w:rPr>
        <w:t>have essentially the same result:</w:t>
      </w:r>
      <w:r w:rsidRPr="00FF3FFE">
        <w:rPr>
          <w:sz w:val="16"/>
        </w:rPr>
        <w:t xml:space="preserve"> slow aging behind bars and death in prison. The Sentencing Project reported in 2017 that about </w:t>
      </w:r>
      <w:r w:rsidRPr="00FF3FFE">
        <w:rPr>
          <w:rStyle w:val="StyleUnderline"/>
        </w:rPr>
        <w:t>53,000 Americans are serving this hopeless sentence</w:t>
      </w:r>
      <w:r w:rsidRPr="00FF3FFE">
        <w:rPr>
          <w:sz w:val="16"/>
        </w:rPr>
        <w:t xml:space="preserve"> which Pope Francis has called “</w:t>
      </w:r>
      <w:r w:rsidRPr="00FF3FFE">
        <w:rPr>
          <w:rStyle w:val="Emphasis"/>
        </w:rPr>
        <w:t>a death penalty in disguise</w:t>
      </w:r>
      <w:r w:rsidRPr="00FF3FFE">
        <w:rPr>
          <w:sz w:val="16"/>
        </w:rPr>
        <w:t xml:space="preserve">”—a number that has quadrupled since 1992. </w:t>
      </w:r>
      <w:r w:rsidRPr="00FF3FFE">
        <w:rPr>
          <w:rStyle w:val="StyleUnderline"/>
        </w:rPr>
        <w:t>Giving an imprisoned person the possibility of parole does not guarantee eventual freedom, but it does offer a glimmer of hope for redemption</w:t>
      </w:r>
      <w:r w:rsidRPr="00FF3FFE">
        <w:rPr>
          <w:sz w:val="16"/>
        </w:rPr>
        <w:t xml:space="preserve">. Denying this hope is considered inhuman and degrading treatment by the European Court of Human Rights. About 53,000 Americans are serving this hopeless sentence that Pope Francis has called “a death penalty in disguise.” Tweet this </w:t>
      </w:r>
      <w:r w:rsidRPr="00FF3FFE">
        <w:rPr>
          <w:rStyle w:val="StyleUnderline"/>
        </w:rPr>
        <w:t xml:space="preserve">In the United States, LWOP sentencing is </w:t>
      </w:r>
      <w:r w:rsidRPr="00FF3FFE">
        <w:rPr>
          <w:rStyle w:val="Emphasis"/>
        </w:rPr>
        <w:t>biased and arbitrary</w:t>
      </w:r>
      <w:r w:rsidRPr="00FF3FFE">
        <w:rPr>
          <w:sz w:val="16"/>
        </w:rPr>
        <w:t xml:space="preserve">. About </w:t>
      </w:r>
      <w:r w:rsidRPr="00FF3FFE">
        <w:rPr>
          <w:rStyle w:val="StyleUnderline"/>
        </w:rPr>
        <w:t>56 percent of those with the sentence are black</w:t>
      </w:r>
      <w:r w:rsidRPr="00FF3FFE">
        <w:rPr>
          <w:sz w:val="16"/>
        </w:rPr>
        <w:t xml:space="preserve">, </w:t>
      </w:r>
      <w:r w:rsidRPr="00FF3FFE">
        <w:rPr>
          <w:rStyle w:val="Emphasis"/>
        </w:rPr>
        <w:t>an even greater overrepresentation than the number of black prisoners on death row</w:t>
      </w:r>
      <w:r w:rsidRPr="00FF3FFE">
        <w:rPr>
          <w:sz w:val="16"/>
        </w:rPr>
        <w:t xml:space="preserve">. And are people inherently more dangerous in California, Florida, Louisiana, Michigan and Pennsylvania, the five states responsible for 58 percent of life without parole sentences? </w:t>
      </w:r>
      <w:r w:rsidRPr="00FF3FFE">
        <w:rPr>
          <w:rStyle w:val="StyleUnderline"/>
        </w:rPr>
        <w:t>A study based on past exonerations</w:t>
      </w:r>
      <w:r w:rsidRPr="00FF3FFE">
        <w:rPr>
          <w:sz w:val="16"/>
        </w:rPr>
        <w:t xml:space="preserve">, published by the National Academy of Sciences, </w:t>
      </w:r>
      <w:r w:rsidRPr="00FF3FFE">
        <w:rPr>
          <w:rStyle w:val="StyleUnderline"/>
        </w:rPr>
        <w:t xml:space="preserve">estimates that 4 percent of people on death row were </w:t>
      </w:r>
      <w:r w:rsidRPr="00FF3FFE">
        <w:rPr>
          <w:rStyle w:val="Emphasis"/>
        </w:rPr>
        <w:t>wrongfully convicted</w:t>
      </w:r>
      <w:r w:rsidRPr="00FF3FFE">
        <w:rPr>
          <w:rStyle w:val="StyleUnderline"/>
        </w:rPr>
        <w:t>. If that percentage holds for those with LWOP sentences, 2,000 people are dying in prison for crimes they did not commit</w:t>
      </w:r>
      <w:r w:rsidRPr="00FF3FFE">
        <w:rPr>
          <w:sz w:val="16"/>
        </w:rPr>
        <w:t xml:space="preserve">. </w:t>
      </w:r>
      <w:r w:rsidRPr="00FF3FFE">
        <w:rPr>
          <w:rStyle w:val="Emphasis"/>
        </w:rPr>
        <w:t>Innocent people serving life without parole</w:t>
      </w:r>
      <w:r w:rsidRPr="00FF3FFE">
        <w:rPr>
          <w:sz w:val="16"/>
        </w:rPr>
        <w:t xml:space="preserve"> </w:t>
      </w:r>
      <w:r w:rsidRPr="00FF3FFE">
        <w:rPr>
          <w:rStyle w:val="StyleUnderline"/>
        </w:rPr>
        <w:t xml:space="preserve">are </w:t>
      </w:r>
      <w:r w:rsidRPr="00FF3FFE">
        <w:rPr>
          <w:rStyle w:val="Emphasis"/>
        </w:rPr>
        <w:t>unlikely</w:t>
      </w:r>
      <w:r w:rsidRPr="00FF3FFE">
        <w:rPr>
          <w:rStyle w:val="StyleUnderline"/>
        </w:rPr>
        <w:t xml:space="preserve"> </w:t>
      </w:r>
      <w:r w:rsidRPr="00FF3FFE">
        <w:rPr>
          <w:rStyle w:val="Emphasis"/>
        </w:rPr>
        <w:t>to</w:t>
      </w:r>
      <w:r w:rsidRPr="00FF3FFE">
        <w:rPr>
          <w:rStyle w:val="StyleUnderline"/>
        </w:rPr>
        <w:t xml:space="preserve"> </w:t>
      </w:r>
      <w:r w:rsidRPr="00FF3FFE">
        <w:rPr>
          <w:rStyle w:val="Emphasis"/>
        </w:rPr>
        <w:t>have</w:t>
      </w:r>
      <w:r w:rsidRPr="00FF3FFE">
        <w:rPr>
          <w:rStyle w:val="StyleUnderline"/>
        </w:rPr>
        <w:t xml:space="preserve"> their </w:t>
      </w:r>
      <w:r w:rsidRPr="00FF3FFE">
        <w:rPr>
          <w:rStyle w:val="Emphasis"/>
        </w:rPr>
        <w:t>convictions overturned</w:t>
      </w:r>
      <w:r w:rsidRPr="00FF3FFE">
        <w:rPr>
          <w:sz w:val="16"/>
        </w:rPr>
        <w:t xml:space="preserve">, </w:t>
      </w:r>
      <w:r w:rsidRPr="00FF3FFE">
        <w:rPr>
          <w:rStyle w:val="StyleUnderline"/>
        </w:rPr>
        <w:t>as they lack</w:t>
      </w:r>
      <w:r w:rsidRPr="00FF3FFE">
        <w:rPr>
          <w:sz w:val="16"/>
        </w:rPr>
        <w:t xml:space="preserve"> the state-funded legal </w:t>
      </w:r>
      <w:r w:rsidRPr="00FF3FFE">
        <w:rPr>
          <w:rStyle w:val="StyleUnderline"/>
        </w:rPr>
        <w:t>support</w:t>
      </w:r>
      <w:r w:rsidRPr="00FF3FFE">
        <w:rPr>
          <w:sz w:val="16"/>
        </w:rPr>
        <w:t xml:space="preserve"> </w:t>
      </w:r>
      <w:r w:rsidRPr="00FF3FFE">
        <w:rPr>
          <w:rStyle w:val="StyleUnderline"/>
        </w:rPr>
        <w:t>and</w:t>
      </w:r>
      <w:r w:rsidRPr="00FF3FFE">
        <w:rPr>
          <w:sz w:val="16"/>
        </w:rPr>
        <w:t xml:space="preserve"> unlimited </w:t>
      </w:r>
      <w:r w:rsidRPr="00FF3FFE">
        <w:rPr>
          <w:rStyle w:val="StyleUnderline"/>
        </w:rPr>
        <w:t>appeals</w:t>
      </w:r>
      <w:r w:rsidRPr="00FF3FFE">
        <w:rPr>
          <w:sz w:val="16"/>
        </w:rPr>
        <w:t xml:space="preserve"> </w:t>
      </w:r>
      <w:r w:rsidRPr="00FF3FFE">
        <w:rPr>
          <w:rStyle w:val="StyleUnderline"/>
        </w:rPr>
        <w:t>offered</w:t>
      </w:r>
      <w:r w:rsidRPr="00FF3FFE">
        <w:rPr>
          <w:sz w:val="16"/>
        </w:rPr>
        <w:t xml:space="preserve"> to those </w:t>
      </w:r>
      <w:r w:rsidRPr="00FF3FFE">
        <w:rPr>
          <w:rStyle w:val="StyleUnderline"/>
        </w:rPr>
        <w:t>on death row.</w:t>
      </w:r>
      <w:r>
        <w:rPr>
          <w:rStyle w:val="StyleUnderline"/>
        </w:rPr>
        <w:t xml:space="preserve"> </w:t>
      </w:r>
      <w:r w:rsidRPr="00FF3FFE">
        <w:rPr>
          <w:sz w:val="16"/>
        </w:rPr>
        <w:t>When we permanently remove 53,000 people from society, countless others are left behind. Children, spouses, parents and loved ones face lifelong stress, trauma and financial strain as they work to maintain relationships that will never be the same again. People serving L.W.O.P sentences miss their children’s weddings and their parents’ funerals, and children grow up knowing they will never see their parent outside a prison visiting room.</w:t>
      </w:r>
    </w:p>
    <w:p w:rsidR="003B05F5" w:rsidRDefault="003B05F5" w:rsidP="003B05F5">
      <w:pPr>
        <w:pStyle w:val="Heading4"/>
      </w:pPr>
      <w:r>
        <w:t xml:space="preserve">LWOP is disproportionately worse for black people  </w:t>
      </w:r>
    </w:p>
    <w:p w:rsidR="003B05F5" w:rsidRPr="000B2DE6" w:rsidRDefault="003B05F5" w:rsidP="003B05F5">
      <w:pPr>
        <w:rPr>
          <w:rStyle w:val="StyleUnderline"/>
          <w:u w:val="none"/>
        </w:rPr>
      </w:pPr>
      <w:r w:rsidRPr="000B2DE6">
        <w:rPr>
          <w:rStyle w:val="Heading4Char"/>
        </w:rPr>
        <w:t xml:space="preserve">ACLU, 14 </w:t>
      </w:r>
      <w:r w:rsidRPr="000B2DE6">
        <w:rPr>
          <w:rStyle w:val="StyleUnderline"/>
          <w:u w:val="none"/>
        </w:rPr>
        <w:t>(American Civil Liberties Union,</w:t>
      </w:r>
      <w:r>
        <w:rPr>
          <w:rStyle w:val="StyleUnderline"/>
          <w:u w:val="none"/>
        </w:rPr>
        <w:t xml:space="preserve"> The American Civil Liberties Union is a nonprofit organization founded in 1920 "to defend and preserve the individual rights and liberties guaranteed to every person in this country by the Constitution and laws of the United States, </w:t>
      </w:r>
      <w:r w:rsidRPr="000B2DE6">
        <w:rPr>
          <w:rStyle w:val="StyleUnderline"/>
          <w:u w:val="none"/>
        </w:rPr>
        <w:t xml:space="preserve"> “Racial Disparities in Sentencing,” American Civil Liberties Union, https://www.aclu.org/sites/default/files/assets/141027_iachr_racial_disparities_aclu_submission_0.pdf</w:t>
      </w:r>
    </w:p>
    <w:p w:rsidR="003B05F5" w:rsidRPr="00E94976" w:rsidRDefault="003B05F5" w:rsidP="003B05F5">
      <w:pPr>
        <w:rPr>
          <w:rStyle w:val="StyleUnderline"/>
        </w:rPr>
      </w:pPr>
      <w:r w:rsidRPr="00E94976">
        <w:rPr>
          <w:rStyle w:val="StyleUnderline"/>
        </w:rPr>
        <w:t>Racial Disparities in Life-without-Parole Sentencing for Nonviolent Offenses</w:t>
      </w:r>
      <w:r>
        <w:rPr>
          <w:rStyle w:val="StyleUnderline"/>
        </w:rPr>
        <w:t xml:space="preserve"> </w:t>
      </w:r>
      <w:r>
        <w:rPr>
          <w:sz w:val="16"/>
        </w:rPr>
        <w:t xml:space="preserve">In general, </w:t>
      </w:r>
      <w:r w:rsidRPr="00E94976">
        <w:rPr>
          <w:rStyle w:val="StyleUnderline"/>
        </w:rPr>
        <w:t>studies</w:t>
      </w:r>
      <w:r>
        <w:rPr>
          <w:sz w:val="16"/>
        </w:rPr>
        <w:t xml:space="preserve"> have </w:t>
      </w:r>
      <w:r w:rsidRPr="00E94976">
        <w:rPr>
          <w:rStyle w:val="StyleUnderline"/>
        </w:rPr>
        <w:t>found that greater racial disparities exist in sentencing for</w:t>
      </w:r>
      <w:r>
        <w:rPr>
          <w:rStyle w:val="StyleUnderline"/>
        </w:rPr>
        <w:t xml:space="preserve"> </w:t>
      </w:r>
      <w:r w:rsidRPr="00E94976">
        <w:rPr>
          <w:rStyle w:val="StyleUnderline"/>
        </w:rPr>
        <w:t>nonviolent crimes</w:t>
      </w:r>
      <w:r>
        <w:rPr>
          <w:sz w:val="16"/>
        </w:rPr>
        <w:t xml:space="preserve">, especially property crimes and drug offenses.20 In particular, </w:t>
      </w:r>
      <w:r w:rsidRPr="00E94976">
        <w:rPr>
          <w:rStyle w:val="Emphasis"/>
        </w:rPr>
        <w:t>there are</w:t>
      </w:r>
      <w:r>
        <w:rPr>
          <w:rStyle w:val="Emphasis"/>
        </w:rPr>
        <w:t xml:space="preserve"> </w:t>
      </w:r>
      <w:r w:rsidRPr="00E94976">
        <w:rPr>
          <w:rStyle w:val="Emphasis"/>
        </w:rPr>
        <w:t>staggering racial disparities in life-without-parole sentencing</w:t>
      </w:r>
      <w:r>
        <w:rPr>
          <w:sz w:val="16"/>
        </w:rPr>
        <w:t xml:space="preserve"> for nonviolent offenses. Based on data provided to the ACLU by the U.S. Sentencing Commission and state Departments of Corrections, the ACLU estimates that </w:t>
      </w:r>
      <w:r w:rsidRPr="00E94976">
        <w:rPr>
          <w:rStyle w:val="StyleUnderline"/>
        </w:rPr>
        <w:t>nationwide, 65.4 percent of prisoners serving LWOP for</w:t>
      </w:r>
      <w:r>
        <w:rPr>
          <w:rStyle w:val="StyleUnderline"/>
        </w:rPr>
        <w:t xml:space="preserve"> </w:t>
      </w:r>
      <w:r w:rsidRPr="00E94976">
        <w:rPr>
          <w:rStyle w:val="StyleUnderline"/>
        </w:rPr>
        <w:t>nonviolent offenses are Black, 17.8 percent are white</w:t>
      </w:r>
      <w:r>
        <w:rPr>
          <w:sz w:val="16"/>
        </w:rPr>
        <w:t xml:space="preserve">, and 15.7 percent are Latino. According to data collected and analyzed by the ACLU, </w:t>
      </w:r>
      <w:r w:rsidRPr="00E94976">
        <w:rPr>
          <w:rStyle w:val="StyleUnderline"/>
        </w:rPr>
        <w:t>Black prisoners comprise 91.4 percent of the</w:t>
      </w:r>
      <w:r>
        <w:rPr>
          <w:rStyle w:val="StyleUnderline"/>
        </w:rPr>
        <w:t xml:space="preserve"> </w:t>
      </w:r>
      <w:r w:rsidRPr="00E94976">
        <w:rPr>
          <w:rStyle w:val="StyleUnderline"/>
        </w:rPr>
        <w:t>nonviolent LWOP prison population in Louisiana</w:t>
      </w:r>
      <w:r>
        <w:rPr>
          <w:sz w:val="16"/>
        </w:rPr>
        <w:t xml:space="preserve"> (the state with the largest number of prisoners serving LWOP for a nonviolent offense), 78.5 percent in Mississippi, 70 percent in Illinois, 68.2 percent in South Carolina, 60.4 percent in Florida, 57.1 percent in Oklahoma, and 60 percent in the federal system. Figure 1: Race of prisoners serving LWOP for nonviolent offenses, by jurisdiction21 0 10 20 30 40 50 60 70 80 90 100 White Black Latino Other 4 </w:t>
      </w:r>
      <w:r w:rsidRPr="00E94976">
        <w:rPr>
          <w:rStyle w:val="StyleUnderline"/>
        </w:rPr>
        <w:t>Blacks constitute a far greater percentage of the nonviolent LWOP population than of the</w:t>
      </w:r>
      <w:r>
        <w:rPr>
          <w:rStyle w:val="StyleUnderline"/>
        </w:rPr>
        <w:t xml:space="preserve"> </w:t>
      </w:r>
      <w:r w:rsidRPr="00E94976">
        <w:rPr>
          <w:rStyle w:val="StyleUnderline"/>
        </w:rPr>
        <w:t>census population as a whole</w:t>
      </w:r>
      <w:r w:rsidRPr="00E94976">
        <w:rPr>
          <w:rStyle w:val="Emphasis"/>
        </w:rPr>
        <w:t>. In the federal system</w:t>
      </w:r>
      <w:r>
        <w:rPr>
          <w:sz w:val="16"/>
        </w:rPr>
        <w:t xml:space="preserve">, </w:t>
      </w:r>
      <w:r w:rsidRPr="00E94976">
        <w:rPr>
          <w:rStyle w:val="StyleUnderline"/>
        </w:rPr>
        <w:t xml:space="preserve">Blacks are </w:t>
      </w:r>
      <w:r w:rsidRPr="00E94976">
        <w:rPr>
          <w:rStyle w:val="Emphasis"/>
        </w:rPr>
        <w:t>20 times more</w:t>
      </w:r>
      <w:r w:rsidRPr="00E94976">
        <w:rPr>
          <w:rStyle w:val="StyleUnderline"/>
        </w:rPr>
        <w:t xml:space="preserve"> likely to be</w:t>
      </w:r>
      <w:r>
        <w:rPr>
          <w:rStyle w:val="StyleUnderline"/>
        </w:rPr>
        <w:t xml:space="preserve"> </w:t>
      </w:r>
      <w:r w:rsidRPr="00E94976">
        <w:rPr>
          <w:rStyle w:val="StyleUnderline"/>
        </w:rPr>
        <w:t>sentenced to LWOP for a nonviolent crime than whites.</w:t>
      </w:r>
      <w:r w:rsidRPr="00E94976">
        <w:t xml:space="preserve"> I</w:t>
      </w:r>
      <w:r>
        <w:rPr>
          <w:sz w:val="16"/>
        </w:rPr>
        <w:t>n Louisiana, the ACLU found that Blacks were 23 times more likely than whites to be sentenced to LWOP for a nonviolent crime. The racial disparities range from 33-to-1 in Illinois to 18-to-1 in Oklahoma, 8-to-1 in Florida, and 6-to-1 in Mississippi</w:t>
      </w:r>
      <w:r w:rsidRPr="00E94976">
        <w:rPr>
          <w:rStyle w:val="StyleUnderline"/>
        </w:rPr>
        <w:t>. Blacks are sentenced to life without parole for nonviolent offenses at</w:t>
      </w:r>
      <w:r>
        <w:rPr>
          <w:rStyle w:val="StyleUnderline"/>
        </w:rPr>
        <w:t xml:space="preserve"> </w:t>
      </w:r>
      <w:r w:rsidRPr="00E94976">
        <w:rPr>
          <w:rStyle w:val="StyleUnderline"/>
        </w:rPr>
        <w:t xml:space="preserve">rates that suggest unequal treatment and that </w:t>
      </w:r>
      <w:r w:rsidRPr="00E94976">
        <w:rPr>
          <w:rStyle w:val="Emphasis"/>
        </w:rPr>
        <w:t>cannot be explained by</w:t>
      </w:r>
      <w:r w:rsidRPr="00E94976">
        <w:rPr>
          <w:rStyle w:val="StyleUnderline"/>
        </w:rPr>
        <w:t xml:space="preserve"> white and Black defendants’</w:t>
      </w:r>
      <w:r>
        <w:rPr>
          <w:rStyle w:val="StyleUnderline"/>
        </w:rPr>
        <w:t xml:space="preserve"> </w:t>
      </w:r>
      <w:r w:rsidRPr="00E94976">
        <w:rPr>
          <w:rStyle w:val="Emphasis"/>
        </w:rPr>
        <w:t>differential involvement in crime alone</w:t>
      </w:r>
      <w:r w:rsidRPr="00E94976">
        <w:rPr>
          <w:rStyle w:val="StyleUnderline"/>
        </w:rPr>
        <w:t>.22</w:t>
      </w:r>
    </w:p>
    <w:p w:rsidR="003B05F5" w:rsidRDefault="003B05F5" w:rsidP="003B05F5">
      <w:pPr>
        <w:pStyle w:val="Heading3"/>
        <w:rPr>
          <w:rStyle w:val="Emphasis"/>
          <w:b/>
          <w:bCs w:val="0"/>
          <w:sz w:val="32"/>
        </w:rPr>
      </w:pPr>
      <w:r w:rsidRPr="007E05B8">
        <w:rPr>
          <w:rStyle w:val="Emphasis"/>
          <w:b/>
          <w:sz w:val="32"/>
        </w:rPr>
        <w:t>2NC – LWOP – AT Precedent Solves</w:t>
      </w:r>
    </w:p>
    <w:p w:rsidR="003B05F5" w:rsidRDefault="003B05F5" w:rsidP="003B05F5">
      <w:pPr>
        <w:pStyle w:val="Heading4"/>
      </w:pPr>
      <w:r>
        <w:t>[</w:t>
      </w:r>
      <w:r w:rsidRPr="007E05B8">
        <w:rPr>
          <w:shd w:val="clear" w:color="auto" w:fill="FFCCFF"/>
        </w:rPr>
        <w:t>Insert 1NC Backlash Ev</w:t>
      </w:r>
      <w:r>
        <w:t>]</w:t>
      </w:r>
    </w:p>
    <w:p w:rsidR="003B05F5" w:rsidRDefault="003B05F5" w:rsidP="003B05F5"/>
    <w:p w:rsidR="003B05F5" w:rsidRDefault="003B05F5" w:rsidP="003B05F5">
      <w:pPr>
        <w:pStyle w:val="Heading4"/>
      </w:pPr>
      <w:r>
        <w:t xml:space="preserve">Public support for LWOP </w:t>
      </w:r>
      <w:r w:rsidRPr="00D76E67">
        <w:rPr>
          <w:u w:val="single"/>
        </w:rPr>
        <w:t>backs abolitionists</w:t>
      </w:r>
      <w:r>
        <w:t xml:space="preserve"> and is viewed as an </w:t>
      </w:r>
      <w:r w:rsidRPr="00D76E67">
        <w:rPr>
          <w:u w:val="single"/>
        </w:rPr>
        <w:t>exception</w:t>
      </w:r>
      <w:r>
        <w:t xml:space="preserve"> to the Eight Amendment that is </w:t>
      </w:r>
      <w:r w:rsidRPr="00D76E67">
        <w:rPr>
          <w:u w:val="single"/>
        </w:rPr>
        <w:t>distinct</w:t>
      </w:r>
      <w:r>
        <w:t xml:space="preserve"> from the death penalty – but it still </w:t>
      </w:r>
      <w:r w:rsidRPr="00D76E67">
        <w:rPr>
          <w:u w:val="single"/>
        </w:rPr>
        <w:t>preserves</w:t>
      </w:r>
      <w:r>
        <w:t xml:space="preserve"> a </w:t>
      </w:r>
      <w:r w:rsidRPr="00D76E67">
        <w:rPr>
          <w:u w:val="single"/>
        </w:rPr>
        <w:t>slippery slope</w:t>
      </w:r>
      <w:r>
        <w:t xml:space="preserve"> of </w:t>
      </w:r>
      <w:r w:rsidRPr="00D76E67">
        <w:rPr>
          <w:u w:val="single"/>
        </w:rPr>
        <w:t>institutionalized racism</w:t>
      </w:r>
      <w:r>
        <w:t xml:space="preserve"> </w:t>
      </w:r>
    </w:p>
    <w:p w:rsidR="003B05F5" w:rsidRDefault="003B05F5" w:rsidP="003B05F5">
      <w:r w:rsidRPr="00D76E67">
        <w:rPr>
          <w:rStyle w:val="Style13ptBold"/>
        </w:rPr>
        <w:t>May, 18</w:t>
      </w:r>
      <w:r>
        <w:t xml:space="preserve"> (Lyle May, While on death row, Lyle May earned an associates of arts degree from Ohio University. He is currently enrolled in a bachelor's program in criminal justice administration. Lyle has written for The Marshall Project, The J Journal, Prison Writers, and maintains a blog at BeyondSteelDoors.com. You can also find his memoir, Waiting For The Last Train on Amazon, "Life without parole is ‘silent execution’," Scalawag, https://www.scalawagmagazine.org/2018/12/life-without-parole-is-silent-execution/, 12-31-2018)//ILake-NC</w:t>
      </w:r>
    </w:p>
    <w:p w:rsidR="003B05F5" w:rsidRDefault="003B05F5" w:rsidP="003B05F5">
      <w:pPr>
        <w:rPr>
          <w:rStyle w:val="Emphasis"/>
        </w:rPr>
      </w:pPr>
      <w:r w:rsidRPr="00D76E67">
        <w:rPr>
          <w:sz w:val="16"/>
        </w:rPr>
        <w:t xml:space="preserve">Yet, </w:t>
      </w:r>
      <w:r w:rsidRPr="007E05B8">
        <w:rPr>
          <w:rStyle w:val="StyleUnderline"/>
        </w:rPr>
        <w:t>the public believes LWOP is a mercy</w:t>
      </w:r>
      <w:r w:rsidRPr="00D76E67">
        <w:rPr>
          <w:sz w:val="16"/>
        </w:rPr>
        <w:t xml:space="preserve"> compared to an execution, as if decades on death row or decades in the regular prison population are much different. Neither changes the fact you will never again be a part of society. Tough-on-crime platforms tout “a life for a life” as the best brand of justice, turning Old Testament laws into modern criminal justice. That strategy, paired with mandatory minimums and a lack of judicial discretion, is a large part of why there are 2.2 million people incarcerated in prisons and jails in the United States.(2), the highest rate of imprisonment, per capita, in the world. Though there has been a slow downward shift in rates as the state realizes its unsustainability, the system’s policies regarding LWOP remain stagnant. The </w:t>
      </w:r>
      <w:r w:rsidRPr="00D76E67">
        <w:rPr>
          <w:rStyle w:val="StyleUnderline"/>
        </w:rPr>
        <w:t>proliferation of LWOP began in 1984</w:t>
      </w:r>
      <w:r w:rsidRPr="00D76E67">
        <w:rPr>
          <w:sz w:val="16"/>
        </w:rPr>
        <w:t xml:space="preserve"> </w:t>
      </w:r>
      <w:r w:rsidRPr="00D76E67">
        <w:rPr>
          <w:rStyle w:val="StyleUnderline"/>
        </w:rPr>
        <w:t>in response to the politics of crime and “War on Drugs</w:t>
      </w:r>
      <w:r w:rsidRPr="00D76E67">
        <w:rPr>
          <w:sz w:val="16"/>
        </w:rPr>
        <w:t xml:space="preserve">” rather than any interest in deterrence or evidence from recidivism rates. In the early 1960s nearly all prisoners were eligible for parole and punishment was built on the idea that mandatory sentences served no valid purpose. </w:t>
      </w:r>
      <w:r w:rsidRPr="00D76E67">
        <w:rPr>
          <w:rStyle w:val="StyleUnderline"/>
        </w:rPr>
        <w:t>The life sentence was developed as an “indeterminate sentence,” a term of incarceration</w:t>
      </w:r>
      <w:r w:rsidRPr="00D76E67">
        <w:rPr>
          <w:sz w:val="16"/>
        </w:rPr>
        <w:t xml:space="preserve"> “based on the premise that in the face of good conduct and evidence of rehabilitative efforts while incarcerated (counseling, drug programming, education and work skills), offenders can and should be released from prison.” (3) Now</w:t>
      </w:r>
      <w:r w:rsidRPr="00D76E67">
        <w:rPr>
          <w:rStyle w:val="StyleUnderline"/>
        </w:rPr>
        <w:t xml:space="preserve">, death penalty opponents are counting on the end of executions </w:t>
      </w:r>
      <w:r w:rsidRPr="00D76E67">
        <w:rPr>
          <w:rStyle w:val="Emphasis"/>
        </w:rPr>
        <w:t>as LWOP becomes the cheaper</w:t>
      </w:r>
      <w:r w:rsidRPr="00D76E67">
        <w:rPr>
          <w:rStyle w:val="StyleUnderline"/>
        </w:rPr>
        <w:t xml:space="preserve">, more efficient, </w:t>
      </w:r>
      <w:r w:rsidRPr="00D76E67">
        <w:rPr>
          <w:rStyle w:val="Emphasis"/>
        </w:rPr>
        <w:t>morally acceptable punishment</w:t>
      </w:r>
      <w:r w:rsidRPr="00D76E67">
        <w:rPr>
          <w:rStyle w:val="StyleUnderline"/>
        </w:rPr>
        <w:t xml:space="preserve">. It </w:t>
      </w:r>
      <w:r w:rsidRPr="00D76E67">
        <w:rPr>
          <w:rStyle w:val="Emphasis"/>
        </w:rPr>
        <w:t>prevents extensive appeals</w:t>
      </w:r>
      <w:r w:rsidRPr="00D76E67">
        <w:rPr>
          <w:rStyle w:val="StyleUnderline"/>
        </w:rPr>
        <w:t>, is more “</w:t>
      </w:r>
      <w:r w:rsidRPr="00D76E67">
        <w:rPr>
          <w:rStyle w:val="Emphasis"/>
        </w:rPr>
        <w:t>humane</w:t>
      </w:r>
      <w:r w:rsidRPr="00D76E67">
        <w:rPr>
          <w:rStyle w:val="StyleUnderline"/>
        </w:rPr>
        <w:t xml:space="preserve">” and </w:t>
      </w:r>
      <w:r w:rsidRPr="00D76E67">
        <w:rPr>
          <w:rStyle w:val="Emphasis"/>
        </w:rPr>
        <w:t>spares innocents</w:t>
      </w:r>
      <w:r w:rsidRPr="00D76E67">
        <w:rPr>
          <w:rStyle w:val="StyleUnderline"/>
        </w:rPr>
        <w:t xml:space="preserve"> from being put to death. </w:t>
      </w:r>
      <w:r w:rsidRPr="00D76E67">
        <w:rPr>
          <w:sz w:val="16"/>
        </w:rPr>
        <w:t>According to the Death Penalty Information Center, 31 states still maintain a death penalty, but barely a third use it with any regularity as a dwindling supply of lethal chemicals and waning public support make carrying out executions a difficult prospect. In a system that has never functioned equitably nor justly, defense attorneys are more able to sway juries away from the death penalty at trial because there is more information about its many problems</w:t>
      </w:r>
      <w:r w:rsidRPr="00D76E67">
        <w:rPr>
          <w:rStyle w:val="StyleUnderline"/>
        </w:rPr>
        <w:t xml:space="preserve">. As capital punishment declines, these benefits are pushed to the forefront and </w:t>
      </w:r>
      <w:r w:rsidRPr="00D76E67">
        <w:rPr>
          <w:rStyle w:val="Emphasis"/>
        </w:rPr>
        <w:t>LWOP becomes the silent execution</w:t>
      </w:r>
      <w:r w:rsidRPr="00D76E67">
        <w:rPr>
          <w:sz w:val="16"/>
        </w:rPr>
        <w:t xml:space="preserve">, </w:t>
      </w:r>
      <w:r w:rsidRPr="00D76E67">
        <w:rPr>
          <w:rStyle w:val="Emphasis"/>
        </w:rPr>
        <w:t>as cruel and unusual as it predecessor</w:t>
      </w:r>
      <w:r w:rsidRPr="00D76E67">
        <w:rPr>
          <w:sz w:val="16"/>
        </w:rPr>
        <w:t xml:space="preserve"> (4). Between 2008 and 2013</w:t>
      </w:r>
      <w:r w:rsidRPr="00D76E67">
        <w:rPr>
          <w:rStyle w:val="Emphasis"/>
        </w:rPr>
        <w:t>, as death sentences reached an all-time low, LWOP sentences jumped by 18.3 percent,</w:t>
      </w:r>
      <w:r w:rsidRPr="00D76E67">
        <w:rPr>
          <w:sz w:val="16"/>
        </w:rPr>
        <w:t xml:space="preserve"> raising the total to approximately 49,081 (5). </w:t>
      </w:r>
      <w:r w:rsidRPr="00D76E67">
        <w:rPr>
          <w:rStyle w:val="StyleUnderline"/>
        </w:rPr>
        <w:t xml:space="preserve">Life without parole is a conceit held by those who dislike the idea of executing anyone for any reason, yet believe it is okay to </w:t>
      </w:r>
      <w:r w:rsidRPr="00D76E67">
        <w:rPr>
          <w:rStyle w:val="Emphasis"/>
        </w:rPr>
        <w:t>warehouse</w:t>
      </w:r>
      <w:r w:rsidRPr="00D76E67">
        <w:rPr>
          <w:rStyle w:val="StyleUnderline"/>
        </w:rPr>
        <w:t xml:space="preserve"> and </w:t>
      </w:r>
      <w:r w:rsidRPr="00D76E67">
        <w:rPr>
          <w:rStyle w:val="Emphasis"/>
        </w:rPr>
        <w:t>forget</w:t>
      </w:r>
      <w:r w:rsidRPr="00D76E67">
        <w:rPr>
          <w:rStyle w:val="StyleUnderline"/>
        </w:rPr>
        <w:t xml:space="preserve"> those same prisoners</w:t>
      </w:r>
      <w:r w:rsidRPr="00D76E67">
        <w:rPr>
          <w:sz w:val="16"/>
        </w:rPr>
        <w:t xml:space="preserve">. For others it is their last best hope for rendering an ultimate punishment that forever incapacitates killers. Prosecutors use it as a bargaining tool in potential death penalty cases with great effect, scaring defendants into plea deals that eliminate further appeals. </w:t>
      </w:r>
      <w:r w:rsidRPr="00D76E67">
        <w:rPr>
          <w:rStyle w:val="Emphasis"/>
        </w:rPr>
        <w:t>Defense attorneys settle on LWOP as the best chance their client has of avoiding execution</w:t>
      </w:r>
      <w:r w:rsidRPr="00D76E67">
        <w:rPr>
          <w:rStyle w:val="StyleUnderline"/>
        </w:rPr>
        <w:t xml:space="preserve">, even though the “lesser” of the justice system’s most punitive sentences is the difference between suffering </w:t>
      </w:r>
      <w:r w:rsidRPr="00D76E67">
        <w:rPr>
          <w:rStyle w:val="Emphasis"/>
        </w:rPr>
        <w:t>50 years as an exception to the Thirteenth Amendment</w:t>
      </w:r>
      <w:r w:rsidRPr="00D76E67">
        <w:rPr>
          <w:rStyle w:val="StyleUnderline"/>
        </w:rPr>
        <w:t xml:space="preserve">, or </w:t>
      </w:r>
      <w:r w:rsidRPr="00D76E67">
        <w:rPr>
          <w:rStyle w:val="Emphasis"/>
        </w:rPr>
        <w:t>for 50 minutes as an exception to the Eighth</w:t>
      </w:r>
      <w:r w:rsidRPr="00D76E67">
        <w:rPr>
          <w:sz w:val="16"/>
        </w:rPr>
        <w:t xml:space="preserve">. </w:t>
      </w:r>
      <w:r w:rsidRPr="00D76E67">
        <w:rPr>
          <w:rStyle w:val="StyleUnderline"/>
        </w:rPr>
        <w:t>All would rather</w:t>
      </w:r>
      <w:r w:rsidRPr="00D76E67">
        <w:rPr>
          <w:sz w:val="16"/>
        </w:rPr>
        <w:t xml:space="preserve"> wash their hands of and </w:t>
      </w:r>
      <w:r w:rsidRPr="00D76E67">
        <w:rPr>
          <w:rStyle w:val="Emphasis"/>
        </w:rPr>
        <w:t>ignore</w:t>
      </w:r>
      <w:r w:rsidRPr="00D76E67">
        <w:rPr>
          <w:sz w:val="16"/>
        </w:rPr>
        <w:t xml:space="preserve"> the </w:t>
      </w:r>
      <w:r w:rsidRPr="00D76E67">
        <w:rPr>
          <w:rStyle w:val="Emphasis"/>
        </w:rPr>
        <w:t>deeper societal problems</w:t>
      </w:r>
      <w:r w:rsidRPr="00D76E67">
        <w:rPr>
          <w:sz w:val="16"/>
        </w:rPr>
        <w:t xml:space="preserve"> rooted </w:t>
      </w:r>
      <w:r w:rsidRPr="00D76E67">
        <w:rPr>
          <w:rStyle w:val="Emphasis"/>
        </w:rPr>
        <w:t>in</w:t>
      </w:r>
      <w:r w:rsidRPr="00D76E67">
        <w:rPr>
          <w:sz w:val="16"/>
        </w:rPr>
        <w:t xml:space="preserve"> crime—</w:t>
      </w:r>
      <w:r w:rsidRPr="00D76E67">
        <w:rPr>
          <w:rStyle w:val="Emphasis"/>
        </w:rPr>
        <w:t>racism, poverty, and mental illness</w:t>
      </w:r>
      <w:r w:rsidRPr="00D76E67">
        <w:rPr>
          <w:sz w:val="16"/>
        </w:rPr>
        <w:t>—</w:t>
      </w:r>
      <w:r w:rsidRPr="00D76E67">
        <w:rPr>
          <w:rStyle w:val="StyleUnderline"/>
        </w:rPr>
        <w:t>maintaining</w:t>
      </w:r>
      <w:r w:rsidRPr="00D76E67">
        <w:rPr>
          <w:sz w:val="16"/>
        </w:rPr>
        <w:t xml:space="preserve"> that there are some </w:t>
      </w:r>
      <w:r w:rsidRPr="00D76E67">
        <w:rPr>
          <w:rStyle w:val="StyleUnderline"/>
        </w:rPr>
        <w:t>prisoners</w:t>
      </w:r>
      <w:r w:rsidRPr="00D76E67">
        <w:rPr>
          <w:sz w:val="16"/>
        </w:rPr>
        <w:t xml:space="preserve"> who </w:t>
      </w:r>
      <w:r w:rsidRPr="00D76E67">
        <w:rPr>
          <w:rStyle w:val="StyleUnderline"/>
        </w:rPr>
        <w:t>deserve no mercy</w:t>
      </w:r>
      <w:r w:rsidRPr="00D76E67">
        <w:rPr>
          <w:sz w:val="16"/>
        </w:rPr>
        <w:t xml:space="preserve">. At best </w:t>
      </w:r>
      <w:r w:rsidRPr="00D76E67">
        <w:rPr>
          <w:rStyle w:val="StyleUnderline"/>
        </w:rPr>
        <w:t xml:space="preserve">this is a </w:t>
      </w:r>
      <w:r w:rsidRPr="00D76E67">
        <w:rPr>
          <w:rStyle w:val="Emphasis"/>
        </w:rPr>
        <w:t>slippery slope</w:t>
      </w:r>
      <w:r w:rsidRPr="00D76E67">
        <w:rPr>
          <w:rStyle w:val="StyleUnderline"/>
        </w:rPr>
        <w:t xml:space="preserve"> that ignores evidence in favor of emotion. Crime is neither simplistic nor can it be addressed with one-size-fits-all mandatory sentences</w:t>
      </w:r>
      <w:r w:rsidRPr="00D76E67">
        <w:rPr>
          <w:sz w:val="16"/>
        </w:rPr>
        <w:t xml:space="preserve">. </w:t>
      </w:r>
      <w:r w:rsidRPr="00D76E67">
        <w:rPr>
          <w:rStyle w:val="StyleUnderline"/>
        </w:rPr>
        <w:t xml:space="preserve">In accepting heavy-handed justice that ignores important elements of crime </w:t>
      </w:r>
      <w:r w:rsidRPr="00D76E67">
        <w:rPr>
          <w:sz w:val="16"/>
        </w:rPr>
        <w:t xml:space="preserve">and punishment </w:t>
      </w:r>
      <w:r w:rsidRPr="00D76E67">
        <w:rPr>
          <w:rStyle w:val="Emphasis"/>
        </w:rPr>
        <w:t>one supports institutionalized racism, classism, mass incarceration, and a prison industrial complex that feeds on human beings.</w:t>
      </w:r>
    </w:p>
    <w:p w:rsidR="003B05F5" w:rsidRDefault="003B05F5" w:rsidP="003B05F5">
      <w:pPr>
        <w:pStyle w:val="Heading4"/>
        <w:rPr>
          <w:rStyle w:val="Emphasis"/>
          <w:b/>
          <w:bCs w:val="0"/>
        </w:rPr>
      </w:pPr>
      <w:r w:rsidRPr="00685E6B">
        <w:rPr>
          <w:rStyle w:val="Emphasis"/>
          <w:b/>
        </w:rPr>
        <w:t>It won’t be challenged – the aff defuses momentum</w:t>
      </w:r>
    </w:p>
    <w:p w:rsidR="003B05F5" w:rsidRPr="008F4EF8" w:rsidRDefault="003B05F5" w:rsidP="003B05F5">
      <w:r w:rsidRPr="008F4EF8">
        <w:rPr>
          <w:rStyle w:val="Heading4Char"/>
        </w:rPr>
        <w:t>Miao, 20</w:t>
      </w:r>
      <w:r>
        <w:t xml:space="preserve"> (Michelle Miao, Michelle Miao is an Assistant Professor of law, the Chinese University of Hong Kong (CUHK) and the Deputy Director of Centre of Rights and Justice in CUHK Law. Professor Miao teaches in the areas of criminal law and the Chinese legal system, “Replacing Death with Life? The Rise of LWOP in the Context of Abolitionist Campaigns in the United States,” Northwestern Journal of Law &amp; Social Policy, </w:t>
      </w:r>
      <w:hyperlink r:id="rId234" w:history="1">
        <w:r w:rsidRPr="00460F17">
          <w:rPr>
            <w:rStyle w:val="Hyperlink"/>
          </w:rPr>
          <w:t>https://scholarlycommons.law.northwestern.edu/cgi/viewcontent.cgi?article=1197&amp;context=njlsp</w:t>
        </w:r>
      </w:hyperlink>
      <w:r>
        <w:t xml:space="preserve"> 2020)//Ilake-NC</w:t>
      </w:r>
    </w:p>
    <w:p w:rsidR="003B05F5" w:rsidRPr="008F4EF8" w:rsidRDefault="003B05F5" w:rsidP="003B05F5">
      <w:pPr>
        <w:rPr>
          <w:sz w:val="16"/>
        </w:rPr>
      </w:pPr>
      <w:r>
        <w:rPr>
          <w:sz w:val="16"/>
        </w:rPr>
        <w:t xml:space="preserve">The </w:t>
      </w:r>
      <w:r w:rsidRPr="00E77228">
        <w:rPr>
          <w:rStyle w:val="StyleUnderline"/>
        </w:rPr>
        <w:t>ambivalence towards LWOP</w:t>
      </w:r>
      <w:r>
        <w:rPr>
          <w:sz w:val="16"/>
        </w:rPr>
        <w:t xml:space="preserve"> may be </w:t>
      </w:r>
      <w:r w:rsidRPr="00E77228">
        <w:rPr>
          <w:rStyle w:val="StyleUnderline"/>
        </w:rPr>
        <w:t>justified by a strategy to prioritize</w:t>
      </w:r>
      <w:r>
        <w:rPr>
          <w:sz w:val="16"/>
        </w:rPr>
        <w:t xml:space="preserve"> the </w:t>
      </w:r>
      <w:r w:rsidRPr="00E77228">
        <w:rPr>
          <w:rStyle w:val="StyleUnderline"/>
        </w:rPr>
        <w:t>short-term goal of fighting the death penalty</w:t>
      </w:r>
      <w:r>
        <w:rPr>
          <w:sz w:val="16"/>
        </w:rPr>
        <w:t xml:space="preserve"> and </w:t>
      </w:r>
      <w:r w:rsidRPr="00E77228">
        <w:rPr>
          <w:rStyle w:val="StyleUnderline"/>
        </w:rPr>
        <w:t>reserving the possibility to revisit and</w:t>
      </w:r>
      <w:r>
        <w:rPr>
          <w:rStyle w:val="StyleUnderline"/>
        </w:rPr>
        <w:t xml:space="preserve"> </w:t>
      </w:r>
      <w:r w:rsidRPr="00E77228">
        <w:rPr>
          <w:rStyle w:val="StyleUnderline"/>
        </w:rPr>
        <w:t>reconsider the problematic aspects of LWOP in the long ru</w:t>
      </w:r>
      <w:r w:rsidRPr="00685E6B">
        <w:rPr>
          <w:rStyle w:val="StyleUnderline"/>
        </w:rPr>
        <w:t>n</w:t>
      </w:r>
      <w:r>
        <w:rPr>
          <w:sz w:val="16"/>
        </w:rPr>
        <w:t>. An advocate who was involved in the state of Washington’s battle against capital punishment admits that: I do not oppose LWOP in its entirety</w:t>
      </w:r>
      <w:r w:rsidRPr="00E77228">
        <w:rPr>
          <w:rStyle w:val="StyleUnderline"/>
        </w:rPr>
        <w:t>… [t]here is a general feeling</w:t>
      </w:r>
      <w:r>
        <w:rPr>
          <w:rStyle w:val="StyleUnderline"/>
        </w:rPr>
        <w:t xml:space="preserve"> </w:t>
      </w:r>
      <w:r>
        <w:rPr>
          <w:sz w:val="16"/>
        </w:rPr>
        <w:t xml:space="preserve">among our supporters </w:t>
      </w:r>
      <w:r w:rsidRPr="00E77228">
        <w:rPr>
          <w:rStyle w:val="StyleUnderline"/>
        </w:rPr>
        <w:t>that, to oppose the death penalty, we need to take</w:t>
      </w:r>
      <w:r>
        <w:rPr>
          <w:rStyle w:val="StyleUnderline"/>
        </w:rPr>
        <w:t xml:space="preserve"> </w:t>
      </w:r>
      <w:r w:rsidRPr="00E77228">
        <w:rPr>
          <w:rStyle w:val="StyleUnderline"/>
        </w:rPr>
        <w:t>an incremental approach</w:t>
      </w:r>
      <w:r>
        <w:rPr>
          <w:sz w:val="16"/>
        </w:rPr>
        <w:t xml:space="preserve">. We should first oppose the death penalty and then address issues with LWOP. </w:t>
      </w:r>
      <w:r w:rsidRPr="00E77228">
        <w:t>There are people who support abolition</w:t>
      </w:r>
      <w:r>
        <w:t xml:space="preserve"> </w:t>
      </w:r>
      <w:r w:rsidRPr="00E77228">
        <w:t>but won’t sign on [</w:t>
      </w:r>
      <w:r>
        <w:rPr>
          <w:sz w:val="16"/>
        </w:rPr>
        <w:t xml:space="preserve">to] the campaign because they </w:t>
      </w:r>
      <w:r w:rsidRPr="00E77228">
        <w:t>oppose using LWOP</w:t>
      </w:r>
      <w:r>
        <w:rPr>
          <w:sz w:val="16"/>
        </w:rPr>
        <w:t xml:space="preserve"> as the universal alternative… [t]hey feel that if we do it wrong the first time, it will stay wrong.90 Second, </w:t>
      </w:r>
      <w:r w:rsidRPr="00E77228">
        <w:rPr>
          <w:rStyle w:val="StyleUnderline"/>
        </w:rPr>
        <w:t>abolitionists in the post-repeal states</w:t>
      </w:r>
      <w:r>
        <w:rPr>
          <w:sz w:val="16"/>
        </w:rPr>
        <w:t xml:space="preserve">, however, </w:t>
      </w:r>
      <w:r w:rsidRPr="00E77228">
        <w:rPr>
          <w:rStyle w:val="Emphasis"/>
        </w:rPr>
        <w:t>do not</w:t>
      </w:r>
      <w:r>
        <w:rPr>
          <w:sz w:val="16"/>
        </w:rPr>
        <w:t xml:space="preserve"> necessarily </w:t>
      </w:r>
      <w:r w:rsidRPr="00E77228">
        <w:rPr>
          <w:rStyle w:val="Emphasis"/>
        </w:rPr>
        <w:t>feel</w:t>
      </w:r>
      <w:r>
        <w:rPr>
          <w:sz w:val="16"/>
        </w:rPr>
        <w:t xml:space="preserve"> </w:t>
      </w:r>
      <w:r w:rsidRPr="00E77228">
        <w:rPr>
          <w:rStyle w:val="Emphasis"/>
        </w:rPr>
        <w:t>the urgency to tackle LWOP</w:t>
      </w:r>
      <w:r>
        <w:rPr>
          <w:sz w:val="16"/>
        </w:rPr>
        <w:t xml:space="preserve"> issues for various other reasons. An advocate from New Mexico believed that turning away from LWOP would be “a betrayal of the victims’ family who supported our abolitionist cause. It is bad enough that we have not been able to offer the restitution package we promised to them . . . [s]ticking to LWOP is the least that we can do.” 91 </w:t>
      </w:r>
      <w:r w:rsidRPr="00E77228">
        <w:rPr>
          <w:rStyle w:val="StyleUnderline"/>
        </w:rPr>
        <w:t>Another advocate believed that many other issues on the</w:t>
      </w:r>
      <w:r>
        <w:rPr>
          <w:rStyle w:val="StyleUnderline"/>
        </w:rPr>
        <w:t xml:space="preserve"> </w:t>
      </w:r>
      <w:r w:rsidRPr="00E77228">
        <w:rPr>
          <w:rStyle w:val="StyleUnderline"/>
        </w:rPr>
        <w:t>criminal justice agenda—such as drug crimes, mental health treatment for offenders, and police violence—warrant more immediate attention.92 According to that advocate,</w:t>
      </w:r>
      <w:r>
        <w:rPr>
          <w:rStyle w:val="StyleUnderline"/>
        </w:rPr>
        <w:t xml:space="preserve"> </w:t>
      </w:r>
      <w:r w:rsidRPr="00E77228">
        <w:rPr>
          <w:rStyle w:val="Emphasis"/>
        </w:rPr>
        <w:t>LWOP is not one of these urgent issues.</w:t>
      </w:r>
      <w:r>
        <w:rPr>
          <w:rStyle w:val="Emphasis"/>
        </w:rPr>
        <w:t xml:space="preserve"> </w:t>
      </w:r>
      <w:r>
        <w:rPr>
          <w:sz w:val="16"/>
        </w:rPr>
        <w:t xml:space="preserve">93 </w:t>
      </w:r>
      <w:r w:rsidRPr="00E77228">
        <w:rPr>
          <w:rStyle w:val="StyleUnderline"/>
        </w:rPr>
        <w:t>Similar comments were received from</w:t>
      </w:r>
      <w:r>
        <w:rPr>
          <w:sz w:val="16"/>
        </w:rPr>
        <w:t xml:space="preserve"> </w:t>
      </w:r>
      <w:r w:rsidRPr="00E77228">
        <w:rPr>
          <w:rStyle w:val="StyleUnderline"/>
        </w:rPr>
        <w:t>respondents in other states tha</w:t>
      </w:r>
      <w:r>
        <w:rPr>
          <w:sz w:val="16"/>
        </w:rPr>
        <w:t xml:space="preserve">t recently </w:t>
      </w:r>
      <w:r w:rsidRPr="00E77228">
        <w:rPr>
          <w:rStyle w:val="StyleUnderline"/>
        </w:rPr>
        <w:t>abolished the death penalty</w:t>
      </w:r>
      <w:r>
        <w:rPr>
          <w:sz w:val="16"/>
        </w:rPr>
        <w:t>, such as Maryland and Connecticut. Third, a group of interviewees denied any sort of connection between the abolition movement and the rise of LWOP.94 These respondents were, again, a minority in the cohort of advocates who were interviewed. An experienced civil society advocate said: I’ve never seen people who oppose the death penalty support LWOP. It is not an issue you can link to the abolitionist campaign. The expansion comes from other sources, not the abolition movement. For instance, three-strike laws, and sentencing enhancement measures . . . Well, at most, abolition publicized the availability of LWOP. But it already exists. There is nothing that we have done to create the situation.95 A criminal attorney who served on Illinois Governor George Ryan's Commission on Capital Punishment prior to the state's repeal of the death penalty exhibited a “death is different” mindset. This tunnel vision limits like-minded people from considering the death penalty as a part of the organic whole of the criminal justice regime. 96 He said, “I oppose the death penalty because it is a ridiculous, useless, unnecessary, expensive and disorienting punishment. The people who oppose the death penalty want the second worst punishment to get rid of the death penalty, isn’t that obvious?” 97 He further elaborated, “Don’t ask me, I do not know who those people are but they all want LWOP. LWOP is an entirely different question [from the death penalty].” 98</w:t>
      </w:r>
    </w:p>
    <w:p w:rsidR="003B05F5" w:rsidRPr="00685E6B" w:rsidRDefault="003B05F5" w:rsidP="003B05F5">
      <w:pPr>
        <w:pStyle w:val="Heading3"/>
        <w:rPr>
          <w:rStyle w:val="Emphasis"/>
          <w:b/>
          <w:bCs w:val="0"/>
          <w:sz w:val="32"/>
        </w:rPr>
      </w:pPr>
      <w:r w:rsidRPr="00685E6B">
        <w:rPr>
          <w:rStyle w:val="Emphasis"/>
          <w:b/>
          <w:sz w:val="32"/>
        </w:rPr>
        <w:t>2NC – LWOP – Link Wall</w:t>
      </w:r>
    </w:p>
    <w:p w:rsidR="003B05F5" w:rsidRDefault="003B05F5" w:rsidP="003B05F5">
      <w:pPr>
        <w:pStyle w:val="Heading4"/>
      </w:pPr>
      <w:r>
        <w:t>LWOP walks abolitionists into the “</w:t>
      </w:r>
      <w:r w:rsidRPr="009A1C19">
        <w:rPr>
          <w:u w:val="single"/>
        </w:rPr>
        <w:t>alternative minefield</w:t>
      </w:r>
      <w:r>
        <w:rPr>
          <w:u w:val="single"/>
        </w:rPr>
        <w:t>”</w:t>
      </w:r>
      <w:r>
        <w:t xml:space="preserve"> as a </w:t>
      </w:r>
      <w:r w:rsidRPr="009A1C19">
        <w:rPr>
          <w:u w:val="single"/>
        </w:rPr>
        <w:t>punitive match</w:t>
      </w:r>
      <w:r>
        <w:t xml:space="preserve"> the death penalty</w:t>
      </w:r>
    </w:p>
    <w:p w:rsidR="003B05F5" w:rsidRPr="008F4EF8" w:rsidRDefault="003B05F5" w:rsidP="003B05F5">
      <w:r w:rsidRPr="008F4EF8">
        <w:rPr>
          <w:rStyle w:val="Heading4Char"/>
        </w:rPr>
        <w:t>Miao, 20</w:t>
      </w:r>
      <w:r>
        <w:t xml:space="preserve"> (Michelle Miao, Michelle Miao is an Assistant Professor of law, the Chinese University of Hong Kong (CUHK) and the Deputy Director of Centre of Rights and Justice in CUHK Law. Professor Miao teaches in the areas of criminal law and the Chinese legal system, “Replacing Death with Life? The Rise of LWOP in the Context of Abolitionist Campaigns in the United States,” Northwestern Journal of Law &amp; Social Policy, </w:t>
      </w:r>
      <w:hyperlink r:id="rId235" w:history="1">
        <w:r w:rsidRPr="00460F17">
          <w:rPr>
            <w:rStyle w:val="Hyperlink"/>
          </w:rPr>
          <w:t>https://scholarlycommons.law.northwestern.edu/cgi/viewcontent.cgi?article=1197&amp;context=njlsp</w:t>
        </w:r>
      </w:hyperlink>
      <w:r>
        <w:t xml:space="preserve"> 2020)//Ilake-NC</w:t>
      </w:r>
    </w:p>
    <w:p w:rsidR="003B05F5" w:rsidRDefault="003B05F5" w:rsidP="003B05F5">
      <w:pPr>
        <w:rPr>
          <w:sz w:val="16"/>
        </w:rPr>
      </w:pPr>
      <w:r w:rsidRPr="009A1C19">
        <w:rPr>
          <w:rStyle w:val="Emphasis"/>
        </w:rPr>
        <w:t>LWOP is a widely-accepted alternative</w:t>
      </w:r>
      <w:r>
        <w:rPr>
          <w:sz w:val="16"/>
        </w:rPr>
        <w:t xml:space="preserve"> </w:t>
      </w:r>
      <w:r w:rsidRPr="009A1C19">
        <w:rPr>
          <w:rStyle w:val="StyleUnderline"/>
        </w:rPr>
        <w:t>to</w:t>
      </w:r>
      <w:r>
        <w:rPr>
          <w:sz w:val="16"/>
        </w:rPr>
        <w:t xml:space="preserve"> what is perceived as the most serious penalty—</w:t>
      </w:r>
      <w:r w:rsidRPr="009A1C19">
        <w:rPr>
          <w:rStyle w:val="StyleUnderline"/>
        </w:rPr>
        <w:t>death</w:t>
      </w:r>
      <w:r>
        <w:rPr>
          <w:sz w:val="16"/>
        </w:rPr>
        <w:t>. The concept of</w:t>
      </w:r>
      <w:r w:rsidRPr="009A1C19">
        <w:rPr>
          <w:sz w:val="10"/>
          <w:szCs w:val="16"/>
        </w:rPr>
        <w:t xml:space="preserve"> </w:t>
      </w:r>
      <w:r w:rsidRPr="009A1C19">
        <w:rPr>
          <w:sz w:val="16"/>
          <w:szCs w:val="16"/>
        </w:rPr>
        <w:t>an alternative connotes</w:t>
      </w:r>
      <w:r w:rsidRPr="009A1C19">
        <w:rPr>
          <w:sz w:val="10"/>
          <w:szCs w:val="16"/>
        </w:rPr>
        <w:t xml:space="preserve"> </w:t>
      </w:r>
      <w:r>
        <w:rPr>
          <w:sz w:val="16"/>
        </w:rPr>
        <w:t>meanings of comparability and exchange47—</w:t>
      </w:r>
      <w:r w:rsidRPr="009A1C19">
        <w:rPr>
          <w:rStyle w:val="StyleUnderline"/>
        </w:rPr>
        <w:t xml:space="preserve">an alternative must be </w:t>
      </w:r>
      <w:r w:rsidRPr="009A1C19">
        <w:rPr>
          <w:rStyle w:val="Emphasis"/>
        </w:rPr>
        <w:t>equivalent</w:t>
      </w:r>
      <w:r w:rsidRPr="009A1C19">
        <w:rPr>
          <w:rStyle w:val="StyleUnderline"/>
        </w:rPr>
        <w:t xml:space="preserve"> to,</w:t>
      </w:r>
      <w:r>
        <w:rPr>
          <w:sz w:val="16"/>
        </w:rPr>
        <w:t xml:space="preserve"> but not merely identical with, </w:t>
      </w:r>
      <w:r w:rsidRPr="009A1C19">
        <w:rPr>
          <w:rStyle w:val="StyleUnderline"/>
        </w:rPr>
        <w:t>that</w:t>
      </w:r>
      <w:r>
        <w:rPr>
          <w:rStyle w:val="StyleUnderline"/>
        </w:rPr>
        <w:t xml:space="preserve"> </w:t>
      </w:r>
      <w:r w:rsidRPr="009A1C19">
        <w:rPr>
          <w:rStyle w:val="StyleUnderline"/>
        </w:rPr>
        <w:t>which it seeks to replace</w:t>
      </w:r>
      <w:r>
        <w:rPr>
          <w:sz w:val="16"/>
        </w:rPr>
        <w:t xml:space="preserve">. Presumably, </w:t>
      </w:r>
      <w:r w:rsidRPr="009A1C19">
        <w:rPr>
          <w:rStyle w:val="StyleUnderline"/>
        </w:rPr>
        <w:t>what makes LWOP an adequate alternative to</w:t>
      </w:r>
      <w:r>
        <w:rPr>
          <w:rStyle w:val="StyleUnderline"/>
        </w:rPr>
        <w:t xml:space="preserve"> </w:t>
      </w:r>
      <w:r w:rsidRPr="009A1C19">
        <w:rPr>
          <w:rStyle w:val="StyleUnderline"/>
        </w:rPr>
        <w:t xml:space="preserve">the death penalty is that its maximum level of finality and </w:t>
      </w:r>
      <w:r w:rsidRPr="009A1C19">
        <w:rPr>
          <w:rStyle w:val="Emphasis"/>
        </w:rPr>
        <w:t>punitiveness matches that of</w:t>
      </w:r>
      <w:r>
        <w:rPr>
          <w:rStyle w:val="Emphasis"/>
        </w:rPr>
        <w:t xml:space="preserve"> </w:t>
      </w:r>
      <w:r w:rsidRPr="009A1C19">
        <w:rPr>
          <w:rStyle w:val="Emphasis"/>
        </w:rPr>
        <w:t>the death penalty</w:t>
      </w:r>
      <w:r>
        <w:rPr>
          <w:sz w:val="16"/>
        </w:rPr>
        <w:t xml:space="preserve">. Meanwhile, </w:t>
      </w:r>
      <w:r w:rsidRPr="009A1C19">
        <w:rPr>
          <w:rStyle w:val="StyleUnderline"/>
        </w:rPr>
        <w:t xml:space="preserve">as an alternative preferred over the death penalty </w:t>
      </w:r>
      <w:r w:rsidRPr="009A1C19">
        <w:rPr>
          <w:rStyle w:val="Emphasis"/>
        </w:rPr>
        <w:t>by</w:t>
      </w:r>
      <w:r>
        <w:rPr>
          <w:rStyle w:val="Emphasis"/>
        </w:rPr>
        <w:t xml:space="preserve"> </w:t>
      </w:r>
      <w:r w:rsidRPr="009A1C19">
        <w:rPr>
          <w:rStyle w:val="Emphasis"/>
        </w:rPr>
        <w:t>abolition advocates</w:t>
      </w:r>
      <w:r>
        <w:rPr>
          <w:sz w:val="16"/>
        </w:rPr>
        <w:t xml:space="preserve">, </w:t>
      </w:r>
      <w:r w:rsidRPr="009A1C19">
        <w:rPr>
          <w:rStyle w:val="StyleUnderline"/>
        </w:rPr>
        <w:t>LWOP possesses</w:t>
      </w:r>
      <w:r>
        <w:rPr>
          <w:sz w:val="16"/>
        </w:rPr>
        <w:t xml:space="preserve"> certain </w:t>
      </w:r>
      <w:r w:rsidRPr="009A1C19">
        <w:rPr>
          <w:rStyle w:val="StyleUnderline"/>
        </w:rPr>
        <w:t>comparative advantages</w:t>
      </w:r>
      <w:r>
        <w:rPr>
          <w:sz w:val="16"/>
        </w:rPr>
        <w:t xml:space="preserve"> which make it a better choice for abolition advocates. </w:t>
      </w:r>
      <w:r w:rsidRPr="009A1C19">
        <w:rPr>
          <w:rStyle w:val="StyleUnderline"/>
        </w:rPr>
        <w:t>As the battle against capital punishment</w:t>
      </w:r>
      <w:r>
        <w:rPr>
          <w:sz w:val="16"/>
        </w:rPr>
        <w:t xml:space="preserve"> is </w:t>
      </w:r>
      <w:r w:rsidRPr="009A1C19">
        <w:rPr>
          <w:rStyle w:val="StyleUnderline"/>
        </w:rPr>
        <w:t>couched in the language of “evolving standards of decency”</w:t>
      </w:r>
      <w:r>
        <w:rPr>
          <w:rStyle w:val="StyleUnderline"/>
        </w:rPr>
        <w:t xml:space="preserve"> </w:t>
      </w:r>
      <w:r>
        <w:rPr>
          <w:sz w:val="16"/>
        </w:rPr>
        <w:t xml:space="preserve">48 in maturing American society, the alternative should ideally carry benevolent traits which conform with important values such as human dignity, constitutional rights, and the protection of the sanctity of human life. </w:t>
      </w:r>
      <w:r w:rsidRPr="009A1C19">
        <w:rPr>
          <w:rStyle w:val="StyleUnderline"/>
        </w:rPr>
        <w:t>Condemning the death penalty is</w:t>
      </w:r>
      <w:r>
        <w:rPr>
          <w:sz w:val="16"/>
        </w:rPr>
        <w:t xml:space="preserve"> relatively </w:t>
      </w:r>
      <w:r w:rsidRPr="009A1C19">
        <w:rPr>
          <w:rStyle w:val="StyleUnderline"/>
        </w:rPr>
        <w:t>straightforward</w:t>
      </w:r>
      <w:r>
        <w:rPr>
          <w:sz w:val="16"/>
        </w:rPr>
        <w:t xml:space="preserve">. </w:t>
      </w:r>
      <w:r w:rsidRPr="009A1C19">
        <w:rPr>
          <w:rStyle w:val="StyleUnderline"/>
        </w:rPr>
        <w:t>Finding an</w:t>
      </w:r>
      <w:r>
        <w:rPr>
          <w:rStyle w:val="StyleUnderline"/>
        </w:rPr>
        <w:t xml:space="preserve"> </w:t>
      </w:r>
      <w:r w:rsidRPr="009A1C19">
        <w:rPr>
          <w:rStyle w:val="StyleUnderline"/>
        </w:rPr>
        <w:t>alt</w:t>
      </w:r>
      <w:r>
        <w:rPr>
          <w:sz w:val="16"/>
        </w:rPr>
        <w:t xml:space="preserve">ernative </w:t>
      </w:r>
      <w:r w:rsidRPr="009A1C19">
        <w:rPr>
          <w:rStyle w:val="StyleUnderline"/>
        </w:rPr>
        <w:t>that is humane, effective, and adequate</w:t>
      </w:r>
      <w:r>
        <w:rPr>
          <w:sz w:val="16"/>
        </w:rPr>
        <w:t xml:space="preserve">, however, is a challenge. This is what Haines called </w:t>
      </w:r>
      <w:r w:rsidRPr="009A1C19">
        <w:rPr>
          <w:rStyle w:val="Emphasis"/>
        </w:rPr>
        <w:t>“the alternatives minefield</w:t>
      </w:r>
      <w:r>
        <w:rPr>
          <w:sz w:val="16"/>
        </w:rPr>
        <w:t xml:space="preserve">.”49 The idea of finding an alternative to the death penalty </w:t>
      </w:r>
      <w:r w:rsidRPr="009A1C19">
        <w:rPr>
          <w:rStyle w:val="StyleUnderline"/>
        </w:rPr>
        <w:t>is not a novel or contemporary pursuit</w:t>
      </w:r>
      <w:r>
        <w:rPr>
          <w:sz w:val="16"/>
        </w:rPr>
        <w:t>. In fact, the concept originated from the very historical onset of the abolitionist movement. For instance, it was suggested by Beccaria—the utilitarian penal philosopher who spearheaded the abolitionist movement—that the death penalty needs to be replaced by perpetual penal servitude: It is not the intenseness of the pain that has the greatest effect on the mind, but its continuance… The death of a criminal is a terrible but momentary spectacle, and therefore a less efficacious method of deterring others, than the continued example of a man deprived of his liberty…reduced to that miserable condition for the rest of my life. A much more powerful preventive than the fear of death.50 Beccaria admitted, paradoxically, that the alternative of penal slavery, which he proposed to replace the death penalty, was equally cruel, if not more painful than the death penalty.51 The main benefit for adopting such an alternative was, arguably, its utility and effectiveness—that is, being more painful than the death penalty, penal slavery would provide a greater deterrence. This was indeed an odd stance for a liberal scholar and renowned abolitionist who was motivated to reject the death penalty because of humanistic ideals. Beccaria’s inconsistency was criticized by Sellin, who believed that the invention of a penal punishment worse than death subjects the prisoners to “a prolonged death penalty.” 52 As execution does away with all pain, despair, and fear, absolute life imprisonment reinforces and perpetuates this suffering in the minds of the prisoner. This may be why Tallack concluded that irreducible life imprisonment is not a real substitute for capital punishment; rather, it is a form of capital punishment. Whole-life terms inflict prolonged injury “upon the spiritual and mental powers, extended over many years” and are “as real as execution of death, but by slow operation, as the more visible and instantaneous deprivation of life.”53</w:t>
      </w:r>
    </w:p>
    <w:p w:rsidR="003B05F5" w:rsidRDefault="003B05F5" w:rsidP="003B05F5">
      <w:pPr>
        <w:pStyle w:val="Heading4"/>
      </w:pPr>
      <w:r w:rsidRPr="009939B1">
        <w:rPr>
          <w:u w:val="single"/>
        </w:rPr>
        <w:t>Abolitionists</w:t>
      </w:r>
      <w:r>
        <w:t xml:space="preserve"> of the death penalty </w:t>
      </w:r>
      <w:r w:rsidRPr="009939B1">
        <w:rPr>
          <w:u w:val="single"/>
        </w:rPr>
        <w:t>embrace</w:t>
      </w:r>
      <w:r>
        <w:t xml:space="preserve"> LWOP to </w:t>
      </w:r>
      <w:r w:rsidRPr="009939B1">
        <w:rPr>
          <w:u w:val="single"/>
        </w:rPr>
        <w:t>further</w:t>
      </w:r>
      <w:r>
        <w:t xml:space="preserve"> their agenda – the aff </w:t>
      </w:r>
      <w:r w:rsidRPr="009939B1">
        <w:rPr>
          <w:u w:val="single"/>
        </w:rPr>
        <w:t>feeds</w:t>
      </w:r>
      <w:r>
        <w:t xml:space="preserve"> into that rhetoric</w:t>
      </w:r>
    </w:p>
    <w:p w:rsidR="003B05F5" w:rsidRPr="009939B1" w:rsidRDefault="003B05F5" w:rsidP="003B05F5">
      <w:r w:rsidRPr="009939B1">
        <w:rPr>
          <w:rStyle w:val="Heading4Char"/>
        </w:rPr>
        <w:t>Kleinstuber et al, 16</w:t>
      </w:r>
      <w:r>
        <w:t xml:space="preserve"> (Kleinstuber, Ross et al. Ross Kleinstuber is an Assistant Professor of Justice Administration and Criminology at the University of Pittsburgh at Johnstown, USA. His current research interests include law and society, capital sentencing, genocide and international law, criminological theory, and individualism and inequality, “Into the Abyss: The Unintended Consequences of Death Penalty Abolition.” University of Pennsylvania Journal of Law and Social Change 19 (2016): 185.)//Ilake-NC</w:t>
      </w:r>
    </w:p>
    <w:p w:rsidR="003B05F5" w:rsidRDefault="003B05F5" w:rsidP="003B05F5">
      <w:pPr>
        <w:rPr>
          <w:sz w:val="16"/>
        </w:rPr>
      </w:pPr>
      <w:r w:rsidRPr="009939B1">
        <w:rPr>
          <w:sz w:val="16"/>
        </w:rPr>
        <w:t xml:space="preserve">A decade ago, Alfred C. Villaume warned “that </w:t>
      </w:r>
      <w:r w:rsidRPr="00685E6B">
        <w:rPr>
          <w:rStyle w:val="Emphasis"/>
        </w:rPr>
        <w:t>life without parole</w:t>
      </w:r>
      <w:r w:rsidRPr="009939B1">
        <w:rPr>
          <w:sz w:val="16"/>
        </w:rPr>
        <w:t xml:space="preserve"> and virtual life sentences (in contrast to formal or ‘real’ death sentences) </w:t>
      </w:r>
      <w:r w:rsidRPr="00685E6B">
        <w:rPr>
          <w:rStyle w:val="Emphasis"/>
        </w:rPr>
        <w:t>are</w:t>
      </w:r>
      <w:r w:rsidRPr="009939B1">
        <w:rPr>
          <w:sz w:val="16"/>
        </w:rPr>
        <w:t xml:space="preserve">, in actuality, </w:t>
      </w:r>
      <w:r w:rsidRPr="00685E6B">
        <w:rPr>
          <w:rStyle w:val="Emphasis"/>
        </w:rPr>
        <w:t>semantically disguised sentences of death</w:t>
      </w:r>
      <w:r w:rsidRPr="009939B1">
        <w:rPr>
          <w:sz w:val="16"/>
        </w:rPr>
        <w:t xml:space="preserve">.”4 Nonetheless, in the ensuing decade, </w:t>
      </w:r>
      <w:r w:rsidRPr="00685E6B">
        <w:rPr>
          <w:rStyle w:val="StyleUnderline"/>
        </w:rPr>
        <w:t>most death penalty abolitionists</w:t>
      </w:r>
      <w:r>
        <w:rPr>
          <w:rStyle w:val="StyleUnderline"/>
        </w:rPr>
        <w:t xml:space="preserve"> </w:t>
      </w:r>
      <w:r w:rsidRPr="00685E6B">
        <w:rPr>
          <w:rStyle w:val="StyleUnderline"/>
        </w:rPr>
        <w:t>embraced</w:t>
      </w:r>
      <w:r w:rsidRPr="009939B1">
        <w:rPr>
          <w:sz w:val="16"/>
        </w:rPr>
        <w:t xml:space="preserve"> life without parole (“</w:t>
      </w:r>
      <w:r w:rsidRPr="00685E6B">
        <w:rPr>
          <w:rStyle w:val="StyleUnderline"/>
        </w:rPr>
        <w:t>LWOP”) as a palatable alternative to the death penalty</w:t>
      </w:r>
      <w:r w:rsidRPr="009939B1">
        <w:rPr>
          <w:sz w:val="16"/>
        </w:rPr>
        <w:t xml:space="preserve">, </w:t>
      </w:r>
      <w:r w:rsidRPr="00685E6B">
        <w:rPr>
          <w:rStyle w:val="StyleUnderline"/>
        </w:rPr>
        <w:t>a move</w:t>
      </w:r>
      <w:r>
        <w:rPr>
          <w:rStyle w:val="StyleUnderline"/>
        </w:rPr>
        <w:t xml:space="preserve"> </w:t>
      </w:r>
      <w:r w:rsidRPr="00685E6B">
        <w:rPr>
          <w:rStyle w:val="StyleUnderline"/>
        </w:rPr>
        <w:t>that contributed</w:t>
      </w:r>
      <w:r w:rsidRPr="009939B1">
        <w:rPr>
          <w:sz w:val="16"/>
        </w:rPr>
        <w:t xml:space="preserve"> to both a decline in the number of formal death sentences5 and </w:t>
      </w:r>
      <w:r w:rsidRPr="00685E6B">
        <w:rPr>
          <w:rStyle w:val="StyleUnderline"/>
        </w:rPr>
        <w:t>the abolition of the</w:t>
      </w:r>
      <w:r>
        <w:rPr>
          <w:rStyle w:val="StyleUnderline"/>
        </w:rPr>
        <w:t xml:space="preserve"> </w:t>
      </w:r>
      <w:r w:rsidRPr="00685E6B">
        <w:rPr>
          <w:rStyle w:val="StyleUnderline"/>
        </w:rPr>
        <w:t>death penalty in seven states</w:t>
      </w:r>
      <w:r w:rsidRPr="009939B1">
        <w:rPr>
          <w:sz w:val="16"/>
        </w:rPr>
        <w:t xml:space="preserve">. As well intentioned as the recent repeal efforts have been, </w:t>
      </w:r>
      <w:r w:rsidRPr="00685E6B">
        <w:rPr>
          <w:rStyle w:val="StyleUnderline"/>
        </w:rPr>
        <w:t>they have</w:t>
      </w:r>
      <w:r>
        <w:rPr>
          <w:rStyle w:val="StyleUnderline"/>
        </w:rPr>
        <w:t xml:space="preserve"> </w:t>
      </w:r>
      <w:r w:rsidRPr="00685E6B">
        <w:rPr>
          <w:rStyle w:val="StyleUnderline"/>
        </w:rPr>
        <w:t>been accompanied by</w:t>
      </w:r>
      <w:r w:rsidRPr="009939B1">
        <w:rPr>
          <w:sz w:val="16"/>
        </w:rPr>
        <w:t xml:space="preserve"> a number of </w:t>
      </w:r>
      <w:r w:rsidRPr="00685E6B">
        <w:rPr>
          <w:rStyle w:val="Emphasis"/>
        </w:rPr>
        <w:t>unintended consequences that</w:t>
      </w:r>
      <w:r w:rsidRPr="009939B1">
        <w:rPr>
          <w:sz w:val="16"/>
        </w:rPr>
        <w:t xml:space="preserve">, from an abolitionist’s perspective, </w:t>
      </w:r>
      <w:r w:rsidRPr="00685E6B">
        <w:rPr>
          <w:rStyle w:val="Emphasis"/>
        </w:rPr>
        <w:t>may be impeding</w:t>
      </w:r>
      <w:r w:rsidRPr="009939B1">
        <w:rPr>
          <w:sz w:val="16"/>
        </w:rPr>
        <w:t xml:space="preserve"> the quest for a more </w:t>
      </w:r>
      <w:r w:rsidRPr="00685E6B">
        <w:rPr>
          <w:rStyle w:val="Emphasis"/>
        </w:rPr>
        <w:t>humane and less degrading justice system</w:t>
      </w:r>
      <w:r w:rsidRPr="009939B1">
        <w:rPr>
          <w:sz w:val="16"/>
        </w:rPr>
        <w:t xml:space="preserve">. Most of the recent death penalty repeals have been justified on fiscal grounds rather than concerns for human rights or racial justice while simultaneously touting the retributive, incapacitating, and deterrent power of LWOP sentences. As such, they have not only failed to alleviate many of the problems that abolitionists have traditionally viewed as plaguing the death penalty, they have actually encouraged the increased proliferation of a penalty that could be considered worse than death. The recent spate of repeals has simply replaced the death penalty with LWOP, but despite the fact that they are condemned to die in prison, </w:t>
      </w:r>
      <w:r w:rsidRPr="00685E6B">
        <w:rPr>
          <w:rStyle w:val="StyleUnderline"/>
        </w:rPr>
        <w:t>inmates serving LWOP</w:t>
      </w:r>
      <w:r w:rsidRPr="009939B1">
        <w:rPr>
          <w:sz w:val="16"/>
        </w:rPr>
        <w:t xml:space="preserve"> and other “virtual death sentences”6 or “death-in-prison” sentences7 </w:t>
      </w:r>
      <w:r w:rsidRPr="00685E6B">
        <w:rPr>
          <w:rStyle w:val="StyleUnderline"/>
        </w:rPr>
        <w:t>are not afforded the same heightened</w:t>
      </w:r>
      <w:r>
        <w:rPr>
          <w:rStyle w:val="StyleUnderline"/>
        </w:rPr>
        <w:t xml:space="preserve"> </w:t>
      </w:r>
      <w:r w:rsidRPr="00685E6B">
        <w:rPr>
          <w:rStyle w:val="StyleUnderline"/>
        </w:rPr>
        <w:t>due process protections</w:t>
      </w:r>
      <w:r w:rsidRPr="009939B1">
        <w:rPr>
          <w:sz w:val="16"/>
        </w:rPr>
        <w:t xml:space="preserve"> afforded to those </w:t>
      </w:r>
      <w:r w:rsidRPr="00685E6B">
        <w:rPr>
          <w:rStyle w:val="StyleUnderline"/>
        </w:rPr>
        <w:t>on death row</w:t>
      </w:r>
      <w:r w:rsidRPr="009939B1">
        <w:rPr>
          <w:sz w:val="16"/>
        </w:rPr>
        <w:t xml:space="preserve"> by the Supreme Court’s jurisprudence of death. As such, they have less access to the courts and less ability to challenge the accuracy or legality of their convictions and are therefore in a worse position than those who have been sentenced to death. Furthermore, </w:t>
      </w:r>
      <w:r w:rsidRPr="00685E6B">
        <w:rPr>
          <w:rStyle w:val="StyleUnderline"/>
        </w:rPr>
        <w:t xml:space="preserve">by adopting the language of </w:t>
      </w:r>
      <w:r w:rsidRPr="009939B1">
        <w:rPr>
          <w:sz w:val="16"/>
        </w:rPr>
        <w:t xml:space="preserve">and capitulating to the demands of </w:t>
      </w:r>
      <w:r w:rsidRPr="00685E6B">
        <w:rPr>
          <w:rStyle w:val="StyleUnderline"/>
        </w:rPr>
        <w:t>death penalty proponents, abolitionists have failed to challenge</w:t>
      </w:r>
      <w:r w:rsidRPr="009939B1">
        <w:rPr>
          <w:sz w:val="16"/>
        </w:rPr>
        <w:t xml:space="preserve"> the very </w:t>
      </w:r>
      <w:r w:rsidRPr="00685E6B">
        <w:rPr>
          <w:rStyle w:val="Emphasis"/>
        </w:rPr>
        <w:t>philosophical</w:t>
      </w:r>
      <w:r>
        <w:rPr>
          <w:rStyle w:val="Emphasis"/>
        </w:rPr>
        <w:t xml:space="preserve"> </w:t>
      </w:r>
      <w:r w:rsidRPr="00685E6B">
        <w:rPr>
          <w:rStyle w:val="Emphasis"/>
        </w:rPr>
        <w:t>justifications</w:t>
      </w:r>
      <w:r w:rsidRPr="009939B1">
        <w:rPr>
          <w:sz w:val="16"/>
        </w:rPr>
        <w:t xml:space="preserve"> that have sustained the death penalty, thus </w:t>
      </w:r>
      <w:r w:rsidRPr="00685E6B">
        <w:rPr>
          <w:rStyle w:val="Emphasis"/>
        </w:rPr>
        <w:t>contributing to the same “get tough”</w:t>
      </w:r>
      <w:r>
        <w:rPr>
          <w:rStyle w:val="Emphasis"/>
        </w:rPr>
        <w:t xml:space="preserve"> </w:t>
      </w:r>
      <w:r w:rsidRPr="00685E6B">
        <w:rPr>
          <w:rStyle w:val="Emphasis"/>
        </w:rPr>
        <w:t xml:space="preserve">approach </w:t>
      </w:r>
      <w:r w:rsidRPr="00685E6B">
        <w:rPr>
          <w:rStyle w:val="StyleUnderline"/>
        </w:rPr>
        <w:t>that supports the excessive punitiveness of the American criminal justice system</w:t>
      </w:r>
      <w:r w:rsidRPr="009939B1">
        <w:rPr>
          <w:sz w:val="16"/>
        </w:rPr>
        <w:t xml:space="preserve"> as a whole. </w:t>
      </w:r>
      <w:r w:rsidRPr="00685E6B">
        <w:rPr>
          <w:rStyle w:val="StyleUnderline"/>
        </w:rPr>
        <w:t>This move</w:t>
      </w:r>
      <w:r w:rsidRPr="009939B1">
        <w:rPr>
          <w:sz w:val="16"/>
        </w:rPr>
        <w:t xml:space="preserve"> has </w:t>
      </w:r>
      <w:r w:rsidRPr="00685E6B">
        <w:rPr>
          <w:rStyle w:val="Emphasis"/>
        </w:rPr>
        <w:t>dramatically increased</w:t>
      </w:r>
      <w:r w:rsidRPr="009939B1">
        <w:rPr>
          <w:sz w:val="16"/>
        </w:rPr>
        <w:t xml:space="preserve"> the number of </w:t>
      </w:r>
      <w:r w:rsidRPr="00685E6B">
        <w:rPr>
          <w:rStyle w:val="Emphasis"/>
        </w:rPr>
        <w:t>prisoners condemned to die in prison</w:t>
      </w:r>
      <w:r w:rsidRPr="009939B1">
        <w:rPr>
          <w:sz w:val="16"/>
        </w:rPr>
        <w:t xml:space="preserve">. In this piece, each of these issues is explored in turn. First, we demonstrate the ways in which LWOP is similar to—or perhaps more severe than—the death penalty. Second, we illustrate the advantages of being sentenced to death in terms of access to the courts, and finally, we show how the rhetoric adopted by the abolitionist movement has supported the implementation of harsher, more severe sentences, and moved American penal practices away from a focus on human rights, human dignity and the possibility of rehabilitation. I. LIFE WITHOUT PAROLE: DEATH BY ANOTHER NAME </w:t>
      </w:r>
      <w:r w:rsidRPr="00685E6B">
        <w:rPr>
          <w:rStyle w:val="StyleUnderline"/>
        </w:rPr>
        <w:t xml:space="preserve">Abolitionists often tout LWOP as a </w:t>
      </w:r>
      <w:r w:rsidRPr="00685E6B">
        <w:rPr>
          <w:rStyle w:val="Emphasis"/>
        </w:rPr>
        <w:t>legitimate</w:t>
      </w:r>
      <w:r w:rsidRPr="00685E6B">
        <w:rPr>
          <w:rStyle w:val="StyleUnderline"/>
        </w:rPr>
        <w:t xml:space="preserve"> and </w:t>
      </w:r>
      <w:r w:rsidRPr="00685E6B">
        <w:rPr>
          <w:rStyle w:val="Emphasis"/>
        </w:rPr>
        <w:t>palatable</w:t>
      </w:r>
      <w:r w:rsidRPr="00685E6B">
        <w:rPr>
          <w:rStyle w:val="StyleUnderline"/>
        </w:rPr>
        <w:t xml:space="preserve"> </w:t>
      </w:r>
      <w:r w:rsidRPr="00685E6B">
        <w:rPr>
          <w:rStyle w:val="Emphasis"/>
        </w:rPr>
        <w:t>alternative</w:t>
      </w:r>
      <w:r w:rsidRPr="00685E6B">
        <w:rPr>
          <w:rStyle w:val="StyleUnderline"/>
        </w:rPr>
        <w:t xml:space="preserve"> to the death</w:t>
      </w:r>
      <w:r>
        <w:rPr>
          <w:rStyle w:val="StyleUnderline"/>
        </w:rPr>
        <w:t xml:space="preserve"> </w:t>
      </w:r>
      <w:r w:rsidRPr="00685E6B">
        <w:rPr>
          <w:rStyle w:val="StyleUnderline"/>
        </w:rPr>
        <w:t>penalty,</w:t>
      </w:r>
      <w:r w:rsidRPr="009939B1">
        <w:rPr>
          <w:sz w:val="16"/>
        </w:rPr>
        <w:t xml:space="preserve"> a move that has led to a </w:t>
      </w:r>
      <w:r w:rsidRPr="00685E6B">
        <w:rPr>
          <w:rStyle w:val="StyleUnderline"/>
        </w:rPr>
        <w:t>decline in</w:t>
      </w:r>
      <w:r w:rsidRPr="009939B1">
        <w:rPr>
          <w:sz w:val="16"/>
        </w:rPr>
        <w:t xml:space="preserve"> the number of </w:t>
      </w:r>
      <w:r w:rsidRPr="00685E6B">
        <w:rPr>
          <w:rStyle w:val="StyleUnderline"/>
        </w:rPr>
        <w:t>death sentences</w:t>
      </w:r>
      <w:r w:rsidRPr="009939B1">
        <w:rPr>
          <w:sz w:val="16"/>
        </w:rPr>
        <w:t xml:space="preserve">8 and appears to have at least </w:t>
      </w:r>
      <w:r w:rsidRPr="00685E6B">
        <w:rPr>
          <w:rStyle w:val="StyleUnderline"/>
        </w:rPr>
        <w:t>aided in</w:t>
      </w:r>
      <w:r w:rsidRPr="009939B1">
        <w:rPr>
          <w:sz w:val="16"/>
        </w:rPr>
        <w:t xml:space="preserve"> the success of recent repeal efforts (all six states that abolished capital punishment from 2007 to 2013 replaced it with </w:t>
      </w:r>
      <w:r w:rsidRPr="00685E6B">
        <w:rPr>
          <w:rStyle w:val="StyleUnderline"/>
        </w:rPr>
        <w:t>LWOP</w:t>
      </w:r>
      <w:r w:rsidRPr="009939B1">
        <w:rPr>
          <w:sz w:val="16"/>
        </w:rPr>
        <w:t xml:space="preserve">).9 Yet, </w:t>
      </w:r>
      <w:r w:rsidRPr="00685E6B">
        <w:rPr>
          <w:rStyle w:val="Emphasis"/>
        </w:rPr>
        <w:t>both sentences have the same outcome: the offender dies in prison.</w:t>
      </w:r>
      <w:r w:rsidRPr="009939B1">
        <w:rPr>
          <w:sz w:val="16"/>
        </w:rPr>
        <w:t xml:space="preserve"> In both cases</w:t>
      </w:r>
      <w:r w:rsidRPr="009939B1">
        <w:rPr>
          <w:rStyle w:val="StyleUnderline"/>
        </w:rPr>
        <w:t>, we abandon those who are punished and give up on any</w:t>
      </w:r>
      <w:r>
        <w:rPr>
          <w:rStyle w:val="StyleUnderline"/>
        </w:rPr>
        <w:t xml:space="preserve"> </w:t>
      </w:r>
      <w:r w:rsidRPr="009939B1">
        <w:rPr>
          <w:rStyle w:val="StyleUnderline"/>
        </w:rPr>
        <w:t>chance of redemption</w:t>
      </w:r>
      <w:r w:rsidRPr="009939B1">
        <w:rPr>
          <w:sz w:val="16"/>
        </w:rPr>
        <w:t xml:space="preserve"> or rehabilitation. In the words of Margaret Leigey, “[b]oth sentences constitute a rejection by the public, as they send the message that the offenders are unworthy of ever re-entering society…”10 Therefore, both punishments give up on inmates or any opportunity for them to change, deprive them of hope, treat them as unfit for membership in the human community, and ensure they die in prison. Like those who are executed, </w:t>
      </w:r>
      <w:r w:rsidRPr="009939B1">
        <w:rPr>
          <w:rStyle w:val="StyleUnderline"/>
        </w:rPr>
        <w:t>those serving LWOP are</w:t>
      </w:r>
      <w:r>
        <w:rPr>
          <w:rStyle w:val="StyleUnderline"/>
        </w:rPr>
        <w:t xml:space="preserve"> </w:t>
      </w:r>
      <w:r w:rsidRPr="009939B1">
        <w:rPr>
          <w:rStyle w:val="StyleUnderline"/>
        </w:rPr>
        <w:t>hidden behind prison walls and will die without ever experiencing freedom again</w:t>
      </w:r>
      <w:r w:rsidRPr="009939B1">
        <w:rPr>
          <w:sz w:val="16"/>
        </w:rPr>
        <w:t xml:space="preserve">. In some </w:t>
      </w:r>
      <w:r w:rsidRPr="009939B1">
        <w:rPr>
          <w:rStyle w:val="Emphasis"/>
        </w:rPr>
        <w:t>ways, LWOP may be worse than death</w:t>
      </w:r>
      <w:r w:rsidRPr="009939B1">
        <w:rPr>
          <w:sz w:val="16"/>
        </w:rPr>
        <w:t xml:space="preserve"> because “</w:t>
      </w:r>
      <w:r w:rsidRPr="009939B1">
        <w:rPr>
          <w:rStyle w:val="StyleUnderline"/>
        </w:rPr>
        <w:t>life without parole allows for</w:t>
      </w:r>
      <w:r>
        <w:rPr>
          <w:rStyle w:val="StyleUnderline"/>
        </w:rPr>
        <w:t xml:space="preserve"> </w:t>
      </w:r>
      <w:r w:rsidRPr="009939B1">
        <w:rPr>
          <w:rStyle w:val="StyleUnderline"/>
        </w:rPr>
        <w:t>greater suffering</w:t>
      </w:r>
      <w:r w:rsidRPr="009939B1">
        <w:rPr>
          <w:sz w:val="16"/>
        </w:rPr>
        <w:t xml:space="preserve"> [than the death penalty]…”11 Research by Leigey has shown that many men serving LWOP agree with this assessment. In the words of one man she interviewed: I think a guy that’s on death row, I think </w:t>
      </w:r>
      <w:r w:rsidRPr="009939B1">
        <w:rPr>
          <w:rStyle w:val="StyleUnderline"/>
        </w:rPr>
        <w:t xml:space="preserve">he would be </w:t>
      </w:r>
      <w:r w:rsidRPr="009939B1">
        <w:rPr>
          <w:rStyle w:val="Emphasis"/>
        </w:rPr>
        <w:t>a lot better off if they</w:t>
      </w:r>
      <w:r w:rsidRPr="009939B1">
        <w:rPr>
          <w:rStyle w:val="StyleUnderline"/>
        </w:rPr>
        <w:t xml:space="preserve"> just</w:t>
      </w:r>
      <w:r>
        <w:rPr>
          <w:rStyle w:val="StyleUnderline"/>
        </w:rPr>
        <w:t xml:space="preserve"> </w:t>
      </w:r>
      <w:r w:rsidRPr="009939B1">
        <w:rPr>
          <w:rStyle w:val="StyleUnderline"/>
        </w:rPr>
        <w:t xml:space="preserve">went on and </w:t>
      </w:r>
      <w:r w:rsidRPr="009939B1">
        <w:rPr>
          <w:rStyle w:val="Emphasis"/>
        </w:rPr>
        <w:t>executed him</w:t>
      </w:r>
      <w:r w:rsidRPr="009939B1">
        <w:rPr>
          <w:sz w:val="16"/>
        </w:rPr>
        <w:t xml:space="preserve"> as opposed to the life without parole because that’s torture. That is cold-blooded torture to stay here, and like I said, I’ve been here twenty-nine years.12 Another stated, “</w:t>
      </w:r>
      <w:r w:rsidRPr="009939B1">
        <w:rPr>
          <w:rStyle w:val="Emphasis"/>
        </w:rPr>
        <w:t>it would be better if they just take us out back and shot us</w:t>
      </w:r>
      <w:r w:rsidRPr="009939B1">
        <w:rPr>
          <w:sz w:val="16"/>
        </w:rPr>
        <w:t>.”13 Kenneth Hartman, who runs the Other Death Penalty Project while serving LWOP in California, has referred to LWOP as “a long, slow, dissipating death sentence…”14</w:t>
      </w:r>
    </w:p>
    <w:p w:rsidR="003B05F5" w:rsidRDefault="003B05F5" w:rsidP="003B05F5">
      <w:pPr>
        <w:rPr>
          <w:rStyle w:val="Style13ptBold"/>
        </w:rPr>
      </w:pPr>
      <w:r>
        <w:rPr>
          <w:rStyle w:val="Style13ptBold"/>
        </w:rPr>
        <w:t>Prosecutors routinely embrace LWOP as an alternative to the death penalty to appease jurors</w:t>
      </w:r>
    </w:p>
    <w:p w:rsidR="003B05F5" w:rsidRPr="00FF3FFE" w:rsidRDefault="003B05F5" w:rsidP="003B05F5">
      <w:r w:rsidRPr="00230E88">
        <w:rPr>
          <w:rStyle w:val="Heading4Char"/>
        </w:rPr>
        <w:t>Irons, 20</w:t>
      </w:r>
      <w:r w:rsidRPr="00FF3FFE">
        <w:t xml:space="preserve"> (Peter Irons,</w:t>
      </w:r>
      <w:r>
        <w:t xml:space="preserve"> Peter H. Irons is an American political activist, civil rights attorney, legal scholar, and professor emeritus of political science. He has written many books on the U.S. Supreme Court and constitutional litigation. </w:t>
      </w:r>
      <w:r w:rsidRPr="00FF3FFE">
        <w:t>"</w:t>
      </w:r>
      <w:r>
        <w:t>A prison sentence of life without parole isn't called the death penalty. But it should be</w:t>
      </w:r>
      <w:r w:rsidRPr="00FF3FFE">
        <w:t>," NBC News, https://www.nbcnews.com/think/opinion/prison-sentence-life-without-parole-isn-t-called-death-penalty-ncna1232018, 6-24-2020)//ILake-NC</w:t>
      </w:r>
    </w:p>
    <w:p w:rsidR="003B05F5" w:rsidRDefault="003B05F5" w:rsidP="003B05F5">
      <w:pPr>
        <w:rPr>
          <w:sz w:val="16"/>
        </w:rPr>
      </w:pPr>
      <w:r w:rsidRPr="00FF3FFE">
        <w:rPr>
          <w:rStyle w:val="StyleUnderline"/>
        </w:rPr>
        <w:t>Advocates of criminal justice reform</w:t>
      </w:r>
      <w:r>
        <w:rPr>
          <w:sz w:val="16"/>
        </w:rPr>
        <w:t xml:space="preserve"> (just about everybody these days) </w:t>
      </w:r>
      <w:r w:rsidRPr="00FF3FFE">
        <w:rPr>
          <w:rStyle w:val="StyleUnderline"/>
        </w:rPr>
        <w:t>are</w:t>
      </w:r>
      <w:r>
        <w:rPr>
          <w:sz w:val="16"/>
        </w:rPr>
        <w:t xml:space="preserve"> understandably </w:t>
      </w:r>
      <w:r w:rsidRPr="00FF3FFE">
        <w:rPr>
          <w:rStyle w:val="StyleUnderline"/>
        </w:rPr>
        <w:t>pleased that the ultimate penalty of death is dying out</w:t>
      </w:r>
      <w:r>
        <w:rPr>
          <w:sz w:val="16"/>
        </w:rPr>
        <w:t xml:space="preserve">, so to speak, with Colorado this year joining the list of states that have abolished the death penalty. The number of executions has dropped from a modern high of 98 in 1999 to only 22 in 2019, with the number of death sentences imposed down by almost 90 percent during those years, from 272 to 34. </w:t>
      </w:r>
      <w:r w:rsidRPr="00FF3FFE">
        <w:rPr>
          <w:rStyle w:val="Emphasis"/>
        </w:rPr>
        <w:t>Before we cheer this welcome development</w:t>
      </w:r>
      <w:r>
        <w:rPr>
          <w:sz w:val="16"/>
        </w:rPr>
        <w:t xml:space="preserve">, however, </w:t>
      </w:r>
      <w:r w:rsidRPr="00FF3FFE">
        <w:rPr>
          <w:rStyle w:val="StyleUnderline"/>
        </w:rPr>
        <w:t>we need to revisit</w:t>
      </w:r>
      <w:r>
        <w:rPr>
          <w:sz w:val="16"/>
        </w:rPr>
        <w:t xml:space="preserve"> and replace what I call “</w:t>
      </w:r>
      <w:r w:rsidRPr="00FF3FFE">
        <w:rPr>
          <w:rStyle w:val="Emphasis"/>
        </w:rPr>
        <w:t>the extended death penalty</w:t>
      </w:r>
      <w:r>
        <w:rPr>
          <w:sz w:val="16"/>
        </w:rPr>
        <w:t xml:space="preserve">,” </w:t>
      </w:r>
      <w:r w:rsidRPr="00FF3FFE">
        <w:rPr>
          <w:rStyle w:val="Emphasis"/>
        </w:rPr>
        <w:t>known</w:t>
      </w:r>
      <w:r>
        <w:rPr>
          <w:sz w:val="16"/>
        </w:rPr>
        <w:t xml:space="preserve"> officially </w:t>
      </w:r>
      <w:r w:rsidRPr="00FF3FFE">
        <w:rPr>
          <w:rStyle w:val="Emphasis"/>
        </w:rPr>
        <w:t>as</w:t>
      </w:r>
      <w:r>
        <w:rPr>
          <w:sz w:val="16"/>
        </w:rPr>
        <w:t xml:space="preserve"> life without parole, or </w:t>
      </w:r>
      <w:r w:rsidRPr="00FF3FFE">
        <w:rPr>
          <w:rStyle w:val="Emphasis"/>
        </w:rPr>
        <w:t>LWOP</w:t>
      </w:r>
      <w:r w:rsidRPr="00FF3FFE">
        <w:rPr>
          <w:rStyle w:val="StyleUnderline"/>
        </w:rPr>
        <w:t>. Embraced by many abolitionists as a more humane alternative to the death penalty</w:t>
      </w:r>
      <w:r>
        <w:rPr>
          <w:sz w:val="16"/>
        </w:rPr>
        <w:t xml:space="preserve">, </w:t>
      </w:r>
      <w:r w:rsidRPr="00FF3FFE">
        <w:rPr>
          <w:rStyle w:val="StyleUnderline"/>
        </w:rPr>
        <w:t>it is now supported by a majority of the public over execution</w:t>
      </w:r>
      <w:r>
        <w:rPr>
          <w:sz w:val="16"/>
        </w:rPr>
        <w:t xml:space="preserve">; a Gallup poll in October showed 60 percent chose LWOP as the punishment for murder. </w:t>
      </w:r>
      <w:r w:rsidRPr="00FF3FFE">
        <w:rPr>
          <w:rStyle w:val="StyleUnderline"/>
        </w:rPr>
        <w:t>There’s no uniform standard to decide which defendants deserve to eventually be eligible for parole and which don’t; these choices are inherently “arbitrary and capricious.”</w:t>
      </w:r>
      <w:r>
        <w:rPr>
          <w:rStyle w:val="StyleUnderline"/>
        </w:rPr>
        <w:t xml:space="preserve"> </w:t>
      </w:r>
      <w:r>
        <w:rPr>
          <w:sz w:val="16"/>
        </w:rPr>
        <w:t>In addition</w:t>
      </w:r>
      <w:r w:rsidRPr="00FF3FFE">
        <w:rPr>
          <w:rStyle w:val="StyleUnderline"/>
        </w:rPr>
        <w:t>, as more and more prosecutors seek the death penalty more infrequently</w:t>
      </w:r>
      <w:r>
        <w:rPr>
          <w:sz w:val="16"/>
        </w:rPr>
        <w:t xml:space="preserve">, if at all­­, </w:t>
      </w:r>
      <w:r w:rsidRPr="00FF3FFE">
        <w:rPr>
          <w:rStyle w:val="Emphasis"/>
        </w:rPr>
        <w:t>they routinely press for LWOP</w:t>
      </w:r>
      <w:r>
        <w:rPr>
          <w:sz w:val="16"/>
        </w:rPr>
        <w:t xml:space="preserve"> </w:t>
      </w:r>
      <w:r w:rsidRPr="00FF3FFE">
        <w:rPr>
          <w:rStyle w:val="StyleUnderline"/>
        </w:rPr>
        <w:t>sentences in first-degree murder cases, and sometimes for second-degree murder and armed robbery</w:t>
      </w:r>
      <w:r>
        <w:rPr>
          <w:sz w:val="16"/>
        </w:rPr>
        <w:t xml:space="preserve">. There’s no uniform standard to decide which defendants deserve to eventually be eligible for parole and which don’t; these choices are inherently “arbitrary and capricious” and the antithesis of fairness. </w:t>
      </w:r>
      <w:r w:rsidRPr="00FF3FFE">
        <w:rPr>
          <w:rStyle w:val="StyleUnderline"/>
        </w:rPr>
        <w:t>As a result,</w:t>
      </w:r>
      <w:r>
        <w:rPr>
          <w:sz w:val="16"/>
        </w:rPr>
        <w:t xml:space="preserve"> </w:t>
      </w:r>
      <w:r w:rsidRPr="00FF3FFE">
        <w:rPr>
          <w:rStyle w:val="Emphasis"/>
        </w:rPr>
        <w:t>even with death-sentenced inmates at a modern low</w:t>
      </w:r>
      <w:r>
        <w:rPr>
          <w:sz w:val="16"/>
        </w:rPr>
        <w:t xml:space="preserve"> of some 2,800, </w:t>
      </w:r>
      <w:r w:rsidRPr="00FF3FFE">
        <w:rPr>
          <w:rStyle w:val="StyleUnderline"/>
        </w:rPr>
        <w:t>there are now more than 53,000 serving</w:t>
      </w:r>
      <w:r w:rsidRPr="00FF3FFE">
        <w:rPr>
          <w:rStyle w:val="Emphasis"/>
        </w:rPr>
        <w:t xml:space="preserve"> LWOP sentences</w:t>
      </w:r>
      <w:r>
        <w:rPr>
          <w:sz w:val="16"/>
        </w:rPr>
        <w:t xml:space="preserve">, </w:t>
      </w:r>
      <w:r w:rsidRPr="00FF3FFE">
        <w:rPr>
          <w:rStyle w:val="Emphasis"/>
        </w:rPr>
        <w:t>a four-fold increase</w:t>
      </w:r>
      <w:r>
        <w:rPr>
          <w:sz w:val="16"/>
        </w:rPr>
        <w:t xml:space="preserve"> in the past two decades. Another 44,000 are serving “virtual life” sentences of 50 or more years, past the life expectancies of almost all inmates. In other words, some 97,000 inmates have still been condemned to die behind bars. Related OPINION Has the Supreme Court lost its legitimacy? Those who receive life sentences with parole eligibility return to prison for another violent crime at a rate of only 1.2 percent. </w:t>
      </w:r>
      <w:r w:rsidRPr="00FF3FFE">
        <w:rPr>
          <w:rStyle w:val="StyleUnderline"/>
        </w:rPr>
        <w:t>Though LWOP inmates</w:t>
      </w:r>
      <w:r>
        <w:rPr>
          <w:sz w:val="16"/>
        </w:rPr>
        <w:t>, by definition</w:t>
      </w:r>
      <w:r w:rsidRPr="00FF3FFE">
        <w:rPr>
          <w:rStyle w:val="StyleUnderline"/>
        </w:rPr>
        <w:t>, cannot present any evidence of rehabilitation to a parole board, it’s reasonable to expect that ending life without parole sentences would not unleash a new murder wave.</w:t>
      </w:r>
      <w:r>
        <w:rPr>
          <w:rStyle w:val="StyleUnderline"/>
        </w:rPr>
        <w:t xml:space="preserve"> </w:t>
      </w:r>
      <w:r>
        <w:rPr>
          <w:sz w:val="16"/>
        </w:rPr>
        <w:t>Doing so would also save taxpayers up to $40,000 for each year of further incarceration, not to mention the costs for the growing number of elderly inmates with serious health problems. That’s the pocketbook argument against the practice.</w:t>
      </w:r>
    </w:p>
    <w:p w:rsidR="003B05F5" w:rsidRDefault="003B05F5" w:rsidP="003B05F5">
      <w:pPr>
        <w:rPr>
          <w:sz w:val="16"/>
        </w:rPr>
      </w:pPr>
    </w:p>
    <w:p w:rsidR="003B05F5" w:rsidRPr="009939B1" w:rsidRDefault="003B05F5" w:rsidP="003B05F5">
      <w:pPr>
        <w:rPr>
          <w:sz w:val="16"/>
        </w:rPr>
      </w:pPr>
    </w:p>
    <w:p w:rsidR="003B05F5" w:rsidRPr="00685E6B" w:rsidRDefault="003B05F5" w:rsidP="003B05F5"/>
    <w:p w:rsidR="003B05F5" w:rsidRDefault="003B05F5" w:rsidP="003B05F5">
      <w:pPr>
        <w:pStyle w:val="Heading3"/>
        <w:rPr>
          <w:rStyle w:val="Emphasis"/>
          <w:b/>
          <w:bCs w:val="0"/>
          <w:sz w:val="32"/>
        </w:rPr>
      </w:pPr>
      <w:r>
        <w:rPr>
          <w:rStyle w:val="Emphasis"/>
          <w:b/>
          <w:sz w:val="32"/>
        </w:rPr>
        <w:t>2NC – LWOP – Link [History]</w:t>
      </w:r>
    </w:p>
    <w:p w:rsidR="003B05F5" w:rsidRDefault="003B05F5" w:rsidP="003B05F5">
      <w:pPr>
        <w:pStyle w:val="Heading4"/>
      </w:pPr>
      <w:r>
        <w:t xml:space="preserve">Furman proves there is a </w:t>
      </w:r>
      <w:r w:rsidRPr="008F4EF8">
        <w:rPr>
          <w:u w:val="single"/>
        </w:rPr>
        <w:t>need</w:t>
      </w:r>
      <w:r>
        <w:t xml:space="preserve"> for punishment methods </w:t>
      </w:r>
    </w:p>
    <w:p w:rsidR="003B05F5" w:rsidRPr="008F4EF8" w:rsidRDefault="003B05F5" w:rsidP="003B05F5">
      <w:r w:rsidRPr="008F4EF8">
        <w:rPr>
          <w:rStyle w:val="Heading4Char"/>
        </w:rPr>
        <w:t>Miao, 20</w:t>
      </w:r>
      <w:r>
        <w:t xml:space="preserve"> (Michelle Miao, Michelle Miao is an Assistant Professor of law, the Chinese University of Hong Kong (CUHK) and the Deputy Director of Centre of Rights and Justice in CUHK Law. Professor Miao teaches in the areas of criminal law and the Chinese legal system, “Replacing Death with Life? The Rise of LWOP in the Context of Abolitionist Campaigns in the United States,” Northwestern Journal of Law &amp; Social Policy, </w:t>
      </w:r>
      <w:hyperlink r:id="rId236" w:history="1">
        <w:r w:rsidRPr="00460F17">
          <w:rPr>
            <w:rStyle w:val="Hyperlink"/>
          </w:rPr>
          <w:t>https://scholarlycommons.law.northwestern.edu/cgi/viewcontent.cgi?article=1197&amp;context=njlsp</w:t>
        </w:r>
      </w:hyperlink>
      <w:r>
        <w:t xml:space="preserve"> 2020)//Ilake-NC</w:t>
      </w:r>
    </w:p>
    <w:p w:rsidR="003B05F5" w:rsidRDefault="003B05F5" w:rsidP="003B05F5">
      <w:pPr>
        <w:rPr>
          <w:sz w:val="16"/>
        </w:rPr>
      </w:pPr>
      <w:r w:rsidRPr="008F4EF8">
        <w:rPr>
          <w:sz w:val="16"/>
        </w:rPr>
        <w:t xml:space="preserve">Since the early 1970s, </w:t>
      </w:r>
      <w:r w:rsidRPr="008F4EF8">
        <w:rPr>
          <w:rStyle w:val="StyleUnderline"/>
        </w:rPr>
        <w:t>judicial efforts aimed first at outlawing and then regulating</w:t>
      </w:r>
      <w:r>
        <w:rPr>
          <w:rStyle w:val="StyleUnderline"/>
        </w:rPr>
        <w:t xml:space="preserve"> </w:t>
      </w:r>
      <w:r w:rsidRPr="008F4EF8">
        <w:rPr>
          <w:rStyle w:val="StyleUnderline"/>
        </w:rPr>
        <w:t xml:space="preserve">the death penalty regime21 </w:t>
      </w:r>
      <w:r w:rsidRPr="008F4EF8">
        <w:rPr>
          <w:rStyle w:val="Emphasis"/>
        </w:rPr>
        <w:t>precipitated a rise in LWOP statutes</w:t>
      </w:r>
      <w:r w:rsidRPr="008F4EF8">
        <w:rPr>
          <w:sz w:val="16"/>
        </w:rPr>
        <w:t>, a new era inaugurated by Furman v. Georgia. 22 Prior to Furman, judicial use of LWOP was rare. 23 In the early 1950s, for instance, “</w:t>
      </w:r>
      <w:r w:rsidRPr="008F4EF8">
        <w:rPr>
          <w:rStyle w:val="StyleUnderline"/>
        </w:rPr>
        <w:t xml:space="preserve">a death sentence [could] be </w:t>
      </w:r>
      <w:r w:rsidRPr="008F4EF8">
        <w:rPr>
          <w:rStyle w:val="Emphasis"/>
        </w:rPr>
        <w:t>commuted to life imprisonment</w:t>
      </w:r>
      <w:r w:rsidRPr="008F4EF8">
        <w:rPr>
          <w:rStyle w:val="StyleUnderline"/>
        </w:rPr>
        <w:t xml:space="preserve"> in</w:t>
      </w:r>
      <w:r>
        <w:rPr>
          <w:rStyle w:val="StyleUnderline"/>
        </w:rPr>
        <w:t xml:space="preserve"> </w:t>
      </w:r>
      <w:r w:rsidRPr="008F4EF8">
        <w:rPr>
          <w:rStyle w:val="StyleUnderline"/>
        </w:rPr>
        <w:t>virtually all states, and in some at least</w:t>
      </w:r>
      <w:r w:rsidRPr="008F4EF8">
        <w:rPr>
          <w:sz w:val="16"/>
        </w:rPr>
        <w:t xml:space="preserve"> (including Idaho, Illinois, Louisiana, New York, Oklahoma, and Texas), it [could] be directly commuted to less than life.”24 Out of the six states that had abolished the death penalty by that time, only Maine and North Dakota foreclosed parole for life imprisonment. 25 And even this form of life sentence “without parole” presumably could be commuted to a fixed-term sentence. 26 </w:t>
      </w:r>
      <w:r w:rsidRPr="008F4EF8">
        <w:rPr>
          <w:rStyle w:val="StyleUnderline"/>
        </w:rPr>
        <w:t>In contrast with the judicial outlawing of the death penalty by Furman and the</w:t>
      </w:r>
      <w:r>
        <w:rPr>
          <w:rStyle w:val="StyleUnderline"/>
        </w:rPr>
        <w:t xml:space="preserve"> </w:t>
      </w:r>
      <w:r w:rsidRPr="008F4EF8">
        <w:rPr>
          <w:rStyle w:val="StyleUnderline"/>
        </w:rPr>
        <w:t>subsequent four-year moratorium</w:t>
      </w:r>
      <w:r w:rsidRPr="008F4EF8">
        <w:rPr>
          <w:sz w:val="16"/>
        </w:rPr>
        <w:t xml:space="preserve">, </w:t>
      </w:r>
      <w:r w:rsidRPr="008F4EF8">
        <w:rPr>
          <w:rStyle w:val="StyleUnderline"/>
        </w:rPr>
        <w:t xml:space="preserve">LWOP has been </w:t>
      </w:r>
      <w:r w:rsidRPr="008F4EF8">
        <w:rPr>
          <w:rStyle w:val="Emphasis"/>
        </w:rPr>
        <w:t>adopted by a growing number of</w:t>
      </w:r>
      <w:r>
        <w:rPr>
          <w:rStyle w:val="Emphasis"/>
        </w:rPr>
        <w:t xml:space="preserve"> </w:t>
      </w:r>
      <w:r w:rsidRPr="008F4EF8">
        <w:rPr>
          <w:rStyle w:val="Emphasis"/>
        </w:rPr>
        <w:t>states.</w:t>
      </w:r>
      <w:r w:rsidRPr="008F4EF8">
        <w:rPr>
          <w:sz w:val="16"/>
        </w:rPr>
        <w:t xml:space="preserve"> </w:t>
      </w:r>
      <w:r w:rsidRPr="008F4EF8">
        <w:rPr>
          <w:rStyle w:val="StyleUnderline"/>
        </w:rPr>
        <w:t>The need for an alternative to the death penalty to punish serious offenders, as</w:t>
      </w:r>
      <w:r>
        <w:rPr>
          <w:rStyle w:val="StyleUnderline"/>
        </w:rPr>
        <w:t xml:space="preserve"> </w:t>
      </w:r>
      <w:r w:rsidRPr="008F4EF8">
        <w:rPr>
          <w:rStyle w:val="StyleUnderline"/>
        </w:rPr>
        <w:t>well as a growing recognition of the finality of LWOP</w:t>
      </w:r>
      <w:r w:rsidRPr="008F4EF8">
        <w:rPr>
          <w:sz w:val="16"/>
        </w:rPr>
        <w:t xml:space="preserve">, </w:t>
      </w:r>
      <w:r w:rsidRPr="008F4EF8">
        <w:rPr>
          <w:rStyle w:val="Emphasis"/>
        </w:rPr>
        <w:t>made it</w:t>
      </w:r>
      <w:r w:rsidRPr="008F4EF8">
        <w:rPr>
          <w:sz w:val="16"/>
        </w:rPr>
        <w:t xml:space="preserve"> an </w:t>
      </w:r>
      <w:r w:rsidRPr="008F4EF8">
        <w:rPr>
          <w:rStyle w:val="Emphasis"/>
        </w:rPr>
        <w:t>attractive</w:t>
      </w:r>
      <w:r w:rsidRPr="008F4EF8">
        <w:rPr>
          <w:sz w:val="16"/>
        </w:rPr>
        <w:t xml:space="preserve"> option </w:t>
      </w:r>
      <w:r w:rsidRPr="008F4EF8">
        <w:rPr>
          <w:rStyle w:val="StyleUnderline"/>
        </w:rPr>
        <w:t>for</w:t>
      </w:r>
      <w:r w:rsidRPr="008F4EF8">
        <w:rPr>
          <w:sz w:val="16"/>
        </w:rPr>
        <w:t xml:space="preserve"> </w:t>
      </w:r>
      <w:r w:rsidRPr="008F4EF8">
        <w:rPr>
          <w:rStyle w:val="StyleUnderline"/>
        </w:rPr>
        <w:t>those who found parole-eligible life imprisonment unpalatable</w:t>
      </w:r>
      <w:r w:rsidRPr="008F4EF8">
        <w:rPr>
          <w:sz w:val="16"/>
        </w:rPr>
        <w:t xml:space="preserve">. 27 In this sense, the </w:t>
      </w:r>
      <w:r w:rsidRPr="008F4EF8">
        <w:rPr>
          <w:rStyle w:val="Emphasis"/>
        </w:rPr>
        <w:t>short-lived death penalty moratorium</w:t>
      </w:r>
      <w:r w:rsidRPr="008F4EF8">
        <w:rPr>
          <w:sz w:val="16"/>
        </w:rPr>
        <w:t xml:space="preserve"> </w:t>
      </w:r>
      <w:r w:rsidRPr="008F4EF8">
        <w:rPr>
          <w:rStyle w:val="StyleUnderline"/>
        </w:rPr>
        <w:t>delivered a</w:t>
      </w:r>
      <w:r w:rsidRPr="008F4EF8">
        <w:rPr>
          <w:sz w:val="16"/>
        </w:rPr>
        <w:t xml:space="preserve">n opportunistic </w:t>
      </w:r>
      <w:r w:rsidRPr="008F4EF8">
        <w:rPr>
          <w:rStyle w:val="StyleUnderline"/>
        </w:rPr>
        <w:t>boost</w:t>
      </w:r>
      <w:r w:rsidRPr="008F4EF8">
        <w:rPr>
          <w:sz w:val="16"/>
        </w:rPr>
        <w:t xml:space="preserve"> to the popularity of </w:t>
      </w:r>
      <w:r w:rsidRPr="008F4EF8">
        <w:rPr>
          <w:rStyle w:val="StyleUnderline"/>
        </w:rPr>
        <w:t>LWOP</w:t>
      </w:r>
      <w:r w:rsidRPr="008F4EF8">
        <w:rPr>
          <w:sz w:val="16"/>
        </w:rPr>
        <w:t>. 28 Indeed, twenty-six states enacted LWOP statutes in the 1970s and 1980s.29</w:t>
      </w:r>
    </w:p>
    <w:p w:rsidR="003B05F5" w:rsidRDefault="003B05F5" w:rsidP="003B05F5">
      <w:pPr>
        <w:pStyle w:val="Heading3"/>
        <w:rPr>
          <w:rStyle w:val="Emphasis"/>
          <w:b/>
          <w:bCs w:val="0"/>
          <w:sz w:val="32"/>
        </w:rPr>
      </w:pPr>
      <w:r>
        <w:rPr>
          <w:rStyle w:val="Emphasis"/>
          <w:b/>
          <w:sz w:val="32"/>
        </w:rPr>
        <w:t>2NC – LWOP – AT LWOP Reduces Crime</w:t>
      </w:r>
    </w:p>
    <w:p w:rsidR="003B05F5" w:rsidRDefault="003B05F5" w:rsidP="003B05F5">
      <w:pPr>
        <w:pStyle w:val="Heading4"/>
      </w:pPr>
      <w:r>
        <w:t xml:space="preserve">Nope its </w:t>
      </w:r>
      <w:r w:rsidRPr="006A284F">
        <w:rPr>
          <w:u w:val="single"/>
        </w:rPr>
        <w:t>worse</w:t>
      </w:r>
      <w:r>
        <w:t xml:space="preserve"> than the death penalty</w:t>
      </w:r>
    </w:p>
    <w:p w:rsidR="003B05F5" w:rsidRDefault="003B05F5" w:rsidP="003B05F5">
      <w:r w:rsidRPr="00FF3FFE">
        <w:rPr>
          <w:rStyle w:val="Style13ptBold"/>
        </w:rPr>
        <w:t>Quandt, 18</w:t>
      </w:r>
      <w:r>
        <w:t xml:space="preserve"> (Katie Rose Quandt, Katie Rose Quandt is a criminal justice journalist and Soros Justice Fellow, "Life without parole is no moral alternative to the death penalty," America Magazine, https://www.americamagazine.org/politics-society/2018/04/10/life-without-parole-no-moral-alternative-death-penalty, 4-10-2018)//ILake-NC</w:t>
      </w:r>
    </w:p>
    <w:p w:rsidR="003B05F5" w:rsidRPr="006A284F" w:rsidRDefault="003B05F5" w:rsidP="003B05F5">
      <w:pPr>
        <w:rPr>
          <w:sz w:val="16"/>
        </w:rPr>
      </w:pPr>
      <w:r w:rsidRPr="006A284F">
        <w:rPr>
          <w:sz w:val="16"/>
        </w:rPr>
        <w:t xml:space="preserve">Incarceration serves four purposes: deterrence, incapacitation, retribution and rehabilitation. Life without parole is not necessary to serve any of these. First, </w:t>
      </w:r>
      <w:r w:rsidRPr="00935822">
        <w:rPr>
          <w:rStyle w:val="StyleUnderline"/>
        </w:rPr>
        <w:t>while potential criminals may be deterred by the threat of prison</w:t>
      </w:r>
      <w:r w:rsidRPr="006A284F">
        <w:rPr>
          <w:sz w:val="16"/>
        </w:rPr>
        <w:t xml:space="preserve">, studies show that </w:t>
      </w:r>
      <w:r w:rsidRPr="00935822">
        <w:rPr>
          <w:rStyle w:val="StyleUnderline"/>
        </w:rPr>
        <w:t xml:space="preserve">extreme sentences like life without parole </w:t>
      </w:r>
      <w:r w:rsidRPr="00935822">
        <w:rPr>
          <w:rStyle w:val="Emphasis"/>
        </w:rPr>
        <w:t>do little to prevent additional crime</w:t>
      </w:r>
      <w:r w:rsidRPr="006A284F">
        <w:rPr>
          <w:sz w:val="16"/>
        </w:rPr>
        <w:t xml:space="preserve">. </w:t>
      </w:r>
      <w:r w:rsidRPr="00935822">
        <w:rPr>
          <w:rStyle w:val="StyleUnderline"/>
        </w:rPr>
        <w:t>Prison sentences do incapacitate by physically removing</w:t>
      </w:r>
      <w:r w:rsidRPr="006A284F">
        <w:rPr>
          <w:sz w:val="16"/>
        </w:rPr>
        <w:t xml:space="preserve"> potentially dangerous </w:t>
      </w:r>
      <w:r w:rsidRPr="00935822">
        <w:rPr>
          <w:rStyle w:val="StyleUnderline"/>
        </w:rPr>
        <w:t>people</w:t>
      </w:r>
      <w:r w:rsidRPr="006A284F">
        <w:rPr>
          <w:sz w:val="16"/>
        </w:rPr>
        <w:t xml:space="preserve"> from the community, </w:t>
      </w:r>
      <w:r w:rsidRPr="00935822">
        <w:rPr>
          <w:rStyle w:val="StyleUnderline"/>
        </w:rPr>
        <w:t>but</w:t>
      </w:r>
      <w:r w:rsidRPr="006A284F">
        <w:rPr>
          <w:sz w:val="16"/>
        </w:rPr>
        <w:t xml:space="preserve"> in this realm, </w:t>
      </w:r>
      <w:r w:rsidRPr="00935822">
        <w:rPr>
          <w:rStyle w:val="StyleUnderline"/>
        </w:rPr>
        <w:t xml:space="preserve">too, life without parole is usually </w:t>
      </w:r>
      <w:r w:rsidRPr="00935822">
        <w:rPr>
          <w:rStyle w:val="Emphasis"/>
        </w:rPr>
        <w:t>excessive</w:t>
      </w:r>
      <w:r w:rsidRPr="006A284F">
        <w:rPr>
          <w:sz w:val="16"/>
        </w:rPr>
        <w:t xml:space="preserve">. Research shows that </w:t>
      </w:r>
      <w:r w:rsidRPr="00935822">
        <w:rPr>
          <w:rStyle w:val="StyleUnderline"/>
        </w:rPr>
        <w:t xml:space="preserve">even those who commit violent crimes </w:t>
      </w:r>
      <w:r w:rsidRPr="00935822">
        <w:rPr>
          <w:rStyle w:val="Emphasis"/>
        </w:rPr>
        <w:t>mature out of lawbreaking</w:t>
      </w:r>
      <w:r w:rsidRPr="006A284F">
        <w:rPr>
          <w:sz w:val="16"/>
        </w:rPr>
        <w:t xml:space="preserve"> by middle age, yet we bury people in prisons as they grow old, sick and frail. Public safety is important to consider, but so is the generational pain and damage caused by incarceration. In the words of Pope Francis, “To cage people…for the mere fact that if he is inside we are safe, this serves nothing. It does not help us.” </w:t>
      </w:r>
      <w:r w:rsidRPr="006A284F">
        <w:rPr>
          <w:rStyle w:val="StyleUnderline"/>
        </w:rPr>
        <w:t>As for retribution</w:t>
      </w:r>
      <w:r w:rsidRPr="006A284F">
        <w:rPr>
          <w:sz w:val="16"/>
        </w:rPr>
        <w:t xml:space="preserve">, that is a complicated factor. Violent crimes tear lives apart, and the desire for punishment is understandable. </w:t>
      </w:r>
      <w:r w:rsidRPr="006A284F">
        <w:rPr>
          <w:rStyle w:val="StyleUnderline"/>
        </w:rPr>
        <w:t>The pain of victims should never be dismissed or overlooked</w:t>
      </w:r>
      <w:r w:rsidRPr="006A284F">
        <w:rPr>
          <w:sz w:val="16"/>
        </w:rPr>
        <w:t xml:space="preserve">, </w:t>
      </w:r>
      <w:r w:rsidRPr="006A284F">
        <w:rPr>
          <w:rStyle w:val="StyleUnderline"/>
        </w:rPr>
        <w:t xml:space="preserve">and our criminal justice system should allow </w:t>
      </w:r>
      <w:r w:rsidRPr="006A284F">
        <w:rPr>
          <w:rStyle w:val="Emphasis"/>
        </w:rPr>
        <w:t>more opportunities for healing</w:t>
      </w:r>
      <w:r w:rsidRPr="006A284F">
        <w:rPr>
          <w:rStyle w:val="StyleUnderline"/>
        </w:rPr>
        <w:t xml:space="preserve"> as a community</w:t>
      </w:r>
      <w:r w:rsidRPr="006A284F">
        <w:rPr>
          <w:sz w:val="16"/>
        </w:rPr>
        <w:t xml:space="preserve">. But as Catholics, we are called to show mercy. </w:t>
      </w:r>
      <w:r w:rsidRPr="006A284F">
        <w:rPr>
          <w:rStyle w:val="StyleUnderline"/>
        </w:rPr>
        <w:t>That leaves rehabilitation</w:t>
      </w:r>
      <w:r w:rsidRPr="006A284F">
        <w:rPr>
          <w:sz w:val="16"/>
        </w:rPr>
        <w:t>. The U.S. Catholic bishops wrote in 2000 that “</w:t>
      </w:r>
      <w:r w:rsidRPr="006A284F">
        <w:rPr>
          <w:rStyle w:val="StyleUnderline"/>
        </w:rPr>
        <w:t>Abandoning the parole system,</w:t>
      </w:r>
      <w:r w:rsidRPr="006A284F">
        <w:rPr>
          <w:sz w:val="16"/>
        </w:rPr>
        <w:t xml:space="preserve"> as some states have done…</w:t>
      </w:r>
      <w:r w:rsidRPr="006A284F">
        <w:rPr>
          <w:rStyle w:val="StyleUnderline"/>
        </w:rPr>
        <w:t xml:space="preserve">turns prisons into </w:t>
      </w:r>
      <w:r w:rsidRPr="006A284F">
        <w:rPr>
          <w:rStyle w:val="Emphasis"/>
        </w:rPr>
        <w:t>warehouses where inmates grow old,</w:t>
      </w:r>
      <w:r w:rsidRPr="006A284F">
        <w:rPr>
          <w:sz w:val="16"/>
        </w:rPr>
        <w:t xml:space="preserve"> </w:t>
      </w:r>
      <w:r w:rsidRPr="006A284F">
        <w:rPr>
          <w:rStyle w:val="StyleUnderline"/>
        </w:rPr>
        <w:t>without hope, their lives wasted</w:t>
      </w:r>
      <w:r w:rsidRPr="006A284F">
        <w:rPr>
          <w:sz w:val="16"/>
        </w:rPr>
        <w:t>.” And as Pope Francis said before the U.S. Congress in 2015, “</w:t>
      </w:r>
      <w:r w:rsidRPr="006A284F">
        <w:rPr>
          <w:rStyle w:val="StyleUnderline"/>
        </w:rPr>
        <w:t xml:space="preserve">A just and necessary punishment </w:t>
      </w:r>
      <w:r w:rsidRPr="006A284F">
        <w:rPr>
          <w:rStyle w:val="Emphasis"/>
        </w:rPr>
        <w:t>must never exclude</w:t>
      </w:r>
      <w:r w:rsidRPr="006A284F">
        <w:rPr>
          <w:rStyle w:val="StyleUnderline"/>
        </w:rPr>
        <w:t xml:space="preserve"> the dimension of hope and the goal of </w:t>
      </w:r>
      <w:r w:rsidRPr="006A284F">
        <w:rPr>
          <w:rStyle w:val="Emphasis"/>
        </w:rPr>
        <w:t>rehabilitation</w:t>
      </w:r>
      <w:r w:rsidRPr="006A284F">
        <w:rPr>
          <w:rStyle w:val="StyleUnderline"/>
        </w:rPr>
        <w:t>.”</w:t>
      </w:r>
      <w:r>
        <w:rPr>
          <w:rStyle w:val="StyleUnderline"/>
        </w:rPr>
        <w:t xml:space="preserve"> </w:t>
      </w:r>
      <w:r w:rsidRPr="006A284F">
        <w:rPr>
          <w:sz w:val="16"/>
        </w:rPr>
        <w:t>For those opposed to the death penalty, a sentence of any length may sound like a better alternative. But locking people away and throwing away the key is not a moral solution.</w:t>
      </w:r>
    </w:p>
    <w:p w:rsidR="003B05F5" w:rsidRDefault="003B05F5" w:rsidP="003B05F5">
      <w:pPr>
        <w:pStyle w:val="Heading3"/>
        <w:rPr>
          <w:rStyle w:val="Emphasis"/>
          <w:b/>
          <w:bCs w:val="0"/>
          <w:sz w:val="32"/>
        </w:rPr>
      </w:pPr>
      <w:r w:rsidRPr="009F57BF">
        <w:rPr>
          <w:rStyle w:val="Emphasis"/>
          <w:b/>
          <w:sz w:val="32"/>
        </w:rPr>
        <w:t xml:space="preserve">1NC – Backlash – C/T </w:t>
      </w:r>
    </w:p>
    <w:p w:rsidR="003B05F5" w:rsidRDefault="003B05F5" w:rsidP="003B05F5">
      <w:pPr>
        <w:pStyle w:val="Heading4"/>
      </w:pPr>
      <w:r>
        <w:t xml:space="preserve">Precedent is </w:t>
      </w:r>
      <w:r w:rsidRPr="009F57BF">
        <w:rPr>
          <w:u w:val="single"/>
        </w:rPr>
        <w:t>watered-down</w:t>
      </w:r>
      <w:r>
        <w:t xml:space="preserve"> and disregarded by states that </w:t>
      </w:r>
      <w:r w:rsidRPr="009F57BF">
        <w:rPr>
          <w:u w:val="single"/>
        </w:rPr>
        <w:t>don’t care</w:t>
      </w:r>
      <w:r>
        <w:t xml:space="preserve"> and </w:t>
      </w:r>
      <w:r w:rsidRPr="009F57BF">
        <w:rPr>
          <w:u w:val="single"/>
        </w:rPr>
        <w:t>public opinion</w:t>
      </w:r>
      <w:r>
        <w:t xml:space="preserve"> – the court has </w:t>
      </w:r>
      <w:r w:rsidRPr="009F57BF">
        <w:rPr>
          <w:u w:val="single"/>
        </w:rPr>
        <w:t>no enforcement</w:t>
      </w:r>
      <w:r>
        <w:t xml:space="preserve"> mechanism </w:t>
      </w:r>
    </w:p>
    <w:p w:rsidR="003B05F5" w:rsidRPr="009F57BF" w:rsidRDefault="003B05F5" w:rsidP="003B05F5">
      <w:r>
        <w:t xml:space="preserve">*Also an AT Court Precedent is applied to LWOP card </w:t>
      </w:r>
    </w:p>
    <w:p w:rsidR="003B05F5" w:rsidRPr="009F57BF" w:rsidRDefault="003B05F5" w:rsidP="003B05F5">
      <w:r w:rsidRPr="009F57BF">
        <w:rPr>
          <w:rStyle w:val="Style13ptBold"/>
        </w:rPr>
        <w:t>Sarat et al., 20</w:t>
      </w:r>
      <w:r>
        <w:t xml:space="preserve"> (Austin Sarat, Charlotte Blackman, Elinor Scout Boynton, Katherine Chen, and Theodore Perez, Austin Sarat is William Nelson Cromwell professor of Jurisprudence and Political Science at Amherst College in Amherst, Massachusetts. He is also a Five College Fortieth Anniversary Professor. He has written, co-written, or edited more than fifty books in the fields of law and political science.  After Abolition: Acquiescence, Backlash, and the Consequences of Ending the Death Penalty, 1 HASTINGS BUS L.J. 33 (2020). Available at: https://repository.uchastings.edu/hastings_journal_crime_punishment/vol1/iss1/4)//Ilake -NC </w:t>
      </w:r>
    </w:p>
    <w:p w:rsidR="003B05F5" w:rsidRDefault="003B05F5" w:rsidP="003B05F5">
      <w:pPr>
        <w:rPr>
          <w:sz w:val="16"/>
        </w:rPr>
      </w:pPr>
      <w:r w:rsidRPr="009F57BF">
        <w:rPr>
          <w:sz w:val="16"/>
        </w:rPr>
        <w:t xml:space="preserve">Abolitionists had good reason to fear such a reaction given what happened several decades earlier in the wake of the United States Supreme Court’s 1972 decision in </w:t>
      </w:r>
      <w:r w:rsidRPr="009F57BF">
        <w:rPr>
          <w:rStyle w:val="StyleUnderline"/>
        </w:rPr>
        <w:t>Furman v. Georgia</w:t>
      </w:r>
      <w:r w:rsidRPr="009F57BF">
        <w:rPr>
          <w:sz w:val="16"/>
        </w:rPr>
        <w:t xml:space="preserve">, 5 which </w:t>
      </w:r>
      <w:r w:rsidRPr="009F57BF">
        <w:rPr>
          <w:rStyle w:val="StyleUnderline"/>
        </w:rPr>
        <w:t>declared the death</w:t>
      </w:r>
      <w:r>
        <w:rPr>
          <w:rStyle w:val="StyleUnderline"/>
        </w:rPr>
        <w:t xml:space="preserve"> </w:t>
      </w:r>
      <w:r w:rsidRPr="009F57BF">
        <w:rPr>
          <w:rStyle w:val="StyleUnderline"/>
        </w:rPr>
        <w:t>penalty unconstitutiona</w:t>
      </w:r>
      <w:r w:rsidRPr="009F57BF">
        <w:rPr>
          <w:sz w:val="16"/>
        </w:rPr>
        <w:t xml:space="preserve">l because of the arbitrary and discriminatory manner in which it was applied.6 At the time, </w:t>
      </w:r>
      <w:r w:rsidRPr="009F57BF">
        <w:rPr>
          <w:rStyle w:val="StyleUnderline"/>
        </w:rPr>
        <w:t>some abolitionists thought Furman</w:t>
      </w:r>
      <w:r>
        <w:rPr>
          <w:rStyle w:val="StyleUnderline"/>
        </w:rPr>
        <w:t xml:space="preserve"> </w:t>
      </w:r>
      <w:r w:rsidRPr="009F57BF">
        <w:rPr>
          <w:rStyle w:val="StyleUnderline"/>
        </w:rPr>
        <w:t>marked the end of the capital punishment in the United States</w:t>
      </w:r>
      <w:r w:rsidRPr="009F57BF">
        <w:rPr>
          <w:sz w:val="16"/>
        </w:rPr>
        <w:t xml:space="preserve">.7 As Jack </w:t>
      </w:r>
      <w:r w:rsidRPr="009F57BF">
        <w:rPr>
          <w:rStyle w:val="StyleUnderline"/>
        </w:rPr>
        <w:t>Greenberg of the</w:t>
      </w:r>
      <w:r w:rsidRPr="009F57BF">
        <w:rPr>
          <w:sz w:val="16"/>
        </w:rPr>
        <w:t xml:space="preserve"> National Association for the Advancement of Colored People (</w:t>
      </w:r>
      <w:r w:rsidRPr="009F57BF">
        <w:rPr>
          <w:rStyle w:val="StyleUnderline"/>
        </w:rPr>
        <w:t>NAACP</w:t>
      </w:r>
      <w:r w:rsidRPr="009F57BF">
        <w:rPr>
          <w:sz w:val="16"/>
        </w:rPr>
        <w:t>) Legal Defense and Education Fund (</w:t>
      </w:r>
      <w:r w:rsidRPr="009F57BF">
        <w:rPr>
          <w:rStyle w:val="StyleUnderline"/>
        </w:rPr>
        <w:t>LDF</w:t>
      </w:r>
      <w:r w:rsidRPr="009F57BF">
        <w:rPr>
          <w:sz w:val="16"/>
        </w:rPr>
        <w:t xml:space="preserve">) </w:t>
      </w:r>
      <w:r w:rsidRPr="009F57BF">
        <w:rPr>
          <w:rStyle w:val="StyleUnderline"/>
        </w:rPr>
        <w:t>stated that</w:t>
      </w:r>
      <w:r>
        <w:rPr>
          <w:rStyle w:val="StyleUnderline"/>
        </w:rPr>
        <w:t xml:space="preserve"> </w:t>
      </w:r>
      <w:r w:rsidRPr="009F57BF">
        <w:rPr>
          <w:rStyle w:val="StyleUnderline"/>
        </w:rPr>
        <w:t>“there will no longer be any more capital punishment in the United</w:t>
      </w:r>
      <w:r>
        <w:rPr>
          <w:rStyle w:val="StyleUnderline"/>
        </w:rPr>
        <w:t xml:space="preserve"> </w:t>
      </w:r>
      <w:r w:rsidRPr="009F57BF">
        <w:rPr>
          <w:rStyle w:val="StyleUnderline"/>
        </w:rPr>
        <w:t>States.”8</w:t>
      </w:r>
      <w:r>
        <w:rPr>
          <w:rStyle w:val="StyleUnderline"/>
        </w:rPr>
        <w:t xml:space="preserve"> </w:t>
      </w:r>
      <w:r w:rsidRPr="009F57BF">
        <w:rPr>
          <w:rStyle w:val="StyleUnderline"/>
        </w:rPr>
        <w:t>Another commentator suggested</w:t>
      </w:r>
      <w:r w:rsidRPr="009F57BF">
        <w:rPr>
          <w:sz w:val="16"/>
        </w:rPr>
        <w:t xml:space="preserve"> that “[</w:t>
      </w:r>
      <w:r w:rsidRPr="009F57BF">
        <w:rPr>
          <w:rStyle w:val="StyleUnderline"/>
        </w:rPr>
        <w:t>t]he Supreme Court</w:t>
      </w:r>
      <w:r>
        <w:rPr>
          <w:rStyle w:val="StyleUnderline"/>
        </w:rPr>
        <w:t xml:space="preserve"> </w:t>
      </w:r>
      <w:r w:rsidRPr="009F57BF">
        <w:rPr>
          <w:rStyle w:val="StyleUnderline"/>
        </w:rPr>
        <w:t>decision outlawing the death penalty as it is now imposed leaves the door</w:t>
      </w:r>
      <w:r>
        <w:rPr>
          <w:rStyle w:val="StyleUnderline"/>
        </w:rPr>
        <w:t xml:space="preserve"> </w:t>
      </w:r>
      <w:r w:rsidRPr="009F57BF">
        <w:rPr>
          <w:rStyle w:val="StyleUnderline"/>
        </w:rPr>
        <w:t>open for Congress or the states to write new laws that would be considered</w:t>
      </w:r>
      <w:r>
        <w:rPr>
          <w:rStyle w:val="StyleUnderline"/>
        </w:rPr>
        <w:t xml:space="preserve"> </w:t>
      </w:r>
      <w:r w:rsidRPr="009F57BF">
        <w:rPr>
          <w:rStyle w:val="StyleUnderline"/>
        </w:rPr>
        <w:t>valid</w:t>
      </w:r>
      <w:r w:rsidRPr="009F57BF">
        <w:rPr>
          <w:sz w:val="16"/>
        </w:rPr>
        <w:t xml:space="preserve">. “But the door isn’t open very much.”9 However, </w:t>
      </w:r>
      <w:r w:rsidRPr="009F57BF">
        <w:rPr>
          <w:rStyle w:val="Emphasis"/>
        </w:rPr>
        <w:t>such predictions were quickly proven wrong.</w:t>
      </w:r>
      <w:r w:rsidRPr="009F57BF">
        <w:rPr>
          <w:sz w:val="16"/>
        </w:rPr>
        <w:t xml:space="preserve">10 Maurice Chammah of the Marshal Project reports that </w:t>
      </w:r>
      <w:r w:rsidRPr="009F57BF">
        <w:rPr>
          <w:rStyle w:val="StyleUnderline"/>
        </w:rPr>
        <w:t>“[t]he backlash to Furman</w:t>
      </w:r>
      <w:r>
        <w:rPr>
          <w:rStyle w:val="StyleUnderline"/>
        </w:rPr>
        <w:t xml:space="preserve"> </w:t>
      </w:r>
      <w:r w:rsidRPr="009F57BF">
        <w:rPr>
          <w:rStyle w:val="StyleUnderline"/>
        </w:rPr>
        <w:t>was swift and furious</w:t>
      </w:r>
      <w:r w:rsidRPr="009F57BF">
        <w:rPr>
          <w:sz w:val="16"/>
        </w:rPr>
        <w:t xml:space="preserve">, as </w:t>
      </w:r>
      <w:r w:rsidRPr="009F57BF">
        <w:rPr>
          <w:rStyle w:val="StyleUnderline"/>
        </w:rPr>
        <w:t>state legislatures scrambled to rewrite their laws</w:t>
      </w:r>
      <w:r>
        <w:rPr>
          <w:rStyle w:val="StyleUnderline"/>
        </w:rPr>
        <w:t xml:space="preserve"> </w:t>
      </w:r>
      <w:r w:rsidRPr="009F57BF">
        <w:rPr>
          <w:rStyle w:val="StyleUnderline"/>
        </w:rPr>
        <w:t>to satisfy the [C]ourt’s concern</w:t>
      </w:r>
      <w:r w:rsidRPr="009F57BF">
        <w:rPr>
          <w:sz w:val="16"/>
        </w:rPr>
        <w:t xml:space="preserve"> that the punishment was arbitrary.”11 </w:t>
      </w:r>
      <w:r w:rsidRPr="009F57BF">
        <w:rPr>
          <w:rStyle w:val="StyleUnderline"/>
        </w:rPr>
        <w:t>It was</w:t>
      </w:r>
      <w:r>
        <w:rPr>
          <w:rStyle w:val="StyleUnderline"/>
        </w:rPr>
        <w:t xml:space="preserve"> </w:t>
      </w:r>
      <w:r w:rsidRPr="009F57BF">
        <w:rPr>
          <w:rStyle w:val="StyleUnderline"/>
        </w:rPr>
        <w:t>only a matter of days after</w:t>
      </w:r>
      <w:r w:rsidRPr="009F57BF">
        <w:rPr>
          <w:sz w:val="16"/>
        </w:rPr>
        <w:t xml:space="preserve"> the Court’s decision before five </w:t>
      </w:r>
      <w:r w:rsidRPr="009F57BF">
        <w:rPr>
          <w:rStyle w:val="Emphasis"/>
        </w:rPr>
        <w:t>states announced that they intended to reinstate the death penalty</w:t>
      </w:r>
      <w:r w:rsidRPr="009F57BF">
        <w:rPr>
          <w:sz w:val="16"/>
        </w:rPr>
        <w:t>.12 As renowned death-penalty scholars Carol S. Steiker and Jordan M. Steiker note, “</w:t>
      </w:r>
      <w:r w:rsidRPr="009F57BF">
        <w:rPr>
          <w:rStyle w:val="StyleUnderline"/>
        </w:rPr>
        <w:t>The</w:t>
      </w:r>
      <w:r>
        <w:rPr>
          <w:rStyle w:val="StyleUnderline"/>
        </w:rPr>
        <w:t xml:space="preserve"> </w:t>
      </w:r>
      <w:r w:rsidRPr="009F57BF">
        <w:rPr>
          <w:rStyle w:val="StyleUnderline"/>
        </w:rPr>
        <w:t>backlash in the early 1970s depended largely on the view that new energy</w:t>
      </w:r>
      <w:r>
        <w:rPr>
          <w:rStyle w:val="StyleUnderline"/>
        </w:rPr>
        <w:t xml:space="preserve"> </w:t>
      </w:r>
      <w:r w:rsidRPr="009F57BF">
        <w:rPr>
          <w:rStyle w:val="StyleUnderline"/>
        </w:rPr>
        <w:t>and attention to the death penalty could rescue it from its manifest and</w:t>
      </w:r>
      <w:r>
        <w:rPr>
          <w:rStyle w:val="StyleUnderline"/>
        </w:rPr>
        <w:t xml:space="preserve"> </w:t>
      </w:r>
      <w:r w:rsidRPr="009F57BF">
        <w:rPr>
          <w:rStyle w:val="StyleUnderline"/>
        </w:rPr>
        <w:t>manifold problems</w:t>
      </w:r>
      <w:r w:rsidRPr="009F57BF">
        <w:rPr>
          <w:sz w:val="16"/>
        </w:rPr>
        <w:t xml:space="preserve">.”13 </w:t>
      </w:r>
      <w:r w:rsidRPr="009F57BF">
        <w:rPr>
          <w:rStyle w:val="Emphasis"/>
        </w:rPr>
        <w:t>By May 1973, thirteen states had reinstated the</w:t>
      </w:r>
      <w:r>
        <w:rPr>
          <w:rStyle w:val="Emphasis"/>
        </w:rPr>
        <w:t xml:space="preserve"> </w:t>
      </w:r>
      <w:r w:rsidRPr="009F57BF">
        <w:rPr>
          <w:rStyle w:val="Emphasis"/>
        </w:rPr>
        <w:t>death penalty and by 1976 that number increased to thirty-five.</w:t>
      </w:r>
      <w:r w:rsidRPr="009F57BF">
        <w:rPr>
          <w:sz w:val="16"/>
        </w:rPr>
        <w:t>14 The adverse reaction to Furman was also reflected in public opinion. Three months before the decision, 42% of Americans said they were opposed to the death penalty. Four months after Furman, opposition to the death penalty had fallen to 32%.15 By 1976, death penalty support reached a twenty-five year high of 66%.16 Backlash against Furman culminated with the Supreme Court’s 1976 decision in Gregg v. Georgia, which held that capital punishment did not violate the 8th and 14th amendments in all circumstances.17 Of course, Furman was not the only mid-twentieth century Supreme Court decision to provoke backlash</w:t>
      </w:r>
      <w:r w:rsidRPr="009F57BF">
        <w:rPr>
          <w:rStyle w:val="StyleUnderline"/>
        </w:rPr>
        <w:t>. To take another prominent example,</w:t>
      </w:r>
      <w:r>
        <w:rPr>
          <w:rStyle w:val="StyleUnderline"/>
        </w:rPr>
        <w:t xml:space="preserve"> </w:t>
      </w:r>
      <w:r w:rsidRPr="009F57BF">
        <w:rPr>
          <w:rStyle w:val="StyleUnderline"/>
        </w:rPr>
        <w:t>there is substantial scholarly literature analyzing backlash after the 1973</w:t>
      </w:r>
      <w:r>
        <w:rPr>
          <w:rStyle w:val="StyleUnderline"/>
        </w:rPr>
        <w:t xml:space="preserve"> </w:t>
      </w:r>
      <w:r w:rsidRPr="009F57BF">
        <w:rPr>
          <w:rStyle w:val="StyleUnderline"/>
        </w:rPr>
        <w:t>Roe v. Wade decision,</w:t>
      </w:r>
      <w:r w:rsidRPr="009F57BF">
        <w:rPr>
          <w:sz w:val="16"/>
        </w:rPr>
        <w:t xml:space="preserve">18 in which the Supreme Court held that the Constitution protected abortion rights. Examining public discourse following Roe, political science professor Vincent Vecera found that “the Court’s ruling in Roe v. Wade played a critical role in transforming how Americans think and talk about abortion.”19 Other scholars claim that Roe helped galvanize a previously dormant anti-abortion movement. Longtime Supreme Court reporter Linda Greenhouse and Yale legal historian Reva Siegal note that “One effect of Roe was to mobilize a permanent constituency for criminalizing abortion.”20 Additionally, after Roe, Congress passed the first limits on abortion funding,21 and many state legislatures enacted restrictions on abortion.22 These actions were taken despite general public support for Roe. 23 As the research discussed above suggests, </w:t>
      </w:r>
      <w:r w:rsidRPr="009F57BF">
        <w:rPr>
          <w:rStyle w:val="Emphasis"/>
        </w:rPr>
        <w:t>backlash need not take the</w:t>
      </w:r>
      <w:r>
        <w:rPr>
          <w:rStyle w:val="Emphasis"/>
        </w:rPr>
        <w:t xml:space="preserve"> </w:t>
      </w:r>
      <w:r w:rsidRPr="009F57BF">
        <w:rPr>
          <w:rStyle w:val="Emphasis"/>
        </w:rPr>
        <w:t>dramatic form</w:t>
      </w:r>
      <w:r w:rsidRPr="009F57BF">
        <w:rPr>
          <w:rStyle w:val="StyleUnderline"/>
        </w:rPr>
        <w:t xml:space="preserve"> </w:t>
      </w:r>
      <w:r w:rsidRPr="009F57BF">
        <w:rPr>
          <w:sz w:val="16"/>
        </w:rPr>
        <w:t xml:space="preserve">that it did after Furman, Roe, or when Nebraska reinstated its death penalty. </w:t>
      </w:r>
      <w:r w:rsidRPr="009F57BF">
        <w:rPr>
          <w:rStyle w:val="StyleUnderline"/>
        </w:rPr>
        <w:t>It can be registered in more nuanced ways through</w:t>
      </w:r>
      <w:r>
        <w:rPr>
          <w:rStyle w:val="StyleUnderline"/>
        </w:rPr>
        <w:t xml:space="preserve"> </w:t>
      </w:r>
      <w:r w:rsidRPr="009F57BF">
        <w:rPr>
          <w:rStyle w:val="StyleUnderline"/>
        </w:rPr>
        <w:t xml:space="preserve">institutional actions, social movement activity, </w:t>
      </w:r>
      <w:r w:rsidRPr="007E05B8">
        <w:rPr>
          <w:rStyle w:val="Emphasis"/>
        </w:rPr>
        <w:t>public opinion</w:t>
      </w:r>
      <w:r w:rsidRPr="009F57BF">
        <w:rPr>
          <w:rStyle w:val="StyleUnderline"/>
        </w:rPr>
        <w:t>, agitation by</w:t>
      </w:r>
      <w:r>
        <w:rPr>
          <w:rStyle w:val="StyleUnderline"/>
        </w:rPr>
        <w:t xml:space="preserve"> </w:t>
      </w:r>
      <w:r w:rsidRPr="009F57BF">
        <w:rPr>
          <w:rStyle w:val="StyleUnderline"/>
        </w:rPr>
        <w:t>opinion leaders and/or public discourse about an issue</w:t>
      </w:r>
      <w:r w:rsidRPr="009F57BF">
        <w:rPr>
          <w:sz w:val="16"/>
        </w:rPr>
        <w:t xml:space="preserve">. </w:t>
      </w:r>
      <w:r w:rsidRPr="009F57BF">
        <w:rPr>
          <w:rStyle w:val="StyleUnderline"/>
        </w:rPr>
        <w:t>Backlash can also</w:t>
      </w:r>
      <w:r>
        <w:rPr>
          <w:rStyle w:val="StyleUnderline"/>
        </w:rPr>
        <w:t xml:space="preserve"> </w:t>
      </w:r>
      <w:r w:rsidRPr="009F57BF">
        <w:rPr>
          <w:rStyle w:val="StyleUnderline"/>
        </w:rPr>
        <w:t xml:space="preserve">manifest </w:t>
      </w:r>
      <w:r w:rsidRPr="009F57BF">
        <w:rPr>
          <w:rStyle w:val="Emphasis"/>
        </w:rPr>
        <w:t>itself in the way an issue is reframed</w:t>
      </w:r>
      <w:r w:rsidRPr="009F57BF">
        <w:rPr>
          <w:rStyle w:val="StyleUnderline"/>
        </w:rPr>
        <w:t xml:space="preserve"> after a decision has been</w:t>
      </w:r>
      <w:r>
        <w:rPr>
          <w:rStyle w:val="StyleUnderline"/>
        </w:rPr>
        <w:t xml:space="preserve"> </w:t>
      </w:r>
      <w:r w:rsidRPr="009F57BF">
        <w:rPr>
          <w:rStyle w:val="StyleUnderline"/>
        </w:rPr>
        <w:t xml:space="preserve">made. </w:t>
      </w:r>
      <w:r w:rsidRPr="009F57BF">
        <w:rPr>
          <w:sz w:val="16"/>
        </w:rPr>
        <w:t xml:space="preserve">In a democracy, issues of political import are almost always being framed and reframed as “various political entrepreneurs [attempt] as best they can to affect the debate given changes in the stream of information coming in from forces beyond their control.”24 What this suggests is that </w:t>
      </w:r>
      <w:r w:rsidRPr="009F57BF">
        <w:rPr>
          <w:rStyle w:val="StyleUnderline"/>
        </w:rPr>
        <w:t>public backlash is often produced from the top-down by political leaders who seek to leverage public reactions for political gain</w:t>
      </w:r>
      <w:r w:rsidRPr="009F57BF">
        <w:rPr>
          <w:sz w:val="16"/>
        </w:rPr>
        <w:t>.25 It involves complex social, cultural, and political elements. In this way</w:t>
      </w:r>
      <w:r w:rsidRPr="009F57BF">
        <w:rPr>
          <w:rStyle w:val="StyleUnderline"/>
        </w:rPr>
        <w:t>, debates</w:t>
      </w:r>
      <w:r>
        <w:rPr>
          <w:rStyle w:val="StyleUnderline"/>
        </w:rPr>
        <w:t xml:space="preserve"> </w:t>
      </w:r>
      <w:r w:rsidRPr="009F57BF">
        <w:rPr>
          <w:rStyle w:val="StyleUnderline"/>
        </w:rPr>
        <w:t>surrounding the death penalty resemble other complicated issues in the</w:t>
      </w:r>
      <w:r>
        <w:rPr>
          <w:rStyle w:val="StyleUnderline"/>
        </w:rPr>
        <w:t xml:space="preserve"> </w:t>
      </w:r>
      <w:r w:rsidRPr="009F57BF">
        <w:rPr>
          <w:rStyle w:val="StyleUnderline"/>
        </w:rPr>
        <w:t>United States.</w:t>
      </w:r>
      <w:r>
        <w:rPr>
          <w:rStyle w:val="StyleUnderline"/>
        </w:rPr>
        <w:t xml:space="preserve"> </w:t>
      </w:r>
      <w:r w:rsidRPr="009F57BF">
        <w:rPr>
          <w:rStyle w:val="StyleUnderline"/>
        </w:rPr>
        <w:t xml:space="preserve">The prospect of backlash, in any form, </w:t>
      </w:r>
      <w:r w:rsidRPr="009F57BF">
        <w:rPr>
          <w:rStyle w:val="Emphasis"/>
        </w:rPr>
        <w:t>acts as a caution for politicians</w:t>
      </w:r>
      <w:r>
        <w:rPr>
          <w:rStyle w:val="Emphasis"/>
        </w:rPr>
        <w:t xml:space="preserve"> </w:t>
      </w:r>
      <w:r w:rsidRPr="009F57BF">
        <w:rPr>
          <w:rStyle w:val="Emphasis"/>
        </w:rPr>
        <w:t>who might be tempted to push for the end of America’s death penalty</w:t>
      </w:r>
      <w:r w:rsidRPr="009F57BF">
        <w:rPr>
          <w:sz w:val="16"/>
        </w:rPr>
        <w:t xml:space="preserve">.26 Politicians have lived in the shadow of the 1988 presidential campaign in which </w:t>
      </w:r>
      <w:r w:rsidRPr="009F57BF">
        <w:rPr>
          <w:rStyle w:val="StyleUnderline"/>
        </w:rPr>
        <w:t>Republicans successfully turned Democratic presidential candidate</w:t>
      </w:r>
      <w:r>
        <w:rPr>
          <w:rStyle w:val="StyleUnderline"/>
        </w:rPr>
        <w:t xml:space="preserve"> </w:t>
      </w:r>
      <w:r w:rsidRPr="009F57BF">
        <w:rPr>
          <w:rStyle w:val="StyleUnderline"/>
        </w:rPr>
        <w:t>Michael Dukakis’ abolitionism into a crushing political liability</w:t>
      </w:r>
      <w:r w:rsidRPr="009F57BF">
        <w:rPr>
          <w:sz w:val="16"/>
        </w:rPr>
        <w:t xml:space="preserve">.27 For a long time, </w:t>
      </w:r>
      <w:r w:rsidRPr="009F57BF">
        <w:rPr>
          <w:rStyle w:val="StyleUnderline"/>
        </w:rPr>
        <w:t>progressive politicians feared that opposition to capital</w:t>
      </w:r>
      <w:r>
        <w:rPr>
          <w:rStyle w:val="StyleUnderline"/>
        </w:rPr>
        <w:t xml:space="preserve"> </w:t>
      </w:r>
      <w:r w:rsidRPr="009F57BF">
        <w:rPr>
          <w:rStyle w:val="StyleUnderline"/>
        </w:rPr>
        <w:t xml:space="preserve">punishment would lead to accusations </w:t>
      </w:r>
      <w:r w:rsidRPr="009F57BF">
        <w:rPr>
          <w:rStyle w:val="Emphasis"/>
        </w:rPr>
        <w:t>that they were soft on crime.</w:t>
      </w:r>
      <w:r w:rsidRPr="009F57BF">
        <w:rPr>
          <w:sz w:val="16"/>
        </w:rPr>
        <w:t xml:space="preserve">28 </w:t>
      </w:r>
    </w:p>
    <w:p w:rsidR="003B05F5" w:rsidRDefault="003B05F5" w:rsidP="003B05F5">
      <w:pPr>
        <w:pStyle w:val="Heading3"/>
      </w:pPr>
      <w:r>
        <w:t>2NC – Backlash – Doesn’t Link to States/Congress</w:t>
      </w:r>
    </w:p>
    <w:p w:rsidR="003B05F5" w:rsidRDefault="003B05F5" w:rsidP="003B05F5">
      <w:pPr>
        <w:pStyle w:val="Heading4"/>
      </w:pPr>
      <w:r w:rsidRPr="0097563A">
        <w:rPr>
          <w:u w:val="single"/>
        </w:rPr>
        <w:t>Constituent based solutions</w:t>
      </w:r>
      <w:r>
        <w:t xml:space="preserve"> to the death penalty are </w:t>
      </w:r>
      <w:r w:rsidRPr="0097563A">
        <w:rPr>
          <w:u w:val="single"/>
        </w:rPr>
        <w:t>perceptually</w:t>
      </w:r>
      <w:r>
        <w:t xml:space="preserve"> more legitimate </w:t>
      </w:r>
    </w:p>
    <w:p w:rsidR="003B05F5" w:rsidRPr="009F57BF" w:rsidRDefault="003B05F5" w:rsidP="003B05F5">
      <w:r w:rsidRPr="009F57BF">
        <w:rPr>
          <w:rStyle w:val="Style13ptBold"/>
        </w:rPr>
        <w:t>Sarat et al., 20</w:t>
      </w:r>
      <w:r>
        <w:t xml:space="preserve"> (Austin Sarat, Charlotte Blackman, Elinor Scout Boynton, Katherine Chen, and Theodore Perez, Austin Sarat is William Nelson Cromwell professor of Jurisprudence and Political Science at Amherst College in Amherst, Massachusetts. He is also a Five College Fortieth Anniversary Professor. He has written, co-written, or edited more than fifty books in the fields of law and political science.  After Abolition: Acquiescence, Backlash, and the Consequences of Ending the Death Penalty, 1 HASTINGS BUS L.J. 33 (2020). Available at: https://repository.uchastings.edu/hastings_journal_crime_punishment/vol1/iss1/4)//Ilake -NC </w:t>
      </w:r>
    </w:p>
    <w:p w:rsidR="003B05F5" w:rsidRPr="001E0FE6" w:rsidRDefault="003B05F5" w:rsidP="003B05F5">
      <w:r>
        <w:t xml:space="preserve">Nonetheless, </w:t>
      </w:r>
      <w:r w:rsidRPr="00A37D91">
        <w:rPr>
          <w:rStyle w:val="StyleUnderline"/>
        </w:rPr>
        <w:t>unlike the post-Furman period</w:t>
      </w:r>
      <w:r>
        <w:t xml:space="preserve">,191 since 2007 </w:t>
      </w:r>
      <w:r w:rsidRPr="00A37D91">
        <w:rPr>
          <w:rStyle w:val="StyleUnderline"/>
        </w:rPr>
        <w:t xml:space="preserve">abolitionists New Jersey, New Mexico, Illinois and Maryland have succeeded in ending the death penalty </w:t>
      </w:r>
      <w:r w:rsidRPr="00A37D91">
        <w:rPr>
          <w:rStyle w:val="Emphasis"/>
        </w:rPr>
        <w:t>without engendering significant or successful backlash</w:t>
      </w:r>
      <w:r>
        <w:t xml:space="preserve">. Several factors may explain this difference. First, </w:t>
      </w:r>
      <w:r w:rsidRPr="00A37D91">
        <w:rPr>
          <w:rStyle w:val="StyleUnderline"/>
        </w:rPr>
        <w:t>the states we studied</w:t>
      </w:r>
      <w:r>
        <w:t xml:space="preserve"> all </w:t>
      </w:r>
      <w:r w:rsidRPr="00A37D91">
        <w:rPr>
          <w:rStyle w:val="StyleUnderline"/>
        </w:rPr>
        <w:t xml:space="preserve">abolished the death penalty through the </w:t>
      </w:r>
      <w:r w:rsidRPr="00A37D91">
        <w:rPr>
          <w:rStyle w:val="Emphasis"/>
        </w:rPr>
        <w:t>political process</w:t>
      </w:r>
      <w:r>
        <w:t xml:space="preserve">. </w:t>
      </w:r>
      <w:r w:rsidRPr="00A37D91">
        <w:rPr>
          <w:rStyle w:val="StyleUnderline"/>
        </w:rPr>
        <w:t>Furman,</w:t>
      </w:r>
      <w:r>
        <w:t xml:space="preserve"> by contrast, </w:t>
      </w:r>
      <w:r w:rsidRPr="00A37D91">
        <w:rPr>
          <w:rStyle w:val="Emphasis"/>
        </w:rPr>
        <w:t>was, a Supreme Court decision</w:t>
      </w:r>
      <w:r>
        <w:t xml:space="preserve">.192 Perhaps </w:t>
      </w:r>
      <w:r w:rsidRPr="00A37D91">
        <w:rPr>
          <w:rStyle w:val="StyleUnderline"/>
        </w:rPr>
        <w:t xml:space="preserve">allowing people to come to a democratic decision is </w:t>
      </w:r>
      <w:r w:rsidRPr="00A37D91">
        <w:rPr>
          <w:rStyle w:val="Emphasis"/>
        </w:rPr>
        <w:t>more sustainable</w:t>
      </w:r>
      <w:r>
        <w:t xml:space="preserve"> than the Supreme Court weighing in on such a contentious issue. </w:t>
      </w:r>
      <w:r w:rsidRPr="00A37D91">
        <w:rPr>
          <w:rStyle w:val="StyleUnderline"/>
        </w:rPr>
        <w:t xml:space="preserve">Political decisions on controversial issues </w:t>
      </w:r>
      <w:r>
        <w:t xml:space="preserve">may </w:t>
      </w:r>
      <w:r w:rsidRPr="00A37D91">
        <w:rPr>
          <w:rStyle w:val="Emphasis"/>
        </w:rPr>
        <w:t>have greater legitimacy than judicial decisions</w:t>
      </w:r>
      <w:r>
        <w:t>.</w:t>
      </w:r>
      <w:r w:rsidRPr="00A37D91">
        <w:rPr>
          <w:rStyle w:val="StyleUnderline"/>
        </w:rPr>
        <w:t>193 This may be especially true when</w:t>
      </w:r>
      <w:r>
        <w:t xml:space="preserve">, as was the case in the four states we studied, </w:t>
      </w:r>
      <w:r w:rsidRPr="00A37D91">
        <w:rPr>
          <w:rStyle w:val="StyleUnderline"/>
        </w:rPr>
        <w:t xml:space="preserve">abolition of the death penalty came after prolonged periods of investigation by study commissions, political back and forth, and sometimes moratoria imposed by a governor. Unlike the </w:t>
      </w:r>
      <w:r w:rsidRPr="00A37D91">
        <w:rPr>
          <w:rStyle w:val="Emphasis"/>
        </w:rPr>
        <w:t>thunderbolt</w:t>
      </w:r>
      <w:r w:rsidRPr="00A37D91">
        <w:rPr>
          <w:rStyle w:val="StyleUnderline"/>
        </w:rPr>
        <w:t xml:space="preserve"> of a Supreme Court decision</w:t>
      </w:r>
      <w:r>
        <w:t xml:space="preserve">, </w:t>
      </w:r>
      <w:r w:rsidRPr="00A37D91">
        <w:rPr>
          <w:rStyle w:val="StyleUnderline"/>
        </w:rPr>
        <w:t>political incrementalism allows for gradual adjustment</w:t>
      </w:r>
      <w:r>
        <w:t xml:space="preserve"> and adaptation </w:t>
      </w:r>
      <w:r w:rsidRPr="00A37D91">
        <w:rPr>
          <w:rStyle w:val="StyleUnderline"/>
        </w:rPr>
        <w:t>by both sides</w:t>
      </w:r>
      <w:r>
        <w:t xml:space="preserve">. In addition, </w:t>
      </w:r>
      <w:r w:rsidRPr="00A37D91">
        <w:rPr>
          <w:rStyle w:val="StyleUnderline"/>
        </w:rPr>
        <w:t>decisions on such issues</w:t>
      </w:r>
      <w:r>
        <w:t xml:space="preserve"> made </w:t>
      </w:r>
      <w:r w:rsidRPr="00A37D91">
        <w:rPr>
          <w:rStyle w:val="StyleUnderline"/>
        </w:rPr>
        <w:t>at the state level</w:t>
      </w:r>
      <w:r>
        <w:t xml:space="preserve"> may </w:t>
      </w:r>
      <w:r w:rsidRPr="00A37D91">
        <w:rPr>
          <w:rStyle w:val="Emphasis"/>
        </w:rPr>
        <w:t xml:space="preserve">have greater legitimacy than decisions </w:t>
      </w:r>
      <w:r>
        <w:t xml:space="preserve">seemingly imposed </w:t>
      </w:r>
      <w:r w:rsidRPr="00A37D91">
        <w:rPr>
          <w:rStyle w:val="Emphasis"/>
        </w:rPr>
        <w:t>by the national government</w:t>
      </w:r>
      <w:r>
        <w:t xml:space="preserve">.194 Backlash also is most likely when political leaders get too far out in front of public opinion.195 In all of the states we examined elected officials were cognizant of public opinion. They fashioned their own political agendas and reelection campaigns with an eye to what their constituents would accept. </w:t>
      </w:r>
    </w:p>
    <w:p w:rsidR="003B05F5" w:rsidRPr="001A0872" w:rsidRDefault="003B05F5" w:rsidP="003B05F5">
      <w:pPr>
        <w:pStyle w:val="Heading3"/>
        <w:rPr>
          <w:rFonts w:asciiTheme="minorHAnsi" w:hAnsiTheme="minorHAnsi" w:cstheme="minorHAnsi"/>
        </w:rPr>
      </w:pPr>
      <w:r w:rsidRPr="001A0872">
        <w:rPr>
          <w:rFonts w:asciiTheme="minorHAnsi" w:hAnsiTheme="minorHAnsi" w:cstheme="minorHAnsi"/>
        </w:rPr>
        <w:t xml:space="preserve">Court CP – Recutting Solvency Advocate </w:t>
      </w:r>
    </w:p>
    <w:p w:rsidR="003B05F5" w:rsidRPr="001A0872" w:rsidRDefault="003B05F5" w:rsidP="003B05F5">
      <w:pPr>
        <w:pStyle w:val="Heading4"/>
        <w:rPr>
          <w:rFonts w:asciiTheme="minorHAnsi" w:hAnsiTheme="minorHAnsi" w:cstheme="minorHAnsi"/>
        </w:rPr>
      </w:pPr>
      <w:r w:rsidRPr="001A0872">
        <w:rPr>
          <w:rFonts w:asciiTheme="minorHAnsi" w:hAnsiTheme="minorHAnsi" w:cstheme="minorHAnsi"/>
        </w:rPr>
        <w:t xml:space="preserve">Court precedent is key to solve – CP Solvency Advocate </w:t>
      </w:r>
    </w:p>
    <w:p w:rsidR="003B05F5" w:rsidRPr="001A0872" w:rsidRDefault="003B05F5" w:rsidP="003B05F5">
      <w:pPr>
        <w:rPr>
          <w:rFonts w:asciiTheme="minorHAnsi" w:hAnsiTheme="minorHAnsi" w:cstheme="minorHAnsi"/>
        </w:rPr>
      </w:pPr>
      <w:r w:rsidRPr="001A0872">
        <w:rPr>
          <w:rStyle w:val="Style13ptBold"/>
          <w:rFonts w:asciiTheme="minorHAnsi" w:hAnsiTheme="minorHAnsi" w:cstheme="minorHAnsi"/>
        </w:rPr>
        <w:t>Mannheimer 17</w:t>
      </w:r>
      <w:r w:rsidRPr="001A0872">
        <w:rPr>
          <w:rFonts w:asciiTheme="minorHAnsi" w:hAnsiTheme="minorHAnsi" w:cstheme="minorHAnsi"/>
        </w:rPr>
        <w:t xml:space="preserve"> [Michael J. Zydney Mannheimer. Professor of Law and Associate Dean for Faculty Development, Salmon P. Chase College of Law, Northern Kentucky University. "The Coming Federalism Battle in the War over the Death Penalty." </w:t>
      </w:r>
      <w:hyperlink r:id="rId237" w:history="1">
        <w:r w:rsidRPr="001A0872">
          <w:rPr>
            <w:rStyle w:val="Hyperlink"/>
            <w:rFonts w:asciiTheme="minorHAnsi" w:hAnsiTheme="minorHAnsi" w:cstheme="minorHAnsi"/>
            <w:color w:val="000000"/>
            <w:u w:val="single"/>
          </w:rPr>
          <w:t>https://scholarworks.uark.edu/cgi/viewcontent.cgi?article=1015&amp;context=alr</w:t>
        </w:r>
      </w:hyperlink>
      <w:r w:rsidRPr="001A0872">
        <w:rPr>
          <w:rFonts w:asciiTheme="minorHAnsi" w:hAnsiTheme="minorHAnsi" w:cstheme="minorHAnsi"/>
        </w:rPr>
        <w:t>]</w:t>
      </w:r>
    </w:p>
    <w:p w:rsidR="003B05F5" w:rsidRPr="000E5C5C" w:rsidRDefault="003B05F5" w:rsidP="003B05F5">
      <w:pPr>
        <w:rPr>
          <w:rFonts w:asciiTheme="minorHAnsi" w:hAnsiTheme="minorHAnsi" w:cstheme="minorHAnsi"/>
          <w:b/>
          <w:bCs/>
          <w:u w:val="single"/>
        </w:rPr>
      </w:pPr>
      <w:r w:rsidRPr="001A0872">
        <w:rPr>
          <w:rStyle w:val="StyleUnderline"/>
          <w:rFonts w:asciiTheme="minorHAnsi" w:hAnsiTheme="minorHAnsi" w:cstheme="minorHAnsi"/>
        </w:rPr>
        <w:t>In both the short term and the long term, we can expect more federal capital prosecutions in non-death penalty states</w:t>
      </w:r>
      <w:r w:rsidRPr="001A0872">
        <w:rPr>
          <w:rFonts w:asciiTheme="minorHAnsi" w:hAnsiTheme="minorHAnsi" w:cstheme="minorHAnsi"/>
        </w:rPr>
        <w:t xml:space="preserve">. We can also expect more federalism based arguments by federal capital defendants against this application of the death penalty. </w:t>
      </w:r>
      <w:r w:rsidRPr="001A0872">
        <w:rPr>
          <w:rStyle w:val="StyleUnderline"/>
          <w:rFonts w:asciiTheme="minorHAnsi" w:hAnsiTheme="minorHAnsi" w:cstheme="minorHAnsi"/>
        </w:rPr>
        <w:t>We have already begun to see these arguments in federal district courts and at some point, federal appeals courts and perhaps the Supreme Court will have to weigh in. As discussed above, in the long-term, the federal death penalty will likely grow as capital punishment recedes in the states. Short-term prospects for application of the federal death penalty in non-death states appear similar</w:t>
      </w:r>
      <w:r w:rsidRPr="001A0872">
        <w:rPr>
          <w:rFonts w:asciiTheme="minorHAnsi" w:hAnsiTheme="minorHAnsi" w:cstheme="minorHAnsi"/>
        </w:rPr>
        <w:t xml:space="preserve">. Recall that Attorneys General in the George W. Bush administration sought the death penalty in non-death states nearly four times as often as those in the Obama administration: thirty-nine versus ten. The very fact that the Justice Department is in Republican hands for at least the next four years indicates that the numbers may again spike very soon. Moreover, President Trump famously took out full page advertisements in the four major New York newspapers in 1989 calling for New York to bring back the death penalty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1A0872">
        <w:rPr>
          <w:rStyle w:val="StyleUnderline"/>
          <w:rFonts w:asciiTheme="minorHAnsi" w:hAnsiTheme="minorHAnsi" w:cstheme="minorHAnsi"/>
        </w:rPr>
        <w:t>These sentiments perhaps signal that the use of the federal death penalty will increase across the board in the next four years.</w:t>
      </w:r>
      <w:r w:rsidRPr="001A0872">
        <w:rPr>
          <w:rFonts w:asciiTheme="minorHAnsi" w:hAnsiTheme="minorHAnsi" w:cstheme="minorHAnsi"/>
        </w:rPr>
        <w:t xml:space="preserve"> Federal capital defendants, however, have begun to raise arguments that the Constitution forbids the imposition of the federal death penalty in non-death penalty states. Sometimes, the argument relies solely or primarily on the notion that such use of federal capital punishment constitutes “cruel and unusual punishment” in violation of the Eighth Amendment.175 Sometimes, the defendant makes a more generalized argument based on the Tenth Amendment or general federalism principles.176 District courts that have addressed these arguments have thus far uniformly rejected them.177 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One can only hope that, if and when the issue reaches the Supreme Court, the </w:t>
      </w:r>
      <w:r w:rsidRPr="001A0872">
        <w:rPr>
          <w:rFonts w:asciiTheme="minorHAnsi" w:hAnsiTheme="minorHAnsi" w:cstheme="minorHAnsi"/>
          <w:highlight w:val="yellow"/>
          <w:u w:val="single"/>
        </w:rPr>
        <w:t>Justices will display the same sort of skepticism over the constitutionality of the practice that they have done in scrutinizing other unprecedented federal schemes.178</w:t>
      </w:r>
      <w:r w:rsidRPr="001A0872">
        <w:rPr>
          <w:rFonts w:asciiTheme="minorHAnsi" w:hAnsiTheme="minorHAnsi" w:cstheme="minorHAnsi"/>
        </w:rPr>
        <w:t xml:space="preserve"> For those who would like to see a judicially enforced robust federalism in this area, there is some glimmer of hope. In his lone </w:t>
      </w:r>
      <w:r w:rsidRPr="001A0872">
        <w:rPr>
          <w:rFonts w:asciiTheme="minorHAnsi" w:hAnsiTheme="minorHAnsi" w:cstheme="minorHAnsi"/>
          <w:u w:val="single"/>
        </w:rPr>
        <w:t xml:space="preserve">dissent </w:t>
      </w:r>
      <w:r w:rsidRPr="001A0872">
        <w:rPr>
          <w:rFonts w:asciiTheme="minorHAnsi" w:hAnsiTheme="minorHAnsi" w:cstheme="minorHAnsi"/>
          <w:highlight w:val="yellow"/>
          <w:u w:val="single"/>
        </w:rPr>
        <w:t>in Taylor v. United States, Justice Thoma</w:t>
      </w:r>
      <w:r w:rsidRPr="001A0872">
        <w:rPr>
          <w:rFonts w:asciiTheme="minorHAnsi" w:hAnsiTheme="minorHAnsi" w:cstheme="minorHAnsi"/>
          <w:u w:val="single"/>
        </w:rPr>
        <w:t xml:space="preserve">s not only lamented the vast expansion of the reach of the Commerce Clause,179 but he </w:t>
      </w:r>
      <w:r w:rsidRPr="001A0872">
        <w:rPr>
          <w:rFonts w:asciiTheme="minorHAnsi" w:hAnsiTheme="minorHAnsi" w:cstheme="minorHAnsi"/>
          <w:highlight w:val="yellow"/>
          <w:u w:val="single"/>
        </w:rPr>
        <w:t>also went on to specifically criticize the reflexive application of that jurisprudence beyond the economic and regulatory realm, where it was created, to the criminal sphere</w:t>
      </w:r>
      <w:r w:rsidRPr="001A0872">
        <w:rPr>
          <w:rFonts w:asciiTheme="minorHAnsi" w:hAnsiTheme="minorHAnsi" w:cstheme="minorHAnsi"/>
          <w:highlight w:val="yellow"/>
        </w:rPr>
        <w:t>.</w:t>
      </w:r>
      <w:r w:rsidRPr="001A0872">
        <w:rPr>
          <w:rFonts w:asciiTheme="minorHAnsi" w:hAnsiTheme="minorHAnsi" w:cstheme="minorHAnsi"/>
        </w:rPr>
        <w:t xml:space="preserve"> He wrote: “[T]he substantial-effects test gained momentum not in the criminal context, but instead in the context in which courts most defer to the Government: the regulatory arena. Without adequate reflection, the Court later extended this approach to the criminal context.”180 Thus, </w:t>
      </w:r>
      <w:r w:rsidRPr="001A0872">
        <w:rPr>
          <w:rFonts w:asciiTheme="minorHAnsi" w:hAnsiTheme="minorHAnsi" w:cstheme="minorHAnsi"/>
          <w:highlight w:val="yellow"/>
          <w:u w:val="single"/>
        </w:rPr>
        <w:t>it appears that at least one sitting Justice may be willing to re-think an expansive view of federal power in the area most traditionally reserved for the states: the definition and punishment of criminal offenses.</w:t>
      </w:r>
      <w:r w:rsidRPr="001A0872">
        <w:rPr>
          <w:rFonts w:asciiTheme="minorHAnsi" w:hAnsiTheme="minorHAnsi" w:cstheme="minorHAnsi"/>
        </w:rPr>
        <w:t xml:space="preserve"> Given the specific constitutional injunction against “cruel and unusual punishments</w:t>
      </w:r>
      <w:r w:rsidRPr="001A0872">
        <w:rPr>
          <w:rFonts w:asciiTheme="minorHAnsi" w:hAnsiTheme="minorHAnsi" w:cstheme="minorHAnsi"/>
          <w:b/>
          <w:bCs/>
          <w:highlight w:val="yellow"/>
          <w:u w:val="single"/>
        </w:rPr>
        <w:t>,” a principled line could be drawn at the imposition of a type of punishment foreign to the people of a state.</w:t>
      </w:r>
    </w:p>
    <w:p w:rsidR="003B05F5" w:rsidRPr="000E5C5C" w:rsidRDefault="003B05F5" w:rsidP="003B05F5"/>
    <w:p w:rsidR="003B05F5" w:rsidRPr="003B05F5" w:rsidRDefault="003B05F5" w:rsidP="003B05F5"/>
    <w:sectPr w:rsidR="003B05F5" w:rsidRPr="003B05F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
    <w:altName w:val="Arial"/>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2"/>
    <w:multiLevelType w:val="multilevel"/>
    <w:tmpl w:val="00000002"/>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3"/>
    <w:multiLevelType w:val="multilevel"/>
    <w:tmpl w:val="00000003"/>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4"/>
    <w:multiLevelType w:val="multilevel"/>
    <w:tmpl w:val="8D347814"/>
    <w:lvl w:ilvl="0">
      <w:start w:val="1"/>
      <w:numFmt w:val="upperLetter"/>
      <w:lvlText w:val="%1."/>
      <w:lvlJc w:val="left"/>
      <w:pPr>
        <w:tabs>
          <w:tab w:val="num" w:pos="720"/>
        </w:tabs>
        <w:ind w:left="720" w:hanging="360"/>
      </w:pPr>
      <w:rPr>
        <w:i w:val="0"/>
      </w:r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5"/>
    <w:multiLevelType w:val="multilevel"/>
    <w:tmpl w:val="96A00FE6"/>
    <w:lvl w:ilvl="0">
      <w:start w:val="1"/>
      <w:numFmt w:val="upperLetter"/>
      <w:lvlText w:val="%1."/>
      <w:lvlJc w:val="left"/>
      <w:pPr>
        <w:tabs>
          <w:tab w:val="num" w:pos="720"/>
        </w:tabs>
        <w:ind w:left="720" w:hanging="360"/>
      </w:pPr>
      <w:rPr>
        <w:i w:val="0"/>
      </w:rPr>
    </w:lvl>
    <w:lvl w:ilvl="1">
      <w:start w:val="1"/>
      <w:numFmt w:val="decimal"/>
      <w:lvlText w:val="%2."/>
      <w:lvlJc w:val="left"/>
      <w:pPr>
        <w:tabs>
          <w:tab w:val="num" w:pos="1080"/>
        </w:tabs>
        <w:ind w:left="1080" w:hanging="360"/>
      </w:pPr>
      <w:rPr>
        <w:i w:val="0"/>
      </w:r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06"/>
    <w:multiLevelType w:val="multilevel"/>
    <w:tmpl w:val="00000006"/>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95833DB"/>
    <w:multiLevelType w:val="multilevel"/>
    <w:tmpl w:val="4FF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161097"/>
    <w:multiLevelType w:val="hybridMultilevel"/>
    <w:tmpl w:val="2A0ED274"/>
    <w:lvl w:ilvl="0" w:tplc="B5CA90EC">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374785"/>
    <w:multiLevelType w:val="hybridMultilevel"/>
    <w:tmpl w:val="6ACEBBA0"/>
    <w:lvl w:ilvl="0" w:tplc="E24032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D83EBB"/>
    <w:multiLevelType w:val="hybridMultilevel"/>
    <w:tmpl w:val="3A2CF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4E4E73"/>
    <w:multiLevelType w:val="hybridMultilevel"/>
    <w:tmpl w:val="D09C6A82"/>
    <w:lvl w:ilvl="0" w:tplc="2656F61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230048"/>
    <w:multiLevelType w:val="hybridMultilevel"/>
    <w:tmpl w:val="08FE5A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C00404E"/>
    <w:multiLevelType w:val="hybridMultilevel"/>
    <w:tmpl w:val="C110396C"/>
    <w:lvl w:ilvl="0" w:tplc="CFE86F20">
      <w:start w:val="2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C07C6E"/>
    <w:multiLevelType w:val="multilevel"/>
    <w:tmpl w:val="00000006"/>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372F3405"/>
    <w:multiLevelType w:val="multilevel"/>
    <w:tmpl w:val="CF1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67BC1"/>
    <w:multiLevelType w:val="hybridMultilevel"/>
    <w:tmpl w:val="167E4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E742DE"/>
    <w:multiLevelType w:val="multilevel"/>
    <w:tmpl w:val="EF2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64C90"/>
    <w:multiLevelType w:val="hybridMultilevel"/>
    <w:tmpl w:val="AE905FBE"/>
    <w:lvl w:ilvl="0" w:tplc="5EA8E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FD1B5E"/>
    <w:multiLevelType w:val="multilevel"/>
    <w:tmpl w:val="00000006"/>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ED845DB"/>
    <w:multiLevelType w:val="multilevel"/>
    <w:tmpl w:val="405A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76254"/>
    <w:multiLevelType w:val="multilevel"/>
    <w:tmpl w:val="0A3E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92267"/>
    <w:multiLevelType w:val="hybridMultilevel"/>
    <w:tmpl w:val="6464E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BB492A"/>
    <w:multiLevelType w:val="hybridMultilevel"/>
    <w:tmpl w:val="5BA8C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CD326E"/>
    <w:multiLevelType w:val="multilevel"/>
    <w:tmpl w:val="00000006"/>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785A670E"/>
    <w:multiLevelType w:val="hybridMultilevel"/>
    <w:tmpl w:val="A860F154"/>
    <w:lvl w:ilvl="0" w:tplc="337681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2E2996"/>
    <w:multiLevelType w:val="hybridMultilevel"/>
    <w:tmpl w:val="B936E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E37ED"/>
    <w:multiLevelType w:val="hybridMultilevel"/>
    <w:tmpl w:val="0ACC915E"/>
    <w:lvl w:ilvl="0" w:tplc="B5E23D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22EE2"/>
    <w:multiLevelType w:val="multilevel"/>
    <w:tmpl w:val="7F3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5"/>
  </w:num>
  <w:num w:numId="13">
    <w:abstractNumId w:val="21"/>
  </w:num>
  <w:num w:numId="14">
    <w:abstractNumId w:val="16"/>
  </w:num>
  <w:num w:numId="15">
    <w:abstractNumId w:val="32"/>
  </w:num>
  <w:num w:numId="16">
    <w:abstractNumId w:val="36"/>
  </w:num>
  <w:num w:numId="17">
    <w:abstractNumId w:val="31"/>
  </w:num>
  <w:num w:numId="18">
    <w:abstractNumId w:val="38"/>
  </w:num>
  <w:num w:numId="19">
    <w:abstractNumId w:val="27"/>
  </w:num>
  <w:num w:numId="20">
    <w:abstractNumId w:val="30"/>
  </w:num>
  <w:num w:numId="21">
    <w:abstractNumId w:val="11"/>
  </w:num>
  <w:num w:numId="22">
    <w:abstractNumId w:val="12"/>
  </w:num>
  <w:num w:numId="23">
    <w:abstractNumId w:val="13"/>
  </w:num>
  <w:num w:numId="24">
    <w:abstractNumId w:val="14"/>
  </w:num>
  <w:num w:numId="25">
    <w:abstractNumId w:val="15"/>
  </w:num>
  <w:num w:numId="26">
    <w:abstractNumId w:val="33"/>
  </w:num>
  <w:num w:numId="27">
    <w:abstractNumId w:val="34"/>
  </w:num>
  <w:num w:numId="28">
    <w:abstractNumId w:val="24"/>
  </w:num>
  <w:num w:numId="29">
    <w:abstractNumId w:val="29"/>
  </w:num>
  <w:num w:numId="30">
    <w:abstractNumId w:val="25"/>
  </w:num>
  <w:num w:numId="31">
    <w:abstractNumId w:val="28"/>
  </w:num>
  <w:num w:numId="32">
    <w:abstractNumId w:val="22"/>
  </w:num>
  <w:num w:numId="33">
    <w:abstractNumId w:val="26"/>
  </w:num>
  <w:num w:numId="34">
    <w:abstractNumId w:val="17"/>
  </w:num>
  <w:num w:numId="35">
    <w:abstractNumId w:val="37"/>
  </w:num>
  <w:num w:numId="36">
    <w:abstractNumId w:val="19"/>
  </w:num>
  <w:num w:numId="37">
    <w:abstractNumId w:val="23"/>
  </w:num>
  <w:num w:numId="38">
    <w:abstractNumId w:val="20"/>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1490D"/>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490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05F5"/>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2B249212-F797-DD40-BF11-53850E82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1490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149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index,Heading 2 Char1,Char2,Heading 2 Char Char1,Heading 2 Char Char Char1 Char,Heading 2 Char Char2 Char,Tag&amp;Cite"/>
    <w:basedOn w:val="Normal"/>
    <w:next w:val="Normal"/>
    <w:link w:val="Heading2Char"/>
    <w:uiPriority w:val="9"/>
    <w:unhideWhenUsed/>
    <w:qFormat/>
    <w:rsid w:val="0031490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Text"/>
    <w:basedOn w:val="Normal"/>
    <w:next w:val="Normal"/>
    <w:link w:val="Heading3Char"/>
    <w:uiPriority w:val="9"/>
    <w:unhideWhenUsed/>
    <w:qFormat/>
    <w:rsid w:val="0031490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uiPriority w:val="9"/>
    <w:unhideWhenUsed/>
    <w:qFormat/>
    <w:rsid w:val="0031490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3B05F5"/>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3B05F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149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90D"/>
  </w:style>
  <w:style w:type="character" w:customStyle="1" w:styleId="Heading1Char">
    <w:name w:val="Heading 1 Char"/>
    <w:aliases w:val="Pocket Char"/>
    <w:basedOn w:val="DefaultParagraphFont"/>
    <w:link w:val="Heading1"/>
    <w:uiPriority w:val="9"/>
    <w:rsid w:val="0031490D"/>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1 Char,Heading 2 Char Char Char1 Char Char,Tag&amp;Cite Char"/>
    <w:basedOn w:val="DefaultParagraphFont"/>
    <w:link w:val="Heading2"/>
    <w:uiPriority w:val="9"/>
    <w:rsid w:val="0031490D"/>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9"/>
    <w:rsid w:val="0031490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9"/>
    <w:rsid w:val="0031490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1490D"/>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31490D"/>
    <w:rPr>
      <w:b/>
      <w:sz w:val="24"/>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31490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1490D"/>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31490D"/>
    <w:rPr>
      <w:color w:val="auto"/>
      <w:u w:val="none"/>
    </w:rPr>
  </w:style>
  <w:style w:type="paragraph" w:styleId="DocumentMap">
    <w:name w:val="Document Map"/>
    <w:basedOn w:val="Normal"/>
    <w:link w:val="DocumentMapChar"/>
    <w:uiPriority w:val="99"/>
    <w:semiHidden/>
    <w:unhideWhenUsed/>
    <w:rsid w:val="003149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490D"/>
    <w:rPr>
      <w:rFonts w:ascii="Lucida Grande" w:hAnsi="Lucida Grande" w:cs="Lucida Grande"/>
    </w:rPr>
  </w:style>
  <w:style w:type="character" w:customStyle="1" w:styleId="Heading5Char">
    <w:name w:val="Heading 5 Char"/>
    <w:basedOn w:val="DefaultParagraphFont"/>
    <w:link w:val="Heading5"/>
    <w:uiPriority w:val="99"/>
    <w:semiHidden/>
    <w:rsid w:val="003B05F5"/>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9"/>
    <w:semiHidden/>
    <w:rsid w:val="003B05F5"/>
    <w:rPr>
      <w:rFonts w:asciiTheme="majorHAnsi" w:eastAsiaTheme="majorEastAsia" w:hAnsiTheme="majorHAnsi" w:cstheme="majorBidi"/>
      <w:color w:val="243F60" w:themeColor="accent1" w:themeShade="7F"/>
      <w:sz w:val="22"/>
    </w:rPr>
  </w:style>
  <w:style w:type="paragraph" w:styleId="Header">
    <w:name w:val="header"/>
    <w:basedOn w:val="Normal"/>
    <w:link w:val="HeaderChar"/>
    <w:uiPriority w:val="99"/>
    <w:unhideWhenUsed/>
    <w:rsid w:val="003B0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5F5"/>
    <w:rPr>
      <w:rFonts w:ascii="Calibri" w:hAnsi="Calibri" w:cs="Calibri"/>
      <w:sz w:val="22"/>
    </w:rPr>
  </w:style>
  <w:style w:type="paragraph" w:styleId="Footer">
    <w:name w:val="footer"/>
    <w:basedOn w:val="Normal"/>
    <w:link w:val="FooterChar"/>
    <w:uiPriority w:val="99"/>
    <w:unhideWhenUsed/>
    <w:rsid w:val="003B0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5F5"/>
    <w:rPr>
      <w:rFonts w:ascii="Calibri" w:hAnsi="Calibri" w:cs="Calibri"/>
      <w:sz w:val="22"/>
    </w:rPr>
  </w:style>
  <w:style w:type="character" w:styleId="UnresolvedMention">
    <w:name w:val="Unresolved Mention"/>
    <w:basedOn w:val="DefaultParagraphFont"/>
    <w:uiPriority w:val="99"/>
    <w:unhideWhenUsed/>
    <w:rsid w:val="003B05F5"/>
    <w:rPr>
      <w:color w:val="605E5C"/>
      <w:shd w:val="clear" w:color="auto" w:fill="E1DFDD"/>
    </w:rPr>
  </w:style>
  <w:style w:type="paragraph" w:styleId="ListParagraph">
    <w:name w:val="List Paragraph"/>
    <w:basedOn w:val="Normal"/>
    <w:uiPriority w:val="34"/>
    <w:qFormat/>
    <w:rsid w:val="003B05F5"/>
    <w:pPr>
      <w:ind w:left="720"/>
      <w:contextualSpacing/>
    </w:pPr>
  </w:style>
  <w:style w:type="paragraph" w:customStyle="1" w:styleId="Card">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3B05F5"/>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autoRedefine/>
    <w:uiPriority w:val="20"/>
    <w:qFormat/>
    <w:rsid w:val="003B05F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3B05F5"/>
    <w:rPr>
      <w:rFonts w:asciiTheme="majorHAnsi" w:eastAsiaTheme="majorEastAsia" w:hAnsiTheme="majorHAnsi" w:cstheme="majorBidi"/>
      <w:color w:val="365F91" w:themeColor="accent1" w:themeShade="BF"/>
      <w:sz w:val="32"/>
      <w:szCs w:val="32"/>
    </w:rPr>
  </w:style>
  <w:style w:type="character" w:customStyle="1" w:styleId="Heading3Char1">
    <w:name w:val="Heading 3 Char1"/>
    <w:aliases w:val="Block Char1,Char Char2,Char Char Char Char Char Char Char Char2,Heading 3 Char Char Char1,Char1 Char Char1,Char1 Char + Left:  2.54 cm Char1,First line:  0 Heading 3 Char1,First line:  0 cm Char1,No Underline Char,Citation Char,Text Char"/>
    <w:basedOn w:val="DefaultParagraphFont"/>
    <w:uiPriority w:val="2"/>
    <w:semiHidden/>
    <w:rsid w:val="003B05F5"/>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3B05F5"/>
    <w:rPr>
      <w:rFonts w:asciiTheme="majorHAnsi" w:eastAsiaTheme="majorEastAsia" w:hAnsiTheme="majorHAnsi" w:cstheme="majorBidi"/>
      <w:i/>
      <w:iCs/>
      <w:color w:val="365F91" w:themeColor="accent1" w:themeShade="BF"/>
      <w:sz w:val="22"/>
      <w:szCs w:val="22"/>
    </w:rPr>
  </w:style>
  <w:style w:type="paragraph" w:customStyle="1" w:styleId="msonormal0">
    <w:name w:val="msonormal"/>
    <w:basedOn w:val="Normal"/>
    <w:uiPriority w:val="99"/>
    <w:rsid w:val="003B05F5"/>
    <w:pPr>
      <w:spacing w:before="100" w:beforeAutospacing="1" w:after="100" w:afterAutospacing="1" w:line="240" w:lineRule="auto"/>
    </w:pPr>
    <w:rPr>
      <w:rFonts w:ascii="Times New Roman" w:eastAsia="Times New Roman" w:hAnsi="Times New Roman" w:cs="Times New Roman"/>
      <w:sz w:val="24"/>
      <w:lang w:eastAsia="zh-CN"/>
    </w:rPr>
  </w:style>
  <w:style w:type="paragraph" w:styleId="NormalWeb">
    <w:name w:val="Normal (Web)"/>
    <w:basedOn w:val="Normal"/>
    <w:uiPriority w:val="99"/>
    <w:unhideWhenUsed/>
    <w:rsid w:val="003B05F5"/>
    <w:pPr>
      <w:spacing w:before="100" w:beforeAutospacing="1" w:after="100" w:afterAutospacing="1" w:line="240" w:lineRule="auto"/>
    </w:pPr>
    <w:rPr>
      <w:rFonts w:ascii="Times New Roman" w:eastAsia="Times New Roman" w:hAnsi="Times New Roman" w:cs="Times New Roman"/>
      <w:sz w:val="24"/>
      <w:lang w:eastAsia="zh-CN"/>
    </w:rPr>
  </w:style>
  <w:style w:type="paragraph" w:styleId="CommentText">
    <w:name w:val="annotation text"/>
    <w:basedOn w:val="Normal"/>
    <w:link w:val="CommentTextChar"/>
    <w:uiPriority w:val="99"/>
    <w:semiHidden/>
    <w:unhideWhenUsed/>
    <w:rsid w:val="003B05F5"/>
    <w:pPr>
      <w:spacing w:line="240" w:lineRule="auto"/>
    </w:pPr>
    <w:rPr>
      <w:rFonts w:ascii="Roboto" w:hAnsi="Roboto"/>
      <w:sz w:val="20"/>
      <w:szCs w:val="20"/>
    </w:rPr>
  </w:style>
  <w:style w:type="character" w:customStyle="1" w:styleId="CommentTextChar">
    <w:name w:val="Comment Text Char"/>
    <w:basedOn w:val="DefaultParagraphFont"/>
    <w:link w:val="CommentText"/>
    <w:uiPriority w:val="99"/>
    <w:semiHidden/>
    <w:rsid w:val="003B05F5"/>
    <w:rPr>
      <w:rFonts w:ascii="Roboto" w:hAnsi="Roboto" w:cs="Calibri"/>
      <w:sz w:val="20"/>
      <w:szCs w:val="20"/>
    </w:r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locked/>
    <w:rsid w:val="003B05F5"/>
    <w:rPr>
      <w:rFonts w:ascii="Times New Roman" w:hAnsi="Times New Roman" w:cs="Times New Roman"/>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3B05F5"/>
    <w:pPr>
      <w:pBdr>
        <w:bottom w:val="single" w:sz="8" w:space="4" w:color="4F81BD"/>
      </w:pBdr>
      <w:spacing w:after="300" w:line="256" w:lineRule="auto"/>
      <w:contextualSpacing/>
    </w:pPr>
    <w:rPr>
      <w:rFonts w:ascii="Times New Roman" w:hAnsi="Times New Roman" w:cs="Times New Roman"/>
      <w:bCs/>
      <w:sz w:val="20"/>
      <w:u w:val="single"/>
    </w:rPr>
  </w:style>
  <w:style w:type="character" w:customStyle="1" w:styleId="TitleChar1">
    <w:name w:val="Title Char1"/>
    <w:aliases w:val="UNDERLINE Char1,Cites and Cards Char1,Bold Underlined Char1,title Char1,Block Heading Char1,Read This Char1,Non Read Text Char1,Debate Normal Char1"/>
    <w:basedOn w:val="DefaultParagraphFont"/>
    <w:uiPriority w:val="99"/>
    <w:rsid w:val="003B05F5"/>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3B05F5"/>
    <w:rPr>
      <w:b/>
      <w:bCs/>
    </w:rPr>
  </w:style>
  <w:style w:type="character" w:customStyle="1" w:styleId="CommentSubjectChar">
    <w:name w:val="Comment Subject Char"/>
    <w:basedOn w:val="CommentTextChar"/>
    <w:link w:val="CommentSubject"/>
    <w:uiPriority w:val="99"/>
    <w:semiHidden/>
    <w:rsid w:val="003B05F5"/>
    <w:rPr>
      <w:rFonts w:ascii="Roboto" w:hAnsi="Roboto" w:cs="Calibri"/>
      <w:b/>
      <w:bCs/>
      <w:sz w:val="20"/>
      <w:szCs w:val="20"/>
    </w:rPr>
  </w:style>
  <w:style w:type="paragraph" w:styleId="BalloonText">
    <w:name w:val="Balloon Text"/>
    <w:basedOn w:val="Normal"/>
    <w:link w:val="BalloonTextChar"/>
    <w:uiPriority w:val="99"/>
    <w:semiHidden/>
    <w:unhideWhenUsed/>
    <w:rsid w:val="003B0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5F5"/>
    <w:rPr>
      <w:rFonts w:ascii="Segoe UI" w:hAnsi="Segoe UI" w:cs="Segoe UI"/>
      <w:sz w:val="18"/>
      <w:szCs w:val="18"/>
    </w:rPr>
  </w:style>
  <w:style w:type="paragraph" w:styleId="Revision">
    <w:name w:val="Revision"/>
    <w:uiPriority w:val="99"/>
    <w:semiHidden/>
    <w:rsid w:val="003B05F5"/>
    <w:rPr>
      <w:rFonts w:ascii="Calibri" w:eastAsiaTheme="minorHAnsi" w:hAnsi="Calibri"/>
      <w:sz w:val="22"/>
      <w:szCs w:val="22"/>
    </w:rPr>
  </w:style>
  <w:style w:type="paragraph" w:customStyle="1" w:styleId="xzvds">
    <w:name w:val="xzvds"/>
    <w:basedOn w:val="Normal"/>
    <w:uiPriority w:val="99"/>
    <w:rsid w:val="003B05F5"/>
    <w:pPr>
      <w:spacing w:before="100" w:beforeAutospacing="1" w:after="100" w:afterAutospacing="1" w:line="240" w:lineRule="auto"/>
    </w:pPr>
    <w:rPr>
      <w:rFonts w:ascii="Times New Roman" w:eastAsia="Times New Roman" w:hAnsi="Times New Roman" w:cs="Times New Roman"/>
      <w:sz w:val="24"/>
    </w:rPr>
  </w:style>
  <w:style w:type="paragraph" w:customStyle="1" w:styleId="card0">
    <w:name w:val="card"/>
    <w:aliases w:val="Medium Grid 21,Tags,Debate Text,No Spacing11,No Spacing111111,No Spacing31,No Spacing22,No Spacing111,No Spacing3,No Spacing2,Read stuff,Very Small Text"/>
    <w:basedOn w:val="Normal"/>
    <w:next w:val="Normal"/>
    <w:uiPriority w:val="6"/>
    <w:qFormat/>
    <w:rsid w:val="003B05F5"/>
    <w:pPr>
      <w:spacing w:line="256" w:lineRule="auto"/>
      <w:ind w:left="288" w:right="288"/>
    </w:pPr>
    <w:rPr>
      <w:rFonts w:asciiTheme="minorHAnsi" w:hAnsiTheme="minorHAnsi"/>
      <w:b/>
      <w:u w:val="single"/>
    </w:rPr>
  </w:style>
  <w:style w:type="paragraph" w:customStyle="1" w:styleId="Emphasis1">
    <w:name w:val="Emphasis1"/>
    <w:basedOn w:val="Normal"/>
    <w:uiPriority w:val="7"/>
    <w:qFormat/>
    <w:rsid w:val="003B05F5"/>
    <w:pPr>
      <w:pBdr>
        <w:top w:val="single" w:sz="12" w:space="1" w:color="auto"/>
        <w:left w:val="single" w:sz="12" w:space="4" w:color="auto"/>
        <w:bottom w:val="single" w:sz="12" w:space="1" w:color="auto"/>
        <w:right w:val="single" w:sz="12" w:space="4" w:color="auto"/>
      </w:pBdr>
      <w:spacing w:line="256" w:lineRule="auto"/>
      <w:ind w:left="720"/>
      <w:jc w:val="both"/>
    </w:pPr>
    <w:rPr>
      <w:rFonts w:ascii="Roboto" w:hAnsi="Roboto"/>
      <w:b/>
      <w:iCs/>
      <w:u w:val="single"/>
    </w:rPr>
  </w:style>
  <w:style w:type="paragraph" w:customStyle="1" w:styleId="Default">
    <w:name w:val="Default"/>
    <w:uiPriority w:val="99"/>
    <w:rsid w:val="003B05F5"/>
    <w:pPr>
      <w:autoSpaceDE w:val="0"/>
      <w:autoSpaceDN w:val="0"/>
      <w:adjustRightInd w:val="0"/>
    </w:pPr>
    <w:rPr>
      <w:rFonts w:ascii="Times New Roman" w:eastAsiaTheme="minorHAnsi" w:hAnsi="Times New Roman" w:cs="Times New Roman"/>
      <w:color w:val="000000"/>
    </w:rPr>
  </w:style>
  <w:style w:type="character" w:styleId="CommentReference">
    <w:name w:val="annotation reference"/>
    <w:basedOn w:val="DefaultParagraphFont"/>
    <w:uiPriority w:val="99"/>
    <w:semiHidden/>
    <w:unhideWhenUsed/>
    <w:rsid w:val="003B05F5"/>
    <w:rPr>
      <w:sz w:val="16"/>
      <w:szCs w:val="16"/>
    </w:rPr>
  </w:style>
  <w:style w:type="character" w:customStyle="1" w:styleId="m-8082899869479211226gmail-styleunderline">
    <w:name w:val="m_-8082899869479211226gmail-styleunderline"/>
    <w:basedOn w:val="DefaultParagraphFont"/>
    <w:rsid w:val="003B05F5"/>
  </w:style>
  <w:style w:type="paragraph" w:customStyle="1" w:styleId="UnderlinePara">
    <w:name w:val="Underline Para"/>
    <w:basedOn w:val="Normal"/>
    <w:autoRedefine/>
    <w:uiPriority w:val="6"/>
    <w:qFormat/>
    <w:rsid w:val="003B05F5"/>
    <w:pPr>
      <w:widowControl w:val="0"/>
      <w:suppressAutoHyphens/>
      <w:spacing w:after="200" w:line="256" w:lineRule="auto"/>
      <w:contextualSpacing/>
    </w:pPr>
    <w:rPr>
      <w:rFonts w:asciiTheme="minorHAnsi" w:hAnsiTheme="minorHAnsi"/>
      <w:u w:val="single"/>
    </w:rPr>
  </w:style>
  <w:style w:type="character" w:styleId="Strong">
    <w:name w:val="Strong"/>
    <w:basedOn w:val="DefaultParagraphFont"/>
    <w:uiPriority w:val="22"/>
    <w:qFormat/>
    <w:rsid w:val="003B05F5"/>
    <w:rPr>
      <w:b/>
      <w:bCs/>
    </w:rPr>
  </w:style>
  <w:style w:type="character" w:customStyle="1" w:styleId="apple-converted-space">
    <w:name w:val="apple-converted-space"/>
    <w:basedOn w:val="DefaultParagraphFont"/>
    <w:rsid w:val="003B05F5"/>
  </w:style>
  <w:style w:type="character" w:customStyle="1" w:styleId="taxonomy-item-wrapper">
    <w:name w:val="taxonomy-item-wrapper"/>
    <w:basedOn w:val="DefaultParagraphFont"/>
    <w:rsid w:val="003B05F5"/>
  </w:style>
  <w:style w:type="paragraph" w:customStyle="1" w:styleId="byline">
    <w:name w:val="byline"/>
    <w:basedOn w:val="Normal"/>
    <w:rsid w:val="003B05F5"/>
    <w:pPr>
      <w:spacing w:before="100" w:beforeAutospacing="1" w:after="100" w:afterAutospacing="1" w:line="240" w:lineRule="auto"/>
    </w:pPr>
    <w:rPr>
      <w:rFonts w:ascii="Times New Roman" w:eastAsia="Times New Roman" w:hAnsi="Times New Roman" w:cs="Times New Roman"/>
      <w:sz w:val="24"/>
    </w:rPr>
  </w:style>
  <w:style w:type="paragraph" w:styleId="BodyText">
    <w:name w:val="Body Text"/>
    <w:basedOn w:val="Normal"/>
    <w:link w:val="BodyTextChar"/>
    <w:rsid w:val="003B05F5"/>
    <w:pPr>
      <w:spacing w:after="140" w:line="276" w:lineRule="auto"/>
    </w:pPr>
    <w:rPr>
      <w:rFonts w:eastAsia="Calibri" w:cs="Times New Roman"/>
    </w:rPr>
  </w:style>
  <w:style w:type="character" w:customStyle="1" w:styleId="BodyTextChar">
    <w:name w:val="Body Text Char"/>
    <w:basedOn w:val="DefaultParagraphFont"/>
    <w:link w:val="BodyText"/>
    <w:rsid w:val="003B05F5"/>
    <w:rPr>
      <w:rFonts w:ascii="Calibri" w:eastAsia="Calibri" w:hAnsi="Calibri" w:cs="Times New Roman"/>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B05F5"/>
    <w:rPr>
      <w:rFonts w:eastAsiaTheme="minorHAnsi"/>
      <w:sz w:val="22"/>
      <w:szCs w:val="22"/>
      <w:u w:val="single"/>
    </w:rPr>
  </w:style>
  <w:style w:type="paragraph" w:customStyle="1" w:styleId="analytic">
    <w:name w:val="analytic"/>
    <w:autoRedefine/>
    <w:uiPriority w:val="4"/>
    <w:qFormat/>
    <w:rsid w:val="003B05F5"/>
    <w:pPr>
      <w:numPr>
        <w:ilvl w:val="1"/>
        <w:numId w:val="38"/>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3B05F5"/>
  </w:style>
  <w:style w:type="character" w:customStyle="1" w:styleId="analyticChar">
    <w:name w:val="analytic_ Char"/>
    <w:basedOn w:val="Heading4Char"/>
    <w:link w:val="analytic0"/>
    <w:uiPriority w:val="4"/>
    <w:rsid w:val="003B05F5"/>
    <w:rPr>
      <w:rFonts w:ascii="Calibri" w:eastAsiaTheme="majorEastAsia" w:hAnsi="Calibri" w:cstheme="majorBidi"/>
      <w:b/>
      <w:bCs/>
      <w:sz w:val="26"/>
      <w:szCs w:val="26"/>
    </w:rPr>
  </w:style>
  <w:style w:type="paragraph" w:customStyle="1" w:styleId="evidencetext">
    <w:name w:val="evidence text"/>
    <w:basedOn w:val="Normal"/>
    <w:link w:val="evidencetextChar1"/>
    <w:qFormat/>
    <w:rsid w:val="003B05F5"/>
    <w:pPr>
      <w:ind w:left="432" w:right="432"/>
    </w:pPr>
    <w:rPr>
      <w:color w:val="000000"/>
      <w:lang w:val="x-none" w:eastAsia="x-none"/>
    </w:rPr>
  </w:style>
  <w:style w:type="character" w:customStyle="1" w:styleId="evidencetextChar1">
    <w:name w:val="evidence text Char1"/>
    <w:link w:val="evidencetext"/>
    <w:rsid w:val="003B05F5"/>
    <w:rPr>
      <w:rFonts w:ascii="Calibri" w:hAnsi="Calibri" w:cs="Calibri"/>
      <w:color w:val="000000"/>
      <w:sz w:val="22"/>
      <w:lang w:val="x-none" w:eastAsia="x-none"/>
    </w:rPr>
  </w:style>
  <w:style w:type="character" w:customStyle="1" w:styleId="Style11pt">
    <w:name w:val="Style 11 pt"/>
    <w:rsid w:val="003B05F5"/>
    <w:rPr>
      <w:sz w:val="20"/>
    </w:rPr>
  </w:style>
  <w:style w:type="character" w:styleId="IntenseEmphasis">
    <w:name w:val="Intense Emphasis"/>
    <w:basedOn w:val="DefaultParagraphFont"/>
    <w:uiPriority w:val="1"/>
    <w:qFormat/>
    <w:rsid w:val="003B05F5"/>
    <w:rPr>
      <w:b w:val="0"/>
      <w:sz w:val="22"/>
      <w:u w:val="single"/>
    </w:rPr>
  </w:style>
  <w:style w:type="paragraph" w:customStyle="1" w:styleId="clay-paragraph">
    <w:name w:val="clay-paragraph"/>
    <w:basedOn w:val="Normal"/>
    <w:rsid w:val="003B05F5"/>
    <w:pPr>
      <w:spacing w:before="100" w:beforeAutospacing="1" w:after="100" w:afterAutospacing="1" w:line="240" w:lineRule="auto"/>
    </w:pPr>
    <w:rPr>
      <w:rFonts w:ascii="Times New Roman" w:eastAsia="Times New Roman" w:hAnsi="Times New Roman" w:cs="Times New Roman"/>
      <w:sz w:val="24"/>
    </w:rPr>
  </w:style>
  <w:style w:type="character" w:customStyle="1" w:styleId="pull-quote">
    <w:name w:val="pull-quote"/>
    <w:basedOn w:val="DefaultParagraphFont"/>
    <w:rsid w:val="003B0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issues/criminal-justice/reports/2017/09/07/438570/congress-can-lead-criminal-justice-reform-funding-choices/" TargetMode="External"/><Relationship Id="rId21" Type="http://schemas.openxmlformats.org/officeDocument/2006/relationships/hyperlink" Target="https://www.independent.co.uk/topic/Oklahoma" TargetMode="External"/><Relationship Id="rId42" Type="http://schemas.openxmlformats.org/officeDocument/2006/relationships/hyperlink" Target="https://slack-redir.net/link?url=https%3A%2F%2Fobject.cato.org%2Fsites%2Fcato.org%2Ffiles%2Fwp-content%2Fuploads%2Fchristie_v_ncaa_cert-stage.pdf" TargetMode="External"/><Relationship Id="rId63" Type="http://schemas.openxmlformats.org/officeDocument/2006/relationships/hyperlink" Target="https://www.americanprogress.org/issues/green/reports/2017/03/21/428812/battling-climate-change-time-trump/" TargetMode="External"/><Relationship Id="rId84" Type="http://schemas.openxmlformats.org/officeDocument/2006/relationships/hyperlink" Target="https://slack-redir.net/link?url=http%3A%2F%2Fwww.realclearpolicy.com%2Fblog%2F2015%2F05%2F26%2Fthe_rise_of_executive_federalism_1305-2.html" TargetMode="External"/><Relationship Id="rId138" Type="http://schemas.openxmlformats.org/officeDocument/2006/relationships/hyperlink" Target="https://thomsonreuters.com/" TargetMode="External"/><Relationship Id="rId159" Type="http://schemas.openxmlformats.org/officeDocument/2006/relationships/hyperlink" Target="http://www.theregister.co.uk/2016/10/27/belgian_court_fines_skype_intercept_criminals_calls/" TargetMode="External"/><Relationship Id="rId170" Type="http://schemas.openxmlformats.org/officeDocument/2006/relationships/hyperlink" Target="https://amp.businessinsider.com/ap-leaders-return-to-poland-for-final-push-at-un-climate-talks-2018-12" TargetMode="External"/><Relationship Id="rId191" Type="http://schemas.openxmlformats.org/officeDocument/2006/relationships/hyperlink" Target="https://www.cdc.gov/coronavirus/2019-ncov/need-extra-precautions/asthma.html" TargetMode="External"/><Relationship Id="rId205" Type="http://schemas.openxmlformats.org/officeDocument/2006/relationships/hyperlink" Target="https://www.thenation.com/article/politics/federalism-coronavirus-problem-government/" TargetMode="External"/><Relationship Id="rId226" Type="http://schemas.openxmlformats.org/officeDocument/2006/relationships/hyperlink" Target="https://www.independent.co.uk/topic/nathaniel-woods" TargetMode="External"/><Relationship Id="rId107" Type="http://schemas.openxmlformats.org/officeDocument/2006/relationships/hyperlink" Target="https://jamanetwork.com/channels/health-forum/fullarticle/2766033" TargetMode="External"/><Relationship Id="rId11" Type="http://schemas.openxmlformats.org/officeDocument/2006/relationships/hyperlink" Target="https://www.nytimes.com/2020/06/16/us/coronavirus-inmates-prisons-jails.html" TargetMode="External"/><Relationship Id="rId32" Type="http://schemas.openxmlformats.org/officeDocument/2006/relationships/hyperlink" Target="https://www.businessinsider.com/huawei-how-allies-are-reacting-to-us-calls-to-avoid-the-tech-firm-2019-2" TargetMode="External"/><Relationship Id="rId53" Type="http://schemas.openxmlformats.org/officeDocument/2006/relationships/hyperlink" Target="https://www.americanprogress.org/issues/green/reports/2017/03/21/428812/battling-climate-change-time-trump/" TargetMode="External"/><Relationship Id="rId74" Type="http://schemas.openxmlformats.org/officeDocument/2006/relationships/hyperlink" Target="http://www.vox.com/science-and-health/2017/1/14/14263058/marijuana-benefits-harms-medical" TargetMode="External"/><Relationship Id="rId128" Type="http://schemas.openxmlformats.org/officeDocument/2006/relationships/hyperlink" Target="http://www.ncbi.nlm.nih.gov/pmc/articles/PMC2724439/" TargetMode="External"/><Relationship Id="rId149" Type="http://schemas.openxmlformats.org/officeDocument/2006/relationships/hyperlink" Target="https://www.google.com/transparencyreport/userdatarequests/countries/" TargetMode="External"/><Relationship Id="rId5" Type="http://schemas.openxmlformats.org/officeDocument/2006/relationships/numbering" Target="numbering.xml"/><Relationship Id="rId95" Type="http://schemas.openxmlformats.org/officeDocument/2006/relationships/hyperlink" Target="https://www.usnews.com/news/best-states/florida/articles/2017-11-21/lawsuit-state-of-florida-ignoring-medical-marijuana-law" TargetMode="External"/><Relationship Id="rId160" Type="http://schemas.openxmlformats.org/officeDocument/2006/relationships/hyperlink" Target="https://slack-redir.net/link?url=https%3A%2F%2Fndupress.ndu.edu%2FPortals%2F68%2FDocuments%2Fjfq%2Fjfq-90%2Fjfq-90_4-9_Weinbaum-Shanahan.pdf&amp;v=3" TargetMode="External"/><Relationship Id="rId181" Type="http://schemas.openxmlformats.org/officeDocument/2006/relationships/hyperlink" Target="https://jamanetwork.com/channels/health-forum/fullarticle/2766033" TargetMode="External"/><Relationship Id="rId216" Type="http://schemas.openxmlformats.org/officeDocument/2006/relationships/hyperlink" Target="https://news.cgtn.com/news/2020-05-04/Federalism-can-t-explain-America-s-COVID-19-failures-Qd7F3x3mLK/index.html" TargetMode="External"/><Relationship Id="rId237" Type="http://schemas.openxmlformats.org/officeDocument/2006/relationships/hyperlink" Target="https://scholarworks.uark.edu/cgi/viewcontent.cgi?article=1015&amp;context=alr" TargetMode="External"/><Relationship Id="rId22" Type="http://schemas.openxmlformats.org/officeDocument/2006/relationships/hyperlink" Target="https://www.independent.co.uk/news/world/americas/us-executes-its-public-enemy-no1-9227246.html" TargetMode="External"/><Relationship Id="rId43" Type="http://schemas.openxmlformats.org/officeDocument/2006/relationships/hyperlink" Target="https://www.americanprogress.org/issues/green/reports/2017/03/21/428812/battling-climate-change-time-trump/" TargetMode="External"/><Relationship Id="rId64" Type="http://schemas.openxmlformats.org/officeDocument/2006/relationships/hyperlink" Target="https://www.americanprogress.org/issues/green/reports/2017/03/21/428812/battling-climate-change-time-trump/" TargetMode="External"/><Relationship Id="rId118" Type="http://schemas.openxmlformats.org/officeDocument/2006/relationships/hyperlink" Target="https://www.americanprogress.org/issues/criminal-justice/reports/2017/09/07/438570/congress-can-lead-criminal-justice-reform-funding-choices/" TargetMode="External"/><Relationship Id="rId139" Type="http://schemas.openxmlformats.org/officeDocument/2006/relationships/hyperlink" Target="https://education.findlaw.com/curriculum-standards-school-funding/the-roles-of-federal-and-state-governments-in-education.html" TargetMode="External"/><Relationship Id="rId85" Type="http://schemas.openxmlformats.org/officeDocument/2006/relationships/hyperlink" Target="https://www.vox.com/the-big-idea/2016/12/12/13915990/federalism-trump-progressive-uncooperative" TargetMode="External"/><Relationship Id="rId150" Type="http://schemas.openxmlformats.org/officeDocument/2006/relationships/hyperlink" Target="https://www.google.com/transparencyreport/userdatarequests/legalprocess/" TargetMode="External"/><Relationship Id="rId171" Type="http://schemas.openxmlformats.org/officeDocument/2006/relationships/hyperlink" Target="https://www.vox.com/energy-and-environment/2019/11/5/20947289/paris-climate-agreement-2020s-breakdown-trump" TargetMode="External"/><Relationship Id="rId192" Type="http://schemas.openxmlformats.org/officeDocument/2006/relationships/hyperlink" Target="https://www.wbur.org/commonhealth/2020/04/07/icu-ventilator-triage-massachusetts-covid-19-coronavirus" TargetMode="External"/><Relationship Id="rId206" Type="http://schemas.openxmlformats.org/officeDocument/2006/relationships/hyperlink" Target="https://www.theatlantic.com/ideas/archive/2020/03/america-has-never-had-50-state-disaster-before/608155/" TargetMode="External"/><Relationship Id="rId227" Type="http://schemas.openxmlformats.org/officeDocument/2006/relationships/hyperlink" Target="https://www.independent.co.uk/topic/kim-kardashian-west" TargetMode="External"/><Relationship Id="rId12" Type="http://schemas.openxmlformats.org/officeDocument/2006/relationships/hyperlink" Target="https://www.pewresearch.org/fact-tank/2018/06/11/us-support-for-death-penalty-ticks-up-2018/" TargetMode="External"/><Relationship Id="rId33" Type="http://schemas.openxmlformats.org/officeDocument/2006/relationships/hyperlink" Target="https://www.businessinsider.com/macron-trump-withdraw-syria-without-telling-nato-economist-2019-11" TargetMode="External"/><Relationship Id="rId108" Type="http://schemas.openxmlformats.org/officeDocument/2006/relationships/hyperlink" Target="https://scholarworks.uark.edu/cgi/viewcontent.cgi?article=1015&amp;context=alr" TargetMode="External"/><Relationship Id="rId129" Type="http://schemas.openxmlformats.org/officeDocument/2006/relationships/hyperlink" Target="http://www.deseretnews.com/article/699473/Sky-no-longer-the-limit-on-Montanabahn.html?pg=all" TargetMode="External"/><Relationship Id="rId54" Type="http://schemas.openxmlformats.org/officeDocument/2006/relationships/hyperlink" Target="https://www.americanprogress.org/issues/green/reports/2017/03/21/428812/battling-climate-change-time-trump/" TargetMode="External"/><Relationship Id="rId75" Type="http://schemas.openxmlformats.org/officeDocument/2006/relationships/hyperlink" Target="https://www.washingtonpost.com/news/wonk/wp/2017/01/18/the-mistake-most-states-made-when-legalizing-marijuana/?utm_term=.4cfdcea9552d" TargetMode="External"/><Relationship Id="rId96" Type="http://schemas.openxmlformats.org/officeDocument/2006/relationships/hyperlink" Target="https://democracyjournal.org/magazine/44/progressive-federalism-a-users-guide/" TargetMode="External"/><Relationship Id="rId140" Type="http://schemas.openxmlformats.org/officeDocument/2006/relationships/hyperlink" Target="https://www.ed.gov/essa?src=ft" TargetMode="External"/><Relationship Id="rId161" Type="http://schemas.openxmlformats.org/officeDocument/2006/relationships/hyperlink" Target="http://www.reason.com/contrib/show/184.html" TargetMode="External"/><Relationship Id="rId182" Type="http://schemas.openxmlformats.org/officeDocument/2006/relationships/hyperlink" Target="https://jamanetwork.com/channels/health-forum/fullarticle/2766033" TargetMode="External"/><Relationship Id="rId217" Type="http://schemas.openxmlformats.org/officeDocument/2006/relationships/hyperlink" Target="https://www2.bc.edu/matteo-iacoviello/gpr_files/GPR_PAPER.pdf" TargetMode="External"/><Relationship Id="rId6" Type="http://schemas.openxmlformats.org/officeDocument/2006/relationships/styles" Target="styles.xml"/><Relationship Id="rId238" Type="http://schemas.openxmlformats.org/officeDocument/2006/relationships/fontTable" Target="fontTable.xml"/><Relationship Id="rId23" Type="http://schemas.openxmlformats.org/officeDocument/2006/relationships/hyperlink" Target="https://www.independent.co.uk/topic/donald-trump" TargetMode="External"/><Relationship Id="rId119" Type="http://schemas.openxmlformats.org/officeDocument/2006/relationships/hyperlink" Target="https://www.americanprogress.org/issues/criminal-justice/reports/2017/09/07/438570/congress-can-lead-criminal-justice-reform-funding-choices/" TargetMode="External"/><Relationship Id="rId44" Type="http://schemas.openxmlformats.org/officeDocument/2006/relationships/hyperlink" Target="https://www.americanprogress.org/issues/green/reports/2017/03/21/428812/battling-climate-change-time-trump/" TargetMode="External"/><Relationship Id="rId65" Type="http://schemas.openxmlformats.org/officeDocument/2006/relationships/hyperlink" Target="https://slack-redir.net/link?url=https%3A%2F%2Fwww.nationalreview.com%2F2017%2F01%2Ffederalism-state-attorneys-general-donald-trump-should-work-entrench-federalism%2F" TargetMode="External"/><Relationship Id="rId86" Type="http://schemas.openxmlformats.org/officeDocument/2006/relationships/hyperlink" Target="http://digitalcommons.law.utulsa.edu/symposia/gerken/330/10/" TargetMode="External"/><Relationship Id="rId130" Type="http://schemas.openxmlformats.org/officeDocument/2006/relationships/hyperlink" Target="http://home.comcast.net/~jwatne/autobahn.htm" TargetMode="External"/><Relationship Id="rId151" Type="http://schemas.openxmlformats.org/officeDocument/2006/relationships/hyperlink" Target="https://support.google.com/work/answer/6056694?hl=en" TargetMode="External"/><Relationship Id="rId172" Type="http://schemas.openxmlformats.org/officeDocument/2006/relationships/hyperlink" Target="https://unfccc.int/kyoto_protocol" TargetMode="External"/><Relationship Id="rId193" Type="http://schemas.openxmlformats.org/officeDocument/2006/relationships/hyperlink" Target="https://jamanetwork.com/channels/health-forum/fullarticle/2766033" TargetMode="External"/><Relationship Id="rId207" Type="http://schemas.openxmlformats.org/officeDocument/2006/relationships/hyperlink" Target="https://www.theatlantic.com/politics/archive/2020/03/how-republicans-and-democrats-think-about-coronavirus/608395/" TargetMode="External"/><Relationship Id="rId228" Type="http://schemas.openxmlformats.org/officeDocument/2006/relationships/hyperlink" Target="https://kar.kent.ac.uk/35378/1/Vasiljevic%20%2526%20Viki%20-%20%20Chapter%20-%20KAR.pdf" TargetMode="External"/><Relationship Id="rId13" Type="http://schemas.openxmlformats.org/officeDocument/2006/relationships/hyperlink" Target="https://www.nytimes.com/2020/06/16/us/politics/trump-law-enforcement.html" TargetMode="External"/><Relationship Id="rId109" Type="http://schemas.openxmlformats.org/officeDocument/2006/relationships/hyperlink" Target="https://cases.justia.com/arizona/court-of-appeals-division-one-published/2020-1-ca-cv-19-0019.pdf?ts=1584631854" TargetMode="External"/><Relationship Id="rId34" Type="http://schemas.openxmlformats.org/officeDocument/2006/relationships/hyperlink" Target="https://www.businessinsider.com/trump-says-hes-terminating-us-relationship-with-world-health-organization-2020-5" TargetMode="External"/><Relationship Id="rId55" Type="http://schemas.openxmlformats.org/officeDocument/2006/relationships/hyperlink" Target="https://www.americanprogress.org/issues/green/reports/2017/03/21/428812/battling-climate-change-time-trump/" TargetMode="External"/><Relationship Id="rId76" Type="http://schemas.openxmlformats.org/officeDocument/2006/relationships/hyperlink" Target="http://www.vox.com/2016/9/14/12064226/marijuana-legalization-election-vote-california-2016" TargetMode="External"/><Relationship Id="rId97" Type="http://schemas.openxmlformats.org/officeDocument/2006/relationships/hyperlink" Target="http://scholarship.law.duke.edu/cgi/viewcontent.cgi?article=3383&amp;context=dlj" TargetMode="External"/><Relationship Id="rId120" Type="http://schemas.openxmlformats.org/officeDocument/2006/relationships/hyperlink" Target="https://nationalreentryresourcecenter.org/projects/second-chance-act/" TargetMode="External"/><Relationship Id="rId141" Type="http://schemas.openxmlformats.org/officeDocument/2006/relationships/hyperlink" Target="https://nces.ed.gov/nationsreportcard/" TargetMode="External"/><Relationship Id="rId7" Type="http://schemas.openxmlformats.org/officeDocument/2006/relationships/settings" Target="settings.xml"/><Relationship Id="rId162" Type="http://schemas.openxmlformats.org/officeDocument/2006/relationships/hyperlink" Target="http://www.policynetwork.net/bastiat-prize/news/hannan-and-dalmia-share-bastiat-prize-online-journalism" TargetMode="External"/><Relationship Id="rId183" Type="http://schemas.openxmlformats.org/officeDocument/2006/relationships/hyperlink" Target="https://www.nytimes.com/2020/04/11/us/politics/coronavirus-trump-response.html?action=click&amp;module=RelatedLinks&amp;pgtype=Article" TargetMode="External"/><Relationship Id="rId218" Type="http://schemas.openxmlformats.org/officeDocument/2006/relationships/hyperlink" Target="https://deathpenaltyinfo.org/death-row/overview/size-of-death-row-by-year" TargetMode="External"/><Relationship Id="rId239" Type="http://schemas.openxmlformats.org/officeDocument/2006/relationships/theme" Target="theme/theme1.xml"/><Relationship Id="rId24" Type="http://schemas.openxmlformats.org/officeDocument/2006/relationships/hyperlink" Target="https://www.independent.co.uk/news/world/americas/us-politics/federal-execution-us-death-penalty-trump-barr-capital-punishment-a9020876.html" TargetMode="External"/><Relationship Id="rId45" Type="http://schemas.openxmlformats.org/officeDocument/2006/relationships/hyperlink" Target="https://www.americanprogress.org/issues/green/reports/2017/03/21/428812/battling-climate-change-time-trump/" TargetMode="External"/><Relationship Id="rId66" Type="http://schemas.openxmlformats.org/officeDocument/2006/relationships/hyperlink" Target="http://thehill.com/blogs/blog-briefing-room/news/307634-tex-gov-says-he-will-sign-law-banning-sanctuary-cities" TargetMode="External"/><Relationship Id="rId87" Type="http://schemas.openxmlformats.org/officeDocument/2006/relationships/hyperlink" Target="http://digitalcommons.law.utulsa.edu/symposia/gerken/330/10/" TargetMode="External"/><Relationship Id="rId110" Type="http://schemas.openxmlformats.org/officeDocument/2006/relationships/hyperlink" Target="https://www.sentencingproject.org/staff/marc-mauer/" TargetMode="External"/><Relationship Id="rId131" Type="http://schemas.openxmlformats.org/officeDocument/2006/relationships/hyperlink" Target="http://home.comcast.net/~jwatne/autobahn.htm" TargetMode="External"/><Relationship Id="rId152" Type="http://schemas.openxmlformats.org/officeDocument/2006/relationships/hyperlink" Target="https://www.microsoft.com/online/legal/v2/?docid=25" TargetMode="External"/><Relationship Id="rId173" Type="http://schemas.openxmlformats.org/officeDocument/2006/relationships/hyperlink" Target="https://www.vox.com/energy-and-environment/2019/11/5/20947289/paris-climate-agreement-2020s-breakdown-trump" TargetMode="External"/><Relationship Id="rId194" Type="http://schemas.openxmlformats.org/officeDocument/2006/relationships/hyperlink" Target="https://www.nytimes.com/2020/04/12/opinion/cdc-coronavirus.html" TargetMode="External"/><Relationship Id="rId208" Type="http://schemas.openxmlformats.org/officeDocument/2006/relationships/hyperlink" Target="https://www.foxnews.com/us/florida-coronavirus-border-checkpoints-nyc-louisiana-self-quarantine-60-days-jail" TargetMode="External"/><Relationship Id="rId229" Type="http://schemas.openxmlformats.org/officeDocument/2006/relationships/hyperlink" Target="https://www.nytimes.com/2012/03/11/opinion/sunday/go-to-trial-crash-the-justice-system.html" TargetMode="External"/><Relationship Id="rId14" Type="http://schemas.openxmlformats.org/officeDocument/2006/relationships/hyperlink" Target="https://www.nytimes.com/2020/06/23/us/politics/trump-race-racism-protests.html" TargetMode="External"/><Relationship Id="rId35" Type="http://schemas.openxmlformats.org/officeDocument/2006/relationships/hyperlink" Target="https://www.businessinsider.com/18-photos-show-trump-humiliation-sulking-after-nato-incidents-2019-12" TargetMode="External"/><Relationship Id="rId56" Type="http://schemas.openxmlformats.org/officeDocument/2006/relationships/hyperlink" Target="https://www.americanprogress.org/issues/green/reports/2017/03/21/428812/battling-climate-change-time-trump/" TargetMode="External"/><Relationship Id="rId77" Type="http://schemas.openxmlformats.org/officeDocument/2006/relationships/hyperlink" Target="http://imco.org.mx/images/pdf/reporte-tecnico-legalizacion-marihuana.pdf" TargetMode="External"/><Relationship Id="rId100" Type="http://schemas.openxmlformats.org/officeDocument/2006/relationships/hyperlink" Target="https://www.supremecourt.gov/opinions/11pdf/11-393c3a2.pdf" TargetMode="External"/><Relationship Id="rId8" Type="http://schemas.openxmlformats.org/officeDocument/2006/relationships/webSettings" Target="webSettings.xml"/><Relationship Id="rId98" Type="http://schemas.openxmlformats.org/officeDocument/2006/relationships/hyperlink" Target="http://www.pri.org/stories/2016-11-15/sanctuary-cities-around-us-promise-defy-trumps-threats" TargetMode="External"/><Relationship Id="rId121" Type="http://schemas.openxmlformats.org/officeDocument/2006/relationships/hyperlink" Target="http://www.gpo.gov/fdsys/pkg/PLAW-110publ199/pdf/PLAW-110publ199.pdf" TargetMode="External"/><Relationship Id="rId142" Type="http://schemas.openxmlformats.org/officeDocument/2006/relationships/hyperlink" Target="https://www.ed.gov/rschstat/rsch.html" TargetMode="External"/><Relationship Id="rId163" Type="http://schemas.openxmlformats.org/officeDocument/2006/relationships/hyperlink" Target="https://webcache.googleusercontent.com/search?q=cache:qYov0--mK8cJ:https://reason.com/2020/07/23/trumps-political-opportunism-has-shredded-federalism/+&amp;cd=6&amp;hl=en&amp;ct=clnk&amp;gl=us" TargetMode="External"/><Relationship Id="rId184" Type="http://schemas.openxmlformats.org/officeDocument/2006/relationships/hyperlink" Target="https://jamanetwork.com/channels/health-forum/fullarticle/2766033" TargetMode="External"/><Relationship Id="rId219" Type="http://schemas.openxmlformats.org/officeDocument/2006/relationships/hyperlink" Target="https://deathpenaltyinfo.org/state-and-federal-info/federal-death-penalty/list-of-federal-death-row-prisoners" TargetMode="External"/><Relationship Id="rId230" Type="http://schemas.openxmlformats.org/officeDocument/2006/relationships/hyperlink" Target="https://kar.kent.ac.uk/35378/1/Vasiljevic%20%2526%20Viki%20-%20%20Chapter%20-%20KAR.pdf" TargetMode="External"/><Relationship Id="rId25" Type="http://schemas.openxmlformats.org/officeDocument/2006/relationships/hyperlink" Target="https://www.politico.eu/article/trump-failed-war-on-terror/" TargetMode="External"/><Relationship Id="rId46" Type="http://schemas.openxmlformats.org/officeDocument/2006/relationships/hyperlink" Target="https://www.americanprogress.org/issues/green/reports/2017/03/21/428812/battling-climate-change-time-trump/" TargetMode="External"/><Relationship Id="rId67" Type="http://schemas.openxmlformats.org/officeDocument/2006/relationships/hyperlink" Target="http://joshblackman.com/blog/2013/09/12/obamacare-comes-full-circle-in-arizona/" TargetMode="External"/><Relationship Id="rId88" Type="http://schemas.openxmlformats.org/officeDocument/2006/relationships/hyperlink" Target="https://www.jstor.org/stable/pdf/24789324.pdf" TargetMode="External"/><Relationship Id="rId111" Type="http://schemas.openxmlformats.org/officeDocument/2006/relationships/hyperlink" Target="https://thenewpress.com/books/race-incarcerate-0" TargetMode="External"/><Relationship Id="rId132" Type="http://schemas.openxmlformats.org/officeDocument/2006/relationships/hyperlink" Target="http://articles.latimes.com/1999/may/28/news/mn-42017" TargetMode="External"/><Relationship Id="rId153" Type="http://schemas.openxmlformats.org/officeDocument/2006/relationships/hyperlink" Target="https://en.wikipedia.org/wiki/Shard_(database_architecture)" TargetMode="External"/><Relationship Id="rId174" Type="http://schemas.openxmlformats.org/officeDocument/2006/relationships/hyperlink" Target="https://climateanalytics.org/publications/2018/some-progress-since-paris-but-not-enough-as-governments-amble-towards-3c-of-warming/" TargetMode="External"/><Relationship Id="rId195" Type="http://schemas.openxmlformats.org/officeDocument/2006/relationships/hyperlink" Target="https://www.wbur.org/news/2020/04/07/pressley-race-data-requirement-coronavirus" TargetMode="External"/><Relationship Id="rId209" Type="http://schemas.openxmlformats.org/officeDocument/2006/relationships/hyperlink" Target="https://txktoday.com/news/texas-tightens-rules-on-travel-from-louisiana/" TargetMode="External"/><Relationship Id="rId190" Type="http://schemas.openxmlformats.org/officeDocument/2006/relationships/hyperlink" Target="https://www.washingtonpost.com/nation/2020/04/07/coronavirus-is-infecting-killing-black-americans-an-alarmingly-high-rate-post-analysis-shows/?arc404=true" TargetMode="External"/><Relationship Id="rId204" Type="http://schemas.openxmlformats.org/officeDocument/2006/relationships/hyperlink" Target="https://www.theguardian.com/us-news/2020/mar/27/us-governors-coronavirus-trump" TargetMode="External"/><Relationship Id="rId220" Type="http://schemas.openxmlformats.org/officeDocument/2006/relationships/hyperlink" Target="https://via.library.depaul.edu/cgi/viewcontent.cgi?referer=https://www.google.com/&amp;httpsredir=1&amp;article=1480&amp;context=law-review" TargetMode="External"/><Relationship Id="rId225" Type="http://schemas.openxmlformats.org/officeDocument/2006/relationships/hyperlink" Target="https://www.independent.co.uk/topic/DeathPenalty" TargetMode="External"/><Relationship Id="rId15" Type="http://schemas.openxmlformats.org/officeDocument/2006/relationships/hyperlink" Target="https://www.nytimes.com/2020/04/11/us/politics/coronavirus-trump-response.html" TargetMode="External"/><Relationship Id="rId36" Type="http://schemas.openxmlformats.org/officeDocument/2006/relationships/hyperlink" Target="https://www.businessinsider.com/pulling-us-troops-out-of-germany-a-posible-russia-win-2020-6" TargetMode="External"/><Relationship Id="rId57" Type="http://schemas.openxmlformats.org/officeDocument/2006/relationships/hyperlink" Target="https://www.americanprogress.org/issues/green/reports/2017/03/21/428812/battling-climate-change-time-trump/" TargetMode="External"/><Relationship Id="rId106" Type="http://schemas.openxmlformats.org/officeDocument/2006/relationships/hyperlink" Target="https://digitalcommons.law.uw.edu/cgi/viewcontent.cgi?article=1308&amp;context=wjlta" TargetMode="External"/><Relationship Id="rId127" Type="http://schemas.openxmlformats.org/officeDocument/2006/relationships/hyperlink" Target="http://news.google.com/newspapers?nid=1876&amp;dat=19860914&amp;id=4UksAAAAIBAJ&amp;sjid=rc4EAAAAIBAJ&amp;pg=7181,4188062" TargetMode="External"/><Relationship Id="rId10" Type="http://schemas.openxmlformats.org/officeDocument/2006/relationships/hyperlink" Target="https://www.nytimes.com/2018/03/13/us/nikolas-cruz-death-penalty.html" TargetMode="External"/><Relationship Id="rId31" Type="http://schemas.openxmlformats.org/officeDocument/2006/relationships/hyperlink" Target="https://www.businessinsider.com/boris-johnson-cancels-visit-donald-trump-slammed-phone-down-apoplectic-2020-2" TargetMode="External"/><Relationship Id="rId52" Type="http://schemas.openxmlformats.org/officeDocument/2006/relationships/hyperlink" Target="https://www.americanprogress.org/issues/green/reports/2017/03/21/428812/battling-climate-change-time-trump/" TargetMode="External"/><Relationship Id="rId73" Type="http://schemas.openxmlformats.org/officeDocument/2006/relationships/hyperlink" Target="http://washingtonmonthly.com/magazine/januaryfebruary-2017/nip-it-in-the-bud/" TargetMode="External"/><Relationship Id="rId78" Type="http://schemas.openxmlformats.org/officeDocument/2006/relationships/hyperlink" Target="http://www.rand.org/pubs/occasional_papers/OP325.html" TargetMode="External"/><Relationship Id="rId94" Type="http://schemas.openxmlformats.org/officeDocument/2006/relationships/hyperlink" Target="https://perma.cc/PE9S-YC24" TargetMode="External"/><Relationship Id="rId99" Type="http://schemas.openxmlformats.org/officeDocument/2006/relationships/hyperlink" Target="https://assets.donaldjtrump.com/_landings/contract/O-TRU-102316-Contractv02.pdf" TargetMode="External"/><Relationship Id="rId101" Type="http://schemas.openxmlformats.org/officeDocument/2006/relationships/hyperlink" Target="https://www.russellsage.org/publications/street-level-bureaucracy" TargetMode="External"/><Relationship Id="rId122" Type="http://schemas.openxmlformats.org/officeDocument/2006/relationships/hyperlink" Target="https://www.theatlantic.com/politics/archive/2014/07/four-times-the-government-held-highway-funding-hostage/454167/" TargetMode="External"/><Relationship Id="rId143" Type="http://schemas.openxmlformats.org/officeDocument/2006/relationships/hyperlink" Target="https://www.cpjustice.org/public/page/content/cie_faq_levels_of_government" TargetMode="External"/><Relationship Id="rId148" Type="http://schemas.openxmlformats.org/officeDocument/2006/relationships/hyperlink" Target="https://www.accessnow.org/the-urgent-needs-for-mlat-reform/" TargetMode="External"/><Relationship Id="rId164" Type="http://schemas.openxmlformats.org/officeDocument/2006/relationships/hyperlink" Target="https://thedispatch.com/p/what-exactly-is-going-on-in-portland" TargetMode="External"/><Relationship Id="rId169" Type="http://schemas.openxmlformats.org/officeDocument/2006/relationships/hyperlink" Target="https://www.vox.com/energy-and-environment/2019/11/5/20947289/paris-climate-agreement-2020s-breakdown-trump" TargetMode="External"/><Relationship Id="rId185" Type="http://schemas.openxmlformats.org/officeDocument/2006/relationships/hyperlink" Target="https://jamanetwork.com/channels/health-forum/fullarticle/2766033" TargetMode="External"/><Relationship Id="rId4" Type="http://schemas.openxmlformats.org/officeDocument/2006/relationships/customXml" Target="../customXml/item4.xml"/><Relationship Id="rId9" Type="http://schemas.openxmlformats.org/officeDocument/2006/relationships/hyperlink" Target="https://www.nytimes.com/2020/06/30/us/politics/federal-executions-pandemic.html" TargetMode="External"/><Relationship Id="rId180" Type="http://schemas.openxmlformats.org/officeDocument/2006/relationships/hyperlink" Target="https://www.washingtonpost.com/world/2020/04/07/coronavirus-latest-news/" TargetMode="External"/><Relationship Id="rId210" Type="http://schemas.openxmlformats.org/officeDocument/2006/relationships/hyperlink" Target="https://nymag.com/intelligencer/2020/03/wisconsin-and-ohio-approach-chaotic-april-primaries.html" TargetMode="External"/><Relationship Id="rId215" Type="http://schemas.openxmlformats.org/officeDocument/2006/relationships/hyperlink" Target="https://twitter.com/stevenmnuchin1/status/1241002750483324930" TargetMode="External"/><Relationship Id="rId236" Type="http://schemas.openxmlformats.org/officeDocument/2006/relationships/hyperlink" Target="https://scholarlycommons.law.northwestern.edu/cgi/viewcontent.cgi?article=1197&amp;context=njlsp" TargetMode="External"/><Relationship Id="rId26" Type="http://schemas.openxmlformats.org/officeDocument/2006/relationships/hyperlink" Target="https://www.politico.eu/article/islamic-state-leader-killed-by-us-reports/" TargetMode="External"/><Relationship Id="rId231" Type="http://schemas.openxmlformats.org/officeDocument/2006/relationships/hyperlink" Target="https://kar.kent.ac.uk/35378/1/Vasiljevic%20%2526%20Viki%20-%20%20Chapter%20-%20KAR.pdf" TargetMode="External"/><Relationship Id="rId47" Type="http://schemas.openxmlformats.org/officeDocument/2006/relationships/hyperlink" Target="https://www.americanprogress.org/issues/green/reports/2017/03/21/428812/battling-climate-change-time-trump/" TargetMode="External"/><Relationship Id="rId68" Type="http://schemas.openxmlformats.org/officeDocument/2006/relationships/hyperlink" Target="https://ballotpedia.org/Medicaid_spending_in_Arizona" TargetMode="External"/><Relationship Id="rId89" Type="http://schemas.openxmlformats.org/officeDocument/2006/relationships/hyperlink" Target="https://www.jstor.org/stable/pdf/24789324.pdf" TargetMode="External"/><Relationship Id="rId112" Type="http://schemas.openxmlformats.org/officeDocument/2006/relationships/hyperlink" Target="https://thenewpress.com/books/invisible-punishment" TargetMode="External"/><Relationship Id="rId133" Type="http://schemas.openxmlformats.org/officeDocument/2006/relationships/hyperlink" Target="http://caselaw.findlaw.com/mt-supreme-court/1110919.html" TargetMode="External"/><Relationship Id="rId154" Type="http://schemas.openxmlformats.org/officeDocument/2006/relationships/hyperlink" Target="https://en.wikipedia.org/wiki/LICRA_v._Yahoo!" TargetMode="External"/><Relationship Id="rId175" Type="http://schemas.openxmlformats.org/officeDocument/2006/relationships/hyperlink" Target="https://www.weforum.org/centre-for-the-fourth-industrial-revolution" TargetMode="External"/><Relationship Id="rId196" Type="http://schemas.openxmlformats.org/officeDocument/2006/relationships/hyperlink" Target="https://jamanetwork.com/channels/health-forum/fullarticle/2766033" TargetMode="External"/><Relationship Id="rId200" Type="http://schemas.openxmlformats.org/officeDocument/2006/relationships/hyperlink" Target="http://www.washingtonmonthly.com/index.php" TargetMode="External"/><Relationship Id="rId16" Type="http://schemas.openxmlformats.org/officeDocument/2006/relationships/hyperlink" Target="https://twitter.com/TrumpWarRoom/status/1274050283098734593" TargetMode="External"/><Relationship Id="rId221" Type="http://schemas.openxmlformats.org/officeDocument/2006/relationships/hyperlink" Target="https://www.justice.gov/sites/default/files/dag/legacy/2000/09/13/_dp_survey_final.pdf" TargetMode="External"/><Relationship Id="rId37" Type="http://schemas.openxmlformats.org/officeDocument/2006/relationships/hyperlink" Target="https://www.bloomberg.com/opinion/articles/2020-06-20/trump-re-election-would-be-too-much-for-america-s-allies" TargetMode="External"/><Relationship Id="rId58" Type="http://schemas.openxmlformats.org/officeDocument/2006/relationships/hyperlink" Target="https://www.americanprogress.org/issues/green/reports/2017/03/21/428812/battling-climate-change-time-trump/" TargetMode="External"/><Relationship Id="rId79" Type="http://schemas.openxmlformats.org/officeDocument/2006/relationships/hyperlink" Targe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 TargetMode="External"/><Relationship Id="rId102" Type="http://schemas.openxmlformats.org/officeDocument/2006/relationships/hyperlink" Target="https://hbr.org/2013/04/real-state-power-means-getting" TargetMode="External"/><Relationship Id="rId123" Type="http://schemas.openxmlformats.org/officeDocument/2006/relationships/hyperlink" Target="http://www.huffingtonpost.com/2014/07/14/highway-trust-fund-dave-camp_n_5586360.html" TargetMode="External"/><Relationship Id="rId144" Type="http://schemas.openxmlformats.org/officeDocument/2006/relationships/hyperlink" Target="https://digitalcommons.law.uw.edu/cgi/viewcontent.cgi?article=1308&amp;context=wjlta" TargetMode="External"/><Relationship Id="rId90" Type="http://schemas.openxmlformats.org/officeDocument/2006/relationships/hyperlink" Target="https://www.jstor.org/stable/pdf/24789324.pdf" TargetMode="External"/><Relationship Id="rId165" Type="http://schemas.openxmlformats.org/officeDocument/2006/relationships/hyperlink" Target="https://reason.com/2020/07/20/department-of-homeland-security-reportedly-sending-150-agents-to-chicago-in-expansion-of-federal-crackdown/" TargetMode="External"/><Relationship Id="rId186" Type="http://schemas.openxmlformats.org/officeDocument/2006/relationships/hyperlink" Target="https://www.politico.com/states/california/story/2020/04/13/trump-claims-total-authority-over-state-decisions-1275506" TargetMode="External"/><Relationship Id="rId211" Type="http://schemas.openxmlformats.org/officeDocument/2006/relationships/hyperlink" Target="https://www.rollcall.com/2020/03/25/coronavirus-response-includes-400-million-in-election-assistance-will-it-be-enough/" TargetMode="External"/><Relationship Id="rId232" Type="http://schemas.openxmlformats.org/officeDocument/2006/relationships/hyperlink" Target="https://static1.squarespace.com/static/591ccf16db29d6afe8606726/t/59d56aa12aeba58635632740/1507158693635/44_2_Malkani.pdf" TargetMode="External"/><Relationship Id="rId27" Type="http://schemas.openxmlformats.org/officeDocument/2006/relationships/hyperlink" Target="https://www.businessinsider.com/china-wants-trump-win-election-keep-destroying-us-alliances-bloomberg-2020-6" TargetMode="External"/><Relationship Id="rId48" Type="http://schemas.openxmlformats.org/officeDocument/2006/relationships/hyperlink" Target="https://www.americanprogress.org/issues/green/reports/2017/03/21/428812/battling-climate-change-time-trump/" TargetMode="External"/><Relationship Id="rId69" Type="http://schemas.openxmlformats.org/officeDocument/2006/relationships/hyperlink" Target="http://www.scotusblog.com/wp-content/uploads/2017/01/16-273-amicus-petitioner-west-virginia.pdf" TargetMode="External"/><Relationship Id="rId113" Type="http://schemas.openxmlformats.org/officeDocument/2006/relationships/hyperlink" Target="https://thenewpress.com/books/meaning-of-life" TargetMode="External"/><Relationship Id="rId134" Type="http://schemas.openxmlformats.org/officeDocument/2006/relationships/hyperlink" Target="http://books.google.com/books?id=O_YDAAAAMBAJ&amp;pg=PT38&amp;lpg=PT38&amp;dq=federal+highway+fund+blackmail+state&amp;source=bl&amp;ots=Phu4avEcp6&amp;sig=tVgBPtLBJj3z1W0qF7cYX_IbSVg&amp;hl=en&amp;sa=X&amp;ei=kPbDU-yLBYLgsATd6YKABg&amp;ved=0CCoQ6AEwBQ" TargetMode="External"/><Relationship Id="rId80" Type="http://schemas.openxmlformats.org/officeDocument/2006/relationships/hyperlink" Target="https://poseidon01.ssrn.com/delivery.php?ID=848111097086113098108095091086125096032042072006036091011093020091113095122120093065023097018011121012001114083101016031000086025009038044078118024065075111074065069050048017021085106101017012019111111068088024080109090105023070110120029025094112097&amp;EXT=pdf" TargetMode="External"/><Relationship Id="rId155" Type="http://schemas.openxmlformats.org/officeDocument/2006/relationships/hyperlink" Target="https://www.bna.com/russias-2016-data-n57982066291/" TargetMode="External"/><Relationship Id="rId176" Type="http://schemas.openxmlformats.org/officeDocument/2006/relationships/hyperlink" Target="https://www.cdsb.net/" TargetMode="External"/><Relationship Id="rId197" Type="http://schemas.openxmlformats.org/officeDocument/2006/relationships/hyperlink" Target="http://nymag.com/author/Ed%20Kilgore/" TargetMode="External"/><Relationship Id="rId201" Type="http://schemas.openxmlformats.org/officeDocument/2006/relationships/hyperlink" Target="http://www.dlc.org/" TargetMode="External"/><Relationship Id="rId222" Type="http://schemas.openxmlformats.org/officeDocument/2006/relationships/hyperlink" Target="https://www.ncjrs.gov/pdffiles1/nij/grants/214730.pdf" TargetMode="External"/><Relationship Id="rId17" Type="http://schemas.openxmlformats.org/officeDocument/2006/relationships/hyperlink" Target="https://www.nytimes.com/1992/01/25/us/1992-campaign-death-penalty-arkansas-execution-raises-questions-governor-s.html" TargetMode="External"/><Relationship Id="rId38" Type="http://schemas.openxmlformats.org/officeDocument/2006/relationships/hyperlink" Target="https://www.straitstimes.com/world/united-states/trumps-troop-cut-in-germany-blindsided-senior-us-officials-sources-say" TargetMode="External"/><Relationship Id="rId59" Type="http://schemas.openxmlformats.org/officeDocument/2006/relationships/hyperlink" Target="https://www.americanprogress.org/issues/green/reports/2017/03/21/428812/battling-climate-change-time-trump/" TargetMode="External"/><Relationship Id="rId103" Type="http://schemas.openxmlformats.org/officeDocument/2006/relationships/hyperlink" Target="https://www.jstor.org/stable/pdf/24789324.pdf" TargetMode="External"/><Relationship Id="rId124" Type="http://schemas.openxmlformats.org/officeDocument/2006/relationships/hyperlink" Target="http://bigstory.ap.org/article/house-take-highway-bill-deadline-looms" TargetMode="External"/><Relationship Id="rId70" Type="http://schemas.openxmlformats.org/officeDocument/2006/relationships/hyperlink" Target="https://slack-redir.net/link?url=https%3A%2F%2Fwww.vox.com%2Fpolicy-and-politics%2F2017%2F1%2F18%2F14310644%2Fmarijuana-price-colorado" TargetMode="External"/><Relationship Id="rId91" Type="http://schemas.openxmlformats.org/officeDocument/2006/relationships/hyperlink" Target="https://www.washingtonpost.com/people/mark-berman/" TargetMode="External"/><Relationship Id="rId145" Type="http://schemas.openxmlformats.org/officeDocument/2006/relationships/hyperlink" Target="https://poseidon01.ssrn.com/delivery.php?ID=688122102001095083067120080023074010008052036016012051099105104096085111027123076000048033054047028030013077005025072090102092114009013016010015103014072017123085093084071102102121124008125119030071113103074123115067111124012125003084097028095064&amp;EXT=pdf" TargetMode="External"/><Relationship Id="rId166" Type="http://schemas.openxmlformats.org/officeDocument/2006/relationships/hyperlink" Target="https://www.washingtonpost.com/national/defending-portland-crackdown-trump-pledges-to-deploys-feds-to-chicago-and-other-us-cities-led-by-democrats/2020/07/20/fda42b8a-caaa-11ea-89ce-ac7d5e4a5a38_story.html" TargetMode="External"/><Relationship Id="rId187" Type="http://schemas.openxmlformats.org/officeDocument/2006/relationships/hyperlink" Target="https://jamanetwork.com/channels/health-forum/fullarticle/2766033" TargetMode="External"/><Relationship Id="rId1" Type="http://schemas.openxmlformats.org/officeDocument/2006/relationships/customXml" Target="../customXml/item1.xml"/><Relationship Id="rId212" Type="http://schemas.openxmlformats.org/officeDocument/2006/relationships/hyperlink" Target="https://www.vox.com/policy-and-politics/2018/10/16/17951596/kavanaugh-trump-senate-impeachment-avenatti-democrats-2020-supreme-court" TargetMode="External"/><Relationship Id="rId233" Type="http://schemas.openxmlformats.org/officeDocument/2006/relationships/hyperlink" Target="https://www.npr.org/templates/story/story.php?storyId=130332059" TargetMode="External"/><Relationship Id="rId28" Type="http://schemas.openxmlformats.org/officeDocument/2006/relationships/hyperlink" Target="https://www.businessinsider.com/trump-would-be-very-bad-thing-country-if-lost-election-2020-6" TargetMode="External"/><Relationship Id="rId49" Type="http://schemas.openxmlformats.org/officeDocument/2006/relationships/hyperlink" Target="https://www.americanprogress.org/issues/green/reports/2017/03/21/428812/battling-climate-change-time-trump/" TargetMode="External"/><Relationship Id="rId114" Type="http://schemas.openxmlformats.org/officeDocument/2006/relationships/hyperlink" Target="https://www.sentencingproject.org/publications/long-term-sentences-time-reconsider-scale-punishment/" TargetMode="External"/><Relationship Id="rId60" Type="http://schemas.openxmlformats.org/officeDocument/2006/relationships/hyperlink" Target="https://www.americanprogress.org/issues/green/reports/2017/03/21/428812/battling-climate-change-time-trump/" TargetMode="External"/><Relationship Id="rId81" Type="http://schemas.openxmlformats.org/officeDocument/2006/relationships/hyperlink" Target="https://slack-redir.net/link?url=https%3A%2F%2Fwww.fenwick.com%2Fauxdocs%2F2018-02-12-%255b80%255d-Tech-Companies-Amicus-Brief.pdf" TargetMode="External"/><Relationship Id="rId135" Type="http://schemas.openxmlformats.org/officeDocument/2006/relationships/hyperlink" Target="http://articles.latimes.com/1995-11-29/news/mn-8431_1_m-p-h-speed-limit" TargetMode="External"/><Relationship Id="rId156" Type="http://schemas.openxmlformats.org/officeDocument/2006/relationships/hyperlink" Target="https://www.theverge.com/2015/12/27/10670346/china-passes-law-to-access-encrypted-communications" TargetMode="External"/><Relationship Id="rId177" Type="http://schemas.openxmlformats.org/officeDocument/2006/relationships/hyperlink" Target="https://foreignpolicy.com/2018/09/26/the-paris-accord-wont-stop-global-warming-on-its-own/" TargetMode="External"/><Relationship Id="rId198" Type="http://schemas.openxmlformats.org/officeDocument/2006/relationships/hyperlink" Target="http://www.thedemocraticstrategist.org/static/about.php" TargetMode="External"/><Relationship Id="rId202" Type="http://schemas.openxmlformats.org/officeDocument/2006/relationships/hyperlink" Target="https://nymag.com/intelligencer/2020/04/federalism-is-a-bad-prescription-for-handling-coronavirus.html" TargetMode="External"/><Relationship Id="rId223" Type="http://schemas.openxmlformats.org/officeDocument/2006/relationships/hyperlink" Target="https://www.prisonpolicy.org/scans/aclu_dp_factsheet4.pdf" TargetMode="External"/><Relationship Id="rId18" Type="http://schemas.openxmlformats.org/officeDocument/2006/relationships/hyperlink" Target="https://www.politico.com/news/2019/12/13/trump-reelection-black-voters-082853" TargetMode="External"/><Relationship Id="rId39" Type="http://schemas.openxmlformats.org/officeDocument/2006/relationships/hyperlink" Targe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 TargetMode="External"/><Relationship Id="rId50" Type="http://schemas.openxmlformats.org/officeDocument/2006/relationships/hyperlink" Target="https://www.americanprogress.org/issues/green/reports/2017/03/21/428812/battling-climate-change-time-trump/" TargetMode="External"/><Relationship Id="rId104" Type="http://schemas.openxmlformats.org/officeDocument/2006/relationships/hyperlink" Target="https://www.americanactionforum.org/insight/impact-of-data-localization-requirements-on-commerce-and-innovation/" TargetMode="External"/><Relationship Id="rId125" Type="http://schemas.openxmlformats.org/officeDocument/2006/relationships/hyperlink" Target="http://en.wikipedia.org/wiki/Spending_Clause" TargetMode="External"/><Relationship Id="rId146" Type="http://schemas.openxmlformats.org/officeDocument/2006/relationships/hyperlink" Target="https://www.accessnow.org/the-urgent-needs-for-mlat-reform/" TargetMode="External"/><Relationship Id="rId167" Type="http://schemas.openxmlformats.org/officeDocument/2006/relationships/hyperlink" Target="https://www.libertarianism.org/columns/looking-back-look-forward-blacks-liberty-state" TargetMode="External"/><Relationship Id="rId188" Type="http://schemas.openxmlformats.org/officeDocument/2006/relationships/hyperlink" Target="https://www.bu.edu/sph/2020/04/01/tracking-covid-19-policies/" TargetMode="External"/><Relationship Id="rId71" Type="http://schemas.openxmlformats.org/officeDocument/2006/relationships/hyperlink" Target="http://www.vox.com/cards/marijuana-legalization" TargetMode="External"/><Relationship Id="rId92" Type="http://schemas.openxmlformats.org/officeDocument/2006/relationships/hyperlink" Target="https://www.washingtonpost.com/people/ann-e-marimow/" TargetMode="External"/><Relationship Id="rId213" Type="http://schemas.openxmlformats.org/officeDocument/2006/relationships/hyperlink" Target="https://www.brookings.edu/blog/up-front/2020/03/23/how-will-the-coronavirus-affect-state-and-local-government-budgets/" TargetMode="External"/><Relationship Id="rId234" Type="http://schemas.openxmlformats.org/officeDocument/2006/relationships/hyperlink" Target="https://scholarlycommons.law.northwestern.edu/cgi/viewcontent.cgi?article=1197&amp;context=njlsp" TargetMode="External"/><Relationship Id="rId2" Type="http://schemas.openxmlformats.org/officeDocument/2006/relationships/customXml" Target="../customXml/item2.xml"/><Relationship Id="rId29" Type="http://schemas.openxmlformats.org/officeDocument/2006/relationships/hyperlink" Target="https://www.bloomberg.com/news/articles/2020-06-15/china-warms-to-idea-of-four-more-years-of-trump-presidency" TargetMode="External"/><Relationship Id="rId40" Type="http://schemas.openxmlformats.org/officeDocument/2006/relationships/hyperlink" Target="https://democracyjournal.org/magazine/44/progressive-federalism-a-users-guide/" TargetMode="External"/><Relationship Id="rId115" Type="http://schemas.openxmlformats.org/officeDocument/2006/relationships/hyperlink" Target="https://fas.org/sgp/crs/misc/R40638.pdf" TargetMode="External"/><Relationship Id="rId136" Type="http://schemas.openxmlformats.org/officeDocument/2006/relationships/hyperlink" Target="http://www.iihs.org/iihs/topics/laws/helmetuse/mapmotorcyclehelmets" TargetMode="External"/><Relationship Id="rId157" Type="http://schemas.openxmlformats.org/officeDocument/2006/relationships/hyperlink" Target="https://www.theguardian.com/technology/2016/mar/01/technology-firms-hopes-dashed-by-cosmetic-tweaks-to-snoopers-charter" TargetMode="External"/><Relationship Id="rId178" Type="http://schemas.openxmlformats.org/officeDocument/2006/relationships/hyperlink" Target="https://www.irena.org/-/media/Files/IRENA/Agency/Publication/2018/Jan/IRENA_2017_Power_Costs_2018.pdf" TargetMode="External"/><Relationship Id="rId61" Type="http://schemas.openxmlformats.org/officeDocument/2006/relationships/hyperlink" Target="https://www.americanprogress.org/issues/green/reports/2017/03/21/428812/battling-climate-change-time-trump/" TargetMode="External"/><Relationship Id="rId82" Type="http://schemas.openxmlformats.org/officeDocument/2006/relationships/hyperlink" Target="https://slack-redir.net/link?url=https%3A%2F%2Fwww.realcleardefense.com%2Farticles%2F2018%2F01%2F31%2Fstrategic_innovation_and_great_power_competition_112987.html" TargetMode="External"/><Relationship Id="rId199" Type="http://schemas.openxmlformats.org/officeDocument/2006/relationships/hyperlink" Target="http://www.progressivepolicy.org/author/edkilgore/" TargetMode="External"/><Relationship Id="rId203" Type="http://schemas.openxmlformats.org/officeDocument/2006/relationships/hyperlink" Target="https://nymag.com/intelligencer/article/new-york-coronavirus-cases-updates.html" TargetMode="External"/><Relationship Id="rId19" Type="http://schemas.openxmlformats.org/officeDocument/2006/relationships/hyperlink" Target="https://www.independent.co.uk/topic/us-government" TargetMode="External"/><Relationship Id="rId224" Type="http://schemas.openxmlformats.org/officeDocument/2006/relationships/hyperlink" Target="https://deathpenaltyinfo.org/state-and-federal-info/federal-death-penalty/list-of-federal-death-row-prisoners" TargetMode="External"/><Relationship Id="rId30" Type="http://schemas.openxmlformats.org/officeDocument/2006/relationships/hyperlink" Target="https://www.businessinsider.com/biden-narrows-vp-atlanta-mayor-four-black-women-in-race-2020-6" TargetMode="External"/><Relationship Id="rId105" Type="http://schemas.openxmlformats.org/officeDocument/2006/relationships/hyperlink" Target="https://www.eff.org/deeplinks/2019/10/race-bottom-privacy-protection-us-uk-deal-would-trample-cross-border-privacy" TargetMode="External"/><Relationship Id="rId126" Type="http://schemas.openxmlformats.org/officeDocument/2006/relationships/hyperlink" Target="http://www.epw.senate.gov/title23.pdf" TargetMode="External"/><Relationship Id="rId147" Type="http://schemas.openxmlformats.org/officeDocument/2006/relationships/hyperlink" Target="https://mlat.info/" TargetMode="External"/><Relationship Id="rId168" Type="http://schemas.openxmlformats.org/officeDocument/2006/relationships/hyperlink" Target="https://www.vox.com/energy-and-environment/2019/11/5/20947289/paris-climate-agreement-2020s-breakdown-trump" TargetMode="External"/><Relationship Id="rId51" Type="http://schemas.openxmlformats.org/officeDocument/2006/relationships/hyperlink" Target="https://www.americanprogress.org/issues/green/reports/2017/03/21/428812/battling-climate-change-time-trump/" TargetMode="External"/><Relationship Id="rId72" Type="http://schemas.openxmlformats.org/officeDocument/2006/relationships/hyperlink" Target="http://www.rand.org/pubs/commercial_books/CB525-1.html" TargetMode="External"/><Relationship Id="rId93" Type="http://schemas.openxmlformats.org/officeDocument/2006/relationships/hyperlink" Target="https://www.washingtonpost.com/news/post-nation/wp/2018/08/13/drug-companies-dont-want-to-be-involved-in-executions-so-theyre-suing-to-keep-their-drugs-out/?tid=lk_inline_manual_24&amp;tid=lk_inline_manual_19&amp;itid=lk_inline_manual_34" TargetMode="External"/><Relationship Id="rId189" Type="http://schemas.openxmlformats.org/officeDocument/2006/relationships/hyperlink" Target="https://coronavirus.utah.gov/stay-at-home/" TargetMode="External"/><Relationship Id="rId3" Type="http://schemas.openxmlformats.org/officeDocument/2006/relationships/customXml" Target="../customXml/item3.xml"/><Relationship Id="rId214" Type="http://schemas.openxmlformats.org/officeDocument/2006/relationships/hyperlink" Target="https://www.brookings.edu/blog/up-front/2020/03/19/whats-the-fed-doing-in-response-to-the-covid-19-crisis-what-more-could-it-do/" TargetMode="External"/><Relationship Id="rId235" Type="http://schemas.openxmlformats.org/officeDocument/2006/relationships/hyperlink" Target="https://scholarlycommons.law.northwestern.edu/cgi/viewcontent.cgi?article=1197&amp;context=njlsp" TargetMode="External"/><Relationship Id="rId116" Type="http://schemas.openxmlformats.org/officeDocument/2006/relationships/hyperlink" Target="https://www.americanprogress.org/issues/criminal-justice/reports/2017/09/07/438570/congress-can-lead-criminal-justice-reform-funding-choices/" TargetMode="External"/><Relationship Id="rId137" Type="http://schemas.openxmlformats.org/officeDocument/2006/relationships/hyperlink" Target="https://www.govtrack.us/congress/bills/111/s1536" TargetMode="External"/><Relationship Id="rId158" Type="http://schemas.openxmlformats.org/officeDocument/2006/relationships/hyperlink" Target="https://www.accessnow.org/pakistans-new-cybercrime-powers-global-reach/" TargetMode="External"/><Relationship Id="rId20" Type="http://schemas.openxmlformats.org/officeDocument/2006/relationships/hyperlink" Target="https://www.independent.co.uk/topic/DeathPenalty" TargetMode="External"/><Relationship Id="rId41" Type="http://schemas.openxmlformats.org/officeDocument/2006/relationships/hyperlink" Target="https://slack-redir.net/link?url=https%3A%2F%2Fwww.washingtonpost.com%2Fnews%2Fmonkey-cage%2Fwp%2F2017%2F08%2F12%2Fthese-are-the-three-reasons-that-fascism-spread-in-1930s-america-and-might-spread-again-today%2F%3Futm_term%3D.0d446eacb45c" TargetMode="External"/><Relationship Id="rId62" Type="http://schemas.openxmlformats.org/officeDocument/2006/relationships/hyperlink" Target="https://www.americanprogress.org/issues/green/reports/2017/03/21/428812/battling-climate-change-time-trump/" TargetMode="External"/><Relationship Id="rId83" Type="http://schemas.openxmlformats.org/officeDocument/2006/relationships/hyperlink" Target="https://slack-redir.net/link?url=https%3A%2F%2Fwww.adl.org%2Fmedia%2F9745%2Fdownload" TargetMode="External"/><Relationship Id="rId179" Type="http://schemas.openxmlformats.org/officeDocument/2006/relationships/hyperlink" Target="https://jamanetwork.com/channels/health-forum/fullarticle/27660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133434</Words>
  <Characters>760579</Characters>
  <Application>Microsoft Office Word</Application>
  <DocSecurity>0</DocSecurity>
  <Lines>6338</Lines>
  <Paragraphs>1784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892229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2</cp:revision>
  <dcterms:created xsi:type="dcterms:W3CDTF">2020-08-13T22:13:00Z</dcterms:created>
  <dcterms:modified xsi:type="dcterms:W3CDTF">2020-08-13T22:13:00Z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