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F2CFF" w14:textId="77777777" w:rsidR="00964A45" w:rsidRPr="00CC1CE3" w:rsidRDefault="00964A45" w:rsidP="00964A45">
      <w:pPr>
        <w:pStyle w:val="Heading1"/>
      </w:pPr>
      <w:r w:rsidRPr="00CC1CE3">
        <w:t>1AC</w:t>
      </w:r>
    </w:p>
    <w:p w14:paraId="429DDEFF" w14:textId="77777777" w:rsidR="00964A45" w:rsidRPr="00CC1CE3" w:rsidRDefault="00964A45" w:rsidP="00964A45"/>
    <w:p w14:paraId="3D80A47E" w14:textId="77777777" w:rsidR="00964A45" w:rsidRPr="00CC1CE3" w:rsidRDefault="00964A45" w:rsidP="00964A45">
      <w:pPr>
        <w:pStyle w:val="Heading2"/>
      </w:pPr>
      <w:r w:rsidRPr="00CC1CE3">
        <w:t>1AC – Death Penalty</w:t>
      </w:r>
    </w:p>
    <w:p w14:paraId="0B335709" w14:textId="77777777" w:rsidR="00964A45" w:rsidRPr="00CC1CE3" w:rsidRDefault="00964A45" w:rsidP="00964A45"/>
    <w:p w14:paraId="4B9E9EE7" w14:textId="77777777" w:rsidR="00964A45" w:rsidRPr="00CC1CE3" w:rsidRDefault="00964A45" w:rsidP="00964A45">
      <w:pPr>
        <w:pStyle w:val="Heading3"/>
      </w:pPr>
      <w:r w:rsidRPr="00CC1CE3">
        <w:t>Plan Text</w:t>
      </w:r>
    </w:p>
    <w:p w14:paraId="1F42EB52" w14:textId="77777777" w:rsidR="00964A45" w:rsidRPr="00CC1CE3" w:rsidRDefault="00964A45" w:rsidP="00964A45"/>
    <w:p w14:paraId="654A75BD" w14:textId="77777777" w:rsidR="00964A45" w:rsidRPr="00CC1CE3" w:rsidRDefault="00964A45" w:rsidP="00964A45">
      <w:pPr>
        <w:pStyle w:val="Heading4"/>
      </w:pPr>
      <w:r w:rsidRPr="00CC1CE3">
        <w:t>Plan: The United States federal government should abolish the death penalty</w:t>
      </w:r>
    </w:p>
    <w:p w14:paraId="7493C267" w14:textId="77777777" w:rsidR="00964A45" w:rsidRPr="00CC1CE3" w:rsidRDefault="00964A45" w:rsidP="00964A45"/>
    <w:p w14:paraId="6395D517" w14:textId="77777777" w:rsidR="00964A45" w:rsidRPr="00CC1CE3" w:rsidRDefault="00964A45" w:rsidP="00964A45">
      <w:pPr>
        <w:pStyle w:val="Heading3"/>
      </w:pPr>
      <w:r w:rsidRPr="00CC1CE3">
        <w:t>1AC – Racism Adv</w:t>
      </w:r>
    </w:p>
    <w:p w14:paraId="061CADF3" w14:textId="77777777" w:rsidR="00964A45" w:rsidRPr="00CC1CE3" w:rsidRDefault="00964A45" w:rsidP="00964A45"/>
    <w:p w14:paraId="1549E78C" w14:textId="77777777" w:rsidR="00964A45" w:rsidRPr="00CC1CE3" w:rsidRDefault="00964A45" w:rsidP="00964A45">
      <w:pPr>
        <w:pStyle w:val="Heading4"/>
      </w:pPr>
      <w:r w:rsidRPr="00CC1CE3">
        <w:t>Advantage 1 is Racism</w:t>
      </w:r>
    </w:p>
    <w:p w14:paraId="4F44960A" w14:textId="77777777" w:rsidR="00964A45" w:rsidRPr="00CC1CE3" w:rsidRDefault="00964A45" w:rsidP="00964A45"/>
    <w:p w14:paraId="153CCF9B" w14:textId="77777777" w:rsidR="00964A45" w:rsidRPr="00CC1CE3" w:rsidRDefault="00964A45" w:rsidP="00964A45">
      <w:pPr>
        <w:pStyle w:val="Heading4"/>
      </w:pPr>
      <w:r w:rsidRPr="00CC1CE3">
        <w:t>The death penalty is legal lynching---racism permeates the entire legal structure of capital punishment---the only moral solution is abolition</w:t>
      </w:r>
    </w:p>
    <w:p w14:paraId="58F53C35" w14:textId="77777777" w:rsidR="00964A45" w:rsidRPr="00CC1CE3" w:rsidRDefault="00964A45" w:rsidP="00964A45">
      <w:r w:rsidRPr="00CC1CE3">
        <w:t xml:space="preserve"> Margaret </w:t>
      </w:r>
      <w:r w:rsidRPr="00CC1CE3">
        <w:rPr>
          <w:rStyle w:val="Style13ptBold"/>
        </w:rPr>
        <w:t>Vandiver 19</w:t>
      </w:r>
      <w:r w:rsidRPr="00CC1CE3">
        <w:t>, PhD, Professor of Criminology and Criminal Justice, University of Memphis, 4/15/19, "Routledge Handbook on Capital Punishment", Chapter 2: Capital Punishment and Lynching, 1st Edition, https://www.routledge.com/Routledge-Handbook-on-Capital-Punishment-1st-Edition/Bohm-Lee/p/book/9780367199371</w:t>
      </w:r>
    </w:p>
    <w:p w14:paraId="5313A15B" w14:textId="77777777" w:rsidR="00964A45" w:rsidRPr="00CC1CE3" w:rsidRDefault="00964A45" w:rsidP="00964A45">
      <w:pPr>
        <w:rPr>
          <w:rStyle w:val="Emphasis"/>
          <w:sz w:val="26"/>
          <w:szCs w:val="26"/>
        </w:rPr>
      </w:pPr>
      <w:r w:rsidRPr="00CC1CE3">
        <w:rPr>
          <w:sz w:val="16"/>
        </w:rPr>
        <w:t xml:space="preserve">The differences between the premodern and modern death penalty are real and signifi cant, but so are the enduring similarities. </w:t>
      </w:r>
      <w:r w:rsidRPr="00CC1CE3">
        <w:rPr>
          <w:rStyle w:val="StyleUnderline"/>
        </w:rPr>
        <w:t>The issue of racial disparity is of particular relevance to</w:t>
      </w:r>
      <w:r w:rsidRPr="00CC1CE3">
        <w:rPr>
          <w:sz w:val="16"/>
        </w:rPr>
        <w:t xml:space="preserve"> the subject of this chapter. </w:t>
      </w:r>
      <w:r w:rsidRPr="00CC1CE3">
        <w:rPr>
          <w:rStyle w:val="StyleUnderline"/>
        </w:rPr>
        <w:t>Modern death penalty laws</w:t>
      </w:r>
      <w:r w:rsidRPr="00CC1CE3">
        <w:rPr>
          <w:sz w:val="16"/>
        </w:rPr>
        <w:t xml:space="preserve"> were written to avoid the clear racial bias that had infected the penalty historically and to ensure that the harshest sentence would be reserved for the worst offenders and homicides. </w:t>
      </w:r>
      <w:r w:rsidRPr="00CC1CE3">
        <w:rPr>
          <w:rStyle w:val="StyleUnderline"/>
        </w:rPr>
        <w:t>Extensive research has documented continuing problems in the imposition and administration of capital punishment</w:t>
      </w:r>
      <w:r w:rsidRPr="00CC1CE3">
        <w:rPr>
          <w:sz w:val="16"/>
        </w:rPr>
        <w:t xml:space="preserve">, 10 however, </w:t>
      </w:r>
      <w:r w:rsidRPr="00CC1CE3">
        <w:rPr>
          <w:rStyle w:val="StyleUnderline"/>
        </w:rPr>
        <w:t xml:space="preserve">including signifi cant racial disparities, leading some to argue that modern </w:t>
      </w:r>
      <w:r w:rsidRPr="00CC1CE3">
        <w:rPr>
          <w:rStyle w:val="Emphasis"/>
          <w:sz w:val="26"/>
          <w:szCs w:val="26"/>
        </w:rPr>
        <w:t>capital punishment continues to be a form of “legal lynching.”</w:t>
      </w:r>
    </w:p>
    <w:p w14:paraId="332213AD" w14:textId="77777777" w:rsidR="00964A45" w:rsidRPr="00CC1CE3" w:rsidRDefault="00964A45" w:rsidP="00964A45">
      <w:pPr>
        <w:rPr>
          <w:sz w:val="16"/>
          <w:szCs w:val="16"/>
        </w:rPr>
      </w:pPr>
      <w:r w:rsidRPr="00CC1CE3">
        <w:rPr>
          <w:sz w:val="16"/>
          <w:szCs w:val="16"/>
        </w:rPr>
        <w:t>Lynching and the Modern Death Penalty</w:t>
      </w:r>
    </w:p>
    <w:p w14:paraId="3D5991BD" w14:textId="77777777" w:rsidR="00964A45" w:rsidRPr="00CC1CE3" w:rsidRDefault="00964A45" w:rsidP="00964A45">
      <w:pPr>
        <w:rPr>
          <w:sz w:val="16"/>
        </w:rPr>
      </w:pPr>
      <w:r w:rsidRPr="00CC1CE3">
        <w:rPr>
          <w:sz w:val="16"/>
        </w:rPr>
        <w:t>Hugo Bedau (2002) noted a number of factors pointing to “</w:t>
      </w:r>
      <w:r w:rsidRPr="00CC1CE3">
        <w:rPr>
          <w:rStyle w:val="StyleUnderline"/>
        </w:rPr>
        <w:t>the connection between yesterday’s unlawful lynchings and today’s lawful executions</w:t>
      </w:r>
      <w:r w:rsidRPr="00CC1CE3">
        <w:rPr>
          <w:sz w:val="16"/>
        </w:rPr>
        <w:t xml:space="preserve">” (p. 117). Bedau listed seven such connections: </w:t>
      </w:r>
      <w:r w:rsidRPr="00CC1CE3">
        <w:rPr>
          <w:rStyle w:val="StyleUnderline"/>
        </w:rPr>
        <w:t xml:space="preserve">the </w:t>
      </w:r>
      <w:r w:rsidRPr="00CC1CE3">
        <w:rPr>
          <w:rStyle w:val="Emphasis"/>
        </w:rPr>
        <w:t>mentality</w:t>
      </w:r>
      <w:r w:rsidRPr="00CC1CE3">
        <w:rPr>
          <w:rStyle w:val="StyleUnderline"/>
        </w:rPr>
        <w:t xml:space="preserve"> that tolerated/demanded lynching is similar to that which tolerates/demands modern capital punishment; the geographic </w:t>
      </w:r>
      <w:r w:rsidRPr="00CC1CE3">
        <w:rPr>
          <w:rStyle w:val="Emphasis"/>
        </w:rPr>
        <w:t>distribution</w:t>
      </w:r>
      <w:r w:rsidRPr="00CC1CE3">
        <w:rPr>
          <w:rStyle w:val="StyleUnderline"/>
        </w:rPr>
        <w:t xml:space="preserve"> of lynchings and modern executions is similar; shared </w:t>
      </w:r>
      <w:r w:rsidRPr="00CC1CE3">
        <w:rPr>
          <w:rStyle w:val="Emphasis"/>
        </w:rPr>
        <w:t>lack of</w:t>
      </w:r>
      <w:r w:rsidRPr="00CC1CE3">
        <w:rPr>
          <w:rStyle w:val="StyleUnderline"/>
        </w:rPr>
        <w:t xml:space="preserve"> concern for </w:t>
      </w:r>
      <w:r w:rsidRPr="00CC1CE3">
        <w:rPr>
          <w:rStyle w:val="Emphasis"/>
        </w:rPr>
        <w:t>due process</w:t>
      </w:r>
      <w:r w:rsidRPr="00CC1CE3">
        <w:rPr>
          <w:rStyle w:val="StyleUnderline"/>
        </w:rPr>
        <w:t>; both practices involve community-approved violence by whites against African Americans; a common argument made by opponents of lynching was that legal executions would accomplish the same purpose; killings by posses fall in a midrange between lynching and “quasi-legal summary execution</w:t>
      </w:r>
      <w:r w:rsidRPr="00CC1CE3">
        <w:rPr>
          <w:sz w:val="16"/>
        </w:rPr>
        <w:t xml:space="preserve">” (p. 118); </w:t>
      </w:r>
      <w:r w:rsidRPr="00CC1CE3">
        <w:rPr>
          <w:rStyle w:val="StyleUnderline"/>
        </w:rPr>
        <w:t xml:space="preserve">proponents of lynching and of the modern death penalty system relied heavily on arguments for </w:t>
      </w:r>
      <w:r w:rsidRPr="00CC1CE3">
        <w:rPr>
          <w:rStyle w:val="Emphasis"/>
        </w:rPr>
        <w:t>states’ rights</w:t>
      </w:r>
      <w:r w:rsidRPr="00CC1CE3">
        <w:rPr>
          <w:rStyle w:val="StyleUnderline"/>
        </w:rPr>
        <w:t xml:space="preserve"> and against federal interference</w:t>
      </w:r>
      <w:r w:rsidRPr="00CC1CE3">
        <w:rPr>
          <w:sz w:val="16"/>
        </w:rPr>
        <w:t xml:space="preserve">. David Garland lists a number of factors as well, including that </w:t>
      </w:r>
      <w:r w:rsidRPr="00CC1CE3">
        <w:rPr>
          <w:rStyle w:val="StyleUnderline"/>
        </w:rPr>
        <w:t xml:space="preserve">capital punishment is “driven by local politics and populist politicians . . . imposed by lay people . . . it continues to be an occasion for political mobilization around demands for local sovereignty, </w:t>
      </w:r>
      <w:r w:rsidRPr="00CC1CE3">
        <w:rPr>
          <w:rStyle w:val="Emphasis"/>
        </w:rPr>
        <w:t>traditional values</w:t>
      </w:r>
      <w:r w:rsidRPr="00CC1CE3">
        <w:rPr>
          <w:rStyle w:val="StyleUnderline"/>
        </w:rPr>
        <w:t>, and popular justice</w:t>
      </w:r>
      <w:r w:rsidRPr="00CC1CE3">
        <w:rPr>
          <w:sz w:val="16"/>
        </w:rPr>
        <w:t xml:space="preserve">.” He concluded that </w:t>
      </w:r>
      <w:r w:rsidRPr="00CC1CE3">
        <w:rPr>
          <w:rStyle w:val="StyleUnderline"/>
        </w:rPr>
        <w:t>“distinct echoes [of lynching] remain”</w:t>
      </w:r>
      <w:r w:rsidRPr="00CC1CE3">
        <w:rPr>
          <w:sz w:val="16"/>
        </w:rPr>
        <w:t xml:space="preserve"> (2010, p. 280).</w:t>
      </w:r>
    </w:p>
    <w:p w14:paraId="3038DAD9" w14:textId="77777777" w:rsidR="00964A45" w:rsidRPr="00CC1CE3" w:rsidRDefault="00964A45" w:rsidP="00964A45">
      <w:pPr>
        <w:rPr>
          <w:sz w:val="16"/>
        </w:rPr>
      </w:pPr>
      <w:r w:rsidRPr="00CC1CE3">
        <w:rPr>
          <w:rStyle w:val="StyleUnderline"/>
        </w:rPr>
        <w:t xml:space="preserve">A further disturbing similarity is evident in the gatherings of </w:t>
      </w:r>
      <w:r w:rsidRPr="00CC1CE3">
        <w:rPr>
          <w:rStyle w:val="Emphasis"/>
        </w:rPr>
        <w:t>celebratory crowds</w:t>
      </w:r>
      <w:r w:rsidRPr="00CC1CE3">
        <w:rPr>
          <w:rStyle w:val="StyleUnderline"/>
        </w:rPr>
        <w:t xml:space="preserve"> outside prisons during modern executions, which are strongly reminiscent of the crowds that gathered at spectacle lynchings. In some instances, brutally </w:t>
      </w:r>
      <w:r w:rsidRPr="00CC1CE3">
        <w:rPr>
          <w:rStyle w:val="Emphasis"/>
        </w:rPr>
        <w:t>racist signs</w:t>
      </w:r>
      <w:r w:rsidRPr="00CC1CE3">
        <w:rPr>
          <w:rStyle w:val="StyleUnderline"/>
        </w:rPr>
        <w:t xml:space="preserve"> and slogans have been prominent.</w:t>
      </w:r>
      <w:r w:rsidRPr="00CC1CE3">
        <w:rPr>
          <w:sz w:val="16"/>
        </w:rPr>
        <w:t xml:space="preserve"> These gatherings are unusual and have not involved the direct infl iction of violence; still, </w:t>
      </w:r>
      <w:r w:rsidRPr="00CC1CE3">
        <w:rPr>
          <w:rStyle w:val="StyleUnderline"/>
        </w:rPr>
        <w:t>the echoes are abundantly clear</w:t>
      </w:r>
      <w:r w:rsidRPr="00CC1CE3">
        <w:rPr>
          <w:sz w:val="16"/>
        </w:rPr>
        <w:t xml:space="preserve"> (Paredes &amp; Purdum, 1990; Vandiver, Giacopassi, &amp; Gathje, 2002, pp. 392–395; Von Drehle, 1995, pp. 393, 400).</w:t>
      </w:r>
    </w:p>
    <w:p w14:paraId="103092D9" w14:textId="77777777" w:rsidR="00964A45" w:rsidRPr="00CC1CE3" w:rsidRDefault="00964A45" w:rsidP="00964A45">
      <w:pPr>
        <w:rPr>
          <w:sz w:val="16"/>
          <w:szCs w:val="16"/>
        </w:rPr>
      </w:pPr>
      <w:r w:rsidRPr="00CC1CE3">
        <w:rPr>
          <w:sz w:val="16"/>
          <w:szCs w:val="16"/>
        </w:rPr>
        <w:t>Research</w:t>
      </w:r>
    </w:p>
    <w:p w14:paraId="327E4468" w14:textId="77777777" w:rsidR="00964A45" w:rsidRPr="00CC1CE3" w:rsidRDefault="00964A45" w:rsidP="00964A45">
      <w:pPr>
        <w:rPr>
          <w:sz w:val="16"/>
        </w:rPr>
      </w:pPr>
      <w:r w:rsidRPr="00CC1CE3">
        <w:rPr>
          <w:sz w:val="16"/>
        </w:rPr>
        <w:t xml:space="preserve">The lingering influence of lynching on modern society has been the subject of a number of recent studies focused on racially tinged practices. </w:t>
      </w:r>
      <w:r w:rsidRPr="00CC1CE3">
        <w:rPr>
          <w:rStyle w:val="StyleUnderline"/>
        </w:rPr>
        <w:t xml:space="preserve">Studies have found </w:t>
      </w:r>
      <w:r w:rsidRPr="00CC1CE3">
        <w:rPr>
          <w:rStyle w:val="Emphasis"/>
        </w:rPr>
        <w:t>connections</w:t>
      </w:r>
      <w:r w:rsidRPr="00CC1CE3">
        <w:rPr>
          <w:rStyle w:val="StyleUnderline"/>
        </w:rPr>
        <w:t xml:space="preserve"> between historic </w:t>
      </w:r>
      <w:r w:rsidRPr="00CC1CE3">
        <w:rPr>
          <w:rStyle w:val="Emphasis"/>
        </w:rPr>
        <w:t>lynchings</w:t>
      </w:r>
      <w:r w:rsidRPr="00CC1CE3">
        <w:rPr>
          <w:rStyle w:val="StyleUnderline"/>
        </w:rPr>
        <w:t xml:space="preserve"> and certain current criminal justice practices including hate crimes enforcement</w:t>
      </w:r>
      <w:r w:rsidRPr="00CC1CE3">
        <w:rPr>
          <w:sz w:val="16"/>
        </w:rPr>
        <w:t xml:space="preserve"> (King, Messner, &amp; Baller, 2009); </w:t>
      </w:r>
      <w:r w:rsidRPr="00CC1CE3">
        <w:rPr>
          <w:rStyle w:val="StyleUnderline"/>
        </w:rPr>
        <w:t>growth rates in prison admissions</w:t>
      </w:r>
      <w:r w:rsidRPr="00CC1CE3">
        <w:rPr>
          <w:sz w:val="16"/>
        </w:rPr>
        <w:t xml:space="preserve"> (Jacobs, Malone, &amp; Iles, 2012); </w:t>
      </w:r>
      <w:r w:rsidRPr="00CC1CE3">
        <w:rPr>
          <w:rStyle w:val="StyleUnderline"/>
        </w:rPr>
        <w:t xml:space="preserve">imposition of death sentences </w:t>
      </w:r>
      <w:r w:rsidRPr="00CC1CE3">
        <w:rPr>
          <w:sz w:val="16"/>
        </w:rPr>
        <w:t xml:space="preserve">(Jacobs, Carmichael, &amp; Kent, 2005); </w:t>
      </w:r>
      <w:r w:rsidRPr="00CC1CE3">
        <w:rPr>
          <w:rStyle w:val="StyleUnderline"/>
        </w:rPr>
        <w:t>and executions</w:t>
      </w:r>
      <w:r w:rsidRPr="00CC1CE3">
        <w:rPr>
          <w:sz w:val="16"/>
        </w:rPr>
        <w:t xml:space="preserve"> (Zimring, 2003). </w:t>
      </w:r>
      <w:r w:rsidRPr="00CC1CE3">
        <w:rPr>
          <w:rStyle w:val="StyleUnderline"/>
        </w:rPr>
        <w:t>Other research has documented the connection between lynching and modern Southern homicide rates</w:t>
      </w:r>
      <w:r w:rsidRPr="00CC1CE3">
        <w:rPr>
          <w:sz w:val="16"/>
        </w:rPr>
        <w:t xml:space="preserve"> (Messner, Baller, &amp; Zevenbergen, 2005); </w:t>
      </w:r>
      <w:r w:rsidRPr="00CC1CE3">
        <w:rPr>
          <w:rStyle w:val="StyleUnderline"/>
        </w:rPr>
        <w:t>housing segregation</w:t>
      </w:r>
      <w:r w:rsidRPr="00CC1CE3">
        <w:rPr>
          <w:sz w:val="16"/>
        </w:rPr>
        <w:t xml:space="preserve"> (DeFina &amp; Hannon, 2011); </w:t>
      </w:r>
      <w:r w:rsidRPr="00CC1CE3">
        <w:rPr>
          <w:rStyle w:val="StyleUnderline"/>
        </w:rPr>
        <w:t>Ku Klux Klan mobilization</w:t>
      </w:r>
      <w:r w:rsidRPr="00CC1CE3">
        <w:rPr>
          <w:sz w:val="16"/>
        </w:rPr>
        <w:t xml:space="preserve"> (Cunningham &amp; Phillips, 2007); </w:t>
      </w:r>
      <w:r w:rsidRPr="00CC1CE3">
        <w:rPr>
          <w:rStyle w:val="StyleUnderline"/>
        </w:rPr>
        <w:t xml:space="preserve">and </w:t>
      </w:r>
      <w:r w:rsidRPr="00CC1CE3">
        <w:rPr>
          <w:rStyle w:val="Emphasis"/>
        </w:rPr>
        <w:t>support for capital punishment</w:t>
      </w:r>
      <w:r w:rsidRPr="00CC1CE3">
        <w:rPr>
          <w:rStyle w:val="StyleUnderline"/>
        </w:rPr>
        <w:t xml:space="preserve"> among whites</w:t>
      </w:r>
      <w:r w:rsidRPr="00CC1CE3">
        <w:rPr>
          <w:sz w:val="16"/>
        </w:rPr>
        <w:t xml:space="preserve"> (Messner, Baumer, &amp; Rosenfeld, 2006). This body of research strongly suggests that </w:t>
      </w:r>
      <w:r w:rsidRPr="00CC1CE3">
        <w:rPr>
          <w:rStyle w:val="StyleUnderline"/>
        </w:rPr>
        <w:t>historical lynchings continue to infl uence modern society more or less directly and/or that some underlying phenomenon that played a role in lynching continues to exert an infl uence even in the late twentieth and early twenty-fi rst centuries.</w:t>
      </w:r>
    </w:p>
    <w:p w14:paraId="31131EC0" w14:textId="77777777" w:rsidR="00964A45" w:rsidRPr="00CC1CE3" w:rsidRDefault="00964A45" w:rsidP="00964A45">
      <w:pPr>
        <w:rPr>
          <w:sz w:val="16"/>
        </w:rPr>
      </w:pPr>
      <w:r w:rsidRPr="00CC1CE3">
        <w:rPr>
          <w:sz w:val="16"/>
        </w:rPr>
        <w:t xml:space="preserve">Several scholars have undertaken empirical research specifi cally testing whether the historical practice of lynching exerts any infl uence on the modern death penalty. Franklin Zimring (2003) made the intriguing and important observation that </w:t>
      </w:r>
      <w:r w:rsidRPr="00CC1CE3">
        <w:rPr>
          <w:rStyle w:val="StyleUnderline"/>
        </w:rPr>
        <w:t xml:space="preserve">the regional distribution of modern executions is </w:t>
      </w:r>
      <w:r w:rsidRPr="00CC1CE3">
        <w:rPr>
          <w:rStyle w:val="Emphasis"/>
        </w:rPr>
        <w:t>predicted</w:t>
      </w:r>
      <w:r w:rsidRPr="00CC1CE3">
        <w:rPr>
          <w:rStyle w:val="StyleUnderline"/>
        </w:rPr>
        <w:t xml:space="preserve"> more closely by the pattern of lynching than by the pattern of historical executions</w:t>
      </w:r>
      <w:r w:rsidRPr="00CC1CE3">
        <w:rPr>
          <w:sz w:val="16"/>
        </w:rPr>
        <w:t xml:space="preserve">. Using NAACP data on lynchings between 1889 and 1918 and looking at executions between 1977 and 2000, he found a remarkable similarity of regional distribution: </w:t>
      </w:r>
      <w:r w:rsidRPr="00CC1CE3">
        <w:rPr>
          <w:rStyle w:val="StyleUnderline"/>
        </w:rPr>
        <w:t xml:space="preserve">the South had 88% of the lynchings and 81% of the executions; the Midwest had 7% of the lynchings and 10% of the executions; the West had 5% of the lynchings and 8% of the executions; the Northeast had under 1% of both the lynchings and the executions. </w:t>
      </w:r>
      <w:r w:rsidRPr="00CC1CE3">
        <w:rPr>
          <w:sz w:val="16"/>
        </w:rPr>
        <w:t>Zimring broke the analysis down to the state level and found variations within the regional pattern. Delaware, for example, had relatively few lynchings, but for a period of time under modern death penalty laws had a high number of executions. Mississippi and Tennessee both had many lynchings but had few modern executions.</w:t>
      </w:r>
    </w:p>
    <w:p w14:paraId="458F84D7" w14:textId="77777777" w:rsidR="00964A45" w:rsidRPr="00CC1CE3" w:rsidRDefault="00964A45" w:rsidP="00964A45">
      <w:pPr>
        <w:rPr>
          <w:sz w:val="16"/>
        </w:rPr>
      </w:pPr>
      <w:r w:rsidRPr="00CC1CE3">
        <w:rPr>
          <w:rStyle w:val="StyleUnderline"/>
        </w:rPr>
        <w:t xml:space="preserve">Jacobs et al. (2005) tested whether a </w:t>
      </w:r>
      <w:r w:rsidRPr="00CC1CE3">
        <w:rPr>
          <w:rStyle w:val="Emphasis"/>
        </w:rPr>
        <w:t>vigilante tradition</w:t>
      </w:r>
      <w:r w:rsidRPr="00CC1CE3">
        <w:rPr>
          <w:rStyle w:val="StyleUnderline"/>
        </w:rPr>
        <w:t xml:space="preserve"> in combination with a large minority population influenced the imposition of modern death sentences in the U.S</w:t>
      </w:r>
      <w:r w:rsidRPr="00CC1CE3">
        <w:rPr>
          <w:sz w:val="16"/>
        </w:rPr>
        <w:t>. The authors strengthened their analysis by testing their hypotheses nationally with NAACP data and again with Tolnay and Beck’s data for ten Southern states, predicting both African American death sentences and all death sentences. The authors found that “</w:t>
      </w:r>
      <w:r w:rsidRPr="00CC1CE3">
        <w:rPr>
          <w:rStyle w:val="StyleUnderline"/>
        </w:rPr>
        <w:t>the interaction between prior lynchings and black threat [size of population] that predicted all death sentences offers modest support for a hypothesis that whites and blacks are more likely to receive this sentence in states with a vigilante tradition . . . . The coeffi cients on this interaction term were stronger when the analyses were restricted to black death sentences”</w:t>
      </w:r>
      <w:r w:rsidRPr="00CC1CE3">
        <w:rPr>
          <w:sz w:val="16"/>
        </w:rPr>
        <w:t xml:space="preserve"> (p. 672).</w:t>
      </w:r>
    </w:p>
    <w:p w14:paraId="2DE804D2" w14:textId="77777777" w:rsidR="00964A45" w:rsidRPr="00CC1CE3" w:rsidRDefault="00964A45" w:rsidP="00964A45">
      <w:pPr>
        <w:rPr>
          <w:sz w:val="16"/>
          <w:szCs w:val="16"/>
        </w:rPr>
      </w:pPr>
      <w:r w:rsidRPr="00CC1CE3">
        <w:rPr>
          <w:sz w:val="16"/>
          <w:szCs w:val="16"/>
        </w:rPr>
        <w:t>The frequency of modern capital sentencing varies tremendously by county, even within states that produce a high number of death sentences. Thus, the question of the infl uence of lynching needs to be examined at the county level as well as at state, regional, and national levels (Cohen, 2012). Tony Poveda (2006) studied this question in Virginia, using death sentences imposed in the state between 1978 and 2001. Poveda used Brundage’s data on lynching and Espy’s data for historical executions in order to test whether lynching, among other factors, infl uences current death sentencing in Virginia. Poveda classifi ed counties as “abolitionist” (having no death sentences or executions) or “retentionist” (having at least one death sentence or execution) and tested the “expectation that jurisdictional variations in death sentences and executions would be linked to slavery and lynching at the county level.” He discovered no evidence for such an infl uence, fi nding that of his historical variables, “only the level of executions in the pre- Furman era (1908–62) was signifi cant” (p. 432).</w:t>
      </w:r>
    </w:p>
    <w:p w14:paraId="390DC887" w14:textId="77777777" w:rsidR="00964A45" w:rsidRPr="00CC1CE3" w:rsidRDefault="00964A45" w:rsidP="00964A45">
      <w:pPr>
        <w:rPr>
          <w:rStyle w:val="StyleUnderline"/>
        </w:rPr>
      </w:pPr>
      <w:r w:rsidRPr="00CC1CE3">
        <w:rPr>
          <w:rStyle w:val="StyleUnderline"/>
        </w:rPr>
        <w:t xml:space="preserve">It is not only death sentences and executions that may continue to show the infl uence of lynching but </w:t>
      </w:r>
      <w:r w:rsidRPr="00CC1CE3">
        <w:rPr>
          <w:rStyle w:val="Emphasis"/>
          <w:sz w:val="26"/>
          <w:szCs w:val="26"/>
        </w:rPr>
        <w:t>the whole legal structure of modern capital punishment.</w:t>
      </w:r>
      <w:r w:rsidRPr="00CC1CE3">
        <w:rPr>
          <w:sz w:val="16"/>
        </w:rPr>
        <w:t xml:space="preserve"> David Garland argues that </w:t>
      </w:r>
      <w:r w:rsidRPr="00CC1CE3">
        <w:rPr>
          <w:rStyle w:val="Emphasis"/>
        </w:rPr>
        <w:t xml:space="preserve">the </w:t>
      </w:r>
      <w:r w:rsidRPr="00CC1CE3">
        <w:rPr>
          <w:rStyle w:val="Emphasis"/>
          <w:sz w:val="26"/>
          <w:szCs w:val="26"/>
        </w:rPr>
        <w:t>“specter of lynching”</w:t>
      </w:r>
      <w:r w:rsidRPr="00CC1CE3">
        <w:rPr>
          <w:rStyle w:val="Emphasis"/>
        </w:rPr>
        <w:t xml:space="preserve"> has hung over the United States Supreme Court’s death penalty jurisprudence</w:t>
      </w:r>
      <w:r w:rsidRPr="00CC1CE3">
        <w:rPr>
          <w:sz w:val="16"/>
        </w:rPr>
        <w:t xml:space="preserve">, “a continuing historical force that imparts a peculiar shape to the contemporary institution” (2010, p. 280). Garland asserts that </w:t>
      </w:r>
      <w:r w:rsidRPr="00CC1CE3">
        <w:rPr>
          <w:rStyle w:val="StyleUnderline"/>
        </w:rPr>
        <w:t>the court’s particular concern has been to strip the modern death penalty of any resemblance to lynching, other than the continuing racial disparities in its imposition.</w:t>
      </w:r>
    </w:p>
    <w:p w14:paraId="60D2AD85" w14:textId="77777777" w:rsidR="00964A45" w:rsidRPr="00CC1CE3" w:rsidRDefault="00964A45" w:rsidP="00964A45">
      <w:pPr>
        <w:rPr>
          <w:sz w:val="16"/>
          <w:szCs w:val="16"/>
        </w:rPr>
      </w:pPr>
      <w:r w:rsidRPr="00CC1CE3">
        <w:rPr>
          <w:sz w:val="16"/>
          <w:szCs w:val="16"/>
        </w:rPr>
        <w:t>Clearly, much remains to be done in this line of research. Better and more complete inventories of lynchings and executions resulting from further historical research will allow greater confi dence in the conclusions of quantitative studies. Various geographic divisions need to be studied, since research done at the regional and state levels risks obscuring the variety of local cultural areas, and research done at the county level presents diffi culties associated with the statistical analysis of small numbers. Where suffi cient records exist, it may be possible to trace the effects of particular lynchings on the criminal justice interactions of the descendants of the victim (Butterfi eld, 1995). Studies need to consider executions, death sentences, legislative developments, jurisprudence, and public opinion in order to capture the range of variables relevant to the death penalty that may be infl uenced by lynching. Although we need much more work before this line of inquiry can yield more than suggestive results, the research that has been done is suffi cient to indicate the interest and timeliness of this topic.</w:t>
      </w:r>
    </w:p>
    <w:p w14:paraId="0D57B64A" w14:textId="77777777" w:rsidR="00964A45" w:rsidRPr="00CC1CE3" w:rsidRDefault="00964A45" w:rsidP="00964A45">
      <w:pPr>
        <w:rPr>
          <w:sz w:val="16"/>
          <w:szCs w:val="16"/>
        </w:rPr>
      </w:pPr>
      <w:r w:rsidRPr="00CC1CE3">
        <w:rPr>
          <w:sz w:val="16"/>
          <w:szCs w:val="16"/>
        </w:rPr>
        <w:t>Interpretations</w:t>
      </w:r>
    </w:p>
    <w:p w14:paraId="78F8E8BB" w14:textId="77777777" w:rsidR="00964A45" w:rsidRPr="00CC1CE3" w:rsidRDefault="00964A45" w:rsidP="00964A45">
      <w:pPr>
        <w:rPr>
          <w:sz w:val="16"/>
          <w:szCs w:val="16"/>
        </w:rPr>
      </w:pPr>
      <w:r w:rsidRPr="00CC1CE3">
        <w:rPr>
          <w:sz w:val="16"/>
          <w:szCs w:val="16"/>
        </w:rPr>
        <w:t>Lynchings were rare events in the statistical sense. They often occurred in rural areas and sometimes were reported only in local papers or not at all. Even counties with exceptionally high numbers of lynchings averaged less than a case per year during the lynching era; most counties had few if any lynchings. By the 1930s, only a very small number of lynchings occurred annually. In the decades since, the South has been transformed demographically and economically and has experienced profound cultural changes. Few living individuals have direct experience of lynching and threatened lynchings.</w:t>
      </w:r>
    </w:p>
    <w:p w14:paraId="00054274" w14:textId="77777777" w:rsidR="00964A45" w:rsidRPr="00CC1CE3" w:rsidRDefault="00964A45" w:rsidP="00964A45">
      <w:pPr>
        <w:rPr>
          <w:sz w:val="16"/>
          <w:szCs w:val="16"/>
        </w:rPr>
      </w:pPr>
      <w:r w:rsidRPr="00CC1CE3">
        <w:rPr>
          <w:sz w:val="16"/>
          <w:szCs w:val="16"/>
        </w:rPr>
        <w:t>Scholars who fi nd evidence for the continuing infl uence of lynchings on modern practices thus face a steep challenge in interpreting their fi ndings. 11 It appears that “remnants of history linger on in the nation’s death penalty” (Kirchmeier, 2015, pp. 310–311), but, as Bailey and Tolnay ask, “How is it possible that events that occurred so far in the past can continue to infl uence American society in so many different ways, so many decades later?” (2015, pp. 29–30). Messner, Baller, and Zevenbergen clearly delineate the challenges facing researchers on this and related topics:</w:t>
      </w:r>
    </w:p>
    <w:p w14:paraId="64D2FAA2" w14:textId="77777777" w:rsidR="00964A45" w:rsidRPr="00CC1CE3" w:rsidRDefault="00964A45" w:rsidP="00964A45">
      <w:pPr>
        <w:rPr>
          <w:sz w:val="16"/>
          <w:szCs w:val="16"/>
        </w:rPr>
      </w:pPr>
      <w:r w:rsidRPr="00CC1CE3">
        <w:rPr>
          <w:sz w:val="16"/>
          <w:szCs w:val="16"/>
        </w:rPr>
        <w:t>Our theoretical interpretations are predicated upon intervening processes that cannot be examined directly, and thus we cannot claim to have demonstrated the full range of implied causal relationships . . . . At a theoretical level, an important task is to explain exactly how the brutal events of decades ago could be converted into cultural orientations capable of transmission over time to those with no direct experience with these events. At an empirical level, the daunting challenge that has frustrated scholars in this area for decades remains—how to locate theoretically meaningful measures of cultural orientations that are suitable for quantitative research. (2005, pp. 650 –651)</w:t>
      </w:r>
    </w:p>
    <w:p w14:paraId="0CE61649" w14:textId="77777777" w:rsidR="00964A45" w:rsidRPr="00CC1CE3" w:rsidRDefault="00964A45" w:rsidP="00964A45">
      <w:pPr>
        <w:rPr>
          <w:sz w:val="16"/>
          <w:szCs w:val="16"/>
        </w:rPr>
      </w:pPr>
      <w:r w:rsidRPr="00CC1CE3">
        <w:rPr>
          <w:sz w:val="16"/>
          <w:szCs w:val="16"/>
        </w:rPr>
        <w:t>Scholars have advanced a number of factors in tentative explanation, among them the legacy of slavery, the “code of honor” common in the South, the Southern “culture of violence,” and the intense localism of Southern culture in combination with suspicion of formal authority and outside interference. Yet none of these seem entirely satisfactory, as is often the case when we try to explain specifi c actions by broad cultural infl uences.</w:t>
      </w:r>
    </w:p>
    <w:p w14:paraId="71F1B267" w14:textId="77777777" w:rsidR="00964A45" w:rsidRPr="00CC1CE3" w:rsidRDefault="00964A45" w:rsidP="00964A45">
      <w:pPr>
        <w:rPr>
          <w:rStyle w:val="StyleUnderline"/>
        </w:rPr>
      </w:pPr>
      <w:r w:rsidRPr="00CC1CE3">
        <w:rPr>
          <w:sz w:val="16"/>
        </w:rPr>
        <w:t>As scholars continue this line of research, it will be necessary to refl ect further on the mechanism or mechanisms through which rare historical events could plausibly continue to exert an infl uence. Katherine Stovel’s concept of “</w:t>
      </w:r>
      <w:r w:rsidRPr="00CC1CE3">
        <w:rPr>
          <w:rStyle w:val="Emphasis"/>
        </w:rPr>
        <w:t>local sequential patterns</w:t>
      </w:r>
      <w:r w:rsidRPr="00CC1CE3">
        <w:rPr>
          <w:rStyle w:val="StyleUnderline"/>
        </w:rPr>
        <w:t>” may be helpful</w:t>
      </w:r>
      <w:r w:rsidRPr="00CC1CE3">
        <w:rPr>
          <w:sz w:val="16"/>
        </w:rPr>
        <w:t xml:space="preserve"> in this regard. </w:t>
      </w:r>
      <w:r w:rsidRPr="00CC1CE3">
        <w:rPr>
          <w:rStyle w:val="StyleUnderline"/>
        </w:rPr>
        <w:t>Stovel studied the effect that a lynching had on subsequent lynchings in the same county, arguing that “the locally extraordinary meaning that resides in semi-rare events . . . shapes subsequent possibilities”</w:t>
      </w:r>
      <w:r w:rsidRPr="00CC1CE3">
        <w:rPr>
          <w:sz w:val="16"/>
        </w:rPr>
        <w:t xml:space="preserve"> (2001, p. 853). Stovel examined the “social trace of lynching” upon other lynchings (p. 865), but it may be that </w:t>
      </w:r>
      <w:r w:rsidRPr="00CC1CE3">
        <w:rPr>
          <w:rStyle w:val="StyleUnderline"/>
        </w:rPr>
        <w:t>the “residue of past lynchings”</w:t>
      </w:r>
      <w:r w:rsidRPr="00CC1CE3">
        <w:rPr>
          <w:sz w:val="16"/>
        </w:rPr>
        <w:t xml:space="preserve"> (p. 866) she noted </w:t>
      </w:r>
      <w:r w:rsidRPr="00CC1CE3">
        <w:rPr>
          <w:rStyle w:val="StyleUnderline"/>
        </w:rPr>
        <w:t>plays a role in increasing the likelihood of future lethal punishment in another form</w:t>
      </w:r>
      <w:r w:rsidRPr="00CC1CE3">
        <w:rPr>
          <w:sz w:val="16"/>
        </w:rPr>
        <w:t xml:space="preserve"> as well. Thomas Church’s concept of “local legal culture” may also be useful, although it was developed in a very different context (1986). Church found that </w:t>
      </w:r>
      <w:r w:rsidRPr="00CC1CE3">
        <w:rPr>
          <w:rStyle w:val="StyleUnderline"/>
        </w:rPr>
        <w:t xml:space="preserve">criminal courts exhibited “tenacity in maintaining existing ways of doing things” and a “uniform resistance to change” </w:t>
      </w:r>
      <w:r w:rsidRPr="00CC1CE3">
        <w:rPr>
          <w:sz w:val="16"/>
        </w:rPr>
        <w:t xml:space="preserve">(p. 508). To some extent, of course, this is true of bureaucracies in general, but legal practitioners are well aware of the substantial differences in attitude and practice exhibited by various courts even in close geographical proximity, and how resistant these differences can be to change. It may be that </w:t>
      </w:r>
      <w:r w:rsidRPr="00CC1CE3">
        <w:rPr>
          <w:rStyle w:val="Emphasis"/>
        </w:rPr>
        <w:t>the legal culture of courts is connected to the cultural and historical legacies of their locations</w:t>
      </w:r>
      <w:r w:rsidRPr="00CC1CE3">
        <w:rPr>
          <w:rStyle w:val="StyleUnderline"/>
        </w:rPr>
        <w:t>, including the local history of mob violence.</w:t>
      </w:r>
    </w:p>
    <w:p w14:paraId="605608FC" w14:textId="77777777" w:rsidR="00964A45" w:rsidRPr="00CC1CE3" w:rsidRDefault="00964A45" w:rsidP="00964A45">
      <w:pPr>
        <w:rPr>
          <w:sz w:val="16"/>
          <w:szCs w:val="16"/>
        </w:rPr>
      </w:pPr>
      <w:r w:rsidRPr="00CC1CE3">
        <w:rPr>
          <w:sz w:val="16"/>
          <w:szCs w:val="16"/>
        </w:rPr>
        <w:t>Conclusion</w:t>
      </w:r>
    </w:p>
    <w:p w14:paraId="5FA39738" w14:textId="77777777" w:rsidR="00964A45" w:rsidRPr="00CC1CE3" w:rsidRDefault="00964A45" w:rsidP="00964A45">
      <w:pPr>
        <w:rPr>
          <w:sz w:val="16"/>
        </w:rPr>
      </w:pPr>
      <w:r w:rsidRPr="00CC1CE3">
        <w:rPr>
          <w:rStyle w:val="StyleUnderline"/>
        </w:rPr>
        <w:t xml:space="preserve">It may seem questionable that a causal chain, even a tenuous one, can be traced from historical events to modern practices. At the same time, it is worth considering the inverse of that question: </w:t>
      </w:r>
      <w:r w:rsidRPr="00CC1CE3">
        <w:rPr>
          <w:rStyle w:val="Emphasis"/>
        </w:rPr>
        <w:t>is it reasonable to think that lynching would have no residual effects?</w:t>
      </w:r>
      <w:r w:rsidRPr="00CC1CE3">
        <w:rPr>
          <w:rStyle w:val="StyleUnderline"/>
        </w:rPr>
        <w:t xml:space="preserve"> </w:t>
      </w:r>
      <w:r w:rsidRPr="00CC1CE3">
        <w:rPr>
          <w:sz w:val="16"/>
        </w:rPr>
        <w:t>Ashraf Rushdy has eloquently stated this point:</w:t>
      </w:r>
    </w:p>
    <w:p w14:paraId="21ED19DC" w14:textId="77777777" w:rsidR="00964A45" w:rsidRPr="00CC1CE3" w:rsidRDefault="00964A45" w:rsidP="00964A45">
      <w:pPr>
        <w:rPr>
          <w:sz w:val="16"/>
        </w:rPr>
      </w:pPr>
      <w:r w:rsidRPr="00CC1CE3">
        <w:rPr>
          <w:sz w:val="16"/>
        </w:rPr>
        <w:t xml:space="preserve">Consider this: </w:t>
      </w:r>
      <w:r w:rsidRPr="00CC1CE3">
        <w:rPr>
          <w:rStyle w:val="StyleUnderline"/>
        </w:rPr>
        <w:t>for fifty years, between 1880 and 1930, an African American person was killed by a lynch mob at the rate of more than one a week . . . . How could we possibly expect that this kind of violence, its frequency, magnitude, and focus, would disappear without leaving its mark? A violent heritage, a history of regimented hatred and terrorism, does not go away without leaving a residue in the society that sanctioned it.</w:t>
      </w:r>
      <w:r w:rsidRPr="00CC1CE3">
        <w:rPr>
          <w:sz w:val="16"/>
        </w:rPr>
        <w:t xml:space="preserve"> (2012, p. 138)</w:t>
      </w:r>
    </w:p>
    <w:p w14:paraId="2005D096" w14:textId="77777777" w:rsidR="00964A45" w:rsidRPr="00CC1CE3" w:rsidRDefault="00964A45" w:rsidP="00964A45">
      <w:pPr>
        <w:rPr>
          <w:rStyle w:val="StyleUnderline"/>
        </w:rPr>
      </w:pPr>
      <w:r w:rsidRPr="00CC1CE3">
        <w:rPr>
          <w:sz w:val="16"/>
        </w:rPr>
        <w:t xml:space="preserve">Historian Joel Williamson made the same point when he referred to lynching as a wound, not a scar (1997). What Justice William Brennan called </w:t>
      </w:r>
      <w:r w:rsidRPr="00CC1CE3">
        <w:rPr>
          <w:rStyle w:val="StyleUnderline"/>
        </w:rPr>
        <w:t>the “subtle and persistent infl uence of the past” that derives from “a historical legacy spanning centuries” is not something that disappears as those individuals with specifi c memories of the events die</w:t>
      </w:r>
      <w:r w:rsidRPr="00CC1CE3">
        <w:rPr>
          <w:sz w:val="16"/>
        </w:rPr>
        <w:t xml:space="preserve"> ( McCleskey v. Kemp, 1987, p. 344). In ways we may not now be able precisely to specify, much less quantify, </w:t>
      </w:r>
      <w:r w:rsidRPr="00CC1CE3">
        <w:rPr>
          <w:rStyle w:val="StyleUnderline"/>
        </w:rPr>
        <w:t>the hatred that fed lynching and the terror created by lynching do live on, and it is not surprising that this legacy may manifest itself in our remaining form of lethal punishment.</w:t>
      </w:r>
    </w:p>
    <w:p w14:paraId="1A1FBECB" w14:textId="77777777" w:rsidR="00964A45" w:rsidRPr="00CC1CE3" w:rsidRDefault="00964A45" w:rsidP="00964A45">
      <w:pPr>
        <w:rPr>
          <w:sz w:val="16"/>
          <w:szCs w:val="16"/>
        </w:rPr>
      </w:pPr>
      <w:r w:rsidRPr="00CC1CE3">
        <w:rPr>
          <w:sz w:val="16"/>
          <w:szCs w:val="16"/>
        </w:rPr>
        <w:t>The central question addressed by this chapter is how lynching and capital punishment are related. But the lingering infl uence of lynching appears to be much broader than its role in the modern death penalty. The remarkable force retained by the imagery of lynching has come into painful focus as this chapter is being written. The Southern Poverty Law Center published a disturbing report documenting 867 “hate incidents” occurring in the fi rst ten days after the presidential election of 2016. These incidents targeted a number of groups, including African Americans. The report states:</w:t>
      </w:r>
    </w:p>
    <w:p w14:paraId="4EE74358" w14:textId="77777777" w:rsidR="00964A45" w:rsidRPr="00CC1CE3" w:rsidRDefault="00964A45" w:rsidP="00964A45">
      <w:pPr>
        <w:rPr>
          <w:sz w:val="16"/>
          <w:szCs w:val="16"/>
        </w:rPr>
      </w:pPr>
      <w:r w:rsidRPr="00CC1CE3">
        <w:rPr>
          <w:sz w:val="16"/>
          <w:szCs w:val="16"/>
        </w:rPr>
        <w:t>In many anti-black incidents, references to lynching has been common. “Noose Tying 101” was written on a whiteboard at San Francisco State University, and a black doll was found hanging from a noose in an elevator at New York’s Canisius College. A man in Kansas City, Missouri, reported that a noose and swastika were spray-painted onto his car, and a young woman in New York City received a text message from a high school classmate reading, “Fuck u nigger bitch. Die. Painfully from a tree . . . . Or being dragged behind a pickup truck flying the confederate flag” . . . . In Brundidge, Alabama, an interracial couple found a gun target tacked to the front door of their restaurant with a pair of nooses hung on either side. (2016, pp. 8, 9)</w:t>
      </w:r>
    </w:p>
    <w:p w14:paraId="190F5964" w14:textId="77777777" w:rsidR="00964A45" w:rsidRPr="00CC1CE3" w:rsidRDefault="00964A45" w:rsidP="00964A45">
      <w:pPr>
        <w:rPr>
          <w:sz w:val="16"/>
          <w:szCs w:val="16"/>
        </w:rPr>
      </w:pPr>
      <w:r w:rsidRPr="00CC1CE3">
        <w:rPr>
          <w:sz w:val="16"/>
          <w:szCs w:val="16"/>
        </w:rPr>
        <w:t>That people would choose images related to lynching in order to express their hatred of African Americans is a forceful indication that lynching has continuing symbolic power and cannot be dismissed as a currently irrelevant aspect of American history.</w:t>
      </w:r>
    </w:p>
    <w:p w14:paraId="7CE523AC" w14:textId="77777777" w:rsidR="00964A45" w:rsidRPr="00CC1CE3" w:rsidRDefault="00964A45" w:rsidP="00964A45">
      <w:pPr>
        <w:rPr>
          <w:b/>
          <w:iCs/>
          <w:u w:val="single"/>
          <w:bdr w:val="single" w:sz="8" w:space="0" w:color="auto"/>
        </w:rPr>
      </w:pPr>
      <w:r w:rsidRPr="00CC1CE3">
        <w:rPr>
          <w:sz w:val="16"/>
        </w:rPr>
        <w:t xml:space="preserve">In response to the legacy of lynching, the Equal Justice Initiative has begun an effort to commemorate lynchings with historical markers, ceremonies, and the collection of soil samples from lynching sites (2015). This is done in the belief that </w:t>
      </w:r>
      <w:r w:rsidRPr="00CC1CE3">
        <w:rPr>
          <w:rStyle w:val="StyleUnderline"/>
        </w:rPr>
        <w:t xml:space="preserve">“The era of racial terror calls for </w:t>
      </w:r>
      <w:r w:rsidRPr="00CC1CE3">
        <w:rPr>
          <w:rStyle w:val="Emphasis"/>
        </w:rPr>
        <w:t>serious and informed reflection</w:t>
      </w:r>
      <w:r w:rsidRPr="00CC1CE3">
        <w:rPr>
          <w:rStyle w:val="StyleUnderline"/>
        </w:rPr>
        <w:t xml:space="preserve"> as well as public acknowledgment of the lives lost</w:t>
      </w:r>
      <w:r w:rsidRPr="00CC1CE3">
        <w:rPr>
          <w:sz w:val="16"/>
        </w:rPr>
        <w:t xml:space="preserve">” (2015, p. 63). </w:t>
      </w:r>
      <w:r w:rsidRPr="00CC1CE3">
        <w:rPr>
          <w:rStyle w:val="StyleUnderline"/>
        </w:rPr>
        <w:t xml:space="preserve">This call to reflect on lynching coincides with </w:t>
      </w:r>
      <w:r w:rsidRPr="00CC1CE3">
        <w:rPr>
          <w:rStyle w:val="Emphasis"/>
        </w:rPr>
        <w:t>reevaluation</w:t>
      </w:r>
      <w:r w:rsidRPr="00CC1CE3">
        <w:rPr>
          <w:rStyle w:val="StyleUnderline"/>
        </w:rPr>
        <w:t xml:space="preserve"> of the utility and </w:t>
      </w:r>
      <w:r w:rsidRPr="00CC1CE3">
        <w:rPr>
          <w:rStyle w:val="Emphasis"/>
        </w:rPr>
        <w:t>morality</w:t>
      </w:r>
      <w:r w:rsidRPr="00CC1CE3">
        <w:rPr>
          <w:rStyle w:val="StyleUnderline"/>
        </w:rPr>
        <w:t xml:space="preserve"> of the modern </w:t>
      </w:r>
      <w:r w:rsidRPr="00CC1CE3">
        <w:rPr>
          <w:rStyle w:val="Emphasis"/>
        </w:rPr>
        <w:t>death penalty</w:t>
      </w:r>
      <w:r w:rsidRPr="00CC1CE3">
        <w:rPr>
          <w:rStyle w:val="StyleUnderline"/>
        </w:rPr>
        <w:t xml:space="preserve">. Perhaps the lessons of the lynching era will inform that reevaluation and lead us at last to </w:t>
      </w:r>
      <w:r w:rsidRPr="00CC1CE3">
        <w:rPr>
          <w:rStyle w:val="Emphasis"/>
        </w:rPr>
        <w:t xml:space="preserve">renounce collective killing. </w:t>
      </w:r>
    </w:p>
    <w:p w14:paraId="7D966F39" w14:textId="77777777" w:rsidR="00964A45" w:rsidRPr="00CC1CE3" w:rsidRDefault="00964A45" w:rsidP="00964A45"/>
    <w:p w14:paraId="0F35D3B9" w14:textId="77777777" w:rsidR="00964A45" w:rsidRPr="00CC1CE3" w:rsidRDefault="00964A45" w:rsidP="00964A45"/>
    <w:p w14:paraId="1F0816FB" w14:textId="77777777" w:rsidR="00964A45" w:rsidRPr="00CC1CE3" w:rsidRDefault="00964A45" w:rsidP="00964A45">
      <w:pPr>
        <w:pStyle w:val="Heading4"/>
      </w:pPr>
      <w:r w:rsidRPr="00CC1CE3">
        <w:t>Black defendant/white victim is the racial combination most likely to result in a death sentence</w:t>
      </w:r>
    </w:p>
    <w:p w14:paraId="14666C8F" w14:textId="77777777" w:rsidR="00964A45" w:rsidRPr="00CC1CE3" w:rsidRDefault="00964A45" w:rsidP="00964A45">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6" w:history="1">
        <w:r w:rsidRPr="00CC1CE3">
          <w:rPr>
            <w:rStyle w:val="Hyperlink"/>
          </w:rPr>
          <w:t>https://www.routledge.com/Routledge-Handbook-on-Capital-Punishment-1st-Edition/Bohm-Lee/p/book/9780367199371</w:t>
        </w:r>
      </w:hyperlink>
    </w:p>
    <w:p w14:paraId="385F6777" w14:textId="77777777" w:rsidR="00964A45" w:rsidRPr="00CC1CE3" w:rsidRDefault="00964A45" w:rsidP="00964A45">
      <w:pPr>
        <w:rPr>
          <w:sz w:val="16"/>
          <w:szCs w:val="16"/>
        </w:rPr>
      </w:pPr>
      <w:r w:rsidRPr="00CC1CE3">
        <w:rPr>
          <w:sz w:val="16"/>
          <w:szCs w:val="16"/>
        </w:rPr>
        <w:t>Post- Furman Research: Data From the Modern Era, 1976 to 2016</w:t>
      </w:r>
    </w:p>
    <w:p w14:paraId="3F111EF1" w14:textId="77777777" w:rsidR="00964A45" w:rsidRPr="00CC1CE3" w:rsidRDefault="00964A45" w:rsidP="00964A45">
      <w:pPr>
        <w:rPr>
          <w:sz w:val="16"/>
        </w:rPr>
      </w:pPr>
      <w:r w:rsidRPr="00CC1CE3">
        <w:rPr>
          <w:rStyle w:val="StyleUnderline"/>
        </w:rPr>
        <w:t xml:space="preserve">Reformers were anxious to see if the post -Furman statutory improvements would reduce racial biases in the administration of the death penalty. </w:t>
      </w:r>
      <w:r w:rsidRPr="00CC1CE3">
        <w:rPr>
          <w:sz w:val="16"/>
        </w:rPr>
        <w:t xml:space="preserve">The first execution under the post- Furman guidelines took place in Utah on January 17, 1977, and involved a white defendant convicted of killing a white male victim. The next four executions (two in 1979, one each in 1981 and 1982) also involved white defendants with white victims. The sixth execution, which occurred in Texas in December of 1982, was a black man convicted of killing a white man. The following three executions, all in 1983, were white defendants with white victims, and the tenth execution, in Louisiana during December of 1983, was a black defendant convicted of murdering a white man. In other words, </w:t>
      </w:r>
      <w:r w:rsidRPr="00CC1CE3">
        <w:rPr>
          <w:rStyle w:val="StyleUnderline"/>
        </w:rPr>
        <w:t>eight of the first ten defendants executed under modern death penalty statutes were white</w:t>
      </w:r>
      <w:r w:rsidRPr="00CC1CE3">
        <w:rPr>
          <w:sz w:val="16"/>
        </w:rPr>
        <w:t xml:space="preserve">. Perhaps more importantly, the victims were white in nine of the ten cases. </w:t>
      </w:r>
      <w:r w:rsidRPr="00CC1CE3">
        <w:rPr>
          <w:rStyle w:val="StyleUnderline"/>
        </w:rPr>
        <w:t>That trend concerning race of defendant did not continue very long</w:t>
      </w:r>
      <w:r w:rsidRPr="00CC1CE3">
        <w:rPr>
          <w:sz w:val="16"/>
        </w:rPr>
        <w:t xml:space="preserve">. Table 31.1 contains </w:t>
      </w:r>
      <w:r w:rsidRPr="00CC1CE3">
        <w:rPr>
          <w:rStyle w:val="StyleUnderline"/>
        </w:rPr>
        <w:t xml:space="preserve">a </w:t>
      </w:r>
      <w:r w:rsidRPr="00CC1CE3">
        <w:rPr>
          <w:rStyle w:val="Emphasis"/>
        </w:rPr>
        <w:t>racial breakdown</w:t>
      </w:r>
      <w:r w:rsidRPr="00CC1CE3">
        <w:rPr>
          <w:rStyle w:val="StyleUnderline"/>
        </w:rPr>
        <w:t xml:space="preserve"> of the 1,437 </w:t>
      </w:r>
      <w:r w:rsidRPr="00CC1CE3">
        <w:rPr>
          <w:rStyle w:val="Emphasis"/>
        </w:rPr>
        <w:t>defendants executed</w:t>
      </w:r>
      <w:r w:rsidRPr="00CC1CE3">
        <w:rPr>
          <w:rStyle w:val="StyleUnderline"/>
        </w:rPr>
        <w:t xml:space="preserve"> in the U.S. from the time the death penalty was reinstated in 1976 until October 1, 2016, as well as the victims</w:t>
      </w:r>
      <w:r w:rsidRPr="00CC1CE3">
        <w:rPr>
          <w:sz w:val="16"/>
        </w:rPr>
        <w:t xml:space="preserve"> associated with these cases. Table 31.2 presents the combinations of the races of the defendants and victims for the 1,403 defendants who did not have multiple victims of different races (34 individuals executed since Furman did have multiple victims of different races). Data for both of these tables were retrieved from the most recent Death Row U.S.A. quarterly report sponsored by the LDF (Fins, 2016).</w:t>
      </w:r>
    </w:p>
    <w:p w14:paraId="0EDCCDCF" w14:textId="77777777" w:rsidR="00964A45" w:rsidRPr="00CC1CE3" w:rsidRDefault="00964A45" w:rsidP="00964A45">
      <w:r w:rsidRPr="00CC1CE3">
        <w:rPr>
          <w:noProof/>
        </w:rPr>
        <w:drawing>
          <wp:inline distT="0" distB="0" distL="0" distR="0" wp14:anchorId="277CD726" wp14:editId="7B569448">
            <wp:extent cx="5451508" cy="39308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3475" cy="3989957"/>
                    </a:xfrm>
                    <a:prstGeom prst="rect">
                      <a:avLst/>
                    </a:prstGeom>
                    <a:noFill/>
                    <a:ln>
                      <a:noFill/>
                    </a:ln>
                  </pic:spPr>
                </pic:pic>
              </a:graphicData>
            </a:graphic>
          </wp:inline>
        </w:drawing>
      </w:r>
    </w:p>
    <w:p w14:paraId="47D031E6" w14:textId="77777777" w:rsidR="00964A45" w:rsidRPr="00CC1CE3" w:rsidRDefault="00964A45" w:rsidP="00964A45">
      <w:pPr>
        <w:rPr>
          <w:sz w:val="16"/>
        </w:rPr>
      </w:pPr>
      <w:r w:rsidRPr="00CC1CE3">
        <w:rPr>
          <w:sz w:val="16"/>
        </w:rPr>
        <w:t xml:space="preserve">Raw numbers like the ones in Tables 31.1 and 31.2 have often been presented as evidence of racial disparities in the application of the death penalty in this country. For example, Table 31.1 shows that </w:t>
      </w:r>
      <w:r w:rsidRPr="00CC1CE3">
        <w:rPr>
          <w:rStyle w:val="Emphasis"/>
        </w:rPr>
        <w:t>34.52%</w:t>
      </w:r>
      <w:r w:rsidRPr="00CC1CE3">
        <w:rPr>
          <w:rStyle w:val="StyleUnderline"/>
        </w:rPr>
        <w:t xml:space="preserve"> of those executed were </w:t>
      </w:r>
      <w:r w:rsidRPr="00CC1CE3">
        <w:rPr>
          <w:rStyle w:val="Emphasis"/>
        </w:rPr>
        <w:t>African American</w:t>
      </w:r>
      <w:r w:rsidRPr="00CC1CE3">
        <w:rPr>
          <w:rStyle w:val="StyleUnderline"/>
        </w:rPr>
        <w:t xml:space="preserve">, while African Americans make up only </w:t>
      </w:r>
      <w:r w:rsidRPr="00CC1CE3">
        <w:rPr>
          <w:rStyle w:val="Emphasis"/>
        </w:rPr>
        <w:t>13.3%</w:t>
      </w:r>
      <w:r w:rsidRPr="00CC1CE3">
        <w:rPr>
          <w:rStyle w:val="StyleUnderline"/>
        </w:rPr>
        <w:t xml:space="preserve"> of the U.S. </w:t>
      </w:r>
      <w:r w:rsidRPr="00CC1CE3">
        <w:rPr>
          <w:rStyle w:val="Emphasis"/>
        </w:rPr>
        <w:t>population</w:t>
      </w:r>
      <w:r w:rsidRPr="00CC1CE3">
        <w:rPr>
          <w:rStyle w:val="StyleUnderline"/>
        </w:rPr>
        <w:t xml:space="preserve"> </w:t>
      </w:r>
      <w:r w:rsidRPr="00CC1CE3">
        <w:rPr>
          <w:sz w:val="16"/>
        </w:rPr>
        <w:t>(U.S. Census Bureau, 2016). More specifi cally, all but four executed blacks were men, and black males comprise 6 to 7% of the population. But, are such numbers enough to establish true racial disparities within the system? What if individuals of a certain race are more prone to committing death-eligible crimes? According to the Federal Bureau of Investigation (2016), African Americans (primarily men) have been arrested for about half of the murders and nonnegligent homicides reported to police annually. Is a comparison of that 50% to the 34.52% of executions enough to establish racial disparities in the other direction?</w:t>
      </w:r>
    </w:p>
    <w:p w14:paraId="19172B22" w14:textId="77777777" w:rsidR="00964A45" w:rsidRPr="00CC1CE3" w:rsidRDefault="00964A45" w:rsidP="00964A45">
      <w:pPr>
        <w:rPr>
          <w:sz w:val="16"/>
        </w:rPr>
      </w:pPr>
      <w:r w:rsidRPr="00CC1CE3">
        <w:rPr>
          <w:sz w:val="16"/>
        </w:rPr>
        <w:t xml:space="preserve">What about race of victims? A review of supplementary homicide reports shows that </w:t>
      </w:r>
      <w:r w:rsidRPr="00CC1CE3">
        <w:rPr>
          <w:rStyle w:val="StyleUnderline"/>
        </w:rPr>
        <w:t>African Americans</w:t>
      </w:r>
      <w:r w:rsidRPr="00CC1CE3">
        <w:rPr>
          <w:sz w:val="16"/>
        </w:rPr>
        <w:t xml:space="preserve"> (again, mostly males) </w:t>
      </w:r>
      <w:r w:rsidRPr="00CC1CE3">
        <w:rPr>
          <w:rStyle w:val="StyleUnderline"/>
        </w:rPr>
        <w:t xml:space="preserve">consistently account for about </w:t>
      </w:r>
      <w:r w:rsidRPr="00CC1CE3">
        <w:rPr>
          <w:rStyle w:val="Emphasis"/>
        </w:rPr>
        <w:t>half the murder victims</w:t>
      </w:r>
      <w:r w:rsidRPr="00CC1CE3">
        <w:rPr>
          <w:rStyle w:val="StyleUnderline"/>
        </w:rPr>
        <w:t xml:space="preserve"> each year</w:t>
      </w:r>
      <w:r w:rsidRPr="00CC1CE3">
        <w:rPr>
          <w:sz w:val="16"/>
        </w:rPr>
        <w:t xml:space="preserve"> (Federal Bureau of Investigation, 2016); </w:t>
      </w:r>
      <w:r w:rsidRPr="00CC1CE3">
        <w:rPr>
          <w:rStyle w:val="StyleUnderline"/>
        </w:rPr>
        <w:t xml:space="preserve">yet only about </w:t>
      </w:r>
      <w:r w:rsidRPr="00CC1CE3">
        <w:rPr>
          <w:rStyle w:val="Emphasis"/>
        </w:rPr>
        <w:t>15%</w:t>
      </w:r>
      <w:r w:rsidRPr="00CC1CE3">
        <w:rPr>
          <w:rStyle w:val="StyleUnderline"/>
        </w:rPr>
        <w:t xml:space="preserve"> of the </w:t>
      </w:r>
      <w:r w:rsidRPr="00CC1CE3">
        <w:rPr>
          <w:rStyle w:val="Emphasis"/>
        </w:rPr>
        <w:t>victims</w:t>
      </w:r>
      <w:r w:rsidRPr="00CC1CE3">
        <w:rPr>
          <w:rStyle w:val="StyleUnderline"/>
        </w:rPr>
        <w:t xml:space="preserve"> of </w:t>
      </w:r>
      <w:r w:rsidRPr="00CC1CE3">
        <w:rPr>
          <w:rStyle w:val="Emphasis"/>
        </w:rPr>
        <w:t>executed defendants</w:t>
      </w:r>
      <w:r w:rsidRPr="00CC1CE3">
        <w:rPr>
          <w:rStyle w:val="StyleUnderline"/>
        </w:rPr>
        <w:t xml:space="preserve"> were African American</w:t>
      </w:r>
      <w:r w:rsidRPr="00CC1CE3">
        <w:rPr>
          <w:sz w:val="16"/>
        </w:rPr>
        <w:t xml:space="preserve"> (see Table 31.1 ). Table 31.2reveals that </w:t>
      </w:r>
      <w:r w:rsidRPr="00CC1CE3">
        <w:rPr>
          <w:rStyle w:val="StyleUnderline"/>
        </w:rPr>
        <w:t>282 blacks were executed for killing whites, compared with only 20 whites executed for killing blacks</w:t>
      </w:r>
      <w:r w:rsidRPr="00CC1CE3">
        <w:rPr>
          <w:sz w:val="16"/>
        </w:rPr>
        <w:t xml:space="preserve">. Further, a study of executions from 1977–2013 reported that just ten whites were executed following conviction for killing a black male (Baumgartner, Grigg, &amp; Mastro, 2015). Data maintained by the Death Penalty Information Center (DPIC) show that </w:t>
      </w:r>
      <w:r w:rsidRPr="00CC1CE3">
        <w:rPr>
          <w:rStyle w:val="StyleUnderline"/>
        </w:rPr>
        <w:t xml:space="preserve">of 1,448 executions carried out from 1977 through mid-March 2017, </w:t>
      </w:r>
      <w:r w:rsidRPr="00CC1CE3">
        <w:rPr>
          <w:rStyle w:val="Emphasis"/>
        </w:rPr>
        <w:t>11</w:t>
      </w:r>
      <w:r w:rsidRPr="00CC1CE3">
        <w:rPr>
          <w:rStyle w:val="StyleUnderline"/>
        </w:rPr>
        <w:t xml:space="preserve"> executions involved </w:t>
      </w:r>
      <w:r w:rsidRPr="00CC1CE3">
        <w:rPr>
          <w:rStyle w:val="Emphasis"/>
        </w:rPr>
        <w:t xml:space="preserve">white males </w:t>
      </w:r>
      <w:r w:rsidRPr="00CC1CE3">
        <w:rPr>
          <w:rStyle w:val="StyleUnderline"/>
        </w:rPr>
        <w:t xml:space="preserve">convicted of killing at least one </w:t>
      </w:r>
      <w:r w:rsidRPr="00CC1CE3">
        <w:rPr>
          <w:rStyle w:val="Emphasis"/>
        </w:rPr>
        <w:t>black male</w:t>
      </w:r>
      <w:r w:rsidRPr="00CC1CE3">
        <w:rPr>
          <w:rStyle w:val="StyleUnderline"/>
        </w:rPr>
        <w:t xml:space="preserve"> victim, while </w:t>
      </w:r>
      <w:r w:rsidRPr="00CC1CE3">
        <w:rPr>
          <w:rStyle w:val="Emphasis"/>
        </w:rPr>
        <w:t>159</w:t>
      </w:r>
      <w:r w:rsidRPr="00CC1CE3">
        <w:rPr>
          <w:rStyle w:val="StyleUnderline"/>
        </w:rPr>
        <w:t xml:space="preserve"> involved </w:t>
      </w:r>
      <w:r w:rsidRPr="00CC1CE3">
        <w:rPr>
          <w:rStyle w:val="Emphasis"/>
        </w:rPr>
        <w:t>black males</w:t>
      </w:r>
      <w:r w:rsidRPr="00CC1CE3">
        <w:rPr>
          <w:rStyle w:val="StyleUnderline"/>
        </w:rPr>
        <w:t xml:space="preserve"> convicted of killing at least one </w:t>
      </w:r>
      <w:r w:rsidRPr="00CC1CE3">
        <w:rPr>
          <w:rStyle w:val="Emphasis"/>
        </w:rPr>
        <w:t>white male</w:t>
      </w:r>
      <w:r w:rsidRPr="00CC1CE3">
        <w:rPr>
          <w:sz w:val="16"/>
        </w:rPr>
        <w:t xml:space="preserve">. Likewise, </w:t>
      </w:r>
      <w:r w:rsidRPr="00CC1CE3">
        <w:rPr>
          <w:rStyle w:val="StyleUnderline"/>
        </w:rPr>
        <w:t xml:space="preserve">of 1,436 executions between 1977 and mid-2016, </w:t>
      </w:r>
      <w:r w:rsidRPr="00CC1CE3">
        <w:rPr>
          <w:rStyle w:val="Emphasis"/>
        </w:rPr>
        <w:t>150</w:t>
      </w:r>
      <w:r w:rsidRPr="00CC1CE3">
        <w:rPr>
          <w:rStyle w:val="StyleUnderline"/>
        </w:rPr>
        <w:t xml:space="preserve"> (10.4%) involved a </w:t>
      </w:r>
      <w:r w:rsidRPr="00CC1CE3">
        <w:rPr>
          <w:rStyle w:val="Emphasis"/>
        </w:rPr>
        <w:t>black male</w:t>
      </w:r>
      <w:r w:rsidRPr="00CC1CE3">
        <w:rPr>
          <w:rStyle w:val="StyleUnderline"/>
        </w:rPr>
        <w:t xml:space="preserve"> convicted of killing a </w:t>
      </w:r>
      <w:r w:rsidRPr="00CC1CE3">
        <w:rPr>
          <w:rStyle w:val="Emphasis"/>
        </w:rPr>
        <w:t>white female</w:t>
      </w:r>
      <w:r w:rsidRPr="00CC1CE3">
        <w:rPr>
          <w:rStyle w:val="StyleUnderline"/>
        </w:rPr>
        <w:t xml:space="preserve">. This compares with </w:t>
      </w:r>
      <w:r w:rsidRPr="00CC1CE3">
        <w:rPr>
          <w:rStyle w:val="Emphasis"/>
        </w:rPr>
        <w:t>14</w:t>
      </w:r>
      <w:r w:rsidRPr="00CC1CE3">
        <w:rPr>
          <w:rStyle w:val="StyleUnderline"/>
        </w:rPr>
        <w:t xml:space="preserve"> executions of a </w:t>
      </w:r>
      <w:r w:rsidRPr="00CC1CE3">
        <w:rPr>
          <w:rStyle w:val="Emphasis"/>
        </w:rPr>
        <w:t>white male</w:t>
      </w:r>
      <w:r w:rsidRPr="00CC1CE3">
        <w:rPr>
          <w:rStyle w:val="StyleUnderline"/>
        </w:rPr>
        <w:t xml:space="preserve"> for killing a </w:t>
      </w:r>
      <w:r w:rsidRPr="00CC1CE3">
        <w:rPr>
          <w:rStyle w:val="Emphasis"/>
        </w:rPr>
        <w:t>black female</w:t>
      </w:r>
      <w:r w:rsidRPr="00CC1CE3">
        <w:rPr>
          <w:rStyle w:val="StyleUnderline"/>
        </w:rPr>
        <w:t>. Almost 85% of the executions of black males convicted of killing white females occurred in the South; a quarter of all modern era executions in Alabama fit this profi le, as did 17% of those in Louisiana and Virginia, respectively</w:t>
      </w:r>
      <w:r w:rsidRPr="00CC1CE3">
        <w:rPr>
          <w:sz w:val="16"/>
        </w:rPr>
        <w:t>. Is this evidence of racial discrimination within America’s capital punishment system? The answer, to date, is probably no. At the very least, politicians and policy makers want to see comparisons of cases that are truly similarly situated from a legal perspective. That is, they want to see what happens regarding race of the defendant and/or victim when other factors related to the case are held constant—when such variables are used as controls as they were in the Baldus et al. (1990) study presented in McCleskey v. Kemp (1987).</w:t>
      </w:r>
    </w:p>
    <w:p w14:paraId="28DE8461" w14:textId="77777777" w:rsidR="00964A45" w:rsidRPr="00CC1CE3" w:rsidRDefault="00964A45" w:rsidP="00964A45">
      <w:pPr>
        <w:rPr>
          <w:sz w:val="16"/>
        </w:rPr>
      </w:pPr>
      <w:r w:rsidRPr="00CC1CE3">
        <w:rPr>
          <w:rStyle w:val="StyleUnderline"/>
        </w:rPr>
        <w:t xml:space="preserve">A </w:t>
      </w:r>
      <w:r w:rsidRPr="00CC1CE3">
        <w:rPr>
          <w:rStyle w:val="Emphasis"/>
        </w:rPr>
        <w:t>plethora of research</w:t>
      </w:r>
      <w:r w:rsidRPr="00CC1CE3">
        <w:rPr>
          <w:rStyle w:val="StyleUnderline"/>
        </w:rPr>
        <w:t xml:space="preserve"> has been conducted in </w:t>
      </w:r>
      <w:r w:rsidRPr="00CC1CE3">
        <w:rPr>
          <w:rStyle w:val="Emphasis"/>
        </w:rPr>
        <w:t>many jurisdictions</w:t>
      </w:r>
      <w:r w:rsidRPr="00CC1CE3">
        <w:rPr>
          <w:rStyle w:val="StyleUnderline"/>
        </w:rPr>
        <w:t xml:space="preserve"> in an attempt to provide valid, reliable, replicable fi ndings in regard to race and the death penalty after controlling for other issues relating to the cases</w:t>
      </w:r>
      <w:r w:rsidRPr="00CC1CE3">
        <w:rPr>
          <w:sz w:val="16"/>
        </w:rPr>
        <w:t xml:space="preserve">. In addition to the data presented in McCleskey, a couple of early studies set the tone for the many studies to come. One of the early studies of post- Furman cases used information from </w:t>
      </w:r>
      <w:r w:rsidRPr="00CC1CE3">
        <w:rPr>
          <w:rStyle w:val="StyleUnderline"/>
        </w:rPr>
        <w:t>homicide reports in Louisiana from 1976 until the end of 1982</w:t>
      </w:r>
      <w:r w:rsidRPr="00CC1CE3">
        <w:rPr>
          <w:sz w:val="16"/>
        </w:rPr>
        <w:t xml:space="preserve">. Results </w:t>
      </w:r>
      <w:r w:rsidRPr="00CC1CE3">
        <w:rPr>
          <w:rStyle w:val="StyleUnderline"/>
        </w:rPr>
        <w:t xml:space="preserve">revealed that </w:t>
      </w:r>
      <w:r w:rsidRPr="00CC1CE3">
        <w:rPr>
          <w:rStyle w:val="Emphasis"/>
        </w:rPr>
        <w:t>defendants charged with murdering white victims were two times as likely to receive a sentence of death compared to defendants who had killed African Americans</w:t>
      </w:r>
      <w:r w:rsidRPr="00CC1CE3">
        <w:rPr>
          <w:rStyle w:val="StyleUnderline"/>
        </w:rPr>
        <w:t xml:space="preserve">, regardless of the race of the defendant and while controlling for a number of mitigating circumstances </w:t>
      </w:r>
      <w:r w:rsidRPr="00CC1CE3">
        <w:rPr>
          <w:sz w:val="16"/>
        </w:rPr>
        <w:t>(Smith, 1987).</w:t>
      </w:r>
    </w:p>
    <w:p w14:paraId="7B894C96" w14:textId="77777777" w:rsidR="00964A45" w:rsidRPr="00CC1CE3" w:rsidRDefault="00964A45" w:rsidP="00964A45">
      <w:pPr>
        <w:rPr>
          <w:sz w:val="16"/>
        </w:rPr>
      </w:pPr>
      <w:r w:rsidRPr="00CC1CE3">
        <w:rPr>
          <w:sz w:val="16"/>
        </w:rPr>
        <w:t xml:space="preserve">Similarly, a series of </w:t>
      </w:r>
      <w:r w:rsidRPr="00CC1CE3">
        <w:rPr>
          <w:rStyle w:val="StyleUnderline"/>
        </w:rPr>
        <w:t xml:space="preserve">studies of capital cases in Kentucky suggested that a black defendant convicted of killing a white individual was signifi cantly more likely to receive a death sentence than others who had been convicted of murder. Aside from race, the only other signifi cant predictor of a black defendant receiving a capital sentence was if the defendant was charged with killing more than one person. These results held true even after </w:t>
      </w:r>
      <w:r w:rsidRPr="00CC1CE3">
        <w:rPr>
          <w:rStyle w:val="Emphasis"/>
        </w:rPr>
        <w:t>controlling</w:t>
      </w:r>
      <w:r w:rsidRPr="00CC1CE3">
        <w:rPr>
          <w:rStyle w:val="StyleUnderline"/>
        </w:rPr>
        <w:t xml:space="preserve"> for factors such as the level of </w:t>
      </w:r>
      <w:r w:rsidRPr="00CC1CE3">
        <w:rPr>
          <w:rStyle w:val="Emphasis"/>
        </w:rPr>
        <w:t>seriousness</w:t>
      </w:r>
      <w:r w:rsidRPr="00CC1CE3">
        <w:rPr>
          <w:rStyle w:val="StyleUnderline"/>
        </w:rPr>
        <w:t xml:space="preserve"> of the offense, prior </w:t>
      </w:r>
      <w:r w:rsidRPr="00CC1CE3">
        <w:rPr>
          <w:rStyle w:val="Emphasis"/>
        </w:rPr>
        <w:t>criminal record</w:t>
      </w:r>
      <w:r w:rsidRPr="00CC1CE3">
        <w:rPr>
          <w:rStyle w:val="StyleUnderline"/>
        </w:rPr>
        <w:t xml:space="preserve"> of the defendant, and </w:t>
      </w:r>
      <w:r w:rsidRPr="00CC1CE3">
        <w:rPr>
          <w:rStyle w:val="Emphasis"/>
        </w:rPr>
        <w:t>prior relationship</w:t>
      </w:r>
      <w:r w:rsidRPr="00CC1CE3">
        <w:rPr>
          <w:rStyle w:val="StyleUnderline"/>
        </w:rPr>
        <w:t xml:space="preserve"> of the defendant and victim</w:t>
      </w:r>
      <w:r w:rsidRPr="00CC1CE3">
        <w:rPr>
          <w:sz w:val="16"/>
        </w:rPr>
        <w:t xml:space="preserve"> (Keil &amp; Vito, 1989, 1990, 1995).</w:t>
      </w:r>
    </w:p>
    <w:p w14:paraId="5D4BFE0B" w14:textId="77777777" w:rsidR="00964A45" w:rsidRPr="00CC1CE3" w:rsidRDefault="00964A45" w:rsidP="00964A45">
      <w:pPr>
        <w:rPr>
          <w:sz w:val="16"/>
          <w:szCs w:val="16"/>
        </w:rPr>
      </w:pPr>
      <w:r w:rsidRPr="00CC1CE3">
        <w:rPr>
          <w:sz w:val="16"/>
          <w:szCs w:val="16"/>
        </w:rPr>
        <w:t>Some researchers have asserted that racial disparities in certain jurisdictions can be explained by prior relationships between the defendant and the victim. For instance, black murderers with white victims have been shown to be signifi cantly less likely to know their victims. These stranger killings might be viewed as more dangerous to jury members than murders that involve a family member, friend, or other acquaintance (Gillespie, Loughran, Smith, Fogel, &amp; Bjerregaard, 2014). Given that white defendants were more likely to know their victims, the racial bias might actually be against the white offenders who received death sentences, because they were generally considered by jurors to be less dangerous than black defendants who received the death penalty ( Heilbrun, Foster, &amp; Golden, 1989; Paternoster, 1983).</w:t>
      </w:r>
    </w:p>
    <w:p w14:paraId="475DC709" w14:textId="77777777" w:rsidR="00964A45" w:rsidRPr="00CC1CE3" w:rsidRDefault="00964A45" w:rsidP="00964A45">
      <w:pPr>
        <w:rPr>
          <w:rStyle w:val="StyleUnderline"/>
        </w:rPr>
      </w:pPr>
      <w:r w:rsidRPr="00CC1CE3">
        <w:rPr>
          <w:sz w:val="16"/>
        </w:rPr>
        <w:t xml:space="preserve">Thomson (1997) found that white offenders received a capital sentence one and a half times as often as did minority offenders in Arizona. However, when examining the race of the victims, he found that </w:t>
      </w:r>
      <w:r w:rsidRPr="00CC1CE3">
        <w:rPr>
          <w:rStyle w:val="StyleUnderline"/>
        </w:rPr>
        <w:t xml:space="preserve">defendants who had murdered a white victim received a death sentence twice as often as offenders who had killed a minority victim when controlling for </w:t>
      </w:r>
      <w:r w:rsidRPr="00CC1CE3">
        <w:rPr>
          <w:rStyle w:val="Emphasis"/>
        </w:rPr>
        <w:t>other demographics</w:t>
      </w:r>
      <w:r w:rsidRPr="00CC1CE3">
        <w:rPr>
          <w:rStyle w:val="StyleUnderline"/>
        </w:rPr>
        <w:t xml:space="preserve"> of the defendant and victim and characteristics of </w:t>
      </w:r>
      <w:r w:rsidRPr="00CC1CE3">
        <w:rPr>
          <w:rStyle w:val="Emphasis"/>
        </w:rPr>
        <w:t>the crime</w:t>
      </w:r>
      <w:r w:rsidRPr="00CC1CE3">
        <w:rPr>
          <w:sz w:val="16"/>
        </w:rPr>
        <w:t xml:space="preserve">. When looking at the races of both the defendant and the victim, he found that </w:t>
      </w:r>
      <w:r w:rsidRPr="00CC1CE3">
        <w:rPr>
          <w:rStyle w:val="StyleUnderline"/>
        </w:rPr>
        <w:t>minority defendants convicted of killing a white individual received the death penalty more than three times the rate of minorities who murder minority victims</w:t>
      </w:r>
      <w:r w:rsidRPr="00CC1CE3">
        <w:t>.</w:t>
      </w:r>
      <w:r w:rsidRPr="00CC1CE3">
        <w:rPr>
          <w:sz w:val="16"/>
        </w:rPr>
        <w:t xml:space="preserve"> Also, he found that </w:t>
      </w:r>
      <w:r w:rsidRPr="00CC1CE3">
        <w:rPr>
          <w:rStyle w:val="StyleUnderline"/>
        </w:rPr>
        <w:t>whites who killed minorities were sentenced to death half as often as whites who killed other whites.</w:t>
      </w:r>
    </w:p>
    <w:p w14:paraId="73A97258" w14:textId="77777777" w:rsidR="00964A45" w:rsidRPr="00CC1CE3" w:rsidRDefault="00964A45" w:rsidP="00964A45">
      <w:pPr>
        <w:rPr>
          <w:sz w:val="16"/>
        </w:rPr>
      </w:pPr>
      <w:r w:rsidRPr="00CC1CE3">
        <w:rPr>
          <w:sz w:val="16"/>
        </w:rPr>
        <w:t xml:space="preserve">Many studies have explored relationships between application of the modern death penalty and race of the defendant, victim, and/or the combined races of defendants and victims. The important point is that the fi ndings from most of </w:t>
      </w:r>
      <w:r w:rsidRPr="00CC1CE3">
        <w:rPr>
          <w:rStyle w:val="StyleUnderline"/>
        </w:rPr>
        <w:t xml:space="preserve">these studies are </w:t>
      </w:r>
      <w:r w:rsidRPr="00CC1CE3">
        <w:rPr>
          <w:rStyle w:val="Emphasis"/>
        </w:rPr>
        <w:t>consistent, regardless of details</w:t>
      </w:r>
      <w:r w:rsidRPr="00CC1CE3">
        <w:rPr>
          <w:rStyle w:val="StyleUnderline"/>
        </w:rPr>
        <w:t xml:space="preserve"> such as jurisdiction, number of years studied, research methodology, control variables, and data analysis techniques.</w:t>
      </w:r>
      <w:r w:rsidRPr="00CC1CE3">
        <w:rPr>
          <w:sz w:val="16"/>
        </w:rPr>
        <w:t xml:space="preserve"> Although there have been a few exceptions with inconsistent or null fi ndings based on race (Marquart et al., 1994; Klein &amp; Rolph, 1991), </w:t>
      </w:r>
      <w:r w:rsidRPr="00CC1CE3">
        <w:rPr>
          <w:rStyle w:val="StyleUnderline"/>
        </w:rPr>
        <w:t xml:space="preserve">the overall </w:t>
      </w:r>
      <w:r w:rsidRPr="00CC1CE3">
        <w:rPr>
          <w:rStyle w:val="Emphasis"/>
        </w:rPr>
        <w:t>consensus</w:t>
      </w:r>
      <w:r w:rsidRPr="00CC1CE3">
        <w:rPr>
          <w:rStyle w:val="StyleUnderline"/>
        </w:rPr>
        <w:t xml:space="preserve"> is that disparities based on race of the victims are typically present in death penalty cases. </w:t>
      </w:r>
      <w:r w:rsidRPr="00CC1CE3">
        <w:rPr>
          <w:sz w:val="16"/>
        </w:rPr>
        <w:t xml:space="preserve">While the impact of race of defendant is much less consistent (Phillips, 2012), </w:t>
      </w:r>
      <w:r w:rsidRPr="00CC1CE3">
        <w:rPr>
          <w:rStyle w:val="StyleUnderline"/>
        </w:rPr>
        <w:t>there is almost always evidence of disparities based solely on race of the victims or the racial combinations of the defendants and victims</w:t>
      </w:r>
      <w:r w:rsidRPr="00CC1CE3">
        <w:rPr>
          <w:sz w:val="16"/>
        </w:rPr>
        <w:t xml:space="preserve"> (Baldus &amp; Woodworth, 2003b; Bowers, Steiner, &amp; Sandys, 2001; Robinson, 2008; U.S. General Accounting Offi ce, 1990; Williams &amp; Holcomb, 2001).</w:t>
      </w:r>
    </w:p>
    <w:p w14:paraId="46947E26" w14:textId="77777777" w:rsidR="00964A45" w:rsidRPr="00CC1CE3" w:rsidRDefault="00964A45" w:rsidP="00964A45">
      <w:pPr>
        <w:rPr>
          <w:sz w:val="16"/>
        </w:rPr>
      </w:pPr>
      <w:r w:rsidRPr="00CC1CE3">
        <w:rPr>
          <w:sz w:val="16"/>
        </w:rPr>
        <w:t xml:space="preserve">These consistencies are summarized nicely in reviews of studies. The U.S. General Accounting Offi ce (1990) conducted an evaluation of 28 prior studies concerning any relation of race of the defendant and victim to capital sentencing. After examining the quality of the studies and rating about 60% of them to be medium or high quality, the authors concluded that </w:t>
      </w:r>
      <w:r w:rsidRPr="00CC1CE3">
        <w:rPr>
          <w:rStyle w:val="StyleUnderline"/>
        </w:rPr>
        <w:t xml:space="preserve">the race of the victim was infl uential throughout the </w:t>
      </w:r>
      <w:r w:rsidRPr="00CC1CE3">
        <w:rPr>
          <w:rStyle w:val="Emphasis"/>
        </w:rPr>
        <w:t>entire capital process</w:t>
      </w:r>
      <w:r w:rsidRPr="00CC1CE3">
        <w:rPr>
          <w:rStyle w:val="StyleUnderline"/>
        </w:rPr>
        <w:t xml:space="preserve">. </w:t>
      </w:r>
      <w:r w:rsidRPr="00CC1CE3">
        <w:rPr>
          <w:sz w:val="16"/>
        </w:rPr>
        <w:t xml:space="preserve">They found that </w:t>
      </w:r>
      <w:r w:rsidRPr="00CC1CE3">
        <w:rPr>
          <w:rStyle w:val="StyleUnderline"/>
        </w:rPr>
        <w:t xml:space="preserve">the majority of the studies provided some evidence that </w:t>
      </w:r>
      <w:r w:rsidRPr="00CC1CE3">
        <w:rPr>
          <w:rStyle w:val="Emphasis"/>
        </w:rPr>
        <w:t>death sentences were more likely to be given to black offenders</w:t>
      </w:r>
      <w:r w:rsidRPr="00CC1CE3">
        <w:rPr>
          <w:rStyle w:val="StyleUnderline"/>
        </w:rPr>
        <w:t xml:space="preserve"> and strong evidence that death sentences were signifi cantly more likely to be given </w:t>
      </w:r>
      <w:r w:rsidRPr="00CC1CE3">
        <w:rPr>
          <w:rStyle w:val="Emphasis"/>
        </w:rPr>
        <w:t>in cases with a white victim</w:t>
      </w:r>
      <w:r w:rsidRPr="00CC1CE3">
        <w:rPr>
          <w:sz w:val="16"/>
        </w:rPr>
        <w:t xml:space="preserve">. Taken together, </w:t>
      </w:r>
      <w:r w:rsidRPr="00CC1CE3">
        <w:rPr>
          <w:rStyle w:val="StyleUnderline"/>
        </w:rPr>
        <w:t xml:space="preserve">these studies provided strong support for the hypothesis that the race of the victim was indicative of receiving a death sentence, while the relationship of the race of the defendant and likelihood of receiving a sentence of death was not as clear. These fi ndings were consistent </w:t>
      </w:r>
      <w:r w:rsidRPr="00CC1CE3">
        <w:rPr>
          <w:rStyle w:val="Emphasis"/>
        </w:rPr>
        <w:t>across</w:t>
      </w:r>
      <w:r w:rsidRPr="00CC1CE3">
        <w:rPr>
          <w:rStyle w:val="StyleUnderline"/>
        </w:rPr>
        <w:t xml:space="preserve"> the several </w:t>
      </w:r>
      <w:r w:rsidRPr="00CC1CE3">
        <w:rPr>
          <w:rStyle w:val="Emphasis"/>
        </w:rPr>
        <w:t>states</w:t>
      </w:r>
      <w:r w:rsidRPr="00CC1CE3">
        <w:rPr>
          <w:rStyle w:val="StyleUnderline"/>
        </w:rPr>
        <w:t xml:space="preserve"> studied and the </w:t>
      </w:r>
      <w:r w:rsidRPr="00CC1CE3">
        <w:rPr>
          <w:rStyle w:val="Emphasis"/>
        </w:rPr>
        <w:t>different method</w:t>
      </w:r>
      <w:r w:rsidRPr="00CC1CE3">
        <w:rPr>
          <w:rStyle w:val="StyleUnderline"/>
        </w:rPr>
        <w:t>ologie</w:t>
      </w:r>
      <w:r w:rsidRPr="00CC1CE3">
        <w:rPr>
          <w:rStyle w:val="Emphasis"/>
        </w:rPr>
        <w:t>s</w:t>
      </w:r>
      <w:r w:rsidRPr="00CC1CE3">
        <w:rPr>
          <w:rStyle w:val="StyleUnderline"/>
        </w:rPr>
        <w:t xml:space="preserve"> used</w:t>
      </w:r>
      <w:r w:rsidRPr="00CC1CE3">
        <w:rPr>
          <w:sz w:val="16"/>
        </w:rPr>
        <w:t xml:space="preserve">. A more recent review of 18 studies published from 1990 to 2003 produced similar results: defendants with white victims were signifi cantly more likely to be sentenced to death than defendants with victims of other races (Baldus &amp; Woodworth, 2003b). </w:t>
      </w:r>
      <w:r w:rsidRPr="00CC1CE3">
        <w:rPr>
          <w:rStyle w:val="StyleUnderline"/>
        </w:rPr>
        <w:t xml:space="preserve">These reviews, as well as the vast body of individual studies, have helped to confi rm that there are </w:t>
      </w:r>
      <w:r w:rsidRPr="00CC1CE3">
        <w:rPr>
          <w:rStyle w:val="Emphasis"/>
        </w:rPr>
        <w:t>disparities</w:t>
      </w:r>
      <w:r w:rsidRPr="00CC1CE3">
        <w:rPr>
          <w:rStyle w:val="StyleUnderline"/>
        </w:rPr>
        <w:t xml:space="preserve"> based on race of victims and/or the combination of </w:t>
      </w:r>
      <w:r w:rsidRPr="00CC1CE3">
        <w:rPr>
          <w:rStyle w:val="Emphasis"/>
        </w:rPr>
        <w:t>victim/defendant races</w:t>
      </w:r>
      <w:r w:rsidRPr="00CC1CE3">
        <w:rPr>
          <w:sz w:val="16"/>
        </w:rPr>
        <w:t xml:space="preserve"> in more than half of the 31 states with the death penalty, as well as the U.S. military system. In each of these jurisdictions,</w:t>
      </w:r>
      <w:r w:rsidRPr="00CC1CE3">
        <w:rPr>
          <w:rStyle w:val="StyleUnderline"/>
        </w:rPr>
        <w:t xml:space="preserve"> capital punishment was signifi cantly more likely to be the result in cases with white victims as compared to cases with victims of other races</w:t>
      </w:r>
      <w:r w:rsidRPr="00CC1CE3">
        <w:rPr>
          <w:sz w:val="16"/>
        </w:rPr>
        <w:t xml:space="preserve"> (Baldus et al., 1990, 1994; Baldus, Grosso, Woodworth, &amp; Newell, 2012; Baldus, Woodworth, &amp; Grosso, 2002; Beckett &amp; Evans, 2016; Bowers &amp; Pierce, 1980; Fleury-Steiner, Dunn, &amp; Fleury-Steiner, 2009; Gross &amp; Mauro, 1989; Goldfarb, 2016; Heilbrun et al., 1989; Hindson, Potter, &amp; Radelet, 2006; Holcomb, Williams, &amp; Demuth, 2004; Jennings, Richards, Smith, Bjerregaard, &amp; Fogel, 2014; Keil &amp; Vito, 1989, 1990, 1995; Paternoster, 1983; Paternoster &amp; Brame, 2003, 2008; Pasternoster, Brame, Bacon, &amp; Ditchfi eld, 2004; Phillips, 2012; Pierce &amp; Radelet, 2002, 2005; Radelet &amp; Pierce, 1991, 2011a, 2011b; Smith, 1987; Sorensen &amp; Wallace, 1995; Thomson, 1997; Unah, 2011; Williams &amp; Holcomb, 2001). </w:t>
      </w:r>
    </w:p>
    <w:p w14:paraId="49B84C19" w14:textId="77777777" w:rsidR="00964A45" w:rsidRPr="00CC1CE3" w:rsidRDefault="00964A45" w:rsidP="00964A45">
      <w:pPr>
        <w:rPr>
          <w:sz w:val="16"/>
        </w:rPr>
      </w:pPr>
    </w:p>
    <w:p w14:paraId="3E4C422F" w14:textId="77777777" w:rsidR="00964A45" w:rsidRPr="00CC1CE3" w:rsidRDefault="00964A45" w:rsidP="00964A45">
      <w:pPr>
        <w:pStyle w:val="Heading4"/>
      </w:pPr>
      <w:r w:rsidRPr="00CC1CE3">
        <w:t>Racist death sentencing should be treated as an existential risk---eliminating personhood causes psychic trauma and is the basis for literal extermination</w:t>
      </w:r>
    </w:p>
    <w:p w14:paraId="0E93DC85" w14:textId="77777777" w:rsidR="00964A45" w:rsidRPr="00CC1CE3" w:rsidRDefault="00964A45" w:rsidP="00964A45">
      <w:r w:rsidRPr="00CC1CE3">
        <w:t xml:space="preserve">John </w:t>
      </w:r>
      <w:r w:rsidRPr="00CC1CE3">
        <w:rPr>
          <w:rStyle w:val="Style13ptBold"/>
        </w:rPr>
        <w:t>Preston 17</w:t>
      </w:r>
      <w:r w:rsidRPr="00CC1CE3">
        <w:t xml:space="preserve">, Professor of Education within UEL's Cass School of Education and Communities, 4/20/17, "Rethinking Existential Threats and Education", Competence Based Education and Training (CBET) and the End of Human Learning, pp 61-93, </w:t>
      </w:r>
      <w:hyperlink r:id="rId8" w:history="1">
        <w:r w:rsidRPr="00CC1CE3">
          <w:rPr>
            <w:rStyle w:val="Hyperlink"/>
          </w:rPr>
          <w:t>https://link.springer.com/chapter/10.1007/978-3-319-55110-4_3</w:t>
        </w:r>
      </w:hyperlink>
    </w:p>
    <w:p w14:paraId="597F8CD1" w14:textId="77777777" w:rsidR="00964A45" w:rsidRPr="00CC1CE3" w:rsidRDefault="00964A45" w:rsidP="00964A45">
      <w:r w:rsidRPr="00CC1CE3">
        <w:t>*BAME = Black, Asian, and Minority Ethnic</w:t>
      </w:r>
    </w:p>
    <w:p w14:paraId="0D4A181A" w14:textId="77777777" w:rsidR="00964A45" w:rsidRPr="00CC1CE3" w:rsidRDefault="00964A45" w:rsidP="00964A45">
      <w:pPr>
        <w:rPr>
          <w:sz w:val="16"/>
        </w:rPr>
      </w:pPr>
      <w:r w:rsidRPr="00CC1CE3">
        <w:rPr>
          <w:sz w:val="16"/>
        </w:rPr>
        <w:t xml:space="preserve">After Marxism, </w:t>
      </w:r>
      <w:r w:rsidRPr="00CC1CE3">
        <w:rPr>
          <w:rStyle w:val="StyleUnderline"/>
        </w:rPr>
        <w:t>the</w:t>
      </w:r>
      <w:r w:rsidRPr="00CC1CE3">
        <w:rPr>
          <w:sz w:val="16"/>
        </w:rPr>
        <w:t xml:space="preserve"> second </w:t>
      </w:r>
      <w:r w:rsidRPr="00CC1CE3">
        <w:rPr>
          <w:rStyle w:val="Emphasis"/>
        </w:rPr>
        <w:t>existential threat</w:t>
      </w:r>
      <w:r w:rsidRPr="00CC1CE3">
        <w:rPr>
          <w:sz w:val="16"/>
        </w:rPr>
        <w:t xml:space="preserve"> is one </w:t>
      </w:r>
      <w:r w:rsidRPr="00CC1CE3">
        <w:rPr>
          <w:rStyle w:val="StyleUnderline"/>
        </w:rPr>
        <w:t xml:space="preserve">of </w:t>
      </w:r>
      <w:r w:rsidRPr="00CC1CE3">
        <w:rPr>
          <w:rStyle w:val="Emphasis"/>
        </w:rPr>
        <w:t>negation</w:t>
      </w:r>
      <w:r w:rsidRPr="00CC1CE3">
        <w:rPr>
          <w:rStyle w:val="StyleUnderline"/>
        </w:rPr>
        <w:t xml:space="preserve"> and </w:t>
      </w:r>
      <w:r w:rsidRPr="00CC1CE3">
        <w:rPr>
          <w:rStyle w:val="Emphasis"/>
        </w:rPr>
        <w:t>elimination</w:t>
      </w:r>
      <w:r w:rsidRPr="00CC1CE3">
        <w:rPr>
          <w:rStyle w:val="StyleUnderline"/>
        </w:rPr>
        <w:t xml:space="preserve"> of </w:t>
      </w:r>
      <w:r w:rsidRPr="00CC1CE3">
        <w:rPr>
          <w:rStyle w:val="Emphasis"/>
        </w:rPr>
        <w:t>the subject</w:t>
      </w:r>
      <w:r w:rsidRPr="00CC1CE3">
        <w:rPr>
          <w:sz w:val="16"/>
        </w:rPr>
        <w:t xml:space="preserve"> and here I shall consider conceptions of this from CRT and black existentialism.</w:t>
      </w:r>
    </w:p>
    <w:p w14:paraId="6E8B5FAE" w14:textId="77777777" w:rsidR="00964A45" w:rsidRPr="00CC1CE3" w:rsidRDefault="00964A45" w:rsidP="00964A45">
      <w:pPr>
        <w:rPr>
          <w:rStyle w:val="StyleUnderline"/>
        </w:rPr>
      </w:pPr>
      <w:r w:rsidRPr="00CC1CE3">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denial of social justice in terms of lack of resources, recognition or access to social space can be considered to be a form of dehumanisation. However, whilst work on social justice and education might consider the lack of humanity in these systems of oppression (applying concepts such as ‘bare life’, Lewis 2006; or ‘othering’ Lebowitz 2016) they do not consider directly </w:t>
      </w:r>
      <w:r w:rsidRPr="00CC1CE3">
        <w:rPr>
          <w:sz w:val="16"/>
          <w:szCs w:val="16"/>
        </w:rPr>
        <w:t>existential threats.</w:t>
      </w:r>
      <w:r w:rsidRPr="00CC1CE3">
        <w:rPr>
          <w:rStyle w:val="StyleUnderline"/>
        </w:rPr>
        <w:t xml:space="preserve"> </w:t>
      </w:r>
      <w:r w:rsidRPr="00CC1CE3">
        <w:rPr>
          <w:rStyle w:val="Emphasis"/>
        </w:rPr>
        <w:t>Threats to humanity</w:t>
      </w:r>
      <w:r w:rsidRPr="00CC1CE3">
        <w:rPr>
          <w:rStyle w:val="StyleUnderline"/>
        </w:rPr>
        <w:t xml:space="preserve"> on the basis of </w:t>
      </w:r>
      <w:r w:rsidRPr="00CC1CE3">
        <w:rPr>
          <w:rStyle w:val="Emphasis"/>
        </w:rPr>
        <w:t>difference</w:t>
      </w:r>
      <w:r w:rsidRPr="00CC1CE3">
        <w:rPr>
          <w:rStyle w:val="StyleUnderline"/>
        </w:rPr>
        <w:t xml:space="preserve"> may arise from </w:t>
      </w:r>
      <w:r w:rsidRPr="00CC1CE3">
        <w:rPr>
          <w:rStyle w:val="Emphasis"/>
        </w:rPr>
        <w:t>totalitarianism</w:t>
      </w:r>
      <w:r w:rsidRPr="00CC1CE3">
        <w:rPr>
          <w:rStyle w:val="StyleUnderline"/>
        </w:rPr>
        <w:t xml:space="preserve"> as much as through </w:t>
      </w:r>
      <w:r w:rsidRPr="00CC1CE3">
        <w:rPr>
          <w:rStyle w:val="Emphasis"/>
        </w:rPr>
        <w:t>war</w:t>
      </w:r>
      <w:r w:rsidRPr="00CC1CE3">
        <w:rPr>
          <w:rStyle w:val="StyleUnderline"/>
        </w:rPr>
        <w:t xml:space="preserve"> and threats to </w:t>
      </w:r>
      <w:r w:rsidRPr="00CC1CE3">
        <w:rPr>
          <w:rStyle w:val="Emphasis"/>
        </w:rPr>
        <w:t>the environment</w:t>
      </w:r>
      <w:r w:rsidRPr="00CC1CE3">
        <w:rPr>
          <w:rStyle w:val="StyleUnderline"/>
        </w:rPr>
        <w:t xml:space="preserve">. The various </w:t>
      </w:r>
      <w:r w:rsidRPr="00CC1CE3">
        <w:rPr>
          <w:rStyle w:val="Emphasis"/>
        </w:rPr>
        <w:t>genocides</w:t>
      </w:r>
      <w:r w:rsidRPr="00CC1CE3">
        <w:rPr>
          <w:rStyle w:val="StyleUnderline"/>
        </w:rPr>
        <w:t xml:space="preserve"> which have taken place throughout human history have often had a </w:t>
      </w:r>
      <w:r w:rsidRPr="00CC1CE3">
        <w:rPr>
          <w:rStyle w:val="Emphasis"/>
        </w:rPr>
        <w:t>racial</w:t>
      </w:r>
      <w:r w:rsidRPr="00CC1CE3">
        <w:rPr>
          <w:rStyle w:val="StyleUnderline"/>
        </w:rPr>
        <w:t xml:space="preserve">, or ethnic, cleansing </w:t>
      </w:r>
      <w:r w:rsidRPr="00CC1CE3">
        <w:rPr>
          <w:rStyle w:val="Emphasis"/>
        </w:rPr>
        <w:t>purpose</w:t>
      </w:r>
      <w:r w:rsidRPr="00CC1CE3">
        <w:rPr>
          <w:rStyle w:val="StyleUnderline"/>
        </w:rPr>
        <w:t xml:space="preserve"> to them. They have been eugenic threats that are based upon spurious ideas of genetic and moral superiority. Writers on race from Fanon to Du Bois have considered that the threat posed to racial groups may be </w:t>
      </w:r>
      <w:r w:rsidRPr="00CC1CE3">
        <w:rPr>
          <w:rStyle w:val="Emphasis"/>
        </w:rPr>
        <w:t>existential</w:t>
      </w:r>
      <w:r w:rsidRPr="00CC1CE3">
        <w:rPr>
          <w:rStyle w:val="StyleUnderline"/>
        </w:rPr>
        <w:t xml:space="preserve"> and that </w:t>
      </w:r>
      <w:r w:rsidRPr="00CC1CE3">
        <w:rPr>
          <w:rStyle w:val="Emphasis"/>
        </w:rPr>
        <w:t>there is a short step from psychic, to real extermination</w:t>
      </w:r>
      <w:r w:rsidRPr="00CC1CE3">
        <w:rPr>
          <w:rStyle w:val="StyleUnderline"/>
        </w:rPr>
        <w:t>. The negation of individuals</w:t>
      </w:r>
      <w:r w:rsidRPr="00CC1CE3">
        <w:rPr>
          <w:sz w:val="16"/>
        </w:rPr>
        <w:t xml:space="preserve"> through economic, social and psychological processes </w:t>
      </w:r>
      <w:r w:rsidRPr="00CC1CE3">
        <w:rPr>
          <w:rStyle w:val="StyleUnderline"/>
        </w:rPr>
        <w:t>allows for their physical extermination</w:t>
      </w:r>
      <w:r w:rsidRPr="00CC1CE3">
        <w:rPr>
          <w:sz w:val="16"/>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w:t>
      </w:r>
      <w:r w:rsidRPr="00CC1CE3">
        <w:rPr>
          <w:rStyle w:val="StyleUnderline"/>
        </w:rPr>
        <w:t>the existential threat of eugenic attitudes</w:t>
      </w:r>
      <w:r w:rsidRPr="00CC1CE3">
        <w:rPr>
          <w:sz w:val="16"/>
        </w:rPr>
        <w:t xml:space="preserve">. Building on Du Bois, in other work (Preston 2012), I have considered the ways in which </w:t>
      </w:r>
      <w:r w:rsidRPr="00CC1CE3">
        <w:rPr>
          <w:rStyle w:val="StyleUnderline"/>
        </w:rPr>
        <w:t xml:space="preserve">preparation for threats, including existential threats such as </w:t>
      </w:r>
      <w:r w:rsidRPr="00CC1CE3">
        <w:rPr>
          <w:rStyle w:val="Emphasis"/>
        </w:rPr>
        <w:t>pandemics</w:t>
      </w:r>
      <w:r w:rsidRPr="00CC1CE3">
        <w:rPr>
          <w:rStyle w:val="StyleUnderline"/>
        </w:rPr>
        <w:t xml:space="preserve"> and </w:t>
      </w:r>
      <w:r w:rsidRPr="00CC1CE3">
        <w:rPr>
          <w:rStyle w:val="Emphasis"/>
        </w:rPr>
        <w:t>nuclear war</w:t>
      </w:r>
      <w:r w:rsidRPr="00CC1CE3">
        <w:rPr>
          <w:rStyle w:val="StyleUnderline"/>
        </w:rPr>
        <w:t xml:space="preserve">, has been in many ways </w:t>
      </w:r>
      <w:r w:rsidRPr="00CC1CE3">
        <w:rPr>
          <w:rStyle w:val="Emphasis"/>
        </w:rPr>
        <w:t>eugenic</w:t>
      </w:r>
      <w:r w:rsidRPr="00CC1CE3">
        <w:rPr>
          <w:rStyle w:val="StyleUnderline"/>
        </w:rPr>
        <w:t xml:space="preserve"> in that it </w:t>
      </w:r>
      <w:r w:rsidRPr="00CC1CE3">
        <w:rPr>
          <w:rStyle w:val="Emphasis"/>
        </w:rPr>
        <w:t>prioritises</w:t>
      </w:r>
      <w:r w:rsidRPr="00CC1CE3">
        <w:rPr>
          <w:rStyle w:val="StyleUnderline"/>
        </w:rPr>
        <w:t xml:space="preserve"> the </w:t>
      </w:r>
      <w:r w:rsidRPr="00CC1CE3">
        <w:rPr>
          <w:rStyle w:val="Emphasis"/>
        </w:rPr>
        <w:t>survival of some</w:t>
      </w:r>
      <w:r w:rsidRPr="00CC1CE3">
        <w:rPr>
          <w:rStyle w:val="StyleUnderline"/>
        </w:rPr>
        <w:t xml:space="preserve"> more than others based upon criteria which include </w:t>
      </w:r>
      <w:r w:rsidRPr="00CC1CE3">
        <w:rPr>
          <w:rStyle w:val="Emphasis"/>
        </w:rPr>
        <w:t>race</w:t>
      </w:r>
      <w:r w:rsidRPr="00CC1CE3">
        <w:rPr>
          <w:rStyle w:val="StyleUnderline"/>
        </w:rPr>
        <w:t xml:space="preserve"> and ethnicity</w:t>
      </w:r>
      <w:r w:rsidRPr="00CC1CE3">
        <w:rPr>
          <w:sz w:val="16"/>
        </w:rPr>
        <w:t xml:space="preserve"> (Preston 2012). </w:t>
      </w:r>
      <w:r w:rsidRPr="00CC1CE3">
        <w:rPr>
          <w:rStyle w:val="StyleUnderline"/>
        </w:rPr>
        <w:t xml:space="preserve">Preparing for disasters and emergencies often prioritises the interests of white people above those of other ethnic minorities. One reason for this is </w:t>
      </w:r>
      <w:r w:rsidRPr="00CC1CE3">
        <w:rPr>
          <w:rStyle w:val="Emphasis"/>
        </w:rPr>
        <w:t>tacit intentionality</w:t>
      </w:r>
      <w:r w:rsidRPr="00CC1CE3">
        <w:rPr>
          <w:rStyle w:val="StyleUnderline"/>
        </w:rPr>
        <w:t xml:space="preserve"> which means that policymakers and practitioners </w:t>
      </w:r>
      <w:r w:rsidRPr="00CC1CE3">
        <w:rPr>
          <w:rStyle w:val="Emphasis"/>
        </w:rPr>
        <w:t>do not consider</w:t>
      </w:r>
      <w:r w:rsidRPr="00CC1CE3">
        <w:rPr>
          <w:rStyle w:val="StyleUnderline"/>
        </w:rPr>
        <w:t xml:space="preserve"> human </w:t>
      </w:r>
      <w:r w:rsidRPr="00CC1CE3">
        <w:rPr>
          <w:rStyle w:val="Emphasis"/>
        </w:rPr>
        <w:t>diversity</w:t>
      </w:r>
      <w:r w:rsidRPr="00CC1CE3">
        <w:rPr>
          <w:rStyle w:val="StyleUnderline"/>
        </w:rPr>
        <w:t xml:space="preserve"> in considering how people may respond to disaster. </w:t>
      </w:r>
      <w:r w:rsidRPr="00CC1CE3">
        <w:rPr>
          <w:rStyle w:val="Emphasis"/>
        </w:rPr>
        <w:t>Policy is</w:t>
      </w:r>
      <w:r w:rsidRPr="00CC1CE3">
        <w:rPr>
          <w:rStyle w:val="StyleUnderline"/>
        </w:rPr>
        <w:t xml:space="preserve"> often </w:t>
      </w:r>
      <w:r w:rsidRPr="00CC1CE3">
        <w:rPr>
          <w:rStyle w:val="Emphasis"/>
        </w:rPr>
        <w:t>biased</w:t>
      </w:r>
      <w:r w:rsidRPr="00CC1CE3">
        <w:rPr>
          <w:rStyle w:val="StyleUnderline"/>
        </w:rPr>
        <w:t xml:space="preserve"> as policymakers expect that people will be ‘like me’ which</w:t>
      </w:r>
      <w:r w:rsidRPr="00CC1CE3">
        <w:rPr>
          <w:sz w:val="16"/>
        </w:rPr>
        <w:t xml:space="preserve"> (at least </w:t>
      </w:r>
      <w:r w:rsidRPr="00CC1CE3">
        <w:rPr>
          <w:rStyle w:val="StyleUnderline"/>
        </w:rPr>
        <w:t>in the</w:t>
      </w:r>
      <w:r w:rsidRPr="00CC1CE3">
        <w:rPr>
          <w:sz w:val="16"/>
        </w:rPr>
        <w:t xml:space="preserve"> UK and </w:t>
      </w:r>
      <w:r w:rsidRPr="00CC1CE3">
        <w:rPr>
          <w:rStyle w:val="StyleUnderline"/>
        </w:rPr>
        <w:t>USA</w:t>
      </w:r>
      <w:r w:rsidRPr="00CC1CE3">
        <w:rPr>
          <w:sz w:val="16"/>
        </w:rPr>
        <w:t xml:space="preserve">) </w:t>
      </w:r>
      <w:r w:rsidRPr="00CC1CE3">
        <w:rPr>
          <w:rStyle w:val="StyleUnderline"/>
        </w:rPr>
        <w:t xml:space="preserve">means they will often be white, middle-class, educated, English-speaking men.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w:t>
      </w:r>
      <w:r w:rsidRPr="00CC1CE3">
        <w:rPr>
          <w:rStyle w:val="Emphasis"/>
        </w:rPr>
        <w:t>less likely</w:t>
      </w:r>
      <w:r w:rsidRPr="00CC1CE3">
        <w:rPr>
          <w:rStyle w:val="StyleUnderline"/>
        </w:rPr>
        <w:t xml:space="preserve"> for BAME people to </w:t>
      </w:r>
      <w:r w:rsidRPr="00CC1CE3">
        <w:rPr>
          <w:rStyle w:val="Emphasis"/>
        </w:rPr>
        <w:t>survive</w:t>
      </w:r>
      <w:r w:rsidRPr="00CC1CE3">
        <w:rPr>
          <w:rStyle w:val="StyleUnderline"/>
        </w:rPr>
        <w:t>, or protect themselves against, the disaster.</w:t>
      </w:r>
    </w:p>
    <w:p w14:paraId="73E285ED" w14:textId="77777777" w:rsidR="00964A45" w:rsidRPr="00CC1CE3" w:rsidRDefault="00964A45" w:rsidP="00964A45">
      <w:pPr>
        <w:rPr>
          <w:rStyle w:val="StyleUnderline"/>
        </w:rPr>
      </w:pPr>
      <w:r w:rsidRPr="00CC1CE3">
        <w:rPr>
          <w:sz w:val="16"/>
        </w:rPr>
        <w:t xml:space="preserve">Although these biases may lead to a gradient in terms of survival by different groups in a disaster, they do not appear to relate to existential threat. However, </w:t>
      </w:r>
      <w:r w:rsidRPr="00CC1CE3">
        <w:rPr>
          <w:rStyle w:val="StyleUnderline"/>
        </w:rPr>
        <w:t>existential threat can be interpreted in a different way in perspectives from critical whiteness studies and CRT.</w:t>
      </w:r>
    </w:p>
    <w:p w14:paraId="5438CEB5" w14:textId="77777777" w:rsidR="00964A45" w:rsidRPr="00CC1CE3" w:rsidRDefault="00964A45" w:rsidP="00964A45">
      <w:pPr>
        <w:rPr>
          <w:sz w:val="16"/>
        </w:rPr>
      </w:pPr>
      <w:r w:rsidRPr="00CC1CE3">
        <w:rPr>
          <w:sz w:val="16"/>
        </w:rPr>
        <w:t xml:space="preserve">In critical whiteness studies, </w:t>
      </w:r>
      <w:r w:rsidRPr="00CC1CE3">
        <w:rPr>
          <w:rStyle w:val="StyleUnderline"/>
        </w:rPr>
        <w:t>whiteness is</w:t>
      </w:r>
      <w:r w:rsidRPr="00CC1CE3">
        <w:rPr>
          <w:sz w:val="16"/>
        </w:rPr>
        <w:t xml:space="preserve"> taken to be not a racial identity, but rather </w:t>
      </w:r>
      <w:r w:rsidRPr="00CC1CE3">
        <w:rPr>
          <w:rStyle w:val="StyleUnderline"/>
        </w:rPr>
        <w:t>a system of power and oppression</w:t>
      </w:r>
      <w:r w:rsidRPr="00CC1CE3">
        <w:rPr>
          <w:sz w:val="16"/>
        </w:rPr>
        <w:t xml:space="preserve"> (Leonardo 2009). Whiteness was created as an identity not simply as a mode of social classification but as a way of exploiting and controlling 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other races were categorised to be less worthy than white people and this provided the justification for colonial control, exploitation and often extermination.</w:t>
      </w:r>
    </w:p>
    <w:p w14:paraId="225EC81A" w14:textId="77777777" w:rsidR="00964A45" w:rsidRPr="00CC1CE3" w:rsidRDefault="00964A45" w:rsidP="00964A45">
      <w:pPr>
        <w:rPr>
          <w:rStyle w:val="StyleUnderline"/>
        </w:rPr>
      </w:pPr>
      <w:r w:rsidRPr="00CC1CE3">
        <w:rPr>
          <w:sz w:val="16"/>
        </w:rPr>
        <w:t xml:space="preserve">Advocates of whiteness studies go further than this and consider that whiteness is not merely a past system of oppression, but </w:t>
      </w:r>
      <w:r w:rsidRPr="00CC1CE3">
        <w:rPr>
          <w:rStyle w:val="StyleUnderline"/>
        </w:rPr>
        <w:t xml:space="preserve">a continuing system of </w:t>
      </w:r>
      <w:r w:rsidRPr="00CC1CE3">
        <w:rPr>
          <w:rStyle w:val="Emphasis"/>
        </w:rPr>
        <w:t>white supremacy</w:t>
      </w:r>
      <w:r w:rsidRPr="00CC1CE3">
        <w:rPr>
          <w:sz w:val="16"/>
        </w:rPr>
        <w:t xml:space="preserve"> (Leonardo 2009). </w:t>
      </w:r>
      <w:r w:rsidRPr="00CC1CE3">
        <w:rPr>
          <w:rStyle w:val="StyleUnderline"/>
        </w:rPr>
        <w:t xml:space="preserve">The economy and society is comprised in such a way that white people will usually benefit, and BAME people will usually not. This is not only an economic and social system but also a </w:t>
      </w:r>
      <w:r w:rsidRPr="00CC1CE3">
        <w:rPr>
          <w:rStyle w:val="Emphasis"/>
        </w:rPr>
        <w:t>psychological system</w:t>
      </w:r>
      <w:r w:rsidRPr="00CC1CE3">
        <w:rPr>
          <w:rStyle w:val="StyleUnderline"/>
        </w:rPr>
        <w:t xml:space="preserve"> whereby </w:t>
      </w:r>
      <w:r w:rsidRPr="00CC1CE3">
        <w:rPr>
          <w:rStyle w:val="Emphasis"/>
        </w:rPr>
        <w:t>existence</w:t>
      </w:r>
      <w:r w:rsidRPr="00CC1CE3">
        <w:rPr>
          <w:rStyle w:val="StyleUnderline"/>
        </w:rPr>
        <w:t xml:space="preserve"> as a </w:t>
      </w:r>
      <w:r w:rsidRPr="00CC1CE3">
        <w:rPr>
          <w:rStyle w:val="Emphasis"/>
        </w:rPr>
        <w:t>full human</w:t>
      </w:r>
      <w:r w:rsidRPr="00CC1CE3">
        <w:rPr>
          <w:rStyle w:val="StyleUnderline"/>
        </w:rPr>
        <w:t xml:space="preserve"> depends upon one’s </w:t>
      </w:r>
      <w:r w:rsidRPr="00CC1CE3">
        <w:rPr>
          <w:rStyle w:val="Emphasis"/>
        </w:rPr>
        <w:t>racial categorisation</w:t>
      </w:r>
      <w:r w:rsidRPr="00CC1CE3">
        <w:rPr>
          <w:sz w:val="16"/>
        </w:rPr>
        <w:t xml:space="preserve">. This idea has its roots in the work of Fanon (1986) who wrote that </w:t>
      </w:r>
      <w:r w:rsidRPr="00CC1CE3">
        <w:rPr>
          <w:rStyle w:val="StyleUnderline"/>
        </w:rPr>
        <w:t>black identity was shaped by the white gaze</w:t>
      </w:r>
      <w:r w:rsidRPr="00CC1CE3">
        <w:rPr>
          <w:sz w:val="16"/>
        </w:rPr>
        <w:t xml:space="preserve">, but also contemporary writers also consider the notion of </w:t>
      </w:r>
      <w:r w:rsidRPr="00CC1CE3">
        <w:rPr>
          <w:rStyle w:val="StyleUnderline"/>
        </w:rPr>
        <w:t>whiteness as ‘death’, a categorisation that is rooted in past oppression and extermination, whose remnants exist to this day</w:t>
      </w:r>
      <w:r w:rsidRPr="00CC1CE3">
        <w:rPr>
          <w:sz w:val="16"/>
        </w:rPr>
        <w:t xml:space="preserve">.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‘capitalising humanity’. </w:t>
      </w:r>
      <w:r w:rsidRPr="00CC1CE3">
        <w:rPr>
          <w:rStyle w:val="StyleUnderline"/>
        </w:rPr>
        <w:t>For critical whiteness studies, this existential threat would be one of whiteness and the negation of existence for a racially classified group of people.</w:t>
      </w:r>
    </w:p>
    <w:p w14:paraId="292F58D3" w14:textId="77777777" w:rsidR="00964A45" w:rsidRPr="00CC1CE3" w:rsidRDefault="00964A45" w:rsidP="00964A45">
      <w:pPr>
        <w:rPr>
          <w:rStyle w:val="Emphasis"/>
        </w:rPr>
      </w:pPr>
      <w:r w:rsidRPr="00CC1CE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C1CE3">
        <w:rPr>
          <w:rStyle w:val="StyleUnderline"/>
        </w:rPr>
        <w:t xml:space="preserve">the existence of black people in America is categorised at a </w:t>
      </w:r>
      <w:r w:rsidRPr="00CC1CE3">
        <w:rPr>
          <w:rStyle w:val="Emphasis"/>
        </w:rPr>
        <w:t>different level of metaphysical worth</w:t>
      </w:r>
      <w:r w:rsidRPr="00CC1CE3">
        <w:rPr>
          <w:rStyle w:val="StyleUnderline"/>
        </w:rPr>
        <w:t xml:space="preserve"> to that of white people. </w:t>
      </w:r>
      <w:r w:rsidRPr="00CC1CE3">
        <w:rPr>
          <w:rStyle w:val="Emphasis"/>
        </w:rPr>
        <w:t>That life could be traded so cheaply</w:t>
      </w:r>
      <w:r w:rsidRPr="00CC1CE3">
        <w:rPr>
          <w:sz w:val="16"/>
        </w:rPr>
        <w:t xml:space="preserve">, even plausibly (in the thought experiment) </w:t>
      </w:r>
      <w:r w:rsidRPr="00CC1CE3">
        <w:rPr>
          <w:rStyle w:val="StyleUnderline"/>
        </w:rPr>
        <w:t xml:space="preserve">makes us </w:t>
      </w:r>
      <w:r w:rsidRPr="00CC1CE3">
        <w:rPr>
          <w:rStyle w:val="Emphasis"/>
        </w:rPr>
        <w:t>pause</w:t>
      </w:r>
      <w:r w:rsidRPr="00CC1CE3">
        <w:rPr>
          <w:rStyle w:val="StyleUnderline"/>
        </w:rPr>
        <w:t xml:space="preserve"> for thought in terms of how we </w:t>
      </w:r>
      <w:r w:rsidRPr="00CC1CE3">
        <w:rPr>
          <w:rStyle w:val="Emphasis"/>
        </w:rPr>
        <w:t>classify existential threat.</w:t>
      </w:r>
    </w:p>
    <w:p w14:paraId="186F6627" w14:textId="77777777" w:rsidR="00964A45" w:rsidRPr="00CC1CE3" w:rsidRDefault="00964A45" w:rsidP="00964A45">
      <w:pPr>
        <w:rPr>
          <w:sz w:val="16"/>
        </w:rPr>
      </w:pPr>
      <w:r w:rsidRPr="00CC1CE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CC1CE3">
        <w:rPr>
          <w:rStyle w:val="StyleUnderline"/>
        </w:rPr>
        <w:t xml:space="preserve">What links CRT and black existentialism is a basic concern with existence and the meaning of human life under constant threat that can be thought to underpin any concern with social justice. From CRT and black existentialism, we therefore see that </w:t>
      </w:r>
      <w:r w:rsidRPr="00CC1CE3">
        <w:rPr>
          <w:rStyle w:val="Emphasis"/>
        </w:rPr>
        <w:t>existential threat</w:t>
      </w:r>
      <w:r w:rsidRPr="00CC1CE3">
        <w:rPr>
          <w:rStyle w:val="StyleUnderline"/>
        </w:rPr>
        <w:t xml:space="preserve"> is one of </w:t>
      </w:r>
      <w:r w:rsidRPr="00CC1CE3">
        <w:rPr>
          <w:rStyle w:val="Emphasis"/>
        </w:rPr>
        <w:t>negation</w:t>
      </w:r>
      <w:r w:rsidRPr="00CC1CE3">
        <w:rPr>
          <w:rStyle w:val="StyleUnderline"/>
        </w:rPr>
        <w:t xml:space="preserve"> through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political</w:t>
      </w:r>
      <w:r w:rsidRPr="00CC1CE3">
        <w:rPr>
          <w:rStyle w:val="StyleUnderline"/>
        </w:rPr>
        <w:t xml:space="preserve"> systems and there are </w:t>
      </w:r>
      <w:r w:rsidRPr="00CC1CE3">
        <w:rPr>
          <w:rStyle w:val="Emphasis"/>
        </w:rPr>
        <w:t>degrees of graduation</w:t>
      </w:r>
      <w:r w:rsidRPr="00CC1CE3">
        <w:rPr>
          <w:rStyle w:val="StyleUnderline"/>
        </w:rPr>
        <w:t xml:space="preserve"> between </w:t>
      </w:r>
      <w:r w:rsidRPr="00CC1CE3">
        <w:rPr>
          <w:rStyle w:val="Emphasis"/>
        </w:rPr>
        <w:t>these forms of existential threats</w:t>
      </w:r>
      <w:r w:rsidRPr="00CC1CE3">
        <w:rPr>
          <w:rStyle w:val="StyleUnderline"/>
        </w:rPr>
        <w:t xml:space="preserve"> and </w:t>
      </w:r>
      <w:r w:rsidRPr="00CC1CE3">
        <w:rPr>
          <w:rStyle w:val="Emphasis"/>
        </w:rPr>
        <w:t>actual</w:t>
      </w:r>
      <w:r w:rsidRPr="00CC1CE3">
        <w:rPr>
          <w:rStyle w:val="StyleUnderline"/>
        </w:rPr>
        <w:t xml:space="preserve"> genocide or </w:t>
      </w:r>
      <w:r w:rsidRPr="00CC1CE3">
        <w:rPr>
          <w:rStyle w:val="Emphasis"/>
        </w:rPr>
        <w:t>extermination</w:t>
      </w:r>
      <w:r w:rsidRPr="00CC1CE3">
        <w:rPr>
          <w:sz w:val="16"/>
        </w:rPr>
        <w:t>.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04AEB54C" w14:textId="77777777" w:rsidR="00964A45" w:rsidRPr="00CC1CE3" w:rsidRDefault="00964A45" w:rsidP="00964A45"/>
    <w:p w14:paraId="3D6DD0E4" w14:textId="77777777" w:rsidR="00964A45" w:rsidRPr="00CC1CE3" w:rsidRDefault="00964A45" w:rsidP="00964A45">
      <w:pPr>
        <w:pStyle w:val="Heading4"/>
      </w:pPr>
      <w:r w:rsidRPr="00CC1CE3">
        <w:t>Abolition is key---reforms can’t solve racial biases</w:t>
      </w:r>
    </w:p>
    <w:p w14:paraId="38F3A214" w14:textId="77777777" w:rsidR="00964A45" w:rsidRPr="00CC1CE3" w:rsidRDefault="00964A45" w:rsidP="00964A45">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9" w:history="1">
        <w:r w:rsidRPr="00CC1CE3">
          <w:rPr>
            <w:rStyle w:val="Hyperlink"/>
          </w:rPr>
          <w:t>https://www.routledge.com/Routledge-Handbook-on-Capital-Punishment-1st-Edition/Bohm-Lee/p/book/9780367199371</w:t>
        </w:r>
      </w:hyperlink>
    </w:p>
    <w:p w14:paraId="759DBEA4" w14:textId="77777777" w:rsidR="00964A45" w:rsidRPr="00CC1CE3" w:rsidRDefault="00964A45" w:rsidP="00964A45">
      <w:pPr>
        <w:rPr>
          <w:sz w:val="16"/>
        </w:rPr>
      </w:pPr>
      <w:r w:rsidRPr="00CC1CE3">
        <w:rPr>
          <w:sz w:val="16"/>
        </w:rPr>
        <w:t xml:space="preserve">Among Americans, the top reason cited in support of the death penalty is retribution—punishment for the crime that was committed (Radelet &amp; Borg, 2000; Whited, 2016). Retributive justice implies that offenders should face a proportionate punishment for their crime and that defendants convicted of the same crime should receive the same punishment. Accordingly, even for the ultimate sentence of death, the sanction should be based on the crime, not extralegal factors such as individual characteristics. However, </w:t>
      </w:r>
      <w:r w:rsidRPr="00CC1CE3">
        <w:rPr>
          <w:rStyle w:val="StyleUnderline"/>
        </w:rPr>
        <w:t xml:space="preserve">there is little doubt that death sentences are applied inconsistently and that </w:t>
      </w:r>
      <w:r w:rsidRPr="00CC1CE3">
        <w:rPr>
          <w:rStyle w:val="Emphasis"/>
        </w:rPr>
        <w:t>racial disparities exist throughout the</w:t>
      </w:r>
      <w:r w:rsidRPr="00CC1CE3">
        <w:rPr>
          <w:rStyle w:val="StyleUnderline"/>
        </w:rPr>
        <w:t xml:space="preserve"> American </w:t>
      </w:r>
      <w:r w:rsidRPr="00CC1CE3">
        <w:rPr>
          <w:rStyle w:val="Emphasis"/>
        </w:rPr>
        <w:t>capital punishment process</w:t>
      </w:r>
      <w:r w:rsidRPr="00CC1CE3">
        <w:rPr>
          <w:sz w:val="16"/>
        </w:rPr>
        <w:t xml:space="preserve"> (Baldus et al., 1990, 1983; Bowers &amp; Pierce, 1980; Dovidio et al., 1997; Givelber, 1994; Heilbrun et al., 1989; Hood, 1996; Keil &amp; Vito, 1995, 1990, 1989; Radelet, 1989; Smith, 1987; Thomson, 1997; Zeisel, 1981). </w:t>
      </w:r>
      <w:r w:rsidRPr="00CC1CE3">
        <w:rPr>
          <w:rStyle w:val="StyleUnderline"/>
        </w:rPr>
        <w:t>The question is no longer whether racial disparities exist; it is now the twofold query of if and how the disparities can be corrected.</w:t>
      </w:r>
      <w:r w:rsidRPr="00CC1CE3">
        <w:rPr>
          <w:sz w:val="16"/>
        </w:rPr>
        <w:t xml:space="preserve"> Clearly, </w:t>
      </w:r>
      <w:r w:rsidRPr="00CC1CE3">
        <w:rPr>
          <w:rStyle w:val="StyleUnderline"/>
        </w:rPr>
        <w:t>the post- Furman improvements in statutory frameworks to restrict the types of death-eligible cases and provide guidance and instructions did not serve to completely eliminate racial biases from the capital punishment process</w:t>
      </w:r>
      <w:r w:rsidRPr="00CC1CE3">
        <w:rPr>
          <w:sz w:val="16"/>
        </w:rPr>
        <w:t xml:space="preserve"> (Beckett &amp; Evans, 2016).</w:t>
      </w:r>
    </w:p>
    <w:p w14:paraId="3FA79091" w14:textId="77777777" w:rsidR="00964A45" w:rsidRPr="00CC1CE3" w:rsidRDefault="00964A45" w:rsidP="00964A45">
      <w:pPr>
        <w:rPr>
          <w:sz w:val="16"/>
        </w:rPr>
      </w:pPr>
      <w:r w:rsidRPr="00CC1CE3">
        <w:rPr>
          <w:sz w:val="16"/>
        </w:rPr>
        <w:t xml:space="preserve">It has been suggested that </w:t>
      </w:r>
      <w:r w:rsidRPr="00CC1CE3">
        <w:rPr>
          <w:rStyle w:val="StyleUnderline"/>
        </w:rPr>
        <w:t xml:space="preserve">human </w:t>
      </w:r>
      <w:r w:rsidRPr="00CC1CE3">
        <w:rPr>
          <w:rStyle w:val="Emphasis"/>
        </w:rPr>
        <w:t>biases</w:t>
      </w:r>
      <w:r w:rsidRPr="00CC1CE3">
        <w:rPr>
          <w:rStyle w:val="StyleUnderline"/>
        </w:rPr>
        <w:t xml:space="preserve"> and </w:t>
      </w:r>
      <w:r w:rsidRPr="00CC1CE3">
        <w:rPr>
          <w:rStyle w:val="Emphasis"/>
        </w:rPr>
        <w:t>prejudices</w:t>
      </w:r>
      <w:r w:rsidRPr="00CC1CE3">
        <w:rPr>
          <w:rStyle w:val="StyleUnderline"/>
        </w:rPr>
        <w:t xml:space="preserve">, such as those based on </w:t>
      </w:r>
      <w:r w:rsidRPr="00CC1CE3">
        <w:rPr>
          <w:rStyle w:val="Emphasis"/>
        </w:rPr>
        <w:t>race</w:t>
      </w:r>
      <w:r w:rsidRPr="00CC1CE3">
        <w:rPr>
          <w:rStyle w:val="StyleUnderline"/>
        </w:rPr>
        <w:t xml:space="preserve">, are inherent within every individual, </w:t>
      </w:r>
      <w:r w:rsidRPr="00CC1CE3">
        <w:rPr>
          <w:rStyle w:val="Emphasis"/>
        </w:rPr>
        <w:t>even in</w:t>
      </w:r>
      <w:r w:rsidRPr="00CC1CE3">
        <w:rPr>
          <w:rStyle w:val="StyleUnderline"/>
        </w:rPr>
        <w:t xml:space="preserve"> the presence of rules, guidelines, and instructions; such biases will affect </w:t>
      </w:r>
      <w:r w:rsidRPr="00CC1CE3">
        <w:rPr>
          <w:rStyle w:val="Emphasis"/>
        </w:rPr>
        <w:t>any system</w:t>
      </w:r>
      <w:r w:rsidRPr="00CC1CE3">
        <w:rPr>
          <w:rStyle w:val="StyleUnderline"/>
        </w:rPr>
        <w:t xml:space="preserve"> that involves human input</w:t>
      </w:r>
      <w:r w:rsidRPr="00CC1CE3">
        <w:rPr>
          <w:sz w:val="16"/>
        </w:rPr>
        <w:t xml:space="preserve"> (Baldus et al., 1994; Beardsley, Kamin, Marceau, &amp; Phillips, 2015; Mourer, 2014). Consequently, </w:t>
      </w:r>
      <w:r w:rsidRPr="00CC1CE3">
        <w:rPr>
          <w:rStyle w:val="Emphasis"/>
        </w:rPr>
        <w:t xml:space="preserve">it is </w:t>
      </w:r>
      <w:r w:rsidRPr="00CC1CE3">
        <w:rPr>
          <w:rStyle w:val="Emphasis"/>
          <w:sz w:val="26"/>
          <w:szCs w:val="26"/>
        </w:rPr>
        <w:t>impossible</w:t>
      </w:r>
      <w:r w:rsidRPr="00CC1CE3">
        <w:rPr>
          <w:rStyle w:val="Emphasis"/>
        </w:rPr>
        <w:t xml:space="preserve"> to remove</w:t>
      </w:r>
      <w:r w:rsidRPr="00CC1CE3">
        <w:rPr>
          <w:rStyle w:val="StyleUnderline"/>
        </w:rPr>
        <w:t xml:space="preserve"> human </w:t>
      </w:r>
      <w:r w:rsidRPr="00CC1CE3">
        <w:rPr>
          <w:rStyle w:val="Emphasis"/>
        </w:rPr>
        <w:t>biases from the death penalty process</w:t>
      </w:r>
      <w:r w:rsidRPr="00CC1CE3">
        <w:rPr>
          <w:sz w:val="16"/>
        </w:rPr>
        <w:t xml:space="preserve">. Some capital punishment supporters maintain that those types of inconsistencies are secondary to retribution and justice on behalf of the victims and their families (van den Haag, 1985) and that abolishing the death penalty would do more harm than the racial inequalities within the system (see Baldus &amp; Woodworth, 2003a). Other supporters, as well as those who oppose capital punishment, claim that </w:t>
      </w:r>
      <w:r w:rsidRPr="00CC1CE3">
        <w:rPr>
          <w:rStyle w:val="StyleUnderline"/>
        </w:rPr>
        <w:t xml:space="preserve">the death penalty </w:t>
      </w:r>
      <w:r w:rsidRPr="00CC1CE3">
        <w:rPr>
          <w:rStyle w:val="Emphasis"/>
        </w:rPr>
        <w:t>should not be used</w:t>
      </w:r>
      <w:r w:rsidRPr="00CC1CE3">
        <w:rPr>
          <w:rStyle w:val="StyleUnderline"/>
        </w:rPr>
        <w:t xml:space="preserve"> if it can</w:t>
      </w:r>
      <w:r w:rsidRPr="00CC1CE3">
        <w:rPr>
          <w:rStyle w:val="Emphasis"/>
        </w:rPr>
        <w:t>not</w:t>
      </w:r>
      <w:r w:rsidRPr="00CC1CE3">
        <w:rPr>
          <w:rStyle w:val="StyleUnderline"/>
        </w:rPr>
        <w:t xml:space="preserve"> be </w:t>
      </w:r>
      <w:r w:rsidRPr="00CC1CE3">
        <w:rPr>
          <w:rStyle w:val="Emphasis"/>
        </w:rPr>
        <w:t>applied equally</w:t>
      </w:r>
      <w:r w:rsidRPr="00CC1CE3">
        <w:rPr>
          <w:rStyle w:val="StyleUnderline"/>
        </w:rPr>
        <w:t xml:space="preserve"> based on legal factors</w:t>
      </w:r>
      <w:r w:rsidRPr="00CC1CE3">
        <w:rPr>
          <w:sz w:val="16"/>
        </w:rPr>
        <w:t xml:space="preserve"> (Flexon, 2012).</w:t>
      </w:r>
    </w:p>
    <w:p w14:paraId="1A61CF3D" w14:textId="77777777" w:rsidR="00964A45" w:rsidRPr="00CC1CE3" w:rsidRDefault="00964A45" w:rsidP="00964A45">
      <w:pPr>
        <w:rPr>
          <w:rStyle w:val="StyleUnderline"/>
        </w:rPr>
      </w:pPr>
      <w:r w:rsidRPr="00CC1CE3">
        <w:rPr>
          <w:sz w:val="16"/>
        </w:rPr>
        <w:t xml:space="preserve">Two Supreme Court Justices have made profound statements concerning the state of the modern capital punishment process in their dissenting opinions in two different capital cases. In McCleskey v. Kemp (1987, p. 367), </w:t>
      </w:r>
      <w:r w:rsidRPr="00CC1CE3">
        <w:rPr>
          <w:rStyle w:val="StyleUnderline"/>
        </w:rPr>
        <w:t>Justice Stevens wrote</w:t>
      </w:r>
      <w:r w:rsidRPr="00CC1CE3">
        <w:rPr>
          <w:sz w:val="16"/>
        </w:rPr>
        <w:t xml:space="preserve">, “The Court’s decision appears to be based on a fear that the acceptance of McCleskey’s claim would sound the death knell for capital punishment in Georgia. </w:t>
      </w:r>
      <w:r w:rsidRPr="00CC1CE3">
        <w:rPr>
          <w:rStyle w:val="StyleUnderline"/>
        </w:rPr>
        <w:t>If society were indeed forced to choose between a racially discriminatory death penalty (one that provides heightened protection against murder ‘for whites only’) and no death penalty at all, the choice mandated by the Constitution would be plain</w:t>
      </w:r>
      <w:r w:rsidRPr="00CC1CE3">
        <w:rPr>
          <w:sz w:val="16"/>
        </w:rPr>
        <w:t xml:space="preserve">.” Later, in Callins v. Collins, 1994, p. 1152) </w:t>
      </w:r>
      <w:r w:rsidRPr="00CC1CE3">
        <w:rPr>
          <w:rStyle w:val="StyleUnderline"/>
        </w:rPr>
        <w:t>Justice Blackmun stated,</w:t>
      </w:r>
    </w:p>
    <w:p w14:paraId="3558125B" w14:textId="77777777" w:rsidR="00964A45" w:rsidRPr="00CC1CE3" w:rsidRDefault="00964A45" w:rsidP="00964A45">
      <w:pPr>
        <w:rPr>
          <w:rStyle w:val="StyleUnderline"/>
        </w:rPr>
      </w:pPr>
      <w:r w:rsidRPr="00CC1CE3">
        <w:rPr>
          <w:rStyle w:val="StyleUnderline"/>
        </w:rPr>
        <w:t>From this day forward, I no longer shall tinker with the machinery of death. For more than 20 years</w:t>
      </w:r>
      <w:r w:rsidRPr="00CC1CE3">
        <w:rPr>
          <w:sz w:val="16"/>
        </w:rPr>
        <w:t xml:space="preserve"> I have endeavored—indeed, </w:t>
      </w:r>
      <w:r w:rsidRPr="00CC1CE3">
        <w:rPr>
          <w:rStyle w:val="StyleUnderline"/>
        </w:rPr>
        <w:t>I have struggled—along with a majority of this Court, to develop procedural and substantive rules that would lend more than the mere appearance of fairness to the death penalty endeavor. Rather than continue to coddle the Court’s delusion</w:t>
      </w:r>
      <w:r w:rsidRPr="00CC1CE3">
        <w:rPr>
          <w:sz w:val="16"/>
        </w:rPr>
        <w:t xml:space="preserve"> that the desired level of fairness has been achieved and the need for regulation eviscerated, I feel morally and intellectually obligated simply to concede that </w:t>
      </w:r>
      <w:r w:rsidRPr="00CC1CE3">
        <w:rPr>
          <w:rStyle w:val="StyleUnderline"/>
        </w:rPr>
        <w:t xml:space="preserve">the death penalty </w:t>
      </w:r>
      <w:r w:rsidRPr="00CC1CE3">
        <w:rPr>
          <w:rStyle w:val="Emphasis"/>
        </w:rPr>
        <w:t>experiment</w:t>
      </w:r>
      <w:r w:rsidRPr="00CC1CE3">
        <w:rPr>
          <w:rStyle w:val="StyleUnderline"/>
        </w:rPr>
        <w:t xml:space="preserve"> has </w:t>
      </w:r>
      <w:r w:rsidRPr="00CC1CE3">
        <w:rPr>
          <w:rStyle w:val="Emphasis"/>
        </w:rPr>
        <w:t>failed</w:t>
      </w:r>
      <w:r w:rsidRPr="00CC1CE3">
        <w:rPr>
          <w:rStyle w:val="StyleUnderline"/>
        </w:rPr>
        <w:t xml:space="preserve">. It is virtually self-evident to me now that </w:t>
      </w:r>
      <w:r w:rsidRPr="00CC1CE3">
        <w:rPr>
          <w:rStyle w:val="Emphasis"/>
        </w:rPr>
        <w:t>no combination</w:t>
      </w:r>
      <w:r w:rsidRPr="00CC1CE3">
        <w:rPr>
          <w:rStyle w:val="StyleUnderline"/>
        </w:rPr>
        <w:t xml:space="preserve"> of procedural </w:t>
      </w:r>
      <w:r w:rsidRPr="00CC1CE3">
        <w:rPr>
          <w:rStyle w:val="Emphasis"/>
        </w:rPr>
        <w:t>rules</w:t>
      </w:r>
      <w:r w:rsidRPr="00CC1CE3">
        <w:rPr>
          <w:rStyle w:val="StyleUnderline"/>
        </w:rPr>
        <w:t xml:space="preserve"> or substantive </w:t>
      </w:r>
      <w:r w:rsidRPr="00CC1CE3">
        <w:rPr>
          <w:rStyle w:val="Emphasis"/>
        </w:rPr>
        <w:t>regulations</w:t>
      </w:r>
      <w:r w:rsidRPr="00CC1CE3">
        <w:rPr>
          <w:rStyle w:val="StyleUnderline"/>
        </w:rPr>
        <w:t xml:space="preserve"> ever can save the death penalty from its inherent constitutional deficiencies.</w:t>
      </w:r>
    </w:p>
    <w:p w14:paraId="0EC4F392" w14:textId="77777777" w:rsidR="00964A45" w:rsidRPr="00CC1CE3" w:rsidRDefault="00964A45" w:rsidP="00964A45">
      <w:pPr>
        <w:rPr>
          <w:sz w:val="16"/>
          <w:szCs w:val="16"/>
        </w:rPr>
      </w:pPr>
      <w:r w:rsidRPr="00CC1CE3">
        <w:rPr>
          <w:sz w:val="16"/>
          <w:szCs w:val="16"/>
        </w:rPr>
        <w:t>Justice Powell, the author of the majority ruling in McCleskey, was more succinct. Upon being asked in retirement if he would change any of his votes, he pointed to McCleskey v. Kemp and added that he had come to regard the death penalty as nonviable and unconstitutional (Jeffries, 2001).</w:t>
      </w:r>
    </w:p>
    <w:p w14:paraId="34C0D898" w14:textId="77777777" w:rsidR="00964A45" w:rsidRPr="00CC1CE3" w:rsidRDefault="00964A45" w:rsidP="00964A45">
      <w:pPr>
        <w:rPr>
          <w:rStyle w:val="StyleUnderline"/>
        </w:rPr>
      </w:pPr>
      <w:r w:rsidRPr="00CC1CE3">
        <w:rPr>
          <w:sz w:val="16"/>
        </w:rPr>
        <w:t xml:space="preserve">Perhaps these justices are correct in their implications that </w:t>
      </w:r>
      <w:r w:rsidRPr="00CC1CE3">
        <w:rPr>
          <w:rStyle w:val="Emphasis"/>
        </w:rPr>
        <w:t>the system is broken and should be abandoned</w:t>
      </w:r>
      <w:r w:rsidRPr="00CC1CE3">
        <w:rPr>
          <w:sz w:val="16"/>
        </w:rPr>
        <w:t xml:space="preserve">. It is possible, though, that additional research with as many legal and extra-legal measures as possible may shed more light on the source of racial disparities in capital punishment. Extant research has resulted in the ability to predict who is most likely to receive a death sentence, and future research may lead to a better understanding of why things are the way they are. Greater understanding could lead to more viable responses to create more equality (Flexon, 2012). In the meantime, </w:t>
      </w:r>
      <w:r w:rsidRPr="00CC1CE3">
        <w:rPr>
          <w:rStyle w:val="StyleUnderline"/>
        </w:rPr>
        <w:t xml:space="preserve">jurisdictions that opt to retain the death penalty must continue reckoning with </w:t>
      </w:r>
      <w:r w:rsidRPr="00CC1CE3">
        <w:rPr>
          <w:sz w:val="16"/>
        </w:rPr>
        <w:t xml:space="preserve">the conclusion of the Equal Justice Initiative (2015) in a recent analysis of </w:t>
      </w:r>
      <w:r w:rsidRPr="00CC1CE3">
        <w:rPr>
          <w:rStyle w:val="StyleUnderline"/>
        </w:rPr>
        <w:t xml:space="preserve">lynching: </w:t>
      </w:r>
    </w:p>
    <w:p w14:paraId="65420DAB" w14:textId="77777777" w:rsidR="00964A45" w:rsidRPr="00CC1CE3" w:rsidRDefault="00964A45" w:rsidP="00964A45">
      <w:r w:rsidRPr="00CC1CE3">
        <w:rPr>
          <w:rStyle w:val="StyleUnderline"/>
        </w:rPr>
        <w:t xml:space="preserve">Lynching reinforced a </w:t>
      </w:r>
      <w:r w:rsidRPr="00CC1CE3">
        <w:rPr>
          <w:rStyle w:val="Emphasis"/>
        </w:rPr>
        <w:t>legacy of racial inequality</w:t>
      </w:r>
      <w:r w:rsidRPr="00CC1CE3">
        <w:rPr>
          <w:rStyle w:val="StyleUnderline"/>
        </w:rPr>
        <w:t xml:space="preserve"> that has never been adequately addressed in America. The administration of criminal justice in particular is tangled with [that history] in profound and important ways that continue to </w:t>
      </w:r>
      <w:r w:rsidRPr="00CC1CE3">
        <w:rPr>
          <w:rStyle w:val="Emphasis"/>
        </w:rPr>
        <w:t>contaminate</w:t>
      </w:r>
      <w:r w:rsidRPr="00CC1CE3">
        <w:rPr>
          <w:rStyle w:val="StyleUnderline"/>
        </w:rPr>
        <w:t xml:space="preserve"> the </w:t>
      </w:r>
      <w:r w:rsidRPr="00CC1CE3">
        <w:rPr>
          <w:rStyle w:val="Emphasis"/>
        </w:rPr>
        <w:t>integrity</w:t>
      </w:r>
      <w:r w:rsidRPr="00CC1CE3">
        <w:rPr>
          <w:rStyle w:val="StyleUnderline"/>
        </w:rPr>
        <w:t xml:space="preserve"> and </w:t>
      </w:r>
      <w:r w:rsidRPr="00CC1CE3">
        <w:rPr>
          <w:rStyle w:val="Emphasis"/>
        </w:rPr>
        <w:t>fairness</w:t>
      </w:r>
      <w:r w:rsidRPr="00CC1CE3">
        <w:rPr>
          <w:rStyle w:val="StyleUnderline"/>
        </w:rPr>
        <w:t xml:space="preserve"> of the justice system</w:t>
      </w:r>
      <w:r w:rsidRPr="00CC1CE3">
        <w:t>. (p. 3)</w:t>
      </w:r>
    </w:p>
    <w:p w14:paraId="321339C8" w14:textId="77777777" w:rsidR="00964A45" w:rsidRPr="00CC1CE3" w:rsidRDefault="00964A45" w:rsidP="00964A45">
      <w:pPr>
        <w:rPr>
          <w:sz w:val="16"/>
          <w:szCs w:val="16"/>
        </w:rPr>
      </w:pPr>
      <w:r w:rsidRPr="00CC1CE3">
        <w:rPr>
          <w:sz w:val="16"/>
          <w:szCs w:val="16"/>
        </w:rPr>
        <w:t>It is no wonder, then (as Garland, 2010 put the matter), that capital jurisdictions invest so much energy and resources into carefully differentiating their modern death penalties from the nation’s lynching past</w:t>
      </w:r>
    </w:p>
    <w:p w14:paraId="269C6D46" w14:textId="77777777" w:rsidR="00964A45" w:rsidRPr="00CC1CE3" w:rsidRDefault="00964A45" w:rsidP="00964A45">
      <w:pPr>
        <w:rPr>
          <w:sz w:val="16"/>
        </w:rPr>
      </w:pPr>
    </w:p>
    <w:p w14:paraId="053FECDC" w14:textId="77777777" w:rsidR="00964A45" w:rsidRPr="00CC1CE3" w:rsidRDefault="00964A45" w:rsidP="00964A45"/>
    <w:p w14:paraId="006E721E" w14:textId="77777777" w:rsidR="00964A45" w:rsidRPr="00CC1CE3" w:rsidRDefault="00964A45" w:rsidP="00964A45"/>
    <w:p w14:paraId="281C933C" w14:textId="77777777" w:rsidR="00964A45" w:rsidRPr="00CC1CE3" w:rsidRDefault="00964A45" w:rsidP="00964A45">
      <w:pPr>
        <w:pStyle w:val="Heading4"/>
      </w:pPr>
      <w:r w:rsidRPr="00CC1CE3">
        <w:t>Abolishing the death penalty produces lasting change and builds momentum for a broad sustainable criminal justice movement</w:t>
      </w:r>
    </w:p>
    <w:p w14:paraId="6B493053" w14:textId="77777777" w:rsidR="00964A45" w:rsidRPr="00CC1CE3" w:rsidRDefault="00964A45" w:rsidP="00964A45">
      <w:r w:rsidRPr="00CC1CE3">
        <w:t xml:space="preserve">Jonathan </w:t>
      </w:r>
      <w:r w:rsidRPr="00CC1CE3">
        <w:rPr>
          <w:rStyle w:val="Style13ptBold"/>
        </w:rPr>
        <w:t xml:space="preserve">Simon 19, </w:t>
      </w:r>
      <w:r w:rsidRPr="00CC1CE3">
        <w:t>Ph.D., Professor of Criminal Justice Law at UC Berkeley, 8/9/19, "For a Human Rights Approach to Reforming the American Penal State", Journal of Human Rights Practice, Volume 11, Issue 2, https://academic.oup.com/jhrp/article-abstract/11/2/346/5545483</w:t>
      </w:r>
    </w:p>
    <w:p w14:paraId="71CFC916" w14:textId="77777777" w:rsidR="00964A45" w:rsidRPr="00CC1CE3" w:rsidRDefault="00964A45" w:rsidP="00964A45">
      <w:pPr>
        <w:rPr>
          <w:sz w:val="16"/>
          <w:szCs w:val="16"/>
        </w:rPr>
      </w:pPr>
      <w:r w:rsidRPr="00CC1CE3">
        <w:rPr>
          <w:sz w:val="16"/>
          <w:szCs w:val="16"/>
        </w:rPr>
        <w:t>Abolition reforms and human rights</w:t>
      </w:r>
    </w:p>
    <w:p w14:paraId="4B624D00" w14:textId="77777777" w:rsidR="00964A45" w:rsidRPr="00CC1CE3" w:rsidRDefault="00964A45" w:rsidP="00964A45">
      <w:pPr>
        <w:rPr>
          <w:sz w:val="16"/>
        </w:rPr>
      </w:pPr>
      <w:r w:rsidRPr="00CC1CE3">
        <w:rPr>
          <w:sz w:val="16"/>
        </w:rPr>
        <w:t xml:space="preserve">This is where </w:t>
      </w:r>
      <w:r w:rsidRPr="00CC1CE3">
        <w:rPr>
          <w:rStyle w:val="StyleUnderline"/>
        </w:rPr>
        <w:t xml:space="preserve">a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approach to </w:t>
      </w:r>
      <w:r w:rsidRPr="00CC1CE3">
        <w:rPr>
          <w:rStyle w:val="Emphasis"/>
        </w:rPr>
        <w:t>c</w:t>
      </w:r>
      <w:r w:rsidRPr="00CC1CE3">
        <w:rPr>
          <w:rStyle w:val="StyleUnderline"/>
        </w:rPr>
        <w:t xml:space="preserve">riminal </w:t>
      </w:r>
      <w:r w:rsidRPr="00CC1CE3">
        <w:rPr>
          <w:rStyle w:val="Emphasis"/>
        </w:rPr>
        <w:t>j</w:t>
      </w:r>
      <w:r w:rsidRPr="00CC1CE3">
        <w:rPr>
          <w:rStyle w:val="StyleUnderline"/>
        </w:rPr>
        <w:t xml:space="preserve">ustice </w:t>
      </w:r>
      <w:r w:rsidRPr="00CC1CE3">
        <w:rPr>
          <w:rStyle w:val="Emphasis"/>
        </w:rPr>
        <w:t>r</w:t>
      </w:r>
      <w:r w:rsidRPr="00CC1CE3">
        <w:rPr>
          <w:rStyle w:val="StyleUnderline"/>
        </w:rPr>
        <w:t xml:space="preserve">eform has the </w:t>
      </w:r>
      <w:r w:rsidRPr="00CC1CE3">
        <w:rPr>
          <w:rStyle w:val="Emphasis"/>
        </w:rPr>
        <w:t>most to contribute</w:t>
      </w:r>
      <w:r w:rsidRPr="00CC1CE3">
        <w:rPr>
          <w:rStyle w:val="StyleUnderline"/>
        </w:rPr>
        <w:t xml:space="preserve"> to the </w:t>
      </w:r>
      <w:r w:rsidRPr="00CC1CE3">
        <w:rPr>
          <w:rStyle w:val="Emphasis"/>
        </w:rPr>
        <w:t>broader movement</w:t>
      </w:r>
      <w:r w:rsidRPr="00CC1CE3">
        <w:rPr>
          <w:rStyle w:val="StyleUnderline"/>
        </w:rPr>
        <w:t xml:space="preserve">. </w:t>
      </w:r>
      <w:r w:rsidRPr="00CC1CE3">
        <w:rPr>
          <w:rStyle w:val="Emphasis"/>
        </w:rPr>
        <w:t>Abolition sentiments</w:t>
      </w:r>
      <w:r w:rsidRPr="00CC1CE3">
        <w:rPr>
          <w:rStyle w:val="StyleUnderline"/>
        </w:rPr>
        <w:t xml:space="preserve"> are </w:t>
      </w:r>
      <w:r w:rsidRPr="00CC1CE3">
        <w:rPr>
          <w:rStyle w:val="Emphasis"/>
        </w:rPr>
        <w:t>strong</w:t>
      </w:r>
      <w:r w:rsidRPr="00CC1CE3">
        <w:rPr>
          <w:rStyle w:val="StyleUnderline"/>
        </w:rPr>
        <w:t>er today in the United States than at any time since the 1970s. These views, never widely popular, are often marginalized on the grounds</w:t>
      </w:r>
      <w:r w:rsidRPr="00CC1CE3">
        <w:rPr>
          <w:sz w:val="16"/>
        </w:rPr>
        <w:t xml:space="preserve"> that </w:t>
      </w:r>
      <w:r w:rsidRPr="00CC1CE3">
        <w:rPr>
          <w:rStyle w:val="StyleUnderline"/>
        </w:rPr>
        <w:t>their</w:t>
      </w:r>
      <w:r w:rsidRPr="00CC1CE3">
        <w:rPr>
          <w:sz w:val="16"/>
        </w:rPr>
        <w:t xml:space="preserve"> ostensible </w:t>
      </w:r>
      <w:r w:rsidRPr="00CC1CE3">
        <w:rPr>
          <w:rStyle w:val="StyleUnderline"/>
        </w:rPr>
        <w:t>objectives</w:t>
      </w:r>
      <w:r w:rsidRPr="00CC1CE3">
        <w:rPr>
          <w:sz w:val="16"/>
        </w:rPr>
        <w:t xml:space="preserve"> (the abolition of incarceration, or the police) </w:t>
      </w:r>
      <w:r w:rsidRPr="00CC1CE3">
        <w:rPr>
          <w:rStyle w:val="StyleUnderline"/>
        </w:rPr>
        <w:t>can never be achieved. But this fails to see that abolition politics reflects not so much a vision of the future as an interpretation of the past and the present</w:t>
      </w:r>
      <w:r w:rsidRPr="00CC1CE3">
        <w:rPr>
          <w:sz w:val="16"/>
        </w:rPr>
        <w:t xml:space="preserve"> (see for example Mathiesen 2014; Davis 2003). </w:t>
      </w:r>
      <w:r w:rsidRPr="00CC1CE3">
        <w:rPr>
          <w:rStyle w:val="StyleUnderline"/>
        </w:rPr>
        <w:t>When abolition talk emerges around an institution</w:t>
      </w:r>
      <w:r w:rsidRPr="00CC1CE3">
        <w:rPr>
          <w:sz w:val="16"/>
        </w:rPr>
        <w:t xml:space="preserve">, whether it’s the slave trade in the sixteenth and seventeenth centuries, or the surprising emergence of abolition talk from national Democrats about the Immigration Control and Enforcement agency (ICE), </w:t>
      </w:r>
      <w:r w:rsidRPr="00CC1CE3">
        <w:rPr>
          <w:rStyle w:val="StyleUnderline"/>
        </w:rPr>
        <w:t>it signals that for contemporary observers that institution or practice appears to be incompatible with the proper regard for human dignity</w:t>
      </w:r>
      <w:r w:rsidRPr="00CC1CE3">
        <w:rPr>
          <w:sz w:val="16"/>
        </w:rPr>
        <w:t xml:space="preserve"> that has become an evolving standard for institutions since at least the eighteenth century.</w:t>
      </w:r>
    </w:p>
    <w:p w14:paraId="1530C428" w14:textId="77777777" w:rsidR="00964A45" w:rsidRPr="00CC1CE3" w:rsidRDefault="00964A45" w:rsidP="00964A45">
      <w:pPr>
        <w:rPr>
          <w:sz w:val="16"/>
        </w:rPr>
      </w:pPr>
      <w:r w:rsidRPr="00CC1CE3">
        <w:rPr>
          <w:sz w:val="16"/>
        </w:rPr>
        <w:t xml:space="preserve">As the history of </w:t>
      </w:r>
      <w:r w:rsidRPr="00CC1CE3">
        <w:rPr>
          <w:rStyle w:val="StyleUnderline"/>
        </w:rPr>
        <w:t>abolition</w:t>
      </w:r>
      <w:r w:rsidRPr="00CC1CE3">
        <w:rPr>
          <w:sz w:val="16"/>
        </w:rPr>
        <w:t xml:space="preserve"> movements suggests, this </w:t>
      </w:r>
      <w:r w:rsidRPr="00CC1CE3">
        <w:rPr>
          <w:rStyle w:val="StyleUnderline"/>
        </w:rPr>
        <w:t>rarely</w:t>
      </w:r>
      <w:r w:rsidRPr="00CC1CE3">
        <w:rPr>
          <w:sz w:val="16"/>
        </w:rPr>
        <w:t xml:space="preserve"> if ever </w:t>
      </w:r>
      <w:r w:rsidRPr="00CC1CE3">
        <w:rPr>
          <w:rStyle w:val="StyleUnderline"/>
        </w:rPr>
        <w:t>leads to rapid extinction, but rather a prolonged period in which the nature of the institution or practice is subject to sustained questioning as to whether its existence or operation can be squared with prevailing ideas of human dignity</w:t>
      </w:r>
      <w:r w:rsidRPr="00CC1CE3">
        <w:rPr>
          <w:sz w:val="16"/>
        </w:rPr>
        <w:t xml:space="preserve"> (which have themselves ‘evolved’ over time). Even slavery had advocates who believed that enlightened legislation could bring the institution into line with standards of decency in the United States during the nineteenth century (Aaronson 2014). Thus one of the most important roles for abolition movements is to identify those institutions that, even if they are not inherently incompatible with human dignity, require exacting reforms to become compatible. A good example is the radical labor movement of the early twentieth century which had an abolitionist wing that sought to abolish capitalism altogether, but whose mainstream was able to accomplish a substantial reform of capitalism to produce a secure working class for a time (much of that has been reversed under the course of neoliberal policies).</w:t>
      </w:r>
    </w:p>
    <w:p w14:paraId="0AE1ED21" w14:textId="77777777" w:rsidR="00964A45" w:rsidRPr="00CC1CE3" w:rsidRDefault="00964A45" w:rsidP="00964A45">
      <w:pPr>
        <w:rPr>
          <w:rStyle w:val="StyleUnderline"/>
        </w:rPr>
      </w:pPr>
      <w:r w:rsidRPr="00CC1CE3">
        <w:rPr>
          <w:sz w:val="16"/>
        </w:rPr>
        <w:t xml:space="preserve">In short, </w:t>
      </w:r>
      <w:r w:rsidRPr="00CC1CE3">
        <w:rPr>
          <w:rStyle w:val="StyleUnderline"/>
        </w:rPr>
        <w:t xml:space="preserve">for </w:t>
      </w:r>
      <w:r w:rsidRPr="00CC1CE3">
        <w:rPr>
          <w:rStyle w:val="Emphasis"/>
        </w:rPr>
        <w:t>c</w:t>
      </w:r>
      <w:r w:rsidRPr="00CC1CE3">
        <w:rPr>
          <w:rStyle w:val="StyleUnderline"/>
        </w:rPr>
        <w:t xml:space="preserve">riminal </w:t>
      </w:r>
      <w:r w:rsidRPr="00CC1CE3">
        <w:rPr>
          <w:rStyle w:val="Emphasis"/>
        </w:rPr>
        <w:t>j</w:t>
      </w:r>
      <w:r w:rsidRPr="00CC1CE3">
        <w:rPr>
          <w:rStyle w:val="StyleUnderline"/>
        </w:rPr>
        <w:t xml:space="preserve">ustice </w:t>
      </w:r>
      <w:r w:rsidRPr="00CC1CE3">
        <w:rPr>
          <w:rStyle w:val="Emphasis"/>
        </w:rPr>
        <w:t>r</w:t>
      </w:r>
      <w:r w:rsidRPr="00CC1CE3">
        <w:rPr>
          <w:rStyle w:val="StyleUnderline"/>
        </w:rPr>
        <w:t xml:space="preserve">eform to have a chance of </w:t>
      </w:r>
      <w:r w:rsidRPr="00CC1CE3">
        <w:rPr>
          <w:rStyle w:val="Emphasis"/>
        </w:rPr>
        <w:t>revers</w:t>
      </w:r>
      <w:r w:rsidRPr="00CC1CE3">
        <w:rPr>
          <w:rStyle w:val="StyleUnderline"/>
        </w:rPr>
        <w:t xml:space="preserve">ing the hypertrophy of </w:t>
      </w:r>
      <w:r w:rsidRPr="00CC1CE3">
        <w:rPr>
          <w:rStyle w:val="Emphasis"/>
        </w:rPr>
        <w:t>punitiveness</w:t>
      </w:r>
      <w:r w:rsidRPr="00CC1CE3">
        <w:rPr>
          <w:rStyle w:val="StyleUnderline"/>
        </w:rPr>
        <w:t xml:space="preserve"> over the past generation, </w:t>
      </w:r>
      <w:r w:rsidRPr="00CC1CE3">
        <w:rPr>
          <w:rStyle w:val="Emphasis"/>
        </w:rPr>
        <w:t>it must have an abolitionist edge.</w:t>
      </w:r>
      <w:r w:rsidRPr="00CC1CE3">
        <w:rPr>
          <w:rStyle w:val="StyleUnderline"/>
        </w:rPr>
        <w:t xml:space="preserve"> For criminal justice reform to have an abolitionist edge, it must be speaking in the language of human dignity and human rights.</w:t>
      </w:r>
    </w:p>
    <w:p w14:paraId="1852C01D" w14:textId="77777777" w:rsidR="00964A45" w:rsidRPr="00CC1CE3" w:rsidRDefault="00964A45" w:rsidP="00964A45">
      <w:pPr>
        <w:rPr>
          <w:sz w:val="16"/>
          <w:szCs w:val="16"/>
        </w:rPr>
      </w:pPr>
      <w:r w:rsidRPr="00CC1CE3">
        <w:rPr>
          <w:sz w:val="16"/>
          <w:szCs w:val="16"/>
        </w:rPr>
        <w:t>This link between abolition and human rights may seem counter-intuitive today. After all, a great deal of official human rights discourse favors the execution of punitive justice as accountability for violations of human rights, and disfavors mass grants of amnesty as incompatible with respect for human rights. But this focus on punitive justice as part of transitional justice reflects the importance of post-conflict transitions for the evolution of modern human rights law, rather than the core role of reducing the punitive impulse of established political states.5 Seen in broader perspective, the process of civilizing security and penal justice has been the long-term role of human dignity as a legal value (Loader and Walker 2007).</w:t>
      </w:r>
    </w:p>
    <w:p w14:paraId="39A0EA0F" w14:textId="77777777" w:rsidR="00964A45" w:rsidRPr="00CC1CE3" w:rsidRDefault="00964A45" w:rsidP="00964A45">
      <w:pPr>
        <w:rPr>
          <w:sz w:val="16"/>
          <w:szCs w:val="16"/>
        </w:rPr>
      </w:pPr>
      <w:r w:rsidRPr="00CC1CE3">
        <w:rPr>
          <w:sz w:val="16"/>
          <w:szCs w:val="16"/>
        </w:rPr>
        <w:t>Backlash possibly, but not ‘frontlash’ this time</w:t>
      </w:r>
    </w:p>
    <w:p w14:paraId="6D400CE6" w14:textId="77777777" w:rsidR="00964A45" w:rsidRPr="00CC1CE3" w:rsidRDefault="00964A45" w:rsidP="00964A45">
      <w:pPr>
        <w:rPr>
          <w:sz w:val="16"/>
        </w:rPr>
      </w:pPr>
      <w:r w:rsidRPr="00CC1CE3">
        <w:rPr>
          <w:rStyle w:val="StyleUnderline"/>
        </w:rPr>
        <w:t>Human rights arguments are more controversial in the United States than in either Europe or Latin America</w:t>
      </w:r>
      <w:r w:rsidRPr="00CC1CE3">
        <w:rPr>
          <w:sz w:val="16"/>
        </w:rPr>
        <w:t xml:space="preserve"> (it is noteworthy that the United States has stood aside both from the International Criminal Court and the Inter-American Court of Human Rights). </w:t>
      </w:r>
      <w:r w:rsidRPr="00CC1CE3">
        <w:rPr>
          <w:rStyle w:val="StyleUnderline"/>
        </w:rPr>
        <w:t>But US Courts have</w:t>
      </w:r>
      <w:r w:rsidRPr="00CC1CE3">
        <w:rPr>
          <w:sz w:val="16"/>
        </w:rPr>
        <w:t xml:space="preserve">, at least on occasion, </w:t>
      </w:r>
      <w:r w:rsidRPr="00CC1CE3">
        <w:rPr>
          <w:rStyle w:val="StyleUnderline"/>
        </w:rPr>
        <w:t>embraced the language of human dignity in denouncing the most flawed penal practices</w:t>
      </w:r>
      <w:r w:rsidRPr="00CC1CE3">
        <w:rPr>
          <w:sz w:val="16"/>
        </w:rPr>
        <w:t xml:space="preserve"> (Simon 2014; Trop v. Dulles (1958) 356 U.S. 86; Brown v. Plata (2011) 563 U.S. 493). However, the appeal of such arguments to state legislatures, who are likely to be the drivers of reform in the current period, is uncertain. Raising the human dignity of people who have committed serious crimes risks backlash among voters and a responsive swing back toward penal populism. Indeed, in any competition over human dignity, that of publicized crime victims is likely to prevail over those who have committed serious crimes (Simon 2007). </w:t>
      </w:r>
      <w:r w:rsidRPr="00CC1CE3">
        <w:rPr>
          <w:rStyle w:val="StyleUnderline"/>
        </w:rPr>
        <w:t>The reaction against efforts to end the death penalty judicially in the early 1970s looms as a significant historical precedent over those who would invoke dignity in driving penal reform today. Then, powerful arguments in the Supreme Court that the death penalty was racially discriminatory, arbitrary and capricious, out of step with evolving standards of decency, and incompatible with respect for human dignity won a majority in the Supreme Court, leading to a landmark ruling striking down all existing capital sentences and laws (Furman v. Georgia</w:t>
      </w:r>
      <w:r w:rsidRPr="00CC1CE3">
        <w:rPr>
          <w:sz w:val="16"/>
        </w:rPr>
        <w:t>, 408 U.S. 238 (</w:t>
      </w:r>
      <w:r w:rsidRPr="00CC1CE3">
        <w:rPr>
          <w:rStyle w:val="StyleUnderline"/>
        </w:rPr>
        <w:t xml:space="preserve">1972)). But a tidal wave of populist </w:t>
      </w:r>
      <w:r w:rsidRPr="00CC1CE3">
        <w:rPr>
          <w:rStyle w:val="Emphasis"/>
        </w:rPr>
        <w:t>backlash</w:t>
      </w:r>
      <w:r w:rsidRPr="00CC1CE3">
        <w:rPr>
          <w:rStyle w:val="StyleUnderline"/>
        </w:rPr>
        <w:t xml:space="preserve"> led to more than 30 new capital murder statutes over the next decade, many of them directly defiant of the Supreme Court’s call for narrowing the application of the death penalty. The Supreme Court began to back off as early as 1976 (Gregg v. Georgia</w:t>
      </w:r>
      <w:r w:rsidRPr="00CC1CE3">
        <w:rPr>
          <w:sz w:val="16"/>
        </w:rPr>
        <w:t>, 428 U.S. 153 (1976)), accepting most of the new statutes presented to it only a few years after striking down statutes going back centuries. By the late 1980s a chastened Supreme Court withdrew from any close scrutiny of the new state death penalty systems (Zimring 2004). Worse yet, the temporary abolition of capital punishment spread populist penal anxiety down the punitive scale, leading to a crisis of confidence in early release through parole and furlough programs and the embrace of long incapacitative sentences (Aviram 2020 (forthcoming)).</w:t>
      </w:r>
    </w:p>
    <w:p w14:paraId="4D3BD062" w14:textId="77777777" w:rsidR="00964A45" w:rsidRPr="00CC1CE3" w:rsidRDefault="00964A45" w:rsidP="00964A45">
      <w:pPr>
        <w:rPr>
          <w:rStyle w:val="StyleUnderline"/>
        </w:rPr>
      </w:pPr>
      <w:r w:rsidRPr="00CC1CE3">
        <w:rPr>
          <w:rStyle w:val="StyleUnderline"/>
        </w:rPr>
        <w:t xml:space="preserve">The risk of a similar shift today may not be trivial but it </w:t>
      </w:r>
      <w:r w:rsidRPr="00CC1CE3">
        <w:rPr>
          <w:rStyle w:val="Emphasis"/>
        </w:rPr>
        <w:t>should not be overestimated</w:t>
      </w:r>
      <w:r w:rsidRPr="00CC1CE3">
        <w:rPr>
          <w:rStyle w:val="StyleUnderline"/>
        </w:rPr>
        <w:t>. Then, a broad coalition of politicians ranging from prosecutors to governors and presidential candidates stood ready not only to take on supporters of harsh penal policies like the death penalty but to do so in the name of flipping the political conversation from racism in criminal justice to the problem of violent crime by often minority offenders. This was</w:t>
      </w:r>
      <w:r w:rsidRPr="00CC1CE3">
        <w:rPr>
          <w:sz w:val="16"/>
        </w:rPr>
        <w:t xml:space="preserve">, to borrow Vesla Weaver’s arresting metaphor, </w:t>
      </w:r>
      <w:r w:rsidRPr="00CC1CE3">
        <w:rPr>
          <w:rStyle w:val="StyleUnderline"/>
        </w:rPr>
        <w:t>less a backlash than a ‘frontlash’</w:t>
      </w:r>
      <w:r w:rsidRPr="00CC1CE3">
        <w:rPr>
          <w:sz w:val="16"/>
        </w:rPr>
        <w:t xml:space="preserve"> (Weaver 2007). In a backlash, a powerful group responds to a defeat on their racial values by looking for ways to recoup their losses (for example, anti-busing laws). In a ‘frontlash’, </w:t>
      </w:r>
      <w:r w:rsidRPr="00CC1CE3">
        <w:rPr>
          <w:rStyle w:val="StyleUnderline"/>
        </w:rPr>
        <w:t>a viable governing political class, white southerners, look for a new policy field in which they can repudiate a now discredited political position, like racial segregation through law, in favor of policies that advantage them in the same racial politics as before, like law and order.</w:t>
      </w:r>
    </w:p>
    <w:p w14:paraId="0AB6311F" w14:textId="77777777" w:rsidR="00964A45" w:rsidRPr="00CC1CE3" w:rsidRDefault="00964A45" w:rsidP="00964A45">
      <w:pPr>
        <w:rPr>
          <w:rStyle w:val="StyleUnderline"/>
        </w:rPr>
      </w:pPr>
      <w:r w:rsidRPr="00CC1CE3">
        <w:rPr>
          <w:rStyle w:val="StyleUnderline"/>
        </w:rPr>
        <w:t xml:space="preserve">The risk of a new frontlash around human rights-based criminal justice reform today is </w:t>
      </w:r>
      <w:r w:rsidRPr="00CC1CE3">
        <w:rPr>
          <w:rStyle w:val="Emphasis"/>
        </w:rPr>
        <w:t>especially low</w:t>
      </w:r>
      <w:r w:rsidRPr="00CC1CE3">
        <w:rPr>
          <w:rStyle w:val="StyleUnderline"/>
        </w:rPr>
        <w:t xml:space="preserve"> when you include important </w:t>
      </w:r>
      <w:r w:rsidRPr="00CC1CE3">
        <w:rPr>
          <w:rStyle w:val="Emphasis"/>
        </w:rPr>
        <w:t>period</w:t>
      </w:r>
      <w:r w:rsidRPr="00CC1CE3">
        <w:rPr>
          <w:rStyle w:val="StyleUnderline"/>
        </w:rPr>
        <w:t xml:space="preserve"> and </w:t>
      </w:r>
      <w:r w:rsidRPr="00CC1CE3">
        <w:rPr>
          <w:rStyle w:val="Emphasis"/>
        </w:rPr>
        <w:t>cohort effects</w:t>
      </w:r>
      <w:r w:rsidRPr="00CC1CE3">
        <w:rPr>
          <w:rStyle w:val="StyleUnderline"/>
        </w:rPr>
        <w:t>.</w:t>
      </w:r>
      <w:r w:rsidRPr="00CC1CE3">
        <w:rPr>
          <w:sz w:val="16"/>
        </w:rPr>
        <w:t xml:space="preserve"> Specifically, </w:t>
      </w:r>
      <w:r w:rsidRPr="00CC1CE3">
        <w:rPr>
          <w:rStyle w:val="StyleUnderline"/>
        </w:rPr>
        <w:t xml:space="preserve">an extended period of </w:t>
      </w:r>
      <w:r w:rsidRPr="00CC1CE3">
        <w:rPr>
          <w:rStyle w:val="Emphasis"/>
        </w:rPr>
        <w:t>low crime rates</w:t>
      </w:r>
      <w:r w:rsidRPr="00CC1CE3">
        <w:rPr>
          <w:rStyle w:val="StyleUnderline"/>
        </w:rPr>
        <w:t xml:space="preserve"> since the late 1990s has reduced the salience of crime politics to national politics generally. An overlapping but independent (and potentially more enduring) effect is the political </w:t>
      </w:r>
      <w:r w:rsidRPr="00CC1CE3">
        <w:rPr>
          <w:rStyle w:val="Emphasis"/>
        </w:rPr>
        <w:t>emergence of voters</w:t>
      </w:r>
      <w:r w:rsidRPr="00CC1CE3">
        <w:rPr>
          <w:rStyle w:val="StyleUnderline"/>
        </w:rPr>
        <w:t xml:space="preserve"> who have come of age since this crime decline (millennials and subsequent cohorts) and who appear to have quite different political responses to crime and to the penal state than their baby </w:t>
      </w:r>
      <w:r w:rsidRPr="00CC1CE3">
        <w:rPr>
          <w:rStyle w:val="Emphasis"/>
        </w:rPr>
        <w:t>boomer</w:t>
      </w:r>
      <w:r w:rsidRPr="00CC1CE3">
        <w:rPr>
          <w:rStyle w:val="StyleUnderline"/>
        </w:rPr>
        <w:t xml:space="preserve"> elder</w:t>
      </w:r>
      <w:r w:rsidRPr="00CC1CE3">
        <w:rPr>
          <w:rStyle w:val="Emphasis"/>
        </w:rPr>
        <w:t>s</w:t>
      </w:r>
      <w:r w:rsidRPr="00CC1CE3">
        <w:rPr>
          <w:rStyle w:val="StyleUnderline"/>
        </w:rPr>
        <w:t>.</w:t>
      </w:r>
    </w:p>
    <w:p w14:paraId="0A872CDC" w14:textId="77777777" w:rsidR="00964A45" w:rsidRPr="00CC1CE3" w:rsidRDefault="00964A45" w:rsidP="00964A45">
      <w:pPr>
        <w:rPr>
          <w:sz w:val="16"/>
          <w:szCs w:val="16"/>
        </w:rPr>
      </w:pPr>
      <w:r w:rsidRPr="00CC1CE3">
        <w:rPr>
          <w:sz w:val="16"/>
          <w:szCs w:val="16"/>
        </w:rPr>
        <w:t>Human rights as a pragmatic program of reform</w:t>
      </w:r>
    </w:p>
    <w:p w14:paraId="7ED0A90B" w14:textId="77777777" w:rsidR="00964A45" w:rsidRPr="00CC1CE3" w:rsidRDefault="00964A45" w:rsidP="00964A45">
      <w:pPr>
        <w:rPr>
          <w:rStyle w:val="StyleUnderline"/>
        </w:rPr>
      </w:pPr>
      <w:r w:rsidRPr="00CC1CE3">
        <w:rPr>
          <w:sz w:val="16"/>
        </w:rPr>
        <w:t xml:space="preserve">There are several ways that </w:t>
      </w:r>
      <w:r w:rsidRPr="00CC1CE3">
        <w:rPr>
          <w:rStyle w:val="StyleUnderline"/>
        </w:rPr>
        <w:t xml:space="preserve">framing penal state reform around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could </w:t>
      </w:r>
      <w:r w:rsidRPr="00CC1CE3">
        <w:rPr>
          <w:rStyle w:val="Emphasis"/>
        </w:rPr>
        <w:t>expand the constituency</w:t>
      </w:r>
      <w:r w:rsidRPr="00CC1CE3">
        <w:rPr>
          <w:rStyle w:val="StyleUnderline"/>
        </w:rPr>
        <w:t xml:space="preserve"> for </w:t>
      </w:r>
      <w:r w:rsidRPr="00CC1CE3">
        <w:rPr>
          <w:rStyle w:val="Emphasis"/>
        </w:rPr>
        <w:t>more profound changes</w:t>
      </w:r>
      <w:r w:rsidRPr="00CC1CE3">
        <w:rPr>
          <w:rStyle w:val="StyleUnderline"/>
        </w:rPr>
        <w:t xml:space="preserve"> sometimes aligned with the idea of ‘abolition’.</w:t>
      </w:r>
    </w:p>
    <w:p w14:paraId="25F202E2" w14:textId="77777777" w:rsidR="00964A45" w:rsidRPr="00CC1CE3" w:rsidRDefault="00964A45" w:rsidP="00964A45">
      <w:pPr>
        <w:rPr>
          <w:rStyle w:val="Emphasis"/>
        </w:rPr>
      </w:pPr>
      <w:r w:rsidRPr="00CC1CE3">
        <w:rPr>
          <w:rStyle w:val="StyleUnderline"/>
        </w:rPr>
        <w:t xml:space="preserve">1. </w:t>
      </w:r>
      <w:r w:rsidRPr="00CC1CE3">
        <w:rPr>
          <w:rStyle w:val="Emphasis"/>
        </w:rPr>
        <w:t>Avoiding adversarial legalism</w:t>
      </w:r>
    </w:p>
    <w:p w14:paraId="5065638E" w14:textId="77777777" w:rsidR="00964A45" w:rsidRPr="00CC1CE3" w:rsidRDefault="00964A45" w:rsidP="00964A45">
      <w:pPr>
        <w:rPr>
          <w:sz w:val="16"/>
        </w:rPr>
      </w:pPr>
      <w:r w:rsidRPr="00CC1CE3">
        <w:rPr>
          <w:rStyle w:val="StyleUnderline"/>
        </w:rPr>
        <w:t xml:space="preserve">When new approaches are based on comprehensive </w:t>
      </w:r>
      <w:r w:rsidRPr="00CC1CE3">
        <w:rPr>
          <w:rStyle w:val="Emphasis"/>
        </w:rPr>
        <w:t>h</w:t>
      </w:r>
      <w:r w:rsidRPr="00CC1CE3">
        <w:rPr>
          <w:rStyle w:val="StyleUnderline"/>
        </w:rPr>
        <w:t xml:space="preserve">uman </w:t>
      </w:r>
      <w:r w:rsidRPr="00CC1CE3">
        <w:rPr>
          <w:rStyle w:val="Emphasis"/>
        </w:rPr>
        <w:t>r</w:t>
      </w:r>
      <w:r w:rsidRPr="00CC1CE3">
        <w:rPr>
          <w:rStyle w:val="StyleUnderline"/>
        </w:rPr>
        <w:t>ights frameworks</w:t>
      </w:r>
      <w:r w:rsidRPr="00CC1CE3">
        <w:rPr>
          <w:sz w:val="16"/>
        </w:rPr>
        <w:t xml:space="preserve">, like the European Prison Rules, or the Nelson Mandela Prison Rules of the United Nations, </w:t>
      </w:r>
      <w:r w:rsidRPr="00CC1CE3">
        <w:rPr>
          <w:rStyle w:val="StyleUnderline"/>
        </w:rPr>
        <w:t xml:space="preserve">they are </w:t>
      </w:r>
      <w:r w:rsidRPr="00CC1CE3">
        <w:rPr>
          <w:rStyle w:val="Emphasis"/>
        </w:rPr>
        <w:t>more likely to be accepted</w:t>
      </w:r>
      <w:r w:rsidRPr="00CC1CE3">
        <w:rPr>
          <w:rStyle w:val="StyleUnderline"/>
        </w:rPr>
        <w:t xml:space="preserve"> by </w:t>
      </w:r>
      <w:r w:rsidRPr="00CC1CE3">
        <w:rPr>
          <w:rStyle w:val="Emphasis"/>
        </w:rPr>
        <w:t>frontline</w:t>
      </w:r>
      <w:r w:rsidRPr="00CC1CE3">
        <w:rPr>
          <w:rStyle w:val="StyleUnderline"/>
        </w:rPr>
        <w:t xml:space="preserve"> penal state </w:t>
      </w:r>
      <w:r w:rsidRPr="00CC1CE3">
        <w:rPr>
          <w:rStyle w:val="Emphasis"/>
        </w:rPr>
        <w:t>workers</w:t>
      </w:r>
      <w:r w:rsidRPr="00CC1CE3">
        <w:rPr>
          <w:rStyle w:val="StyleUnderline"/>
        </w:rPr>
        <w:t xml:space="preserve"> than standards imposed as a result of </w:t>
      </w:r>
      <w:r w:rsidRPr="00CC1CE3">
        <w:rPr>
          <w:rStyle w:val="Emphasis"/>
        </w:rPr>
        <w:t>litigation</w:t>
      </w:r>
      <w:r w:rsidRPr="00CC1CE3">
        <w:rPr>
          <w:rStyle w:val="StyleUnderline"/>
        </w:rPr>
        <w:t xml:space="preserve"> and which operate within dynamics of </w:t>
      </w:r>
      <w:r w:rsidRPr="00CC1CE3">
        <w:rPr>
          <w:rStyle w:val="Emphasis"/>
        </w:rPr>
        <w:t>‘adversarial legalism’</w:t>
      </w:r>
      <w:r w:rsidRPr="00CC1CE3">
        <w:rPr>
          <w:rStyle w:val="StyleUnderline"/>
        </w:rPr>
        <w:t xml:space="preserve"> </w:t>
      </w:r>
      <w:r w:rsidRPr="00CC1CE3">
        <w:rPr>
          <w:sz w:val="16"/>
        </w:rPr>
        <w:t xml:space="preserve">(Kagan 2003; van Zyl Smit and Snacken 2009). </w:t>
      </w:r>
      <w:r w:rsidRPr="00CC1CE3">
        <w:rPr>
          <w:rStyle w:val="StyleUnderline"/>
        </w:rPr>
        <w:t xml:space="preserve">Frontline workers experience litigation-based penal reforms as a </w:t>
      </w:r>
      <w:r w:rsidRPr="00CC1CE3">
        <w:rPr>
          <w:rStyle w:val="Emphasis"/>
        </w:rPr>
        <w:t>finding</w:t>
      </w:r>
      <w:r w:rsidRPr="00CC1CE3">
        <w:rPr>
          <w:rStyle w:val="StyleUnderline"/>
        </w:rPr>
        <w:t xml:space="preserve"> of </w:t>
      </w:r>
      <w:r w:rsidRPr="00CC1CE3">
        <w:rPr>
          <w:rStyle w:val="Emphasis"/>
        </w:rPr>
        <w:t>wrongdoing</w:t>
      </w:r>
      <w:r w:rsidRPr="00CC1CE3">
        <w:rPr>
          <w:rStyle w:val="StyleUnderline"/>
        </w:rPr>
        <w:t xml:space="preserve"> on their part and an imposed </w:t>
      </w:r>
      <w:r w:rsidRPr="00CC1CE3">
        <w:rPr>
          <w:rStyle w:val="Emphasis"/>
        </w:rPr>
        <w:t>concession</w:t>
      </w:r>
      <w:r w:rsidRPr="00CC1CE3">
        <w:rPr>
          <w:rStyle w:val="StyleUnderline"/>
        </w:rPr>
        <w:t xml:space="preserve"> to a group they openly view as an enemy—that is, prisoners and their lawyers</w:t>
      </w:r>
      <w:r w:rsidRPr="00CC1CE3">
        <w:rPr>
          <w:sz w:val="16"/>
        </w:rPr>
        <w:t>. This is one of the lessons we can take from the now well observed proximity between major legal victories for prisoner rights in the 1970s and 1980s, and the adoption of mass incarceration policies in the same states (Lynch 2009; Schoenfeld 2018; Reiter 2016).</w:t>
      </w:r>
    </w:p>
    <w:p w14:paraId="5CA9150D" w14:textId="77777777" w:rsidR="00964A45" w:rsidRPr="00CC1CE3" w:rsidRDefault="00964A45" w:rsidP="00964A45">
      <w:pPr>
        <w:rPr>
          <w:rStyle w:val="Emphasis"/>
        </w:rPr>
      </w:pPr>
      <w:r w:rsidRPr="00CC1CE3">
        <w:rPr>
          <w:rStyle w:val="Emphasis"/>
        </w:rPr>
        <w:t>Comprehensive human rights protocols</w:t>
      </w:r>
      <w:r w:rsidRPr="00CC1CE3">
        <w:rPr>
          <w:rStyle w:val="StyleUnderline"/>
        </w:rPr>
        <w:t xml:space="preserve">, adopted across entire correctional and policing systems, with the open support of elected officials, have a greater chance to be accepted as </w:t>
      </w:r>
      <w:r w:rsidRPr="00CC1CE3">
        <w:rPr>
          <w:rStyle w:val="Emphasis"/>
        </w:rPr>
        <w:t>professionalizing norms</w:t>
      </w:r>
      <w:r w:rsidRPr="00CC1CE3">
        <w:rPr>
          <w:rStyle w:val="StyleUnderline"/>
        </w:rPr>
        <w:t xml:space="preserve"> by frontline workers in justice and security agencies whose </w:t>
      </w:r>
      <w:r w:rsidRPr="00CC1CE3">
        <w:rPr>
          <w:rStyle w:val="Emphasis"/>
        </w:rPr>
        <w:t>inevitable discretion</w:t>
      </w:r>
      <w:r w:rsidRPr="00CC1CE3">
        <w:rPr>
          <w:rStyle w:val="StyleUnderline"/>
        </w:rPr>
        <w:t xml:space="preserve"> can </w:t>
      </w:r>
      <w:r w:rsidRPr="00CC1CE3">
        <w:rPr>
          <w:rStyle w:val="Emphasis"/>
        </w:rPr>
        <w:t>stymie meaningful reform.</w:t>
      </w:r>
    </w:p>
    <w:p w14:paraId="5D998516" w14:textId="77777777" w:rsidR="00964A45" w:rsidRPr="00CC1CE3" w:rsidRDefault="00964A45" w:rsidP="00964A45">
      <w:pPr>
        <w:rPr>
          <w:rStyle w:val="Emphasis"/>
        </w:rPr>
      </w:pPr>
      <w:r w:rsidRPr="00CC1CE3">
        <w:rPr>
          <w:sz w:val="16"/>
          <w:szCs w:val="16"/>
        </w:rPr>
        <w:t xml:space="preserve">2. </w:t>
      </w:r>
      <w:r w:rsidRPr="00CC1CE3">
        <w:rPr>
          <w:rStyle w:val="Emphasis"/>
        </w:rPr>
        <w:t>An emerging post-materialist value</w:t>
      </w:r>
    </w:p>
    <w:p w14:paraId="65939660" w14:textId="77777777" w:rsidR="00964A45" w:rsidRPr="00CC1CE3" w:rsidRDefault="00964A45" w:rsidP="00964A45">
      <w:pPr>
        <w:rPr>
          <w:rStyle w:val="StyleUnderline"/>
        </w:rPr>
      </w:pPr>
      <w:r w:rsidRPr="00CC1CE3">
        <w:rPr>
          <w:sz w:val="16"/>
        </w:rPr>
        <w:t xml:space="preserve">A substantial body of political science research shows that, especially in advanced economies, </w:t>
      </w:r>
      <w:r w:rsidRPr="00CC1CE3">
        <w:rPr>
          <w:rStyle w:val="Emphasis"/>
        </w:rPr>
        <w:t>post-materialist values</w:t>
      </w:r>
      <w:r w:rsidRPr="00CC1CE3">
        <w:rPr>
          <w:rStyle w:val="StyleUnderline"/>
        </w:rPr>
        <w:t xml:space="preserve"> often </w:t>
      </w:r>
      <w:r w:rsidRPr="00CC1CE3">
        <w:rPr>
          <w:rStyle w:val="Emphasis"/>
        </w:rPr>
        <w:t>predominate</w:t>
      </w:r>
      <w:r w:rsidRPr="00CC1CE3">
        <w:rPr>
          <w:rStyle w:val="StyleUnderline"/>
        </w:rPr>
        <w:t xml:space="preserve"> in politics over classical economic conflicts</w:t>
      </w:r>
      <w:r w:rsidRPr="00CC1CE3">
        <w:rPr>
          <w:sz w:val="16"/>
        </w:rPr>
        <w:t xml:space="preserve"> (Inglehart and Abramson 1994). </w:t>
      </w:r>
      <w:r w:rsidRPr="00CC1CE3">
        <w:rPr>
          <w:rStyle w:val="StyleUnderline"/>
        </w:rPr>
        <w:t xml:space="preserve">This can take the form of religious orthodoxy, as it has in the United States (abortion), but also environmentalism and human rights. Fear of crime, and the pursuit of public safety through a securitized culture of fear and a harsh system of penal justice, was in its own way a post-materialist value in the sense that it prioritized a sense of personal security over classical economic interests. Today with crime far less salient, it is not surprising that other post-materialist values, including </w:t>
      </w:r>
      <w:r w:rsidRPr="00CC1CE3">
        <w:rPr>
          <w:rStyle w:val="Emphasis"/>
        </w:rPr>
        <w:t>equality</w:t>
      </w:r>
      <w:r w:rsidRPr="00CC1CE3">
        <w:rPr>
          <w:rStyle w:val="StyleUnderline"/>
        </w:rPr>
        <w:t xml:space="preserve"> and </w:t>
      </w:r>
      <w:r w:rsidRPr="00CC1CE3">
        <w:rPr>
          <w:rStyle w:val="Emphasis"/>
        </w:rPr>
        <w:t>dignity</w:t>
      </w:r>
      <w:r w:rsidRPr="00CC1CE3">
        <w:rPr>
          <w:rStyle w:val="StyleUnderline"/>
        </w:rPr>
        <w:t xml:space="preserve">, are enjoying </w:t>
      </w:r>
      <w:r w:rsidRPr="00CC1CE3">
        <w:rPr>
          <w:rStyle w:val="Emphasis"/>
        </w:rPr>
        <w:t>wide appeal</w:t>
      </w:r>
      <w:r w:rsidRPr="00CC1CE3">
        <w:rPr>
          <w:rStyle w:val="StyleUnderline"/>
        </w:rPr>
        <w:t xml:space="preserve"> in both the advanced and developing world and on both the right and left.</w:t>
      </w:r>
    </w:p>
    <w:p w14:paraId="69FCC49A" w14:textId="77777777" w:rsidR="00964A45" w:rsidRPr="00CC1CE3" w:rsidRDefault="00964A45" w:rsidP="00964A45">
      <w:pPr>
        <w:rPr>
          <w:sz w:val="16"/>
          <w:szCs w:val="16"/>
        </w:rPr>
      </w:pPr>
      <w:r w:rsidRPr="00CC1CE3">
        <w:rPr>
          <w:sz w:val="16"/>
          <w:szCs w:val="16"/>
        </w:rPr>
        <w:t>The penal populism that sustained mass incarceration helped disguise the growing strength of equality and dignity as post-materialist values. The surprising appeal of the #BlackLivesMatter movement after 2014 brought both concerns directly to bear on the penal state, leading to some of the harshest criticism of the police seen in a generation and a predictable backlash. And while the pursuit of equal dignity may compete with environmentalism for salience among post-materialist values, they are not at loggerheads the way human rights for prisoners and for crime victims seemed to be in the 1980s.</w:t>
      </w:r>
    </w:p>
    <w:p w14:paraId="210F3F15" w14:textId="77777777" w:rsidR="00964A45" w:rsidRPr="00CC1CE3" w:rsidRDefault="00964A45" w:rsidP="00964A45">
      <w:pPr>
        <w:rPr>
          <w:rStyle w:val="Emphasis"/>
        </w:rPr>
      </w:pPr>
      <w:r w:rsidRPr="00CC1CE3">
        <w:rPr>
          <w:sz w:val="16"/>
          <w:szCs w:val="16"/>
        </w:rPr>
        <w:t xml:space="preserve">3. </w:t>
      </w:r>
      <w:r w:rsidRPr="00CC1CE3">
        <w:rPr>
          <w:rStyle w:val="Emphasis"/>
        </w:rPr>
        <w:t>The palimpsest of carceral reforms</w:t>
      </w:r>
    </w:p>
    <w:p w14:paraId="60F3DB20" w14:textId="77777777" w:rsidR="00964A45" w:rsidRPr="00CC1CE3" w:rsidRDefault="00964A45" w:rsidP="00964A45">
      <w:pPr>
        <w:rPr>
          <w:sz w:val="16"/>
        </w:rPr>
      </w:pPr>
      <w:r w:rsidRPr="00CC1CE3">
        <w:rPr>
          <w:rStyle w:val="StyleUnderline"/>
        </w:rPr>
        <w:t xml:space="preserve">Economic approaches to criminal justice reform are particularly unlikely to encourage engagement with the </w:t>
      </w:r>
      <w:r w:rsidRPr="00CC1CE3">
        <w:rPr>
          <w:rStyle w:val="Emphasis"/>
        </w:rPr>
        <w:t>history</w:t>
      </w:r>
      <w:r w:rsidRPr="00CC1CE3">
        <w:rPr>
          <w:rStyle w:val="StyleUnderline"/>
        </w:rPr>
        <w:t xml:space="preserve"> of </w:t>
      </w:r>
      <w:r w:rsidRPr="00CC1CE3">
        <w:rPr>
          <w:rStyle w:val="Emphasis"/>
        </w:rPr>
        <w:t>racial</w:t>
      </w:r>
      <w:r w:rsidRPr="00CC1CE3">
        <w:rPr>
          <w:rStyle w:val="StyleUnderline"/>
        </w:rPr>
        <w:t xml:space="preserve"> domination and colonialist </w:t>
      </w:r>
      <w:r w:rsidRPr="00CC1CE3">
        <w:rPr>
          <w:rStyle w:val="Emphasis"/>
        </w:rPr>
        <w:t>violence</w:t>
      </w:r>
      <w:r w:rsidRPr="00CC1CE3">
        <w:rPr>
          <w:rStyle w:val="StyleUnderline"/>
        </w:rPr>
        <w:t xml:space="preserve"> that </w:t>
      </w:r>
      <w:r w:rsidRPr="00CC1CE3">
        <w:rPr>
          <w:rStyle w:val="Emphasis"/>
        </w:rPr>
        <w:t>haunts</w:t>
      </w:r>
      <w:r w:rsidRPr="00CC1CE3">
        <w:rPr>
          <w:rStyle w:val="StyleUnderline"/>
        </w:rPr>
        <w:t xml:space="preserve"> almost all the penal institutions</w:t>
      </w:r>
      <w:r w:rsidRPr="00CC1CE3">
        <w:rPr>
          <w:sz w:val="16"/>
        </w:rPr>
        <w:t xml:space="preserve"> of the United States and other settler colonial societies. </w:t>
      </w:r>
      <w:r w:rsidRPr="00CC1CE3">
        <w:rPr>
          <w:rStyle w:val="StyleUnderline"/>
        </w:rPr>
        <w:t xml:space="preserve">The history of reform strongly suggests that these ghosts, expunged in the bright light of </w:t>
      </w:r>
      <w:r w:rsidRPr="00CC1CE3">
        <w:rPr>
          <w:rStyle w:val="Emphasis"/>
        </w:rPr>
        <w:t>cost–benefit analysis</w:t>
      </w:r>
      <w:r w:rsidRPr="00CC1CE3">
        <w:rPr>
          <w:rStyle w:val="StyleUnderline"/>
        </w:rPr>
        <w:t xml:space="preserve">, tend to </w:t>
      </w:r>
      <w:r w:rsidRPr="00CC1CE3">
        <w:rPr>
          <w:rStyle w:val="Emphasis"/>
        </w:rPr>
        <w:t>bleed back into</w:t>
      </w:r>
      <w:r w:rsidRPr="00CC1CE3">
        <w:rPr>
          <w:rStyle w:val="StyleUnderline"/>
        </w:rPr>
        <w:t xml:space="preserve"> the operation of </w:t>
      </w:r>
      <w:r w:rsidRPr="00CC1CE3">
        <w:rPr>
          <w:rStyle w:val="Emphasis"/>
        </w:rPr>
        <w:t>reformed institutions</w:t>
      </w:r>
      <w:r w:rsidRPr="00CC1CE3">
        <w:rPr>
          <w:sz w:val="16"/>
        </w:rPr>
        <w:t xml:space="preserve"> the way earlier layers of writing sometimes reappear alongside fresh layers (Platt 2019).</w:t>
      </w:r>
    </w:p>
    <w:p w14:paraId="062A33F2" w14:textId="77777777" w:rsidR="00964A45" w:rsidRPr="00CC1CE3" w:rsidRDefault="00964A45" w:rsidP="00964A45">
      <w:pPr>
        <w:rPr>
          <w:rStyle w:val="StyleUnderline"/>
        </w:rPr>
      </w:pPr>
      <w:r w:rsidRPr="00CC1CE3">
        <w:rPr>
          <w:rStyle w:val="StyleUnderline"/>
        </w:rPr>
        <w:t xml:space="preserve">A </w:t>
      </w:r>
      <w:r w:rsidRPr="00CC1CE3">
        <w:rPr>
          <w:rStyle w:val="Emphasis"/>
        </w:rPr>
        <w:t>h</w:t>
      </w:r>
      <w:r w:rsidRPr="00CC1CE3">
        <w:rPr>
          <w:rStyle w:val="StyleUnderline"/>
        </w:rPr>
        <w:t xml:space="preserve">uman </w:t>
      </w:r>
      <w:r w:rsidRPr="00CC1CE3">
        <w:rPr>
          <w:rStyle w:val="Emphasis"/>
        </w:rPr>
        <w:t>r</w:t>
      </w:r>
      <w:r w:rsidRPr="00CC1CE3">
        <w:rPr>
          <w:rStyle w:val="StyleUnderline"/>
        </w:rPr>
        <w:t>ights approach, in contrast, links many of the core features of mass incarceration into the historical legacies of slavery, colonial dispossession, and eugenic attitudes toward race, immigration, queerness and disability that shape our current practices.</w:t>
      </w:r>
    </w:p>
    <w:p w14:paraId="1C176BCF" w14:textId="77777777" w:rsidR="00964A45" w:rsidRPr="00CC1CE3" w:rsidRDefault="00964A45" w:rsidP="00964A45">
      <w:r w:rsidRPr="00CC1CE3">
        <w:rPr>
          <w:rStyle w:val="StyleUnderline"/>
        </w:rPr>
        <w:t xml:space="preserve">Perhaps </w:t>
      </w:r>
      <w:r w:rsidRPr="00CC1CE3">
        <w:rPr>
          <w:rStyle w:val="Emphasis"/>
        </w:rPr>
        <w:t>no issue has discredited mass incarceration more</w:t>
      </w:r>
      <w:r w:rsidRPr="00CC1CE3">
        <w:rPr>
          <w:rStyle w:val="StyleUnderline"/>
        </w:rPr>
        <w:t xml:space="preserve"> than its association with a huge increase in the racial concentration of punishment generally, and the harshest punishment in particular. This must be galling to defenders of the status quo who believe that conviction for crime is an adequate answer. Yet increasingly, the rejection of mass incarceration recognizes that structural racism in the form of differential exposure to criminal opportunities, differential policing, and systematic exclusion of peers from the criminal justice decision-making apparatus is to blame and that individual guilt is largely irrelevant.</w:t>
      </w:r>
    </w:p>
    <w:p w14:paraId="498FB413" w14:textId="77777777" w:rsidR="00964A45" w:rsidRPr="00CC1CE3" w:rsidRDefault="00964A45" w:rsidP="00964A45">
      <w:pPr>
        <w:rPr>
          <w:sz w:val="16"/>
          <w:szCs w:val="16"/>
        </w:rPr>
      </w:pPr>
      <w:r w:rsidRPr="00CC1CE3">
        <w:rPr>
          <w:sz w:val="16"/>
          <w:szCs w:val="16"/>
        </w:rPr>
        <w:t>The emergence of disability as a significant new legal and political pathway for questioning the validity of our current penal practices represents a second example. The concentration of people living with disabilities and chronic illness in prison is a consequence of the late twentieth century war on drugs, but also echoes the early twentieth century fixation on those with unfit heredity as the source of crime and mental illness.</w:t>
      </w:r>
    </w:p>
    <w:p w14:paraId="28FC0882" w14:textId="77777777" w:rsidR="00964A45" w:rsidRPr="00CC1CE3" w:rsidRDefault="00964A45" w:rsidP="00964A45">
      <w:pPr>
        <w:rPr>
          <w:sz w:val="16"/>
        </w:rPr>
      </w:pPr>
      <w:r w:rsidRPr="00CC1CE3">
        <w:rPr>
          <w:rStyle w:val="StyleUnderline"/>
        </w:rPr>
        <w:t>Human rights arguments</w:t>
      </w:r>
      <w:r w:rsidRPr="00CC1CE3">
        <w:rPr>
          <w:sz w:val="16"/>
        </w:rPr>
        <w:t xml:space="preserve"> are not always historically anchored but they </w:t>
      </w:r>
      <w:r w:rsidRPr="00CC1CE3">
        <w:rPr>
          <w:rStyle w:val="StyleUnderline"/>
        </w:rPr>
        <w:t>are strongest when they are tied to recognition of historical injustices, especially those woven into the very fabric of the penal state. By establishing these historical links</w:t>
      </w:r>
      <w:r w:rsidRPr="00CC1CE3">
        <w:rPr>
          <w:sz w:val="16"/>
        </w:rPr>
        <w:t xml:space="preserve">, such as to slavery and Jim Crow justice, to the systematic inhumanity of eugenic policies, </w:t>
      </w:r>
      <w:r w:rsidRPr="00CC1CE3">
        <w:rPr>
          <w:rStyle w:val="StyleUnderline"/>
        </w:rPr>
        <w:t xml:space="preserve">a human rights approach also makes these historical anchors of punitiveness of </w:t>
      </w:r>
      <w:r w:rsidRPr="00CC1CE3">
        <w:rPr>
          <w:rStyle w:val="Emphasis"/>
        </w:rPr>
        <w:t>ongoing relevance</w:t>
      </w:r>
      <w:r w:rsidRPr="00CC1CE3">
        <w:rPr>
          <w:rStyle w:val="StyleUnderline"/>
        </w:rPr>
        <w:t xml:space="preserve"> to the consideration of </w:t>
      </w:r>
      <w:r w:rsidRPr="00CC1CE3">
        <w:rPr>
          <w:rStyle w:val="Emphasis"/>
        </w:rPr>
        <w:t>reform</w:t>
      </w:r>
      <w:r w:rsidRPr="00CC1CE3">
        <w:rPr>
          <w:rStyle w:val="StyleUnderline"/>
        </w:rPr>
        <w:t xml:space="preserve"> institutions, where they are most in danger of being </w:t>
      </w:r>
      <w:r w:rsidRPr="00CC1CE3">
        <w:rPr>
          <w:rStyle w:val="Emphasis"/>
        </w:rPr>
        <w:t>reproduced</w:t>
      </w:r>
      <w:r w:rsidRPr="00CC1CE3">
        <w:rPr>
          <w:sz w:val="16"/>
        </w:rPr>
        <w:t>. For example the rapid growth of new institutions, some of them non-profit private organizations, aimed at providing re-entry services as treatment services to the formerly incarcerated and others in the criminal justice system, raises pressing concerns about how punitive motives can continue in new terms.</w:t>
      </w:r>
    </w:p>
    <w:p w14:paraId="67DF2144" w14:textId="77777777" w:rsidR="00964A45" w:rsidRPr="00CC1CE3" w:rsidRDefault="00964A45" w:rsidP="00964A45">
      <w:pPr>
        <w:rPr>
          <w:sz w:val="16"/>
          <w:szCs w:val="16"/>
        </w:rPr>
      </w:pPr>
      <w:r w:rsidRPr="00CC1CE3">
        <w:rPr>
          <w:sz w:val="16"/>
          <w:szCs w:val="16"/>
        </w:rPr>
        <w:t>Conclusion</w:t>
      </w:r>
    </w:p>
    <w:p w14:paraId="760C16D3" w14:textId="77777777" w:rsidR="00964A45" w:rsidRPr="00CC1CE3" w:rsidRDefault="00964A45" w:rsidP="00964A45">
      <w:pPr>
        <w:rPr>
          <w:sz w:val="16"/>
          <w:szCs w:val="16"/>
        </w:rPr>
      </w:pPr>
      <w:r w:rsidRPr="00CC1CE3">
        <w:rPr>
          <w:sz w:val="16"/>
          <w:szCs w:val="16"/>
        </w:rPr>
        <w:t>As the first decade of criminal justice reforms in the United States since the peak of mass incarceration draws to a close, it may appear that both economic and human rights-based predictors of major reform were over-optimistic about its pace and degree (Aviram 2015; Simon 20146 ). While California has accounted for much of the modest national prison population decline in this decade, that process has largely run its course and the overall national levels of both jail and prison populations look much like they did at the beginning of this decade.</w:t>
      </w:r>
    </w:p>
    <w:p w14:paraId="48D496C9" w14:textId="77777777" w:rsidR="00964A45" w:rsidRPr="00CC1CE3" w:rsidRDefault="00964A45" w:rsidP="00964A45">
      <w:pPr>
        <w:rPr>
          <w:sz w:val="16"/>
        </w:rPr>
      </w:pPr>
      <w:r w:rsidRPr="00CC1CE3">
        <w:rPr>
          <w:sz w:val="16"/>
        </w:rPr>
        <w:t xml:space="preserve">With the fiscal restraints of the Great Recession now well behind us, it seems that </w:t>
      </w:r>
      <w:r w:rsidRPr="00CC1CE3">
        <w:rPr>
          <w:rStyle w:val="Emphasis"/>
        </w:rPr>
        <w:t>motivating major shrinkage in the carceral state will require</w:t>
      </w:r>
      <w:r w:rsidRPr="00CC1CE3">
        <w:rPr>
          <w:sz w:val="16"/>
        </w:rPr>
        <w:t xml:space="preserve"> something other than fiscal necessity, whether a much stronger class-based movement to redistribute the welfare spending of the American state (including its carceral side) or </w:t>
      </w:r>
      <w:r w:rsidRPr="00CC1CE3">
        <w:rPr>
          <w:rStyle w:val="Emphasis"/>
        </w:rPr>
        <w:t>a much stronger, civil rights-led, demand</w:t>
      </w:r>
      <w:r w:rsidRPr="00CC1CE3">
        <w:rPr>
          <w:rStyle w:val="StyleUnderline"/>
        </w:rPr>
        <w:t xml:space="preserve"> for a civilized system of </w:t>
      </w:r>
      <w:r w:rsidRPr="00CC1CE3">
        <w:rPr>
          <w:rStyle w:val="Emphasis"/>
        </w:rPr>
        <w:t>justice</w:t>
      </w:r>
      <w:r w:rsidRPr="00CC1CE3">
        <w:rPr>
          <w:rStyle w:val="StyleUnderline"/>
        </w:rPr>
        <w:t xml:space="preserve"> that assures the human dignity of those who come into contact with our penal state</w:t>
      </w:r>
      <w:r w:rsidRPr="00CC1CE3">
        <w:rPr>
          <w:sz w:val="16"/>
        </w:rPr>
        <w:t>, including immigrants at the border.</w:t>
      </w:r>
    </w:p>
    <w:p w14:paraId="1EA979DC" w14:textId="77777777" w:rsidR="00964A45" w:rsidRPr="00CC1CE3" w:rsidRDefault="00964A45" w:rsidP="00964A45"/>
    <w:p w14:paraId="66B4A26B" w14:textId="77777777" w:rsidR="00964A45" w:rsidRPr="00CC1CE3" w:rsidRDefault="00964A45" w:rsidP="00964A45"/>
    <w:p w14:paraId="3AC7D73C" w14:textId="77777777" w:rsidR="00964A45" w:rsidRPr="00CC1CE3" w:rsidRDefault="00964A45" w:rsidP="00964A45"/>
    <w:p w14:paraId="1F98F603" w14:textId="77777777" w:rsidR="00964A45" w:rsidRPr="00CC1CE3" w:rsidRDefault="00964A45" w:rsidP="00964A45">
      <w:pPr>
        <w:pStyle w:val="Heading3"/>
      </w:pPr>
      <w:r w:rsidRPr="00CC1CE3">
        <w:t>1AC – Torture Adv</w:t>
      </w:r>
    </w:p>
    <w:p w14:paraId="4A228311" w14:textId="77777777" w:rsidR="00964A45" w:rsidRPr="00CC1CE3" w:rsidRDefault="00964A45" w:rsidP="00964A45"/>
    <w:p w14:paraId="290B02F0" w14:textId="77777777" w:rsidR="00964A45" w:rsidRPr="00CC1CE3" w:rsidRDefault="00964A45" w:rsidP="00964A45">
      <w:pPr>
        <w:pStyle w:val="Heading4"/>
      </w:pPr>
      <w:r w:rsidRPr="00CC1CE3">
        <w:t>Advantage 2 is Torture</w:t>
      </w:r>
    </w:p>
    <w:p w14:paraId="267C69E9" w14:textId="77777777" w:rsidR="00964A45" w:rsidRPr="00CC1CE3" w:rsidRDefault="00964A45" w:rsidP="00964A45"/>
    <w:p w14:paraId="0DF7D661" w14:textId="6B1561C8" w:rsidR="00964A45" w:rsidRPr="00CC1CE3" w:rsidRDefault="00964A45" w:rsidP="00964A45">
      <w:pPr>
        <w:pStyle w:val="Heading4"/>
      </w:pPr>
      <w:r w:rsidRPr="00CC1CE3">
        <w:t>The death penalty is psychological torture---inflicts trauma on everyone involved---reject it</w:t>
      </w:r>
    </w:p>
    <w:p w14:paraId="77E80CB2"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1C3BF11E" w14:textId="77777777" w:rsidR="00964A45" w:rsidRPr="00CC1CE3" w:rsidRDefault="00964A45" w:rsidP="00964A45">
      <w:pPr>
        <w:rPr>
          <w:sz w:val="16"/>
          <w:szCs w:val="16"/>
        </w:rPr>
      </w:pPr>
      <w:r w:rsidRPr="00CC1CE3">
        <w:rPr>
          <w:sz w:val="16"/>
          <w:szCs w:val="16"/>
        </w:rPr>
        <w:t>F. The Relationship Between Trauma and Torture</w:t>
      </w:r>
    </w:p>
    <w:p w14:paraId="429DC777" w14:textId="77777777" w:rsidR="00964A45" w:rsidRPr="00CC1CE3" w:rsidRDefault="00964A45" w:rsidP="00964A45">
      <w:pPr>
        <w:rPr>
          <w:sz w:val="16"/>
          <w:szCs w:val="16"/>
        </w:rPr>
      </w:pPr>
      <w:r w:rsidRPr="00CC1CE3">
        <w:rPr>
          <w:sz w:val="16"/>
          <w:szCs w:val="16"/>
        </w:rPr>
        <w:t>Torture and trauma intersect in a unique way in the contexts of murder or torture-murder and state-sanctioned killing.200 Trauma can be inflicted by either non-state or state actors, just as acts of torture-which, under international law, relate principally to the behavior of governmental or officials actors-can be engaged in by state actors 201 or private parties. 202 Whereas trauma can be inflicted in a variety of ways (e.g., through a natural disaster, combat, a car accident, a sexual assault, or a horrific, premeditated murder),2 0 3 torture is, by definition, always an intentional act that inflicts severe pain or suffering. 204</w:t>
      </w:r>
    </w:p>
    <w:p w14:paraId="39FA0995" w14:textId="77777777" w:rsidR="00964A45" w:rsidRPr="00CC1CE3" w:rsidRDefault="00964A45" w:rsidP="00964A45">
      <w:pPr>
        <w:rPr>
          <w:sz w:val="16"/>
        </w:rPr>
      </w:pPr>
      <w:r w:rsidRPr="00CC1CE3">
        <w:rPr>
          <w:rStyle w:val="StyleUnderline"/>
        </w:rPr>
        <w:t>Death penalty laws, capital charges, death sentences, and executions, of course, are the result of legislative deliberation, prosecutorial actions, or judicial proceedings</w:t>
      </w:r>
      <w:r w:rsidRPr="00CC1CE3">
        <w:rPr>
          <w:sz w:val="16"/>
        </w:rPr>
        <w:t xml:space="preserve">, though they clearly need not be passed, brought, meted out, or carried out. </w:t>
      </w:r>
      <w:r w:rsidRPr="00CC1CE3">
        <w:rPr>
          <w:rStyle w:val="StyleUnderline"/>
        </w:rPr>
        <w:t xml:space="preserve">While </w:t>
      </w:r>
      <w:r w:rsidRPr="00CC1CE3">
        <w:rPr>
          <w:rStyle w:val="Emphasis"/>
        </w:rPr>
        <w:t>death sentences</w:t>
      </w:r>
      <w:r w:rsidRPr="00CC1CE3">
        <w:rPr>
          <w:rStyle w:val="StyleUnderline"/>
        </w:rPr>
        <w:t xml:space="preserve"> and executions are entirely avoidable, it is equally clear that they put </w:t>
      </w:r>
      <w:r w:rsidRPr="00CC1CE3">
        <w:rPr>
          <w:rStyle w:val="Emphasis"/>
        </w:rPr>
        <w:t>human</w:t>
      </w:r>
      <w:r w:rsidRPr="00CC1CE3">
        <w:rPr>
          <w:rStyle w:val="StyleUnderline"/>
        </w:rPr>
        <w:t xml:space="preserve"> being</w:t>
      </w:r>
      <w:r w:rsidRPr="00CC1CE3">
        <w:rPr>
          <w:rStyle w:val="Emphasis"/>
        </w:rPr>
        <w:t>s</w:t>
      </w:r>
      <w:r w:rsidRPr="00CC1CE3">
        <w:rPr>
          <w:rStyle w:val="StyleUnderline"/>
        </w:rPr>
        <w:t xml:space="preserve">-those convicted of capital charges and sentenced to death-in a position where they are </w:t>
      </w:r>
      <w:r w:rsidRPr="00CC1CE3">
        <w:rPr>
          <w:rStyle w:val="Emphasis"/>
        </w:rPr>
        <w:t>aware</w:t>
      </w:r>
      <w:r w:rsidRPr="00CC1CE3">
        <w:rPr>
          <w:rStyle w:val="StyleUnderline"/>
        </w:rPr>
        <w:t xml:space="preserve"> of their </w:t>
      </w:r>
      <w:r w:rsidRPr="00CC1CE3">
        <w:rPr>
          <w:rStyle w:val="Emphasis"/>
        </w:rPr>
        <w:t>impending</w:t>
      </w:r>
      <w:r w:rsidRPr="00CC1CE3">
        <w:rPr>
          <w:rStyle w:val="StyleUnderline"/>
        </w:rPr>
        <w:t xml:space="preserve">, unnatural </w:t>
      </w:r>
      <w:r w:rsidRPr="00CC1CE3">
        <w:rPr>
          <w:rStyle w:val="Emphasis"/>
        </w:rPr>
        <w:t>deaths</w:t>
      </w:r>
      <w:r w:rsidRPr="00CC1CE3">
        <w:rPr>
          <w:rStyle w:val="StyleUnderline"/>
        </w:rPr>
        <w:t xml:space="preserve"> and are </w:t>
      </w:r>
      <w:r w:rsidRPr="00CC1CE3">
        <w:rPr>
          <w:rStyle w:val="Emphasis"/>
        </w:rPr>
        <w:t>helpless</w:t>
      </w:r>
      <w:r w:rsidRPr="00CC1CE3">
        <w:rPr>
          <w:rStyle w:val="StyleUnderline"/>
        </w:rPr>
        <w:t xml:space="preserve"> to prevent those deaths</w:t>
      </w:r>
      <w:r w:rsidRPr="00CC1CE3">
        <w:rPr>
          <w:sz w:val="16"/>
        </w:rPr>
        <w:t xml:space="preserve">. 205 In short, </w:t>
      </w:r>
      <w:r w:rsidRPr="00CC1CE3">
        <w:rPr>
          <w:rStyle w:val="StyleUnderline"/>
        </w:rPr>
        <w:t>the use of capital punishment</w:t>
      </w:r>
      <w:r w:rsidRPr="00CC1CE3">
        <w:rPr>
          <w:sz w:val="16"/>
        </w:rPr>
        <w:t xml:space="preserve">,20 6 </w:t>
      </w:r>
      <w:r w:rsidRPr="00CC1CE3">
        <w:rPr>
          <w:rStyle w:val="StyleUnderline"/>
        </w:rPr>
        <w:t>whether in the form of capital charges, death sentences, or executions, constitutes a deliberate, intentional choice by state officials</w:t>
      </w:r>
      <w:r w:rsidRPr="00CC1CE3">
        <w:rPr>
          <w:sz w:val="16"/>
        </w:rPr>
        <w:t xml:space="preserve"> 207 </w:t>
      </w:r>
      <w:r w:rsidRPr="00CC1CE3">
        <w:rPr>
          <w:rStyle w:val="StyleUnderline"/>
        </w:rPr>
        <w:t xml:space="preserve">that only further </w:t>
      </w:r>
      <w:r w:rsidRPr="00CC1CE3">
        <w:rPr>
          <w:rStyle w:val="Emphasis"/>
        </w:rPr>
        <w:t>exacerbates</w:t>
      </w:r>
      <w:r w:rsidRPr="00CC1CE3">
        <w:rPr>
          <w:rStyle w:val="StyleUnderline"/>
        </w:rPr>
        <w:t xml:space="preserve"> the </w:t>
      </w:r>
      <w:r w:rsidRPr="00CC1CE3">
        <w:rPr>
          <w:rStyle w:val="Emphasis"/>
        </w:rPr>
        <w:t>trauma</w:t>
      </w:r>
      <w:r w:rsidRPr="00CC1CE3">
        <w:rPr>
          <w:rStyle w:val="StyleUnderline"/>
        </w:rPr>
        <w:t xml:space="preserve"> and </w:t>
      </w:r>
      <w:r w:rsidRPr="00CC1CE3">
        <w:rPr>
          <w:rStyle w:val="Emphasis"/>
        </w:rPr>
        <w:t>torture</w:t>
      </w:r>
      <w:r w:rsidRPr="00CC1CE3">
        <w:rPr>
          <w:rStyle w:val="StyleUnderline"/>
        </w:rPr>
        <w:t xml:space="preserve"> caused by murders, aggravated first-degree murders</w:t>
      </w:r>
      <w:r w:rsidRPr="00CC1CE3">
        <w:rPr>
          <w:sz w:val="16"/>
        </w:rPr>
        <w:t xml:space="preserve">, 2 08 </w:t>
      </w:r>
      <w:r w:rsidRPr="00CC1CE3">
        <w:rPr>
          <w:rStyle w:val="StyleUnderline"/>
        </w:rPr>
        <w:t xml:space="preserve">or extrajudicial killings. </w:t>
      </w:r>
      <w:r w:rsidRPr="00CC1CE3">
        <w:rPr>
          <w:sz w:val="16"/>
        </w:rPr>
        <w:t>209</w:t>
      </w:r>
    </w:p>
    <w:p w14:paraId="484E5B71" w14:textId="77777777" w:rsidR="00964A45" w:rsidRPr="00CC1CE3" w:rsidRDefault="00964A45" w:rsidP="00964A45">
      <w:pPr>
        <w:rPr>
          <w:sz w:val="16"/>
        </w:rPr>
      </w:pPr>
      <w:r w:rsidRPr="00CC1CE3">
        <w:rPr>
          <w:sz w:val="16"/>
        </w:rPr>
        <w:t xml:space="preserve">The concepts of trauma and torture are related to one another. </w:t>
      </w:r>
      <w:r w:rsidRPr="00CC1CE3">
        <w:rPr>
          <w:rStyle w:val="StyleUnderline"/>
        </w:rPr>
        <w:t>Torture inflicts trauma, and trauma is a product of torture--or witnessing torture</w:t>
      </w:r>
      <w:r w:rsidRPr="00CC1CE3">
        <w:rPr>
          <w:sz w:val="16"/>
        </w:rPr>
        <w:t xml:space="preserve">. 210 </w:t>
      </w:r>
      <w:r w:rsidRPr="00CC1CE3">
        <w:rPr>
          <w:rStyle w:val="Emphasis"/>
        </w:rPr>
        <w:t>Execution participants</w:t>
      </w:r>
      <w:r w:rsidRPr="00CC1CE3">
        <w:rPr>
          <w:rStyle w:val="StyleUnderline"/>
        </w:rPr>
        <w:t xml:space="preserve"> and eyewitnesses regularly report being traumatized by what they have done or seen</w:t>
      </w:r>
      <w:r w:rsidRPr="00CC1CE3">
        <w:rPr>
          <w:sz w:val="16"/>
        </w:rPr>
        <w:t>. 2 11 Consider the experience of Father Lawrence Hummer, a Catholic priest who attended the State of Ohio's 2014 execution of Dennis McGuire. 2 12 McGuire, executed by lethal injection using a sedative (midazolam) and a painkiller (hydromorphone), gasped for several minutes before dying. 2 13 "When you see someone gasping for breath, the one thing you want to do is reach out and help," Father Hummer said in the aftermath of the execution. 2 14 As Hummer, who witnessed the execution from an observation room just a few feet away, added of his traumatic personal experience: "I wanted out of there in the worst way possible. It made my skin crawl." 215 "Once you've been through a trauma like that, the one thing you want to do is try to forget it," Hummer offered after the fact, continuing: "It is being trapped in a small room, in this case with his daughter, son and daughter-in-law, whom I was there with by his request to offer them comfort and consolation. But there was nobody there for me." 2 16</w:t>
      </w:r>
    </w:p>
    <w:p w14:paraId="0116CE61" w14:textId="77777777" w:rsidR="00964A45" w:rsidRPr="00CC1CE3" w:rsidRDefault="00964A45" w:rsidP="00964A45">
      <w:pPr>
        <w:rPr>
          <w:u w:val="single"/>
        </w:rPr>
      </w:pPr>
      <w:r w:rsidRPr="00CC1CE3">
        <w:rPr>
          <w:rStyle w:val="StyleUnderline"/>
        </w:rPr>
        <w:t xml:space="preserve">Professionals use the term danger trauma to refer to an "overwhelming threat to life" and loss trauma to refer to "the death of close ones, often witnessed by the helpless victim." </w:t>
      </w:r>
      <w:r w:rsidRPr="00CC1CE3">
        <w:rPr>
          <w:sz w:val="16"/>
        </w:rPr>
        <w:t xml:space="preserve">2 17 "To illustrate a combined and severe trauma," Lars Weisaeth and Leo Eitinger write in the International Handbook of Traumatic Stress Syndromes, "torture may serve as an example." 2 18 "Modern torture," they observe, "includes the worst possible infliction of physical suffering with repeated threats of death." 219 As they note of how torturers exploit human vulnerability: "The torture victim is forced to experience fear of death a thousand times in fantasy. Particularly vicious torture also inflicts threat-of-loss trauma or actual-loss trauma by threatening to kill or actually killing the victim's child, spouse, or parent in the presence of the victim." 2 20 "One of the central aims of torture," they explain, "is to destroy the personality of the victim." 22 1 Noting that torture creates trauma, they further observe: "it is a common effect of intentional trauma that not only is a person's body attacked, but also his or her psychological sense of self." 222 </w:t>
      </w:r>
      <w:r w:rsidRPr="00CC1CE3">
        <w:rPr>
          <w:rStyle w:val="StyleUnderline"/>
        </w:rPr>
        <w:t>The death penalty, of course, is the ultimate destruction of someone; not only does it dehumanize the offender, but if it is actually carried out, it literally takes the offender's life.</w:t>
      </w:r>
    </w:p>
    <w:p w14:paraId="62F807EC" w14:textId="77777777" w:rsidR="00964A45" w:rsidRPr="00CC1CE3" w:rsidRDefault="00964A45" w:rsidP="00964A45">
      <w:pPr>
        <w:rPr>
          <w:sz w:val="16"/>
        </w:rPr>
      </w:pPr>
      <w:r w:rsidRPr="00CC1CE3">
        <w:rPr>
          <w:rStyle w:val="StyleUnderline"/>
        </w:rPr>
        <w:t>The phrase "Dead Man Walking"-</w:t>
      </w:r>
      <w:r w:rsidRPr="00CC1CE3">
        <w:rPr>
          <w:sz w:val="16"/>
        </w:rPr>
        <w:t>the one popularized by Sister Helen Prejean's book of the same name 223-</w:t>
      </w:r>
      <w:r w:rsidRPr="00CC1CE3">
        <w:rPr>
          <w:rStyle w:val="StyleUnderline"/>
        </w:rPr>
        <w:t>is, in fact, regularly used by prison personnel and death row inmates to refer to the condemned before execution.</w:t>
      </w:r>
      <w:r w:rsidRPr="00CC1CE3">
        <w:rPr>
          <w:sz w:val="16"/>
        </w:rPr>
        <w:t xml:space="preserve"> 224 In Sister Prejean's more recent book, The Death of Innocents, she stresses the </w:t>
      </w:r>
      <w:r w:rsidRPr="00CC1CE3">
        <w:rPr>
          <w:rStyle w:val="StyleUnderline"/>
        </w:rPr>
        <w:t>adverse psychological effects of living under a sentence of death:</w:t>
      </w:r>
      <w:r w:rsidRPr="00CC1CE3">
        <w:rPr>
          <w:sz w:val="16"/>
        </w:rPr>
        <w:t xml:space="preserve"> </w:t>
      </w:r>
      <w:r w:rsidRPr="00CC1CE3">
        <w:rPr>
          <w:rStyle w:val="StyleUnderline"/>
        </w:rPr>
        <w:t xml:space="preserve">"Mental torture is harder to see than physical torture but is nonetheless real. Half a century of research has taught us that mental torture may cause </w:t>
      </w:r>
      <w:r w:rsidRPr="00CC1CE3">
        <w:rPr>
          <w:rStyle w:val="Emphasis"/>
        </w:rPr>
        <w:t>more suffering</w:t>
      </w:r>
      <w:r w:rsidRPr="00CC1CE3">
        <w:rPr>
          <w:rStyle w:val="StyleUnderline"/>
        </w:rPr>
        <w:t xml:space="preserve"> than </w:t>
      </w:r>
      <w:r w:rsidRPr="00CC1CE3">
        <w:rPr>
          <w:rStyle w:val="Emphasis"/>
        </w:rPr>
        <w:t>physical pain</w:t>
      </w:r>
      <w:r w:rsidRPr="00CC1CE3">
        <w:rPr>
          <w:rStyle w:val="StyleUnderline"/>
        </w:rPr>
        <w:t>."</w:t>
      </w:r>
      <w:r w:rsidRPr="00CC1CE3">
        <w:rPr>
          <w:sz w:val="16"/>
        </w:rPr>
        <w:t xml:space="preserve"> 225 Sister Prejean points out that "[o]n the album of Dead Man Walking (Sony), Johnny Cash sings: 'In your mind, in your mind . . . it all goes down in your mind. . . ."'226 Indeed, Sister Prejean-the nun who regularly interacts with both murder victims' families and death row inmates and their families-frequently speaks of the death penalty as a torturous practice. 2 27 As she wrote in Dead Man Walking, noting the modem-day availability of long-term imprisonment: </w:t>
      </w:r>
      <w:r w:rsidRPr="00CC1CE3">
        <w:rPr>
          <w:rStyle w:val="StyleUnderline"/>
        </w:rPr>
        <w:t xml:space="preserve">"[I]f we are to have a society which protects its citizens from torture and murder, then torture and murder must be </w:t>
      </w:r>
      <w:r w:rsidRPr="00CC1CE3">
        <w:rPr>
          <w:rStyle w:val="Emphasis"/>
        </w:rPr>
        <w:t>off-limits</w:t>
      </w:r>
      <w:r w:rsidRPr="00CC1CE3">
        <w:rPr>
          <w:rStyle w:val="StyleUnderline"/>
        </w:rPr>
        <w:t xml:space="preserve"> to </w:t>
      </w:r>
      <w:r w:rsidRPr="00CC1CE3">
        <w:rPr>
          <w:rStyle w:val="Emphasis"/>
        </w:rPr>
        <w:t>everyone</w:t>
      </w:r>
      <w:r w:rsidRPr="00CC1CE3">
        <w:rPr>
          <w:rStyle w:val="StyleUnderline"/>
        </w:rPr>
        <w:t xml:space="preserve">. No one, for any reason, may be permitted to torture and kill-and </w:t>
      </w:r>
      <w:r w:rsidRPr="00CC1CE3">
        <w:rPr>
          <w:rStyle w:val="Emphasis"/>
        </w:rPr>
        <w:t>that includes government</w:t>
      </w:r>
      <w:r w:rsidRPr="00CC1CE3">
        <w:rPr>
          <w:rStyle w:val="StyleUnderline"/>
        </w:rPr>
        <w:t xml:space="preserve">." </w:t>
      </w:r>
      <w:r w:rsidRPr="00CC1CE3">
        <w:rPr>
          <w:sz w:val="16"/>
        </w:rPr>
        <w:t>228</w:t>
      </w:r>
    </w:p>
    <w:p w14:paraId="6054DAC6" w14:textId="77777777" w:rsidR="00964A45" w:rsidRPr="00CC1CE3" w:rsidRDefault="00964A45" w:rsidP="00964A45">
      <w:pPr>
        <w:rPr>
          <w:sz w:val="16"/>
          <w:szCs w:val="16"/>
        </w:rPr>
      </w:pPr>
      <w:r w:rsidRPr="00CC1CE3">
        <w:rPr>
          <w:sz w:val="16"/>
          <w:szCs w:val="16"/>
        </w:rPr>
        <w:t>III. THE DEATH PENALTY'S INHERENT CHARACTERISTICS</w:t>
      </w:r>
    </w:p>
    <w:p w14:paraId="3259D4C4" w14:textId="77777777" w:rsidR="00964A45" w:rsidRPr="00CC1CE3" w:rsidRDefault="00964A45" w:rsidP="00964A45">
      <w:pPr>
        <w:rPr>
          <w:sz w:val="16"/>
          <w:szCs w:val="16"/>
        </w:rPr>
      </w:pPr>
      <w:r w:rsidRPr="00CC1CE3">
        <w:rPr>
          <w:sz w:val="16"/>
          <w:szCs w:val="16"/>
        </w:rPr>
        <w:t>A. Traumatizing Events</w:t>
      </w:r>
    </w:p>
    <w:p w14:paraId="3B444031" w14:textId="77777777" w:rsidR="00964A45" w:rsidRPr="00CC1CE3" w:rsidRDefault="00964A45" w:rsidP="00964A45">
      <w:pPr>
        <w:rPr>
          <w:sz w:val="16"/>
        </w:rPr>
      </w:pPr>
      <w:r w:rsidRPr="00CC1CE3">
        <w:rPr>
          <w:rStyle w:val="Emphasis"/>
        </w:rPr>
        <w:t>Every killing traumatizes</w:t>
      </w:r>
      <w:r w:rsidRPr="00CC1CE3">
        <w:rPr>
          <w:rStyle w:val="StyleUnderline"/>
        </w:rPr>
        <w:t>, but torturous deaths are especially traumatizing for their victims and loved ones</w:t>
      </w:r>
      <w:r w:rsidRPr="00CC1CE3">
        <w:rPr>
          <w:sz w:val="16"/>
        </w:rPr>
        <w:t xml:space="preserve">. Attempted murder and homicide-whether involving torture or not-both involve the infliction of trauma, including on the victim and on the victim's family members, friends, and acquaintances. 2 29 A person who endures an attempt on his or her life-or, for that matter, someone who faces a credible death threat-is severely traumatized by the event, 230 and attempted murders, homicides, and death threats can all be torturous in nature. 23 1 Attempted murders and death threats may result in no perceptive physical harm to the intended victim, 232 but both attempted murder 233 and the making of a death threat are criminal acts 234 that can and do inflict serious psychological pain and suffering. 2 35 </w:t>
      </w:r>
      <w:r w:rsidRPr="00CC1CE3">
        <w:rPr>
          <w:rStyle w:val="StyleUnderline"/>
        </w:rPr>
        <w:t>The use of death threats have been condemned in many contexts,</w:t>
      </w:r>
      <w:r w:rsidRPr="00CC1CE3">
        <w:rPr>
          <w:sz w:val="16"/>
        </w:rPr>
        <w:t xml:space="preserve"> 2 36 </w:t>
      </w:r>
      <w:r w:rsidRPr="00CC1CE3">
        <w:rPr>
          <w:rStyle w:val="StyleUnderline"/>
        </w:rPr>
        <w:t xml:space="preserve">and such threats, in fact, may also form </w:t>
      </w:r>
      <w:r w:rsidRPr="00CC1CE3">
        <w:rPr>
          <w:rStyle w:val="Emphasis"/>
        </w:rPr>
        <w:t>the basis of an</w:t>
      </w:r>
      <w:r w:rsidRPr="00CC1CE3">
        <w:rPr>
          <w:rStyle w:val="StyleUnderline"/>
        </w:rPr>
        <w:t xml:space="preserve"> inmate's </w:t>
      </w:r>
      <w:r w:rsidRPr="00CC1CE3">
        <w:rPr>
          <w:rStyle w:val="Emphasis"/>
        </w:rPr>
        <w:t>Eighth Amendment claim</w:t>
      </w:r>
      <w:r w:rsidRPr="00CC1CE3">
        <w:rPr>
          <w:rStyle w:val="StyleUnderline"/>
        </w:rPr>
        <w:t xml:space="preserve">. </w:t>
      </w:r>
      <w:r w:rsidRPr="00CC1CE3">
        <w:rPr>
          <w:sz w:val="16"/>
        </w:rPr>
        <w:t>237</w:t>
      </w:r>
    </w:p>
    <w:p w14:paraId="445F5B3C" w14:textId="77777777" w:rsidR="00964A45" w:rsidRPr="00CC1CE3" w:rsidRDefault="00964A45" w:rsidP="00964A45">
      <w:pPr>
        <w:rPr>
          <w:sz w:val="16"/>
        </w:rPr>
      </w:pPr>
      <w:r w:rsidRPr="00CC1CE3">
        <w:rPr>
          <w:rStyle w:val="StyleUnderline"/>
        </w:rPr>
        <w:t>For example, in Aldana v. Del Monte Fresh Produce, N.A., 23 8 where Guatemalan labor unionists were threatened with imminent death, the U.S. Court of Appeals for the Eleventh Circuit specifically determined that "the acts alleged in the complaint could constitute torture."</w:t>
      </w:r>
      <w:r w:rsidRPr="00CC1CE3">
        <w:rPr>
          <w:sz w:val="16"/>
        </w:rPr>
        <w:t xml:space="preserve"> 239 In particular, the Eleventh Circuit vacated the dismissal of the plaintiffs' claims under the Alien Tort Act 240 and the Torture Victim Protection Act of 1991241 "for alleged torture based on intentionally inflicted mental pain and suffering." 24 2 Likewise, in Rodriguez-Molinero v. Lynch,2 43 a Mexican national, Hair RodriguezMolinero, sought deferral of removal to Mexico on the ground that he would be tortured if forced to return there. After noting that the Convention Against Torture forbids the return of "a person to another State where there are substantial grounds for believing that he would be in danger of being subjected to torture," 244 the U.S. Court of Appeals for the Seventh Circuit-in an opinion written by Judge Richard Posner-concluded that "torture" includes "the threat [and afortiori the actuality] of imminent death." 245 </w:t>
      </w:r>
      <w:r w:rsidRPr="00CC1CE3">
        <w:rPr>
          <w:rStyle w:val="StyleUnderline"/>
        </w:rPr>
        <w:t>"Torture," the U.S. Court of Appeals for the Ninth Circuit concluded in 2013, "can consist of 'prolonged mental harm' caused by the 'threat of imminent death.'</w:t>
      </w:r>
      <w:r w:rsidRPr="00CC1CE3">
        <w:rPr>
          <w:sz w:val="16"/>
        </w:rPr>
        <w:t xml:space="preserve"> 24 6</w:t>
      </w:r>
    </w:p>
    <w:p w14:paraId="193BF8EC" w14:textId="77777777" w:rsidR="00964A45" w:rsidRPr="00CC1CE3" w:rsidRDefault="00964A45" w:rsidP="00964A45">
      <w:pPr>
        <w:rPr>
          <w:sz w:val="16"/>
        </w:rPr>
      </w:pPr>
      <w:r w:rsidRPr="00CC1CE3">
        <w:rPr>
          <w:rStyle w:val="StyleUnderline"/>
        </w:rPr>
        <w:t>In comparison to a death threat or an attempted murder, an act of murder is even more traumatic, both physically and psychologically, because it results in the actual loss of life.</w:t>
      </w:r>
      <w:r w:rsidRPr="00CC1CE3">
        <w:rPr>
          <w:sz w:val="16"/>
        </w:rPr>
        <w:t xml:space="preserve"> 24 7 </w:t>
      </w:r>
      <w:r w:rsidRPr="00CC1CE3">
        <w:rPr>
          <w:rStyle w:val="StyleUnderline"/>
        </w:rPr>
        <w:t xml:space="preserve">But capital charges, death sentences, and executions plainly inflict their own unique kind of </w:t>
      </w:r>
      <w:r w:rsidRPr="00CC1CE3">
        <w:rPr>
          <w:rStyle w:val="Emphasis"/>
        </w:rPr>
        <w:t>trauma</w:t>
      </w:r>
      <w:r w:rsidRPr="00CC1CE3">
        <w:rPr>
          <w:rStyle w:val="StyleUnderline"/>
        </w:rPr>
        <w:t xml:space="preserve">, whether on the </w:t>
      </w:r>
      <w:r w:rsidRPr="00CC1CE3">
        <w:rPr>
          <w:rStyle w:val="Emphasis"/>
        </w:rPr>
        <w:t>accused</w:t>
      </w:r>
      <w:r w:rsidRPr="00CC1CE3">
        <w:rPr>
          <w:rStyle w:val="StyleUnderline"/>
        </w:rPr>
        <w:t xml:space="preserve"> individual or the convicted criminal,</w:t>
      </w:r>
      <w:r w:rsidRPr="00CC1CE3">
        <w:rPr>
          <w:sz w:val="16"/>
        </w:rPr>
        <w:t xml:space="preserve"> 248 </w:t>
      </w:r>
      <w:r w:rsidRPr="00CC1CE3">
        <w:rPr>
          <w:rStyle w:val="StyleUnderline"/>
        </w:rPr>
        <w:t xml:space="preserve">that accused or convicted criminal's </w:t>
      </w:r>
      <w:r w:rsidRPr="00CC1CE3">
        <w:rPr>
          <w:rStyle w:val="Emphasis"/>
        </w:rPr>
        <w:t>family</w:t>
      </w:r>
      <w:r w:rsidRPr="00CC1CE3">
        <w:rPr>
          <w:rStyle w:val="StyleUnderline"/>
        </w:rPr>
        <w:t xml:space="preserve"> members and </w:t>
      </w:r>
      <w:r w:rsidRPr="00CC1CE3">
        <w:rPr>
          <w:rStyle w:val="Emphasis"/>
        </w:rPr>
        <w:t>friends</w:t>
      </w:r>
      <w:r w:rsidRPr="00CC1CE3">
        <w:rPr>
          <w:rStyle w:val="StyleUnderline"/>
        </w:rPr>
        <w:t>,</w:t>
      </w:r>
      <w:r w:rsidRPr="00CC1CE3">
        <w:rPr>
          <w:sz w:val="16"/>
        </w:rPr>
        <w:t xml:space="preserve"> 249 </w:t>
      </w:r>
      <w:r w:rsidRPr="00CC1CE3">
        <w:rPr>
          <w:rStyle w:val="StyleUnderline"/>
        </w:rPr>
        <w:t xml:space="preserve">or those associated in some fashion with the criminal justice process, be they </w:t>
      </w:r>
      <w:r w:rsidRPr="00CC1CE3">
        <w:rPr>
          <w:rStyle w:val="Emphasis"/>
        </w:rPr>
        <w:t>jurors</w:t>
      </w:r>
      <w:r w:rsidRPr="00CC1CE3">
        <w:rPr>
          <w:sz w:val="16"/>
        </w:rPr>
        <w:t xml:space="preserve">, 250 </w:t>
      </w:r>
      <w:r w:rsidRPr="00CC1CE3">
        <w:rPr>
          <w:rStyle w:val="Emphasis"/>
        </w:rPr>
        <w:t>lawyers</w:t>
      </w:r>
      <w:r w:rsidRPr="00CC1CE3">
        <w:rPr>
          <w:sz w:val="16"/>
        </w:rPr>
        <w:t xml:space="preserve">, 2 51 </w:t>
      </w:r>
      <w:r w:rsidRPr="00CC1CE3">
        <w:rPr>
          <w:rStyle w:val="Emphasis"/>
        </w:rPr>
        <w:t>judges</w:t>
      </w:r>
      <w:r w:rsidRPr="00CC1CE3">
        <w:rPr>
          <w:sz w:val="16"/>
        </w:rPr>
        <w:t xml:space="preserve">, 2 52 </w:t>
      </w:r>
      <w:r w:rsidRPr="00CC1CE3">
        <w:rPr>
          <w:rStyle w:val="StyleUnderline"/>
        </w:rPr>
        <w:t xml:space="preserve">trial </w:t>
      </w:r>
      <w:r w:rsidRPr="00CC1CE3">
        <w:rPr>
          <w:rStyle w:val="Emphasis"/>
        </w:rPr>
        <w:t>witnesses</w:t>
      </w:r>
      <w:r w:rsidRPr="00CC1CE3">
        <w:rPr>
          <w:sz w:val="16"/>
        </w:rPr>
        <w:t xml:space="preserve">, 253 </w:t>
      </w:r>
      <w:r w:rsidRPr="00CC1CE3">
        <w:rPr>
          <w:rStyle w:val="StyleUnderline"/>
        </w:rPr>
        <w:t>murder victims' families and friends</w:t>
      </w:r>
      <w:r w:rsidRPr="00CC1CE3">
        <w:rPr>
          <w:sz w:val="16"/>
        </w:rPr>
        <w:t xml:space="preserve">, 254 </w:t>
      </w:r>
      <w:r w:rsidRPr="00CC1CE3">
        <w:rPr>
          <w:rStyle w:val="Emphasis"/>
        </w:rPr>
        <w:t>wardens</w:t>
      </w:r>
      <w:r w:rsidRPr="00CC1CE3">
        <w:rPr>
          <w:sz w:val="16"/>
        </w:rPr>
        <w:t xml:space="preserve">, 2 55 </w:t>
      </w:r>
      <w:r w:rsidRPr="00CC1CE3">
        <w:rPr>
          <w:rStyle w:val="Emphasis"/>
        </w:rPr>
        <w:t>chaplains</w:t>
      </w:r>
      <w:r w:rsidRPr="00CC1CE3">
        <w:rPr>
          <w:sz w:val="16"/>
        </w:rPr>
        <w:t xml:space="preserve">, 256 </w:t>
      </w:r>
      <w:r w:rsidRPr="00CC1CE3">
        <w:rPr>
          <w:rStyle w:val="StyleUnderline"/>
        </w:rPr>
        <w:t xml:space="preserve">or prison </w:t>
      </w:r>
      <w:r w:rsidRPr="00CC1CE3">
        <w:rPr>
          <w:rStyle w:val="Emphasis"/>
        </w:rPr>
        <w:t>guards</w:t>
      </w:r>
      <w:r w:rsidRPr="00CC1CE3">
        <w:rPr>
          <w:sz w:val="16"/>
        </w:rPr>
        <w:t xml:space="preserve">. 2 57 </w:t>
      </w:r>
      <w:r w:rsidRPr="00CC1CE3">
        <w:rPr>
          <w:rStyle w:val="Emphasis"/>
          <w:sz w:val="26"/>
          <w:szCs w:val="26"/>
        </w:rPr>
        <w:t>Even if</w:t>
      </w:r>
      <w:r w:rsidRPr="00CC1CE3">
        <w:rPr>
          <w:rStyle w:val="Emphasis"/>
        </w:rPr>
        <w:t xml:space="preserve"> a capital charge is later dropped</w:t>
      </w:r>
      <w:r w:rsidRPr="00CC1CE3">
        <w:rPr>
          <w:rStyle w:val="StyleUnderline"/>
        </w:rPr>
        <w:t xml:space="preserve"> or leads to an acquittal, or even if an imposed death sentence is never actually carried out, </w:t>
      </w:r>
      <w:r w:rsidRPr="00CC1CE3">
        <w:rPr>
          <w:rStyle w:val="Emphasis"/>
        </w:rPr>
        <w:t>there is still lasting psychological trauma</w:t>
      </w:r>
      <w:r w:rsidRPr="00CC1CE3">
        <w:rPr>
          <w:sz w:val="16"/>
        </w:rPr>
        <w:t xml:space="preserve">, 25 8 </w:t>
      </w:r>
      <w:r w:rsidRPr="00CC1CE3">
        <w:rPr>
          <w:rStyle w:val="StyleUnderline"/>
        </w:rPr>
        <w:t>frequently coupled with physiological consequences from what psychologists would call a "major stressor."</w:t>
      </w:r>
      <w:r w:rsidRPr="00CC1CE3">
        <w:rPr>
          <w:sz w:val="16"/>
        </w:rPr>
        <w:t xml:space="preserve"> 259</w:t>
      </w:r>
    </w:p>
    <w:p w14:paraId="2CC92D55" w14:textId="77777777" w:rsidR="00964A45" w:rsidRPr="00CC1CE3" w:rsidRDefault="00964A45" w:rsidP="00964A45">
      <w:pPr>
        <w:rPr>
          <w:sz w:val="16"/>
        </w:rPr>
      </w:pPr>
      <w:r w:rsidRPr="00CC1CE3">
        <w:rPr>
          <w:sz w:val="16"/>
        </w:rPr>
        <w:t xml:space="preserve">And, of course, </w:t>
      </w:r>
      <w:r w:rsidRPr="00CC1CE3">
        <w:rPr>
          <w:rStyle w:val="StyleUnderline"/>
        </w:rPr>
        <w:t>the executioners who must carry out the actual executions</w:t>
      </w:r>
      <w:r w:rsidRPr="00CC1CE3">
        <w:rPr>
          <w:sz w:val="16"/>
        </w:rPr>
        <w:t xml:space="preserve"> 26 0 </w:t>
      </w:r>
      <w:r w:rsidRPr="00CC1CE3">
        <w:rPr>
          <w:rStyle w:val="StyleUnderline"/>
        </w:rPr>
        <w:t>are subjected to the traumatizing experience of taking life</w:t>
      </w:r>
      <w:r w:rsidRPr="00CC1CE3">
        <w:rPr>
          <w:sz w:val="16"/>
        </w:rPr>
        <w:t xml:space="preserve">26 1 </w:t>
      </w:r>
      <w:r w:rsidRPr="00CC1CE3">
        <w:rPr>
          <w:rStyle w:val="StyleUnderline"/>
        </w:rPr>
        <w:t>and are left to justify or rationalize-and to deal emotionally with-their involvement</w:t>
      </w:r>
      <w:r w:rsidRPr="00CC1CE3">
        <w:rPr>
          <w:sz w:val="16"/>
        </w:rPr>
        <w:t>. 262 American states have, from time to time, even set up "stress inoculation" programs for prison staff who participate in executions, as well as extensive post-trauma procedures to help ease the psychological burden on them.263 In an interview conducted by ABC News with a man who had executed sixty-two people by electrocution and lethal injection during his career in corrections, 264 he spoke of what it took-and the personal cost. "</w:t>
      </w:r>
      <w:r w:rsidRPr="00CC1CE3">
        <w:rPr>
          <w:rStyle w:val="StyleUnderline"/>
        </w:rPr>
        <w:t>To make that transformation from corrections officer to executioner . .. it was hard,"</w:t>
      </w:r>
      <w:r w:rsidRPr="00CC1CE3">
        <w:rPr>
          <w:sz w:val="16"/>
        </w:rPr>
        <w:t xml:space="preserve"> he said, adding: </w:t>
      </w:r>
      <w:r w:rsidRPr="00CC1CE3">
        <w:rPr>
          <w:rStyle w:val="StyleUnderline"/>
        </w:rPr>
        <w:t>"You have to get away from yourself. You have to eliminate yourself."</w:t>
      </w:r>
      <w:r w:rsidRPr="00CC1CE3">
        <w:rPr>
          <w:sz w:val="16"/>
        </w:rPr>
        <w:t xml:space="preserve"> 265</w:t>
      </w:r>
    </w:p>
    <w:p w14:paraId="3CDCE72D" w14:textId="77777777" w:rsidR="00964A45" w:rsidRPr="00CC1CE3" w:rsidRDefault="00964A45" w:rsidP="00964A45">
      <w:pPr>
        <w:rPr>
          <w:sz w:val="16"/>
          <w:szCs w:val="16"/>
        </w:rPr>
      </w:pPr>
      <w:r w:rsidRPr="00CC1CE3">
        <w:rPr>
          <w:sz w:val="16"/>
          <w:szCs w:val="16"/>
        </w:rPr>
        <w:t>B. Capital Punishment and Trauma</w:t>
      </w:r>
    </w:p>
    <w:p w14:paraId="019D8643" w14:textId="77777777" w:rsidR="00964A45" w:rsidRPr="00CC1CE3" w:rsidRDefault="00964A45" w:rsidP="00964A45">
      <w:pPr>
        <w:rPr>
          <w:rStyle w:val="StyleUnderline"/>
        </w:rPr>
      </w:pPr>
      <w:r w:rsidRPr="00CC1CE3">
        <w:rPr>
          <w:rStyle w:val="StyleUnderline"/>
        </w:rPr>
        <w:t>Carrying out, or even witnessing, an execution can be an extremely traumatizing experience</w:t>
      </w:r>
      <w:r w:rsidRPr="00CC1CE3">
        <w:rPr>
          <w:sz w:val="16"/>
        </w:rPr>
        <w:t xml:space="preserve">. For example, Jerry Givens, the former Virginia executioner who executed sixty-two people over the course of seventeen years, experienced his own peculiar form of trauma. </w:t>
      </w:r>
      <w:r w:rsidRPr="00CC1CE3">
        <w:rPr>
          <w:rStyle w:val="StyleUnderline"/>
        </w:rPr>
        <w:t>"You can't tell me I can take the life of people and go home and be normal,"</w:t>
      </w:r>
      <w:r w:rsidRPr="00CC1CE3">
        <w:rPr>
          <w:sz w:val="16"/>
        </w:rPr>
        <w:t xml:space="preserve"> he said after leaving the job, adding: </w:t>
      </w:r>
      <w:r w:rsidRPr="00CC1CE3">
        <w:rPr>
          <w:rStyle w:val="StyleUnderline"/>
        </w:rPr>
        <w:t>"If I had known what I'd have to go through as an executioner, I wouldn't have done it. It took a lot out of me to do it."</w:t>
      </w:r>
      <w:r w:rsidRPr="00CC1CE3">
        <w:rPr>
          <w:sz w:val="16"/>
        </w:rPr>
        <w:t xml:space="preserve"> 266 As Givens said of the legislators who enacted the death penalty laws that he, as an executioner, had to carry out along with other correctional officials: "</w:t>
      </w:r>
      <w:r w:rsidRPr="00CC1CE3">
        <w:rPr>
          <w:rStyle w:val="StyleUnderline"/>
        </w:rPr>
        <w:t xml:space="preserve">The people who pass these bills, they don't have to do it. The people who do the executions, they're the ones who suffer through it." </w:t>
      </w:r>
      <w:r w:rsidRPr="00CC1CE3">
        <w:rPr>
          <w:sz w:val="16"/>
        </w:rPr>
        <w:t xml:space="preserve">267 Indeed, research has shown that </w:t>
      </w:r>
      <w:r w:rsidRPr="00CC1CE3">
        <w:rPr>
          <w:rStyle w:val="Emphasis"/>
        </w:rPr>
        <w:t>31 percent of</w:t>
      </w:r>
      <w:r w:rsidRPr="00CC1CE3">
        <w:rPr>
          <w:rStyle w:val="StyleUnderline"/>
        </w:rPr>
        <w:t xml:space="preserve"> the prison </w:t>
      </w:r>
      <w:r w:rsidRPr="00CC1CE3">
        <w:rPr>
          <w:rStyle w:val="Emphasis"/>
        </w:rPr>
        <w:t>staff</w:t>
      </w:r>
      <w:r w:rsidRPr="00CC1CE3">
        <w:rPr>
          <w:rStyle w:val="StyleUnderline"/>
        </w:rPr>
        <w:t xml:space="preserve">ers who are involved in carrying out executions will suffer from </w:t>
      </w:r>
      <w:r w:rsidRPr="00CC1CE3">
        <w:rPr>
          <w:rStyle w:val="Emphasis"/>
        </w:rPr>
        <w:t>PTSD</w:t>
      </w:r>
      <w:r w:rsidRPr="00CC1CE3">
        <w:rPr>
          <w:rStyle w:val="StyleUnderline"/>
        </w:rPr>
        <w:t>.</w:t>
      </w:r>
      <w:r w:rsidRPr="00CC1CE3">
        <w:rPr>
          <w:sz w:val="16"/>
        </w:rPr>
        <w:t xml:space="preserve"> 2 68 </w:t>
      </w:r>
      <w:r w:rsidRPr="00CC1CE3">
        <w:rPr>
          <w:rStyle w:val="StyleUnderline"/>
        </w:rPr>
        <w:t xml:space="preserve">"Individuals must morally disengage in order to perform actions and behaviors that run opposite to individual values and personal moral standards," </w:t>
      </w:r>
      <w:r w:rsidRPr="00CC1CE3">
        <w:rPr>
          <w:sz w:val="16"/>
        </w:rPr>
        <w:t xml:space="preserve">Stanford University psychologist Michael Osofsky has explained. 269 </w:t>
      </w:r>
      <w:r w:rsidRPr="00CC1CE3">
        <w:rPr>
          <w:rStyle w:val="StyleUnderline"/>
        </w:rPr>
        <w:t xml:space="preserve">Although the death penalty is targeted at offenders, it causes </w:t>
      </w:r>
      <w:r w:rsidRPr="00CC1CE3">
        <w:rPr>
          <w:rStyle w:val="Emphasis"/>
        </w:rPr>
        <w:t>significant collateral damage</w:t>
      </w:r>
      <w:r w:rsidRPr="00CC1CE3">
        <w:rPr>
          <w:rStyle w:val="StyleUnderline"/>
        </w:rPr>
        <w:t>.</w:t>
      </w:r>
    </w:p>
    <w:p w14:paraId="133474CF" w14:textId="77777777" w:rsidR="00964A45" w:rsidRPr="00CC1CE3" w:rsidRDefault="00964A45" w:rsidP="00964A45">
      <w:pPr>
        <w:rPr>
          <w:sz w:val="16"/>
        </w:rPr>
      </w:pPr>
      <w:r w:rsidRPr="00CC1CE3">
        <w:rPr>
          <w:sz w:val="16"/>
        </w:rPr>
        <w:t xml:space="preserve">In a study on </w:t>
      </w:r>
      <w:r w:rsidRPr="00CC1CE3">
        <w:rPr>
          <w:rStyle w:val="StyleUnderline"/>
        </w:rPr>
        <w:t>the role of moral disengagement in the execution process</w:t>
      </w:r>
      <w:r w:rsidRPr="00CC1CE3">
        <w:rPr>
          <w:sz w:val="16"/>
        </w:rPr>
        <w:t>, Michael Osofsky and two of his colleagues studied 246 prison personnel in penitentiaries in three southern states, including execution teams. 2 70 "</w:t>
      </w:r>
      <w:r w:rsidRPr="00CC1CE3">
        <w:rPr>
          <w:rStyle w:val="StyleUnderline"/>
        </w:rPr>
        <w:t>Dehumanization</w:t>
      </w:r>
      <w:r w:rsidRPr="00CC1CE3">
        <w:rPr>
          <w:sz w:val="16"/>
        </w:rPr>
        <w:t>," that study emphasizes, "</w:t>
      </w:r>
      <w:r w:rsidRPr="00CC1CE3">
        <w:rPr>
          <w:rStyle w:val="StyleUnderline"/>
        </w:rPr>
        <w:t>is a key mechanism that operates by nullifying self-restraints operating through feelings of empathy and compassion."</w:t>
      </w:r>
      <w:r w:rsidRPr="00CC1CE3">
        <w:rPr>
          <w:sz w:val="16"/>
        </w:rPr>
        <w:t xml:space="preserve"> 27 1 </w:t>
      </w:r>
      <w:r w:rsidRPr="00CC1CE3">
        <w:rPr>
          <w:rStyle w:val="StyleUnderline"/>
        </w:rPr>
        <w:t xml:space="preserve">"Self-censure for injurious conduct," </w:t>
      </w:r>
      <w:r w:rsidRPr="00CC1CE3">
        <w:rPr>
          <w:sz w:val="16"/>
        </w:rPr>
        <w:t xml:space="preserve">the researchers explain of the dehumanization mechanism employed by prison personnel as they do their work, </w:t>
      </w:r>
      <w:r w:rsidRPr="00CC1CE3">
        <w:rPr>
          <w:rStyle w:val="StyleUnderline"/>
        </w:rPr>
        <w:t>"can be disengaged or blunted by divesting people of human qualities, or by attributing demonic and bestial qualities to them."</w:t>
      </w:r>
      <w:r w:rsidRPr="00CC1CE3">
        <w:rPr>
          <w:sz w:val="16"/>
        </w:rPr>
        <w:t xml:space="preserve"> 272 </w:t>
      </w:r>
      <w:r w:rsidRPr="00CC1CE3">
        <w:rPr>
          <w:rStyle w:val="StyleUnderline"/>
        </w:rPr>
        <w:t>It is a process that requires not only moral disengagement, but vilifying another as a monster or the other</w:t>
      </w:r>
      <w:r w:rsidRPr="00CC1CE3">
        <w:rPr>
          <w:sz w:val="16"/>
        </w:rPr>
        <w:t>.2 73 "</w:t>
      </w:r>
      <w:r w:rsidRPr="00CC1CE3">
        <w:rPr>
          <w:rStyle w:val="StyleUnderline"/>
        </w:rPr>
        <w:t>Blaming the recipients of injurious treatment for bringing suffering on themselves also serves self-exonerating purposes,"</w:t>
      </w:r>
      <w:r w:rsidRPr="00CC1CE3">
        <w:rPr>
          <w:sz w:val="16"/>
        </w:rPr>
        <w:t xml:space="preserve"> Osofsky and his colleagues note. 274 </w:t>
      </w:r>
      <w:r w:rsidRPr="00CC1CE3">
        <w:rPr>
          <w:rStyle w:val="StyleUnderline"/>
        </w:rPr>
        <w:t xml:space="preserve">"Efforts to humanize executions can exacerbate the moral anguish of those who have to perform them. </w:t>
      </w:r>
      <w:r w:rsidRPr="00CC1CE3">
        <w:rPr>
          <w:sz w:val="16"/>
        </w:rPr>
        <w:t xml:space="preserve">Indeed, </w:t>
      </w:r>
      <w:r w:rsidRPr="00CC1CE3">
        <w:rPr>
          <w:rStyle w:val="StyleUnderline"/>
        </w:rPr>
        <w:t>to view offenders with dignity and then take their life would exact a heavy emotional toll</w:t>
      </w:r>
      <w:r w:rsidRPr="00CC1CE3">
        <w:rPr>
          <w:sz w:val="16"/>
        </w:rPr>
        <w:t>." 27 5 "To negate moral self-sanctions," they explain, "executioners do not focus on the taking of life, but rather seek solace in the dignity of the process and in the view that condemned killers have a bestial aspect to their nature and executing them will protect the public." 276 "Thus," they conclude, "</w:t>
      </w:r>
      <w:r w:rsidRPr="00CC1CE3">
        <w:rPr>
          <w:rStyle w:val="StyleUnderline"/>
        </w:rPr>
        <w:t>the execution process is institutionally professionalized and dignified, but the offenders tend to be dehumanized by those who have to take a human life."</w:t>
      </w:r>
      <w:r w:rsidRPr="00CC1CE3">
        <w:rPr>
          <w:sz w:val="16"/>
        </w:rPr>
        <w:t xml:space="preserve"> 2 77</w:t>
      </w:r>
    </w:p>
    <w:p w14:paraId="5E71F314" w14:textId="77777777" w:rsidR="00964A45" w:rsidRPr="00CC1CE3" w:rsidRDefault="00964A45" w:rsidP="00964A45">
      <w:pPr>
        <w:rPr>
          <w:sz w:val="16"/>
        </w:rPr>
      </w:pPr>
      <w:r w:rsidRPr="00CC1CE3">
        <w:rPr>
          <w:rStyle w:val="StyleUnderline"/>
        </w:rPr>
        <w:t xml:space="preserve">But offenders, even those who have committed heinous crimes, are human beings who are entitled to certain </w:t>
      </w:r>
      <w:r w:rsidRPr="00CC1CE3">
        <w:rPr>
          <w:rStyle w:val="Emphasis"/>
        </w:rPr>
        <w:t>universal human rights</w:t>
      </w:r>
      <w:r w:rsidRPr="00CC1CE3">
        <w:rPr>
          <w:rStyle w:val="StyleUnderline"/>
        </w:rPr>
        <w:t xml:space="preserve">, including the right to be </w:t>
      </w:r>
      <w:r w:rsidRPr="00CC1CE3">
        <w:rPr>
          <w:rStyle w:val="Emphasis"/>
        </w:rPr>
        <w:t>free from torture</w:t>
      </w:r>
      <w:r w:rsidRPr="00CC1CE3">
        <w:rPr>
          <w:rStyle w:val="StyleUnderline"/>
        </w:rPr>
        <w:t>.</w:t>
      </w:r>
      <w:r w:rsidRPr="00CC1CE3">
        <w:rPr>
          <w:sz w:val="16"/>
        </w:rPr>
        <w:t xml:space="preserve">2 78 </w:t>
      </w:r>
      <w:r w:rsidRPr="00CC1CE3">
        <w:rPr>
          <w:rStyle w:val="StyleUnderline"/>
        </w:rPr>
        <w:t xml:space="preserve">And as a factual matter, it is simply </w:t>
      </w:r>
      <w:r w:rsidRPr="00CC1CE3">
        <w:rPr>
          <w:rStyle w:val="Emphasis"/>
        </w:rPr>
        <w:t>impossible</w:t>
      </w:r>
      <w:r w:rsidRPr="00CC1CE3">
        <w:rPr>
          <w:rStyle w:val="StyleUnderline"/>
        </w:rPr>
        <w:t xml:space="preserve"> for prison wardens and personnel associated with executions to </w:t>
      </w:r>
      <w:r w:rsidRPr="00CC1CE3">
        <w:rPr>
          <w:rStyle w:val="Emphasis"/>
        </w:rPr>
        <w:t>entirely wash their hands</w:t>
      </w:r>
      <w:r w:rsidRPr="00CC1CE3">
        <w:rPr>
          <w:rStyle w:val="StyleUnderline"/>
        </w:rPr>
        <w:t xml:space="preserve"> of them.</w:t>
      </w:r>
      <w:r w:rsidRPr="00CC1CE3">
        <w:rPr>
          <w:sz w:val="16"/>
        </w:rPr>
        <w:t xml:space="preserve"> 2 79 </w:t>
      </w:r>
      <w:r w:rsidRPr="00CC1CE3">
        <w:rPr>
          <w:rStyle w:val="Emphasis"/>
        </w:rPr>
        <w:t>Everyone</w:t>
      </w:r>
      <w:r w:rsidRPr="00CC1CE3">
        <w:rPr>
          <w:rStyle w:val="StyleUnderline"/>
        </w:rPr>
        <w:t xml:space="preserve"> whose life intersects with capital punishment, it turns out, is </w:t>
      </w:r>
      <w:r w:rsidRPr="00CC1CE3">
        <w:rPr>
          <w:rStyle w:val="Emphasis"/>
        </w:rPr>
        <w:t>affected</w:t>
      </w:r>
      <w:r w:rsidRPr="00CC1CE3">
        <w:rPr>
          <w:rStyle w:val="StyleUnderline"/>
        </w:rPr>
        <w:t xml:space="preserve"> by the administration of that punishment. "For many people involved in enforcing the death penalty," </w:t>
      </w:r>
      <w:r w:rsidRPr="00CC1CE3">
        <w:rPr>
          <w:sz w:val="16"/>
        </w:rPr>
        <w:t xml:space="preserve">one source notes, </w:t>
      </w:r>
      <w:r w:rsidRPr="00CC1CE3">
        <w:rPr>
          <w:rStyle w:val="StyleUnderline"/>
        </w:rPr>
        <w:t xml:space="preserve">"the subsequent </w:t>
      </w:r>
      <w:r w:rsidRPr="00CC1CE3">
        <w:rPr>
          <w:rStyle w:val="Emphasis"/>
        </w:rPr>
        <w:t>trauma would never dissipate."</w:t>
      </w:r>
      <w:r w:rsidRPr="00CC1CE3">
        <w:rPr>
          <w:sz w:val="16"/>
        </w:rPr>
        <w:t xml:space="preserve"> 280 California Governor Edmund Brown, who granted clemency to twenty-three of fifty-nine capital defendants said:</w:t>
      </w:r>
    </w:p>
    <w:p w14:paraId="54872F5A" w14:textId="77777777" w:rsidR="00964A45" w:rsidRPr="00CC1CE3" w:rsidRDefault="00964A45" w:rsidP="00964A45">
      <w:pPr>
        <w:rPr>
          <w:sz w:val="16"/>
          <w:szCs w:val="16"/>
        </w:rPr>
      </w:pPr>
      <w:r w:rsidRPr="00CC1CE3">
        <w:rPr>
          <w:sz w:val="16"/>
          <w:szCs w:val="16"/>
        </w:rPr>
        <w:t>The longer I live, the larger loom those 59 decisions about justice and mercy that I had to make as governor .... It was an ultimate power over the lives of others that no person or government should have. And looking back over their names and files now, I realize that each decision took something out of me that nothing-not family or work or hope for the future-has ever been able to replace. 28 1</w:t>
      </w:r>
    </w:p>
    <w:p w14:paraId="61307333" w14:textId="77777777" w:rsidR="00964A45" w:rsidRPr="00CC1CE3" w:rsidRDefault="00964A45" w:rsidP="00964A45">
      <w:pPr>
        <w:rPr>
          <w:sz w:val="16"/>
          <w:szCs w:val="16"/>
        </w:rPr>
      </w:pPr>
    </w:p>
    <w:p w14:paraId="1AC04DC3" w14:textId="77777777" w:rsidR="00964A45" w:rsidRPr="00CC1CE3" w:rsidRDefault="00964A45" w:rsidP="00964A45">
      <w:pPr>
        <w:pStyle w:val="Heading4"/>
      </w:pPr>
      <w:r w:rsidRPr="00CC1CE3">
        <w:t xml:space="preserve">Abolishing the death penalty is key to US compliance with international law </w:t>
      </w:r>
    </w:p>
    <w:p w14:paraId="5E73EA56"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1FF1BD6F" w14:textId="77777777" w:rsidR="00964A45" w:rsidRPr="00CC1CE3" w:rsidRDefault="00964A45" w:rsidP="00964A45">
      <w:r w:rsidRPr="00CC1CE3">
        <w:rPr>
          <w:rStyle w:val="Emphasis"/>
        </w:rPr>
        <w:t>The death penalty</w:t>
      </w:r>
      <w:r w:rsidRPr="00CC1CE3">
        <w:rPr>
          <w:rStyle w:val="StyleUnderline"/>
        </w:rPr>
        <w:t xml:space="preserve"> is wrong-and </w:t>
      </w:r>
      <w:r w:rsidRPr="00CC1CE3">
        <w:rPr>
          <w:rStyle w:val="Emphasis"/>
        </w:rPr>
        <w:t>should not be used</w:t>
      </w:r>
      <w:r w:rsidRPr="00CC1CE3">
        <w:t xml:space="preserve"> or tolerated by civilized societies-</w:t>
      </w:r>
      <w:r w:rsidRPr="00CC1CE3">
        <w:rPr>
          <w:rStyle w:val="StyleUnderline"/>
        </w:rPr>
        <w:t xml:space="preserve">because it is </w:t>
      </w:r>
      <w:r w:rsidRPr="00CC1CE3">
        <w:rPr>
          <w:rStyle w:val="Emphasis"/>
        </w:rPr>
        <w:t>torturous</w:t>
      </w:r>
      <w:r w:rsidRPr="00CC1CE3">
        <w:rPr>
          <w:rStyle w:val="StyleUnderline"/>
        </w:rPr>
        <w:t xml:space="preserve">, dehumanizing, and an affront to human dignity. Human </w:t>
      </w:r>
      <w:r w:rsidRPr="00CC1CE3">
        <w:rPr>
          <w:rStyle w:val="Emphasis"/>
        </w:rPr>
        <w:t>dignity</w:t>
      </w:r>
      <w:r w:rsidRPr="00CC1CE3">
        <w:rPr>
          <w:rStyle w:val="StyleUnderline"/>
        </w:rPr>
        <w:t xml:space="preserve"> lies at the </w:t>
      </w:r>
      <w:r w:rsidRPr="00CC1CE3">
        <w:rPr>
          <w:rStyle w:val="Emphasis"/>
        </w:rPr>
        <w:t>heart</w:t>
      </w:r>
      <w:r w:rsidRPr="00CC1CE3">
        <w:rPr>
          <w:rStyle w:val="StyleUnderline"/>
        </w:rPr>
        <w:t xml:space="preserve"> of the U.S. Constitution's </w:t>
      </w:r>
      <w:r w:rsidRPr="00CC1CE3">
        <w:rPr>
          <w:rStyle w:val="Emphasis"/>
        </w:rPr>
        <w:t>Eighth Amendment</w:t>
      </w:r>
      <w:r w:rsidRPr="00CC1CE3">
        <w:rPr>
          <w:rStyle w:val="StyleUnderline"/>
        </w:rPr>
        <w:t>, with that concept sometimes described as the amendment's "</w:t>
      </w:r>
      <w:r w:rsidRPr="00CC1CE3">
        <w:rPr>
          <w:rStyle w:val="Emphasis"/>
        </w:rPr>
        <w:t>touchstone</w:t>
      </w:r>
      <w:r w:rsidRPr="00CC1CE3">
        <w:rPr>
          <w:rStyle w:val="StyleUnderline"/>
        </w:rPr>
        <w:t>."</w:t>
      </w:r>
      <w:r w:rsidRPr="00CC1CE3">
        <w:t xml:space="preserve"> 3 79 </w:t>
      </w:r>
      <w:r w:rsidRPr="00CC1CE3">
        <w:rPr>
          <w:rStyle w:val="StyleUnderline"/>
        </w:rPr>
        <w:t>The reason non-lethal corporal punishments are barred by the Eighth Amendment, in fact, is grounded in human dignity.</w:t>
      </w:r>
      <w:r w:rsidRPr="00CC1CE3">
        <w:t xml:space="preserve"> For example, </w:t>
      </w:r>
      <w:r w:rsidRPr="00CC1CE3">
        <w:rPr>
          <w:rStyle w:val="StyleUnderline"/>
        </w:rPr>
        <w:t>in Jackson v. Bishop</w:t>
      </w:r>
      <w:r w:rsidRPr="00CC1CE3">
        <w:t xml:space="preserve">,380 the 1968 case that outlawed the use of the strap in Arkansas prisons, Harry </w:t>
      </w:r>
      <w:r w:rsidRPr="00CC1CE3">
        <w:rPr>
          <w:rStyle w:val="StyleUnderline"/>
        </w:rPr>
        <w:t>Blackmun</w:t>
      </w:r>
      <w:r w:rsidRPr="00CC1CE3">
        <w:t>-then a judge on the U.S. Court of Appeals for the Eighth Circuit-</w:t>
      </w:r>
      <w:r w:rsidRPr="00CC1CE3">
        <w:rPr>
          <w:rStyle w:val="StyleUnderline"/>
        </w:rPr>
        <w:t>invoked that concept to declare the lashing of prisoners to be unconstitutional as a cruel and unusual punishment</w:t>
      </w:r>
      <w:r w:rsidRPr="00CC1CE3">
        <w:t>. After citing language from the U.S. Supreme Court's opinion in Trop v. Dulles38 1 about "the dignity of man" being the basic concept behind the Eighth Amendment, Blackmun wrote for the Eighth Circuit:</w:t>
      </w:r>
    </w:p>
    <w:p w14:paraId="17FD1D26" w14:textId="77777777" w:rsidR="00964A45" w:rsidRPr="00CC1CE3" w:rsidRDefault="00964A45" w:rsidP="00964A45">
      <w:r w:rsidRPr="00CC1CE3">
        <w:t>[W]e have no difficulty in reaching the conclusion that the use of the strap in the penitentiaries of Arkansas is punishment which, in this last third of the 20th century, runs afoul of the Eighth Amendment; that the strap's use, irrespective of any precautionary conditions which may be imposed, offends contemporary concepts of decency and human dignity and precepts of civilization which we profess to possess."382</w:t>
      </w:r>
    </w:p>
    <w:p w14:paraId="6453FBC4" w14:textId="77777777" w:rsidR="00964A45" w:rsidRPr="00CC1CE3" w:rsidRDefault="00964A45" w:rsidP="00964A45">
      <w:r w:rsidRPr="00CC1CE3">
        <w:t xml:space="preserve">For the same reason, </w:t>
      </w:r>
      <w:r w:rsidRPr="00CC1CE3">
        <w:rPr>
          <w:rStyle w:val="StyleUnderline"/>
        </w:rPr>
        <w:t xml:space="preserve">the Eighth Amendment should be read in the twenty-first century to </w:t>
      </w:r>
      <w:r w:rsidRPr="00CC1CE3">
        <w:rPr>
          <w:rStyle w:val="Emphasis"/>
        </w:rPr>
        <w:t>prohibit capital punishment</w:t>
      </w:r>
      <w:r w:rsidRPr="00CC1CE3">
        <w:t>, an even more severe punishment than whipping. 383</w:t>
      </w:r>
    </w:p>
    <w:p w14:paraId="04EE7A8E" w14:textId="77777777" w:rsidR="00964A45" w:rsidRPr="00CC1CE3" w:rsidRDefault="00964A45" w:rsidP="00964A45">
      <w:r w:rsidRPr="00CC1CE3">
        <w:t>H. The "Progressive" Eighth Amendment and the U.S. Supreme Court's "Evolving Standards of Decency " Test</w:t>
      </w:r>
    </w:p>
    <w:p w14:paraId="4BE03FB9" w14:textId="77777777" w:rsidR="00964A45" w:rsidRPr="00CC1CE3" w:rsidRDefault="00964A45" w:rsidP="00964A45">
      <w:r w:rsidRPr="00CC1CE3">
        <w:rPr>
          <w:rStyle w:val="StyleUnderline"/>
        </w:rPr>
        <w:t>The U.S. Supreme Court</w:t>
      </w:r>
      <w:r w:rsidRPr="00CC1CE3">
        <w:t xml:space="preserve">, since Weems v. United States,44 3 </w:t>
      </w:r>
      <w:r w:rsidRPr="00CC1CE3">
        <w:rPr>
          <w:rStyle w:val="StyleUnderline"/>
        </w:rPr>
        <w:t>has read the U.S. Constitution's Eighth Amendment-</w:t>
      </w:r>
      <w:r w:rsidRPr="00CC1CE3">
        <w:t>which, itself, derives from the English Bill of Rights (1689) and the Virginia Declaration of Rights (1776)" 4 -</w:t>
      </w:r>
      <w:r w:rsidRPr="00CC1CE3">
        <w:rPr>
          <w:rStyle w:val="StyleUnderline"/>
        </w:rPr>
        <w:t>in a non-static manner</w:t>
      </w:r>
      <w:r w:rsidRPr="00CC1CE3">
        <w:t>. As the Court held in Weems: "</w:t>
      </w:r>
      <w:r w:rsidRPr="00CC1CE3">
        <w:rPr>
          <w:rStyle w:val="StyleUnderline"/>
        </w:rPr>
        <w:t xml:space="preserve">the Eighth Amendment is </w:t>
      </w:r>
      <w:r w:rsidRPr="00CC1CE3">
        <w:rPr>
          <w:rStyle w:val="Emphasis"/>
        </w:rPr>
        <w:t>progressive</w:t>
      </w:r>
      <w:r w:rsidRPr="00CC1CE3">
        <w:rPr>
          <w:rStyle w:val="StyleUnderline"/>
        </w:rPr>
        <w:t xml:space="preserve"> and does not prohibit merely the cruel and unusual punishments known in 1689 and 1787, but may </w:t>
      </w:r>
      <w:r w:rsidRPr="00CC1CE3">
        <w:rPr>
          <w:rStyle w:val="Emphasis"/>
        </w:rPr>
        <w:t>acquire wider meaning</w:t>
      </w:r>
      <w:r w:rsidRPr="00CC1CE3">
        <w:rPr>
          <w:rStyle w:val="StyleUnderline"/>
        </w:rPr>
        <w:t xml:space="preserve"> as public opinion becomes enlightened by humane justice</w:t>
      </w:r>
      <w:r w:rsidRPr="00CC1CE3">
        <w:t xml:space="preserve"> .... 445 </w:t>
      </w:r>
      <w:r w:rsidRPr="00CC1CE3">
        <w:rPr>
          <w:rStyle w:val="StyleUnderline"/>
        </w:rPr>
        <w:t>The test</w:t>
      </w:r>
      <w:r w:rsidRPr="00CC1CE3">
        <w:t xml:space="preserve"> laid down in Trop v. Dulles44 6 in 1958 and repeatedly reaffirmed since that timet-</w:t>
      </w:r>
      <w:r w:rsidRPr="00CC1CE3">
        <w:rPr>
          <w:rStyle w:val="StyleUnderline"/>
        </w:rPr>
        <w:t xml:space="preserve">that Eighth Amendment challenges are to be judged by "the </w:t>
      </w:r>
      <w:r w:rsidRPr="00CC1CE3">
        <w:rPr>
          <w:rStyle w:val="Emphasis"/>
        </w:rPr>
        <w:t>evolving standards of decency</w:t>
      </w:r>
      <w:r w:rsidRPr="00CC1CE3">
        <w:rPr>
          <w:rStyle w:val="StyleUnderline"/>
        </w:rPr>
        <w:t xml:space="preserve"> that mark the progress of a maturing society""</w:t>
      </w:r>
      <w:r w:rsidRPr="00CC1CE3">
        <w:t>'7 -</w:t>
      </w:r>
      <w:r w:rsidRPr="00CC1CE3">
        <w:rPr>
          <w:rStyle w:val="StyleUnderline"/>
        </w:rPr>
        <w:t xml:space="preserve">makes it crystal clear that constitutional law is not static or frozen in amber. </w:t>
      </w:r>
      <w:r w:rsidRPr="00CC1CE3">
        <w:t>In particular, the law's evolution (and that includes the judiciary's views of the Eighth Amendment) will not be read to have stopped in either 1787, when the Constitutional Convention in Philadelphia took place," 8 or in 1791, when the U.S. Bill of Rights was ratified.44 9</w:t>
      </w:r>
    </w:p>
    <w:p w14:paraId="74F98780" w14:textId="77777777" w:rsidR="00964A45" w:rsidRPr="00CC1CE3" w:rsidRDefault="00964A45" w:rsidP="00964A45">
      <w:r w:rsidRPr="00CC1CE3">
        <w:t>The medical profession-dedicated to preserving, not taking, lives-has itself long been involved in the fights against torture and capital punishment. For example, the World Medical Association's Declaration of Tokyo-adopted in Japan in October 1975-specifically declared:</w:t>
      </w:r>
    </w:p>
    <w:p w14:paraId="23D03DE6" w14:textId="77777777" w:rsidR="00964A45" w:rsidRPr="00CC1CE3" w:rsidRDefault="00964A45" w:rsidP="00964A45">
      <w:r w:rsidRPr="00CC1CE3">
        <w:t>The physician shall not countenance, condone or participate in the practice of torture or other forms of cruel, inhuman or degrading procedures, whatever the offence of which the victim of such procedures is suspected, accused or guilty, and whatever the victim's beliefs or motives, and in all situations, including armed conflict and civil strife.4 5 0</w:t>
      </w:r>
    </w:p>
    <w:p w14:paraId="06E378E6" w14:textId="77777777" w:rsidR="00964A45" w:rsidRPr="00CC1CE3" w:rsidRDefault="00964A45" w:rsidP="00964A45">
      <w:r w:rsidRPr="00CC1CE3">
        <w:t>That 1975 declaration of the World Medical Association ("WMA") defined torture as "the deliberate, systematic or wanton infliction of physical or mental suffering by one or more persons acting alone or on the orders of any authority, to force another person to yield information, to make a confession, or for any other reason." 4 51 The WMA and the American Medical Association ("AMA") have also weighed in against the death penalty and executions. 4 52 The AMA's Code of Medical Ethics specifically declares that "as a member of a profession dedicated to preserving life when there is hope of doing so, a physician must not participate in a legally authorized execution." 4 53</w:t>
      </w:r>
    </w:p>
    <w:p w14:paraId="5FA1C8F3" w14:textId="77777777" w:rsidR="00964A45" w:rsidRPr="00CC1CE3" w:rsidRDefault="00964A45" w:rsidP="00964A45">
      <w:pPr>
        <w:rPr>
          <w:rStyle w:val="StyleUnderline"/>
        </w:rPr>
      </w:pPr>
      <w:r w:rsidRPr="00CC1CE3">
        <w:rPr>
          <w:rStyle w:val="StyleUnderline"/>
        </w:rPr>
        <w:t xml:space="preserve">The modem understanding of </w:t>
      </w:r>
      <w:r w:rsidRPr="00CC1CE3">
        <w:rPr>
          <w:rStyle w:val="Emphasis"/>
        </w:rPr>
        <w:t>torture</w:t>
      </w:r>
      <w:r w:rsidRPr="00CC1CE3">
        <w:rPr>
          <w:rStyle w:val="StyleUnderline"/>
        </w:rPr>
        <w:t xml:space="preserve">-one now fully grounded in law, medicine, and psychiatry/psychology-is thus plain: it encompasses </w:t>
      </w:r>
      <w:r w:rsidRPr="00CC1CE3">
        <w:rPr>
          <w:rStyle w:val="Emphasis"/>
        </w:rPr>
        <w:t>either physical or mental torment</w:t>
      </w:r>
      <w:r w:rsidRPr="00CC1CE3">
        <w:t xml:space="preserve">. 454 </w:t>
      </w:r>
      <w:r w:rsidRPr="00CC1CE3">
        <w:rPr>
          <w:rStyle w:val="StyleUnderline"/>
        </w:rPr>
        <w:t>Accordingly, if the U.S. Supreme Court simply incorporates the prohibition of psychological torture into its reading of the Eighth Amendment, it would have to conclude that the death penalty is a torturous practice that should be barred by that amendment.</w:t>
      </w:r>
      <w:r w:rsidRPr="00CC1CE3">
        <w:t xml:space="preserve"> 4 55 </w:t>
      </w:r>
      <w:r w:rsidRPr="00CC1CE3">
        <w:rPr>
          <w:rStyle w:val="StyleUnderline"/>
        </w:rPr>
        <w:t xml:space="preserve">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of America, by signing onto the </w:t>
      </w:r>
      <w:r w:rsidRPr="00CC1CE3">
        <w:rPr>
          <w:rStyle w:val="Emphasis"/>
        </w:rPr>
        <w:t>U</w:t>
      </w:r>
      <w:r w:rsidRPr="00CC1CE3">
        <w:rPr>
          <w:rStyle w:val="StyleUnderline"/>
        </w:rPr>
        <w:t xml:space="preserve">niversal </w:t>
      </w:r>
      <w:r w:rsidRPr="00CC1CE3">
        <w:rPr>
          <w:rStyle w:val="Emphasis"/>
        </w:rPr>
        <w:t>D</w:t>
      </w:r>
      <w:r w:rsidRPr="00CC1CE3">
        <w:rPr>
          <w:rStyle w:val="StyleUnderline"/>
        </w:rPr>
        <w:t xml:space="preserve">eclaration of </w:t>
      </w:r>
      <w:r w:rsidRPr="00CC1CE3">
        <w:rPr>
          <w:rStyle w:val="Emphasis"/>
        </w:rPr>
        <w:t>H</w:t>
      </w:r>
      <w:r w:rsidRPr="00CC1CE3">
        <w:rPr>
          <w:rStyle w:val="StyleUnderline"/>
        </w:rPr>
        <w:t xml:space="preserve">uman </w:t>
      </w:r>
      <w:r w:rsidRPr="00CC1CE3">
        <w:rPr>
          <w:rStyle w:val="Emphasis"/>
        </w:rPr>
        <w:t>R</w:t>
      </w:r>
      <w:r w:rsidRPr="00CC1CE3">
        <w:rPr>
          <w:rStyle w:val="StyleUnderline"/>
        </w:rPr>
        <w:t>ights</w:t>
      </w:r>
      <w:r w:rsidRPr="00CC1CE3">
        <w:t xml:space="preserve">,4 56 </w:t>
      </w:r>
      <w:r w:rsidRPr="00CC1CE3">
        <w:rPr>
          <w:rStyle w:val="StyleUnderline"/>
        </w:rPr>
        <w:t>the International Covenant on Civil and Political Rights ("</w:t>
      </w:r>
      <w:r w:rsidRPr="00CC1CE3">
        <w:rPr>
          <w:rStyle w:val="Emphasis"/>
        </w:rPr>
        <w:t>ICCPR</w:t>
      </w:r>
      <w:r w:rsidRPr="00CC1CE3">
        <w:rPr>
          <w:rStyle w:val="StyleUnderline"/>
        </w:rPr>
        <w:t>"),</w:t>
      </w:r>
      <w:r w:rsidRPr="00CC1CE3">
        <w:t xml:space="preserve"> 457 </w:t>
      </w:r>
      <w:r w:rsidRPr="00CC1CE3">
        <w:rPr>
          <w:rStyle w:val="StyleUnderline"/>
        </w:rPr>
        <w:t xml:space="preserve">and the </w:t>
      </w:r>
      <w:r w:rsidRPr="00CC1CE3">
        <w:rPr>
          <w:rStyle w:val="Emphasis"/>
        </w:rPr>
        <w:t>C</w:t>
      </w:r>
      <w:r w:rsidRPr="00CC1CE3">
        <w:rPr>
          <w:rStyle w:val="StyleUnderline"/>
        </w:rPr>
        <w:t xml:space="preserve">onvention </w:t>
      </w:r>
      <w:r w:rsidRPr="00CC1CE3">
        <w:rPr>
          <w:rStyle w:val="Emphasis"/>
        </w:rPr>
        <w:t>A</w:t>
      </w:r>
      <w:r w:rsidRPr="00CC1CE3">
        <w:rPr>
          <w:rStyle w:val="StyleUnderline"/>
        </w:rPr>
        <w:t xml:space="preserve">gainst </w:t>
      </w:r>
      <w:r w:rsidRPr="00CC1CE3">
        <w:rPr>
          <w:rStyle w:val="Emphasis"/>
        </w:rPr>
        <w:t>T</w:t>
      </w:r>
      <w:r w:rsidRPr="00CC1CE3">
        <w:rPr>
          <w:rStyle w:val="StyleUnderline"/>
        </w:rPr>
        <w:t>orture</w:t>
      </w:r>
      <w:r w:rsidRPr="00CC1CE3">
        <w:t xml:space="preserve">, 458 </w:t>
      </w:r>
      <w:r w:rsidRPr="00CC1CE3">
        <w:rPr>
          <w:rStyle w:val="Emphasis"/>
        </w:rPr>
        <w:t>committed</w:t>
      </w:r>
      <w:r w:rsidRPr="00CC1CE3">
        <w:rPr>
          <w:rStyle w:val="StyleUnderline"/>
        </w:rPr>
        <w:t xml:space="preserve"> itself to </w:t>
      </w:r>
      <w:r w:rsidRPr="00CC1CE3">
        <w:rPr>
          <w:rStyle w:val="Emphasis"/>
        </w:rPr>
        <w:t>preventing</w:t>
      </w:r>
      <w:r w:rsidRPr="00CC1CE3">
        <w:rPr>
          <w:rStyle w:val="StyleUnderline"/>
        </w:rPr>
        <w:t xml:space="preserve"> </w:t>
      </w:r>
      <w:r w:rsidRPr="00CC1CE3">
        <w:t>4 59-</w:t>
      </w:r>
      <w:r w:rsidRPr="00CC1CE3">
        <w:rPr>
          <w:rStyle w:val="StyleUnderline"/>
        </w:rPr>
        <w:t>indeed, criminalizing</w:t>
      </w:r>
      <w:r w:rsidRPr="00CC1CE3">
        <w:t xml:space="preserve"> 460-</w:t>
      </w:r>
      <w:r w:rsidRPr="00CC1CE3">
        <w:rPr>
          <w:rStyle w:val="StyleUnderline"/>
        </w:rPr>
        <w:t xml:space="preserve">acts of </w:t>
      </w:r>
      <w:r w:rsidRPr="00CC1CE3">
        <w:rPr>
          <w:rStyle w:val="Emphasis"/>
        </w:rPr>
        <w:t>torture</w:t>
      </w:r>
      <w:r w:rsidRPr="00CC1CE3">
        <w:t xml:space="preserve">. 46 1 </w:t>
      </w:r>
      <w:r w:rsidRPr="00CC1CE3">
        <w:rPr>
          <w:rStyle w:val="StyleUnderline"/>
        </w:rPr>
        <w:t>In evaluating the legality of capital punishment, the U.S. Supreme Court announced</w:t>
      </w:r>
      <w:r w:rsidRPr="00CC1CE3">
        <w:t xml:space="preserve"> as far back as 1878, in Wilkerson v. Utah,462 </w:t>
      </w:r>
      <w:r w:rsidRPr="00CC1CE3">
        <w:rPr>
          <w:rStyle w:val="StyleUnderline"/>
        </w:rPr>
        <w:t>that torture was prohibited by the Eighth Amendment</w:t>
      </w:r>
      <w:r w:rsidRPr="00CC1CE3">
        <w:t xml:space="preserve">. 4 63 </w:t>
      </w:r>
      <w:r w:rsidRPr="00CC1CE3">
        <w:rPr>
          <w:rStyle w:val="StyleUnderline"/>
        </w:rPr>
        <w:t>When it did that, it was plainly referring to physical torture. But now-it is clear-</w:t>
      </w:r>
      <w:r w:rsidRPr="00CC1CE3">
        <w:rPr>
          <w:rStyle w:val="Emphasis"/>
        </w:rPr>
        <w:t>mental torture</w:t>
      </w:r>
      <w:r w:rsidRPr="00CC1CE3">
        <w:rPr>
          <w:rStyle w:val="StyleUnderline"/>
        </w:rPr>
        <w:t xml:space="preserve"> is also </w:t>
      </w:r>
      <w:r w:rsidRPr="00CC1CE3">
        <w:rPr>
          <w:rStyle w:val="Emphasis"/>
        </w:rPr>
        <w:t>expressly prohibited</w:t>
      </w:r>
      <w:r w:rsidRPr="00CC1CE3">
        <w:rPr>
          <w:rStyle w:val="StyleUnderline"/>
        </w:rPr>
        <w:t xml:space="preserve"> by law.</w:t>
      </w:r>
    </w:p>
    <w:p w14:paraId="5CA6F15C" w14:textId="77777777" w:rsidR="00964A45" w:rsidRPr="00CC1CE3" w:rsidRDefault="00964A45" w:rsidP="00964A45">
      <w:r w:rsidRPr="00CC1CE3">
        <w:rPr>
          <w:rStyle w:val="StyleUnderline"/>
        </w:rPr>
        <w:t>Going forward, the U.S. Supreme Court needs to focus not only on the risk of severe physical torment that death row inmates face on any given execution day</w:t>
      </w:r>
      <w:r w:rsidRPr="00CC1CE3">
        <w:t xml:space="preserve">,4 64 as the majorities and dissenting justices did in Baze v. Rees 465 and Glossip v. Gross,46 6 </w:t>
      </w:r>
      <w:r w:rsidRPr="00CC1CE3">
        <w:rPr>
          <w:rStyle w:val="StyleUnderline"/>
        </w:rPr>
        <w:t>but on the severe psychological torment suffered by capital defendants and death row inmates</w:t>
      </w:r>
      <w:r w:rsidRPr="00CC1CE3">
        <w:t xml:space="preserve">. 467 </w:t>
      </w:r>
      <w:r w:rsidRPr="00CC1CE3">
        <w:rPr>
          <w:rStyle w:val="StyleUnderline"/>
        </w:rPr>
        <w:t>In addition, the Supreme Court should take into consideration the psychological torture suffered by everyone else associated with the death penalty process</w:t>
      </w:r>
      <w:r w:rsidRPr="00CC1CE3">
        <w:t xml:space="preserve">. 468 </w:t>
      </w:r>
      <w:r w:rsidRPr="00CC1CE3">
        <w:rPr>
          <w:rStyle w:val="Emphasis"/>
        </w:rPr>
        <w:t>Any death penalty regime</w:t>
      </w:r>
      <w:r w:rsidRPr="00CC1CE3">
        <w:rPr>
          <w:rStyle w:val="StyleUnderline"/>
        </w:rPr>
        <w:t xml:space="preserve">, it is clear, will </w:t>
      </w:r>
      <w:r w:rsidRPr="00CC1CE3">
        <w:rPr>
          <w:rStyle w:val="Emphasis"/>
        </w:rPr>
        <w:t>inevitably inflict severe psychological torment</w:t>
      </w:r>
      <w:r w:rsidRPr="00CC1CE3">
        <w:rPr>
          <w:rStyle w:val="StyleUnderline"/>
        </w:rPr>
        <w:t xml:space="preserve"> on condemned </w:t>
      </w:r>
      <w:r w:rsidRPr="00CC1CE3">
        <w:rPr>
          <w:rStyle w:val="Emphasis"/>
        </w:rPr>
        <w:t>inmates</w:t>
      </w:r>
      <w:r w:rsidRPr="00CC1CE3">
        <w:rPr>
          <w:rStyle w:val="StyleUnderline"/>
        </w:rPr>
        <w:t xml:space="preserve"> and others, be they </w:t>
      </w:r>
      <w:r w:rsidRPr="00CC1CE3">
        <w:rPr>
          <w:rStyle w:val="Emphasis"/>
        </w:rPr>
        <w:t>family</w:t>
      </w:r>
      <w:r w:rsidRPr="00CC1CE3">
        <w:rPr>
          <w:rStyle w:val="StyleUnderline"/>
        </w:rPr>
        <w:t xml:space="preserve"> members and </w:t>
      </w:r>
      <w:r w:rsidRPr="00CC1CE3">
        <w:rPr>
          <w:rStyle w:val="Emphasis"/>
        </w:rPr>
        <w:t>friends</w:t>
      </w:r>
      <w:r w:rsidRPr="00CC1CE3">
        <w:rPr>
          <w:rStyle w:val="StyleUnderline"/>
        </w:rPr>
        <w:t xml:space="preserve"> of death row inma</w:t>
      </w:r>
      <w:r w:rsidRPr="00CC1CE3">
        <w:t xml:space="preserve">tes,4 69 </w:t>
      </w:r>
      <w:r w:rsidRPr="00CC1CE3">
        <w:rPr>
          <w:rStyle w:val="StyleUnderline"/>
        </w:rPr>
        <w:t>the relatives and friends of murder victims</w:t>
      </w:r>
      <w:r w:rsidRPr="00CC1CE3">
        <w:t xml:space="preserve">,47 0 </w:t>
      </w:r>
      <w:r w:rsidRPr="00CC1CE3">
        <w:rPr>
          <w:rStyle w:val="StyleUnderline"/>
        </w:rPr>
        <w:t xml:space="preserve">prison </w:t>
      </w:r>
      <w:r w:rsidRPr="00CC1CE3">
        <w:rPr>
          <w:rStyle w:val="Emphasis"/>
        </w:rPr>
        <w:t>guards</w:t>
      </w:r>
      <w:r w:rsidRPr="00CC1CE3">
        <w:rPr>
          <w:rStyle w:val="StyleUnderline"/>
        </w:rPr>
        <w:t xml:space="preserve">, or those tasked with actually carrying out the executions. </w:t>
      </w:r>
      <w:r w:rsidRPr="00CC1CE3">
        <w:t>4 7 1</w:t>
      </w:r>
    </w:p>
    <w:p w14:paraId="0B864385" w14:textId="77777777" w:rsidR="00964A45" w:rsidRPr="00CC1CE3" w:rsidRDefault="00964A45" w:rsidP="00964A45">
      <w:r w:rsidRPr="00CC1CE3">
        <w:rPr>
          <w:rStyle w:val="StyleUnderline"/>
        </w:rPr>
        <w:t xml:space="preserve">For many decades, the U.S. Supreme Court has consistently declared that </w:t>
      </w:r>
      <w:r w:rsidRPr="00CC1CE3">
        <w:rPr>
          <w:rStyle w:val="Emphasis"/>
        </w:rPr>
        <w:t>the Eighth Amendment bars torture.</w:t>
      </w:r>
      <w:r w:rsidRPr="00CC1CE3">
        <w:t xml:space="preserve"> 4 72 </w:t>
      </w:r>
      <w:r w:rsidRPr="00CC1CE3">
        <w:rPr>
          <w:rStyle w:val="StyleUnderline"/>
        </w:rPr>
        <w:t>With the exception of its pronouncement in Furman v. Georgia</w:t>
      </w:r>
      <w:r w:rsidRPr="00CC1CE3">
        <w:t xml:space="preserve">4 73 </w:t>
      </w:r>
      <w:r w:rsidRPr="00CC1CE3">
        <w:rPr>
          <w:rStyle w:val="StyleUnderline"/>
        </w:rPr>
        <w:t>and other cases declaring the death penalty unconstitutional for certain categories of offenders</w:t>
      </w:r>
      <w:r w:rsidRPr="00CC1CE3">
        <w:t xml:space="preserve">,4 74 </w:t>
      </w:r>
      <w:r w:rsidRPr="00CC1CE3">
        <w:rPr>
          <w:rStyle w:val="StyleUnderline"/>
        </w:rPr>
        <w:t xml:space="preserve">however, it has done so while </w:t>
      </w:r>
      <w:r w:rsidRPr="00CC1CE3">
        <w:rPr>
          <w:rStyle w:val="Emphasis"/>
        </w:rPr>
        <w:t>simultaneously</w:t>
      </w:r>
      <w:r w:rsidRPr="00CC1CE3">
        <w:rPr>
          <w:rStyle w:val="StyleUnderline"/>
        </w:rPr>
        <w:t xml:space="preserve"> upholding the </w:t>
      </w:r>
      <w:r w:rsidRPr="00CC1CE3">
        <w:rPr>
          <w:rStyle w:val="Emphasis"/>
        </w:rPr>
        <w:t>death penalty</w:t>
      </w:r>
      <w:r w:rsidRPr="00CC1CE3">
        <w:rPr>
          <w:rStyle w:val="StyleUnderline"/>
        </w:rPr>
        <w:t>'s constitutionality and various methods of executions</w:t>
      </w:r>
      <w:r w:rsidRPr="00CC1CE3">
        <w:t xml:space="preserve">. 475 For example, the U.S. Supreme Court has approved the constitutionality of public firing squads, the electric chair, and lethal injection protocols. 476 Although some members of the U.S. Supreme Court have raised concerns about the potential of execution protocols to inflict excruciating, or torturous, physical pain on condemned inmates, 4 77 much less attention has been paid to the psychological effect of death sentences. 478 </w:t>
      </w:r>
      <w:r w:rsidRPr="00CC1CE3">
        <w:rPr>
          <w:rStyle w:val="StyleUnderline"/>
        </w:rPr>
        <w:t xml:space="preserve">But when talking about torture, acts of physical torture make up only half of the equation; acts of psychological torture are also clearly prohibited by the Convention Against Torture. </w:t>
      </w:r>
      <w:r w:rsidRPr="00CC1CE3">
        <w:t xml:space="preserve">479 Indeed, </w:t>
      </w:r>
      <w:r w:rsidRPr="00CC1CE3">
        <w:rPr>
          <w:rStyle w:val="StyleUnderline"/>
        </w:rPr>
        <w:t xml:space="preserve">a </w:t>
      </w:r>
      <w:r w:rsidRPr="00CC1CE3">
        <w:rPr>
          <w:rStyle w:val="Emphasis"/>
        </w:rPr>
        <w:t>peremptory norm</w:t>
      </w:r>
      <w:r w:rsidRPr="00CC1CE3">
        <w:rPr>
          <w:rStyle w:val="StyleUnderline"/>
        </w:rPr>
        <w:t xml:space="preserve"> of </w:t>
      </w:r>
      <w:r w:rsidRPr="00CC1CE3">
        <w:rPr>
          <w:rStyle w:val="Emphasis"/>
        </w:rPr>
        <w:t>i</w:t>
      </w:r>
      <w:r w:rsidRPr="00CC1CE3">
        <w:rPr>
          <w:rStyle w:val="StyleUnderline"/>
        </w:rPr>
        <w:t xml:space="preserve">nternational </w:t>
      </w:r>
      <w:r w:rsidRPr="00CC1CE3">
        <w:rPr>
          <w:rStyle w:val="Emphasis"/>
        </w:rPr>
        <w:t>law</w:t>
      </w:r>
      <w:r w:rsidRPr="00CC1CE3">
        <w:rPr>
          <w:rStyle w:val="StyleUnderline"/>
        </w:rPr>
        <w:t xml:space="preserve"> now </w:t>
      </w:r>
      <w:r w:rsidRPr="00CC1CE3">
        <w:rPr>
          <w:rStyle w:val="Emphasis"/>
        </w:rPr>
        <w:t>bars</w:t>
      </w:r>
      <w:r w:rsidRPr="00CC1CE3">
        <w:rPr>
          <w:rStyle w:val="StyleUnderline"/>
        </w:rPr>
        <w:t xml:space="preserve"> both physical and </w:t>
      </w:r>
      <w:r w:rsidRPr="00CC1CE3">
        <w:rPr>
          <w:rStyle w:val="Emphasis"/>
        </w:rPr>
        <w:t>mental torture</w:t>
      </w:r>
      <w:r w:rsidRPr="00CC1CE3">
        <w:t>. 4 80</w:t>
      </w:r>
    </w:p>
    <w:p w14:paraId="38D90AC7" w14:textId="77777777" w:rsidR="00964A45" w:rsidRPr="00CC1CE3" w:rsidRDefault="00964A45" w:rsidP="00964A45"/>
    <w:p w14:paraId="797F3660" w14:textId="77777777" w:rsidR="00964A45" w:rsidRPr="00CC1CE3" w:rsidRDefault="00964A45" w:rsidP="00964A45">
      <w:pPr>
        <w:rPr>
          <w:sz w:val="16"/>
          <w:szCs w:val="16"/>
        </w:rPr>
      </w:pPr>
    </w:p>
    <w:p w14:paraId="20560906" w14:textId="77777777" w:rsidR="00964A45" w:rsidRPr="00CC1CE3" w:rsidRDefault="00964A45" w:rsidP="00964A45">
      <w:pPr>
        <w:pStyle w:val="Heading4"/>
      </w:pPr>
      <w:r w:rsidRPr="00CC1CE3">
        <w:t>Lack of compliance undermines global commitment to universal human rights</w:t>
      </w:r>
    </w:p>
    <w:p w14:paraId="1FA4E04E"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133DE1DC" w14:textId="77777777" w:rsidR="00964A45" w:rsidRPr="00CC1CE3" w:rsidRDefault="00964A45" w:rsidP="00964A45">
      <w:pPr>
        <w:rPr>
          <w:sz w:val="16"/>
        </w:rPr>
      </w:pPr>
      <w:r w:rsidRPr="00CC1CE3">
        <w:rPr>
          <w:rStyle w:val="StyleUnderline"/>
        </w:rPr>
        <w:t xml:space="preserve">Because the entire civilized world has wisely committed itself to eliminating all forms of torture, including psychological torture, the conclusion quickly becomes clear: the death penalty must go, and </w:t>
      </w:r>
      <w:r w:rsidRPr="00CC1CE3">
        <w:rPr>
          <w:rStyle w:val="Emphasis"/>
        </w:rPr>
        <w:t>the law must outlaw capital punishment under all circumstances</w:t>
      </w:r>
      <w:r w:rsidRPr="00CC1CE3">
        <w:rPr>
          <w:sz w:val="16"/>
        </w:rPr>
        <w:t xml:space="preserve">. 52 5 In its place, life without the possibility of parole should be the law's maximum sanction for heinous offenders. </w:t>
      </w:r>
      <w:r w:rsidRPr="00CC1CE3">
        <w:rPr>
          <w:rStyle w:val="StyleUnderline"/>
        </w:rPr>
        <w:t>Already, the Rome Statute-the international agreement that set up the International Criminal Court ("ICC") to prosecute the world's very worst offenses</w:t>
      </w:r>
      <w:r w:rsidRPr="00CC1CE3">
        <w:rPr>
          <w:sz w:val="16"/>
        </w:rPr>
        <w:t xml:space="preserve"> (i.e., genocide, crimes against humanity, and war crimes)-</w:t>
      </w:r>
      <w:r w:rsidRPr="00CC1CE3">
        <w:rPr>
          <w:rStyle w:val="StyleUnderline"/>
        </w:rPr>
        <w:t>does not authorize the death penalty's use</w:t>
      </w:r>
      <w:r w:rsidRPr="00CC1CE3">
        <w:rPr>
          <w:sz w:val="16"/>
        </w:rPr>
        <w:t>. Instead, life sentences are the maximum penalties that can be imposed for those crimes under the Rome Statute in proceedings before the ICC. 526 Using life-without-parole sentences instead of death sentences also allows the wrongfully convicted to be exonerated without fear of a wrongful execution taking place-a fear that is certainly not without foundation, 527 as the Innocence Project has repeatedly proven. 52 8</w:t>
      </w:r>
    </w:p>
    <w:p w14:paraId="480E8060" w14:textId="77777777" w:rsidR="00964A45" w:rsidRPr="00CC1CE3" w:rsidRDefault="00964A45" w:rsidP="00964A45">
      <w:pPr>
        <w:rPr>
          <w:sz w:val="16"/>
        </w:rPr>
      </w:pPr>
      <w:r w:rsidRPr="00CC1CE3">
        <w:rPr>
          <w:rStyle w:val="StyleUnderline"/>
        </w:rPr>
        <w:t xml:space="preserve">The countries that </w:t>
      </w:r>
      <w:r w:rsidRPr="00CC1CE3">
        <w:rPr>
          <w:rStyle w:val="Emphasis"/>
        </w:rPr>
        <w:t>ratified</w:t>
      </w:r>
      <w:r w:rsidRPr="00CC1CE3">
        <w:rPr>
          <w:rStyle w:val="StyleUnderline"/>
        </w:rPr>
        <w:t xml:space="preserve"> the U.N. Convention Against Torture and other </w:t>
      </w:r>
      <w:r w:rsidRPr="00CC1CE3">
        <w:rPr>
          <w:rStyle w:val="Emphasis"/>
        </w:rPr>
        <w:t>international instruments</w:t>
      </w:r>
      <w:r w:rsidRPr="00CC1CE3">
        <w:rPr>
          <w:rStyle w:val="StyleUnderline"/>
        </w:rPr>
        <w:t xml:space="preserve"> agreed to prevent acts of torture</w:t>
      </w:r>
      <w:r w:rsidRPr="00CC1CE3">
        <w:rPr>
          <w:sz w:val="16"/>
        </w:rPr>
        <w:t xml:space="preserve">. 529 Consequently, while </w:t>
      </w:r>
      <w:r w:rsidRPr="00CC1CE3">
        <w:rPr>
          <w:rStyle w:val="StyleUnderline"/>
        </w:rPr>
        <w:t>the "lawful sanctions" clauses</w:t>
      </w:r>
      <w:r w:rsidRPr="00CC1CE3">
        <w:rPr>
          <w:sz w:val="16"/>
        </w:rPr>
        <w:t xml:space="preserve"> in both international and American law should, naturally, be read to allow states to punish offenders, they </w:t>
      </w:r>
      <w:r w:rsidRPr="00CC1CE3">
        <w:rPr>
          <w:rStyle w:val="StyleUnderline"/>
        </w:rPr>
        <w:t>should not be read to allow states to torture offenders</w:t>
      </w:r>
      <w:r w:rsidRPr="00CC1CE3">
        <w:rPr>
          <w:sz w:val="16"/>
        </w:rPr>
        <w:t xml:space="preserve"> under the guise of the "lawful sanctions" rubric. Scholar Chris Ingelse emphasized that </w:t>
      </w:r>
      <w:r w:rsidRPr="00CC1CE3">
        <w:rPr>
          <w:rStyle w:val="StyleUnderline"/>
        </w:rPr>
        <w:t xml:space="preserve">the lawful sanctions clause of the Convention Against Torture should not be read to allow torture "under the </w:t>
      </w:r>
      <w:r w:rsidRPr="00CC1CE3">
        <w:rPr>
          <w:rStyle w:val="Emphasis"/>
        </w:rPr>
        <w:t>pretext</w:t>
      </w:r>
      <w:r w:rsidRPr="00CC1CE3">
        <w:rPr>
          <w:rStyle w:val="StyleUnderline"/>
        </w:rPr>
        <w:t xml:space="preserve"> of a </w:t>
      </w:r>
      <w:r w:rsidRPr="00CC1CE3">
        <w:rPr>
          <w:rStyle w:val="Emphasis"/>
        </w:rPr>
        <w:t>lawful punishment</w:t>
      </w:r>
      <w:r w:rsidRPr="00CC1CE3">
        <w:rPr>
          <w:rStyle w:val="StyleUnderline"/>
        </w:rPr>
        <w:t xml:space="preserve">." </w:t>
      </w:r>
      <w:r w:rsidRPr="00CC1CE3">
        <w:rPr>
          <w:sz w:val="16"/>
        </w:rPr>
        <w:t xml:space="preserve">5 30 "After all," Ingelse stresses, </w:t>
      </w:r>
      <w:r w:rsidRPr="00CC1CE3">
        <w:rPr>
          <w:rStyle w:val="StyleUnderline"/>
        </w:rPr>
        <w:t>"the purpose of the Convention was to strengthen the existing prohibition of torture and to prevent torture."</w:t>
      </w:r>
      <w:r w:rsidRPr="00CC1CE3">
        <w:rPr>
          <w:sz w:val="16"/>
        </w:rPr>
        <w:t xml:space="preserve"> 53 1 "</w:t>
      </w:r>
      <w:r w:rsidRPr="00CC1CE3">
        <w:rPr>
          <w:rStyle w:val="StyleUnderline"/>
        </w:rPr>
        <w:t>An interpretation that would offer an opening to implement a lawful punishment in the form of torture</w:t>
      </w:r>
      <w:r w:rsidRPr="00CC1CE3">
        <w:rPr>
          <w:sz w:val="16"/>
        </w:rPr>
        <w:t>," Ingelse writes, "</w:t>
      </w:r>
      <w:r w:rsidRPr="00CC1CE3">
        <w:rPr>
          <w:rStyle w:val="StyleUnderline"/>
        </w:rPr>
        <w:t>would in any case be in conflict with good faith</w:t>
      </w:r>
      <w:r w:rsidRPr="00CC1CE3">
        <w:rPr>
          <w:sz w:val="16"/>
        </w:rPr>
        <w:t xml:space="preserve">." 532 </w:t>
      </w:r>
      <w:r w:rsidRPr="00CC1CE3">
        <w:rPr>
          <w:rStyle w:val="StyleUnderline"/>
        </w:rPr>
        <w:t xml:space="preserve">Just as </w:t>
      </w:r>
      <w:r w:rsidRPr="00CC1CE3">
        <w:rPr>
          <w:rStyle w:val="Emphasis"/>
        </w:rPr>
        <w:t>Kim Jong-un</w:t>
      </w:r>
      <w:r w:rsidRPr="00CC1CE3">
        <w:rPr>
          <w:rStyle w:val="StyleUnderline"/>
        </w:rPr>
        <w:t>,</w:t>
      </w:r>
      <w:r w:rsidRPr="00CC1CE3">
        <w:rPr>
          <w:sz w:val="16"/>
        </w:rPr>
        <w:t xml:space="preserve"> North Korea's tyrannical leader, </w:t>
      </w:r>
      <w:r w:rsidRPr="00CC1CE3">
        <w:rPr>
          <w:rStyle w:val="StyleUnderline"/>
        </w:rPr>
        <w:t xml:space="preserve">should not be allowed to torture North Koreans by claiming his edicts or domestic laws make it "lawful," neither the U.S. Constitution's </w:t>
      </w:r>
      <w:r w:rsidRPr="00CC1CE3">
        <w:rPr>
          <w:rStyle w:val="Emphasis"/>
        </w:rPr>
        <w:t>Eighth Amendment</w:t>
      </w:r>
      <w:r w:rsidRPr="00CC1CE3">
        <w:rPr>
          <w:rStyle w:val="StyleUnderline"/>
        </w:rPr>
        <w:t xml:space="preserve"> nor </w:t>
      </w:r>
      <w:r w:rsidRPr="00CC1CE3">
        <w:rPr>
          <w:rStyle w:val="Emphasis"/>
        </w:rPr>
        <w:t>i</w:t>
      </w:r>
      <w:r w:rsidRPr="00CC1CE3">
        <w:rPr>
          <w:rStyle w:val="StyleUnderline"/>
        </w:rPr>
        <w:t xml:space="preserve">nternational </w:t>
      </w:r>
      <w:r w:rsidRPr="00CC1CE3">
        <w:rPr>
          <w:rStyle w:val="Emphasis"/>
        </w:rPr>
        <w:t>law</w:t>
      </w:r>
      <w:r w:rsidRPr="00CC1CE3">
        <w:rPr>
          <w:rStyle w:val="StyleUnderline"/>
        </w:rPr>
        <w:t xml:space="preserve"> should tolerate torturous behavior or torturous punishments such as the </w:t>
      </w:r>
      <w:r w:rsidRPr="00CC1CE3">
        <w:rPr>
          <w:rStyle w:val="Emphasis"/>
        </w:rPr>
        <w:t>death penalty</w:t>
      </w:r>
      <w:r w:rsidRPr="00CC1CE3">
        <w:rPr>
          <w:sz w:val="16"/>
        </w:rPr>
        <w:t>. Indeed, in its own "understanding" of the Convention Against Torture, the United States itself asserted in the 1990s that it "understands that a State party could not through its domestic sanctions defeat the object and purpose of the Convention to prohibit torture." 533</w:t>
      </w:r>
    </w:p>
    <w:p w14:paraId="6F5FB957" w14:textId="77777777" w:rsidR="00964A45" w:rsidRPr="00CC1CE3" w:rsidRDefault="00964A45" w:rsidP="00964A45">
      <w:pPr>
        <w:rPr>
          <w:sz w:val="16"/>
          <w:szCs w:val="16"/>
        </w:rPr>
      </w:pPr>
      <w:r w:rsidRPr="00CC1CE3">
        <w:rPr>
          <w:sz w:val="16"/>
          <w:szCs w:val="16"/>
        </w:rPr>
        <w:t>IV. CONCLUSION</w:t>
      </w:r>
    </w:p>
    <w:p w14:paraId="46562FF9" w14:textId="77777777" w:rsidR="00964A45" w:rsidRPr="00CC1CE3" w:rsidRDefault="00964A45" w:rsidP="00964A45">
      <w:pPr>
        <w:rPr>
          <w:rStyle w:val="StyleUnderline"/>
        </w:rPr>
      </w:pPr>
      <w:r w:rsidRPr="00CC1CE3">
        <w:rPr>
          <w:sz w:val="16"/>
        </w:rPr>
        <w:t xml:space="preserve">The concepts of torture and trauma are distinct from one another, but an examination of both concepts makes clear that capital charges, </w:t>
      </w:r>
      <w:r w:rsidRPr="00CC1CE3">
        <w:rPr>
          <w:rStyle w:val="StyleUnderline"/>
        </w:rPr>
        <w:t>death sentences</w:t>
      </w:r>
      <w:r w:rsidRPr="00CC1CE3">
        <w:rPr>
          <w:sz w:val="16"/>
        </w:rPr>
        <w:t xml:space="preserve">, and executions </w:t>
      </w:r>
      <w:r w:rsidRPr="00CC1CE3">
        <w:rPr>
          <w:rStyle w:val="StyleUnderline"/>
        </w:rPr>
        <w:t xml:space="preserve">inflict severe trauma and bear the clear indicia of torture. The process of state-sanctioned killing adversely affects a wide variety of individuals and, as an inherently torturous activity, constitutes an affront to human dignity and the right to be free from torture and cruelty. </w:t>
      </w:r>
      <w:r w:rsidRPr="00CC1CE3">
        <w:rPr>
          <w:sz w:val="16"/>
        </w:rPr>
        <w:t xml:space="preserve">534 </w:t>
      </w:r>
      <w:r w:rsidRPr="00CC1CE3">
        <w:rPr>
          <w:rStyle w:val="StyleUnderline"/>
        </w:rPr>
        <w:t>Not only are capital defendants and death row inmates subjected to continuous and, ultimately, imminent threats of death (and, for some, death itself),</w:t>
      </w:r>
      <w:r w:rsidRPr="00CC1CE3">
        <w:rPr>
          <w:sz w:val="16"/>
        </w:rPr>
        <w:t xml:space="preserve"> 535 </w:t>
      </w:r>
      <w:r w:rsidRPr="00CC1CE3">
        <w:rPr>
          <w:rStyle w:val="StyleUnderline"/>
        </w:rPr>
        <w:t>but capital litigation also affect judges and jurors, prosecutors and defense lawyers, crime victims' families, and the loved ones of capital defendants</w:t>
      </w:r>
      <w:r w:rsidRPr="00CC1CE3">
        <w:rPr>
          <w:sz w:val="16"/>
        </w:rPr>
        <w:t xml:space="preserve">. 536 </w:t>
      </w:r>
      <w:r w:rsidRPr="00CC1CE3">
        <w:rPr>
          <w:rStyle w:val="StyleUnderline"/>
        </w:rPr>
        <w:t>Because credible threats of death are torturous in nature, they should not be allowed; death sentences, at bottom, are death threats</w:t>
      </w:r>
      <w:r w:rsidRPr="00CC1CE3">
        <w:rPr>
          <w:sz w:val="16"/>
        </w:rPr>
        <w:t xml:space="preserve">-only they are made by state actors instead of private actors. 537 </w:t>
      </w:r>
      <w:r w:rsidRPr="00CC1CE3">
        <w:rPr>
          <w:rStyle w:val="StyleUnderline"/>
        </w:rPr>
        <w:t>A death sentence, whatever the impulse beyond it,</w:t>
      </w:r>
      <w:r w:rsidRPr="00CC1CE3">
        <w:rPr>
          <w:sz w:val="16"/>
        </w:rPr>
        <w:t xml:space="preserve"> Christopher Hitchens once emphasized, writing in the foreword to Machinery of Death: The Reality of America's Death Penalty Regime, </w:t>
      </w:r>
      <w:r w:rsidRPr="00CC1CE3">
        <w:rPr>
          <w:rStyle w:val="StyleUnderline"/>
        </w:rPr>
        <w:t xml:space="preserve">"mutates into a protracted, depressing, degrading torture." </w:t>
      </w:r>
      <w:r w:rsidRPr="00CC1CE3">
        <w:rPr>
          <w:sz w:val="16"/>
        </w:rPr>
        <w:t xml:space="preserve">538 </w:t>
      </w:r>
      <w:r w:rsidRPr="00CC1CE3">
        <w:rPr>
          <w:rStyle w:val="StyleUnderline"/>
        </w:rPr>
        <w:t>If war or the threat of war cannot justify military commanders resorting to torturous practices</w:t>
      </w:r>
      <w:r w:rsidRPr="00CC1CE3">
        <w:rPr>
          <w:sz w:val="16"/>
        </w:rPr>
        <w:t xml:space="preserve">, </w:t>
      </w:r>
      <w:r w:rsidRPr="00CC1CE3">
        <w:rPr>
          <w:rStyle w:val="StyleUnderline"/>
        </w:rPr>
        <w:t>539 then surely legislators, judges, and juries should not be permitted to authorize or make use of torturous death sentences and executions either.</w:t>
      </w:r>
    </w:p>
    <w:p w14:paraId="737B368D" w14:textId="77777777" w:rsidR="00964A45" w:rsidRPr="00CC1CE3" w:rsidRDefault="00964A45" w:rsidP="00964A45">
      <w:pPr>
        <w:rPr>
          <w:rStyle w:val="StyleUnderline"/>
        </w:rPr>
      </w:pPr>
      <w:r w:rsidRPr="00CC1CE3">
        <w:rPr>
          <w:rStyle w:val="StyleUnderline"/>
        </w:rPr>
        <w:t xml:space="preserve">America and the rest of the civilized world have </w:t>
      </w:r>
      <w:r w:rsidRPr="00CC1CE3">
        <w:rPr>
          <w:rStyle w:val="Emphasis"/>
        </w:rPr>
        <w:t>already renounced torture</w:t>
      </w:r>
      <w:r w:rsidRPr="00CC1CE3">
        <w:rPr>
          <w:rStyle w:val="StyleUnderline"/>
        </w:rPr>
        <w:t xml:space="preserve">, declaring that the prohibition against torture is absolute. Indeed, under </w:t>
      </w:r>
      <w:r w:rsidRPr="00CC1CE3">
        <w:rPr>
          <w:rStyle w:val="Emphasis"/>
        </w:rPr>
        <w:t>i</w:t>
      </w:r>
      <w:r w:rsidRPr="00CC1CE3">
        <w:rPr>
          <w:rStyle w:val="StyleUnderline"/>
        </w:rPr>
        <w:t xml:space="preserve">nternational </w:t>
      </w:r>
      <w:r w:rsidRPr="00CC1CE3">
        <w:rPr>
          <w:rStyle w:val="Emphasis"/>
        </w:rPr>
        <w:t>law</w:t>
      </w:r>
      <w:r w:rsidRPr="00CC1CE3">
        <w:rPr>
          <w:rStyle w:val="StyleUnderline"/>
        </w:rPr>
        <w:t xml:space="preserve">, </w:t>
      </w:r>
      <w:r w:rsidRPr="00CC1CE3">
        <w:rPr>
          <w:rStyle w:val="Emphasis"/>
        </w:rPr>
        <w:t>no circumstance</w:t>
      </w:r>
      <w:r w:rsidRPr="00CC1CE3">
        <w:rPr>
          <w:sz w:val="16"/>
        </w:rPr>
        <w:t>-no public emergency or other event-</w:t>
      </w:r>
      <w:r w:rsidRPr="00CC1CE3">
        <w:rPr>
          <w:rStyle w:val="StyleUnderline"/>
        </w:rPr>
        <w:t>can be used to justify torture</w:t>
      </w:r>
      <w:r w:rsidRPr="00CC1CE3">
        <w:rPr>
          <w:sz w:val="16"/>
        </w:rPr>
        <w:t xml:space="preserve">. 54 0 Torture is a deliberate and intentional act, and when it is used, it is the torturer-not the object of the torture-who is morally responsible for it. Whereas the crimes of heinous killers and other offenders are reprehensible and cannot be undone, the State's response to such crimes is always a conscious choice. The State has a duty and an indispensable obligation to keep the public safe, and the State has a right to punish-and to incarcerate offenders-to carry out that very legitimate governmental objective. But </w:t>
      </w:r>
      <w:r w:rsidRPr="00CC1CE3">
        <w:rPr>
          <w:rStyle w:val="StyleUnderline"/>
        </w:rPr>
        <w:t>the State crosses a line when it veers into the realm of torturous conduct-government action that strips offenders of their humanity; that traumatizes, stigmatizes, and tortures</w:t>
      </w:r>
      <w:r w:rsidRPr="00CC1CE3">
        <w:rPr>
          <w:sz w:val="16"/>
        </w:rPr>
        <w:t xml:space="preserve">; 54 1 </w:t>
      </w:r>
      <w:r w:rsidRPr="00CC1CE3">
        <w:rPr>
          <w:rStyle w:val="StyleUnderline"/>
        </w:rPr>
        <w:t xml:space="preserve">and that, plainly put, </w:t>
      </w:r>
      <w:r w:rsidRPr="00CC1CE3">
        <w:rPr>
          <w:rStyle w:val="Emphasis"/>
        </w:rPr>
        <w:t>reflects poorly</w:t>
      </w:r>
      <w:r w:rsidRPr="00CC1CE3">
        <w:rPr>
          <w:rStyle w:val="StyleUnderline"/>
        </w:rPr>
        <w:t xml:space="preserve"> on the societies that authorize it and the State officials who carry it out</w:t>
      </w:r>
      <w:r w:rsidRPr="00CC1CE3">
        <w:rPr>
          <w:sz w:val="16"/>
        </w:rPr>
        <w:t xml:space="preserve">.542 </w:t>
      </w:r>
      <w:r w:rsidRPr="00CC1CE3">
        <w:rPr>
          <w:rStyle w:val="StyleUnderline"/>
        </w:rPr>
        <w:t>Because the death penalty is not necessary</w:t>
      </w:r>
      <w:r w:rsidRPr="00CC1CE3">
        <w:rPr>
          <w:sz w:val="16"/>
        </w:rPr>
        <w:t xml:space="preserve">, 54 3 especially in this, the twentyfirst century, 544 </w:t>
      </w:r>
      <w:r w:rsidRPr="00CC1CE3">
        <w:rPr>
          <w:rStyle w:val="StyleUnderline"/>
        </w:rPr>
        <w:t xml:space="preserve">and because it has the immutable characteristics of torture, it must be </w:t>
      </w:r>
      <w:r w:rsidRPr="00CC1CE3">
        <w:rPr>
          <w:rStyle w:val="Emphasis"/>
        </w:rPr>
        <w:t>rejected in all</w:t>
      </w:r>
      <w:r w:rsidRPr="00CC1CE3">
        <w:rPr>
          <w:rStyle w:val="StyleUnderline"/>
        </w:rPr>
        <w:t xml:space="preserve"> its </w:t>
      </w:r>
      <w:r w:rsidRPr="00CC1CE3">
        <w:rPr>
          <w:rStyle w:val="Emphasis"/>
        </w:rPr>
        <w:t>forms</w:t>
      </w:r>
      <w:r w:rsidRPr="00CC1CE3">
        <w:rPr>
          <w:rStyle w:val="StyleUnderline"/>
        </w:rPr>
        <w:t>.</w:t>
      </w:r>
    </w:p>
    <w:p w14:paraId="58E8A9EB" w14:textId="77777777" w:rsidR="00964A45" w:rsidRPr="00CC1CE3" w:rsidRDefault="00964A45" w:rsidP="00964A45">
      <w:pPr>
        <w:rPr>
          <w:sz w:val="16"/>
        </w:rPr>
      </w:pPr>
      <w:r w:rsidRPr="00CC1CE3">
        <w:rPr>
          <w:rStyle w:val="StyleUnderline"/>
        </w:rPr>
        <w:t>Although American and international law both contain "lawful sanctions" carve-outs to torture, the bar on torture is intended to be a universal one</w:t>
      </w:r>
      <w:r w:rsidRPr="00CC1CE3">
        <w:rPr>
          <w:sz w:val="16"/>
        </w:rPr>
        <w:t xml:space="preserve">.54 5 </w:t>
      </w:r>
      <w:r w:rsidRPr="00CC1CE3">
        <w:rPr>
          <w:rStyle w:val="Emphasis"/>
        </w:rPr>
        <w:t>if America and the world</w:t>
      </w:r>
      <w:r w:rsidRPr="00CC1CE3">
        <w:rPr>
          <w:rStyle w:val="StyleUnderline"/>
        </w:rPr>
        <w:t xml:space="preserve"> are truly </w:t>
      </w:r>
      <w:r w:rsidRPr="00CC1CE3">
        <w:rPr>
          <w:rStyle w:val="Emphasis"/>
        </w:rPr>
        <w:t>serious</w:t>
      </w:r>
      <w:r w:rsidRPr="00CC1CE3">
        <w:rPr>
          <w:rStyle w:val="StyleUnderline"/>
        </w:rPr>
        <w:t xml:space="preserve"> about the idea that certain rights, such as the rights to be free from cruelty and torture, are </w:t>
      </w:r>
      <w:r w:rsidRPr="00CC1CE3">
        <w:rPr>
          <w:rStyle w:val="Emphasis"/>
        </w:rPr>
        <w:t>universal rights</w:t>
      </w:r>
      <w:r w:rsidRPr="00CC1CE3">
        <w:rPr>
          <w:rStyle w:val="StyleUnderline"/>
        </w:rPr>
        <w:t>, then even those who have committed heinous acts must not be subjected to acts of torture, whether physical or mental</w:t>
      </w:r>
      <w:r w:rsidRPr="00CC1CE3">
        <w:rPr>
          <w:sz w:val="16"/>
        </w:rPr>
        <w:t xml:space="preserve">. In fact, </w:t>
      </w:r>
      <w:r w:rsidRPr="00CC1CE3">
        <w:rPr>
          <w:rStyle w:val="StyleUnderline"/>
        </w:rPr>
        <w:t>any practice that bears all the indicia of torture should not be permitted under any circumstances. The fact that a punishment has, through time, been considered a "lawful sanction," should not insulate that punishment from scrutiny for all time</w:t>
      </w:r>
      <w:r w:rsidRPr="00CC1CE3">
        <w:rPr>
          <w:sz w:val="16"/>
        </w:rPr>
        <w:t xml:space="preserve">. That would be an absurd result, and it would fly in the face of Enlightenment thought, which focused on human progress, whether in science, medicine, or law. Indeed, a number of now-abandoned punishments that were once lawful-from the pillory and the whipping post to ducking and ear cropping-are no longer tolerated in modem life. 546 </w:t>
      </w:r>
      <w:r w:rsidRPr="00CC1CE3">
        <w:rPr>
          <w:rStyle w:val="Emphasis"/>
        </w:rPr>
        <w:t>If a country that has committed itself to eliminating torture</w:t>
      </w:r>
      <w:r w:rsidRPr="00CC1CE3">
        <w:rPr>
          <w:rStyle w:val="StyleUnderline"/>
        </w:rPr>
        <w:t xml:space="preserve"> is allowed to continue to use a torturous practice under the guise of the "lawful sanctions" classification, then </w:t>
      </w:r>
      <w:r w:rsidRPr="00CC1CE3">
        <w:rPr>
          <w:rStyle w:val="Emphasis"/>
        </w:rPr>
        <w:t>whatever a country says is lawful-no matter how torturous</w:t>
      </w:r>
      <w:r w:rsidRPr="00CC1CE3">
        <w:rPr>
          <w:rStyle w:val="StyleUnderline"/>
        </w:rPr>
        <w:t xml:space="preserve"> in nature-would be, effectively, </w:t>
      </w:r>
      <w:r w:rsidRPr="00CC1CE3">
        <w:rPr>
          <w:rStyle w:val="Emphasis"/>
        </w:rPr>
        <w:t>immune from scrutiny</w:t>
      </w:r>
      <w:r w:rsidRPr="00CC1CE3">
        <w:rPr>
          <w:rStyle w:val="StyleUnderline"/>
        </w:rPr>
        <w:t xml:space="preserve">. Such an approach would render a country's </w:t>
      </w:r>
      <w:r w:rsidRPr="00CC1CE3">
        <w:rPr>
          <w:rStyle w:val="Emphasis"/>
        </w:rPr>
        <w:t>international obligations</w:t>
      </w:r>
      <w:r w:rsidRPr="00CC1CE3">
        <w:rPr>
          <w:rStyle w:val="StyleUnderline"/>
        </w:rPr>
        <w:t xml:space="preserve">-and its </w:t>
      </w:r>
      <w:r w:rsidRPr="00CC1CE3">
        <w:rPr>
          <w:rStyle w:val="Emphasis"/>
        </w:rPr>
        <w:t>public commitments</w:t>
      </w:r>
      <w:r w:rsidRPr="00CC1CE3">
        <w:rPr>
          <w:rStyle w:val="StyleUnderline"/>
        </w:rPr>
        <w:t xml:space="preserve"> to end torture-a </w:t>
      </w:r>
      <w:r w:rsidRPr="00CC1CE3">
        <w:rPr>
          <w:rStyle w:val="Emphasis"/>
        </w:rPr>
        <w:t>nullity</w:t>
      </w:r>
      <w:r w:rsidRPr="00CC1CE3">
        <w:rPr>
          <w:sz w:val="16"/>
        </w:rPr>
        <w:t>.547</w:t>
      </w:r>
    </w:p>
    <w:p w14:paraId="70CB8F62" w14:textId="77777777" w:rsidR="00964A45" w:rsidRPr="00CC1CE3" w:rsidRDefault="00964A45" w:rsidP="00964A45">
      <w:pPr>
        <w:rPr>
          <w:sz w:val="16"/>
        </w:rPr>
      </w:pPr>
      <w:r w:rsidRPr="00CC1CE3">
        <w:rPr>
          <w:sz w:val="16"/>
        </w:rPr>
        <w:t xml:space="preserve">The death penalty has, for centuries, been authorized and inflicted by various governments around the world under the auspices of being a legitimate tool. 54 8 But since the Enlightenment, 549 and especially </w:t>
      </w:r>
      <w:r w:rsidRPr="00CC1CE3">
        <w:rPr>
          <w:rStyle w:val="StyleUnderline"/>
        </w:rPr>
        <w:t>since</w:t>
      </w:r>
      <w:r w:rsidRPr="00CC1CE3">
        <w:rPr>
          <w:sz w:val="16"/>
        </w:rPr>
        <w:t xml:space="preserve"> the end of World War II and </w:t>
      </w:r>
      <w:r w:rsidRPr="00CC1CE3">
        <w:rPr>
          <w:rStyle w:val="StyleUnderline"/>
        </w:rPr>
        <w:t>the promulgation of the Universal Declaration of Human Rights, civilized societies have turned away from capital punishment and recognized that some rights are universal in natur</w:t>
      </w:r>
      <w:r w:rsidRPr="00CC1CE3">
        <w:rPr>
          <w:sz w:val="16"/>
        </w:rPr>
        <w:t xml:space="preserve">e. 55 0 In this, the twenty-first century, especially in light of everything that is known now about the punishment of death and its effects,55 1 </w:t>
      </w:r>
      <w:r w:rsidRPr="00CC1CE3">
        <w:rPr>
          <w:rStyle w:val="StyleUnderline"/>
        </w:rPr>
        <w:t xml:space="preserve">death sentences and executions should consequently be </w:t>
      </w:r>
      <w:r w:rsidRPr="00CC1CE3">
        <w:rPr>
          <w:rStyle w:val="Emphasis"/>
        </w:rPr>
        <w:t>declared unlawful</w:t>
      </w:r>
      <w:r w:rsidRPr="00CC1CE3">
        <w:rPr>
          <w:rStyle w:val="StyleUnderline"/>
        </w:rPr>
        <w:t xml:space="preserve">, </w:t>
      </w:r>
      <w:r w:rsidRPr="00CC1CE3">
        <w:rPr>
          <w:rStyle w:val="Emphasis"/>
        </w:rPr>
        <w:t>strictly forbidden</w:t>
      </w:r>
      <w:r w:rsidRPr="00CC1CE3">
        <w:rPr>
          <w:rStyle w:val="StyleUnderline"/>
        </w:rPr>
        <w:t xml:space="preserve"> under </w:t>
      </w:r>
      <w:r w:rsidRPr="00CC1CE3">
        <w:rPr>
          <w:rStyle w:val="Emphasis"/>
        </w:rPr>
        <w:t>American</w:t>
      </w:r>
      <w:r w:rsidRPr="00CC1CE3">
        <w:rPr>
          <w:rStyle w:val="StyleUnderline"/>
        </w:rPr>
        <w:t xml:space="preserve"> </w:t>
      </w:r>
      <w:r w:rsidRPr="00CC1CE3">
        <w:rPr>
          <w:sz w:val="16"/>
        </w:rPr>
        <w:t xml:space="preserve">552 </w:t>
      </w:r>
      <w:r w:rsidRPr="00CC1CE3">
        <w:rPr>
          <w:rStyle w:val="StyleUnderline"/>
        </w:rPr>
        <w:t xml:space="preserve">and </w:t>
      </w:r>
      <w:r w:rsidRPr="00CC1CE3">
        <w:rPr>
          <w:rStyle w:val="Emphasis"/>
        </w:rPr>
        <w:t>i</w:t>
      </w:r>
      <w:r w:rsidRPr="00CC1CE3">
        <w:rPr>
          <w:rStyle w:val="StyleUnderline"/>
        </w:rPr>
        <w:t xml:space="preserve">nternational </w:t>
      </w:r>
      <w:r w:rsidRPr="00CC1CE3">
        <w:rPr>
          <w:rStyle w:val="Emphasis"/>
        </w:rPr>
        <w:t>law</w:t>
      </w:r>
      <w:r w:rsidRPr="00CC1CE3">
        <w:rPr>
          <w:sz w:val="16"/>
        </w:rPr>
        <w:t xml:space="preserve">,5 53 </w:t>
      </w:r>
      <w:r w:rsidRPr="00CC1CE3">
        <w:rPr>
          <w:rStyle w:val="StyleUnderline"/>
        </w:rPr>
        <w:t xml:space="preserve">and classified as </w:t>
      </w:r>
      <w:r w:rsidRPr="00CC1CE3">
        <w:rPr>
          <w:rStyle w:val="Emphasis"/>
        </w:rPr>
        <w:t>torture</w:t>
      </w:r>
      <w:r w:rsidRPr="00CC1CE3">
        <w:rPr>
          <w:sz w:val="16"/>
        </w:rPr>
        <w:t xml:space="preserve">. 554 Just as various non-lethal punishments have passed from the scene, 5 55 </w:t>
      </w:r>
      <w:r w:rsidRPr="00CC1CE3">
        <w:rPr>
          <w:rStyle w:val="StyleUnderline"/>
        </w:rPr>
        <w:t>capital punishment should also be relegated to the history books</w:t>
      </w:r>
      <w:r w:rsidRPr="00CC1CE3">
        <w:rPr>
          <w:sz w:val="16"/>
        </w:rPr>
        <w:t xml:space="preserve">. 556 </w:t>
      </w:r>
      <w:r w:rsidRPr="00CC1CE3">
        <w:rPr>
          <w:rStyle w:val="StyleUnderline"/>
        </w:rPr>
        <w:t>Torture is wrong, and because the death penalty and the process by which it is administered bear all the characteristics of torture,</w:t>
      </w:r>
      <w:r w:rsidRPr="00CC1CE3">
        <w:rPr>
          <w:sz w:val="16"/>
        </w:rPr>
        <w:t xml:space="preserve"> 5 57 </w:t>
      </w:r>
      <w:r w:rsidRPr="00CC1CE3">
        <w:rPr>
          <w:rStyle w:val="StyleUnderline"/>
        </w:rPr>
        <w:t>the use of capital punishment is just as wrong and morally reprehensible</w:t>
      </w:r>
      <w:r w:rsidRPr="00CC1CE3">
        <w:rPr>
          <w:sz w:val="16"/>
        </w:rPr>
        <w:t>. 558</w:t>
      </w:r>
    </w:p>
    <w:p w14:paraId="43E3A7D0" w14:textId="77777777" w:rsidR="00AE6ADD" w:rsidRPr="00CC1CE3" w:rsidRDefault="00AE6ADD" w:rsidP="00AE6ADD">
      <w:pPr>
        <w:pStyle w:val="Heading4"/>
      </w:pPr>
      <w:r w:rsidRPr="00CC1CE3">
        <w:t>The right to freedom from torture is founded on human dignity, the cornerstone of the entire global human rights regime</w:t>
      </w:r>
    </w:p>
    <w:p w14:paraId="0FA9B80C" w14:textId="77777777" w:rsidR="00AE6ADD" w:rsidRPr="00CC1CE3" w:rsidRDefault="00AE6ADD" w:rsidP="00AE6ADD">
      <w:r w:rsidRPr="00CC1CE3">
        <w:t xml:space="preserve">Helen </w:t>
      </w:r>
      <w:r w:rsidRPr="00CC1CE3">
        <w:rPr>
          <w:rStyle w:val="Style13ptBold"/>
        </w:rPr>
        <w:t>Duffy 20</w:t>
      </w:r>
      <w:r w:rsidRPr="00CC1CE3">
        <w:t>, "Dignity Denied: A Case Study", Chapter 5, Human Dignity and Human Security in Times of Terrorism, https://www.springer.com/gp/book/9789462653542</w:t>
      </w:r>
    </w:p>
    <w:p w14:paraId="7D0663E5" w14:textId="77777777" w:rsidR="00AE6ADD" w:rsidRPr="00CC1CE3" w:rsidRDefault="00AE6ADD" w:rsidP="00AE6ADD">
      <w:pPr>
        <w:rPr>
          <w:sz w:val="16"/>
        </w:rPr>
      </w:pPr>
      <w:r w:rsidRPr="00CC1CE3">
        <w:rPr>
          <w:rStyle w:val="StyleUnderline"/>
        </w:rPr>
        <w:t xml:space="preserve">Human </w:t>
      </w:r>
      <w:r w:rsidRPr="00CC1CE3">
        <w:rPr>
          <w:rStyle w:val="Emphasis"/>
        </w:rPr>
        <w:t>dignity</w:t>
      </w:r>
      <w:r w:rsidRPr="00CC1CE3">
        <w:rPr>
          <w:rStyle w:val="StyleUnderline"/>
        </w:rPr>
        <w:t xml:space="preserve"> lays claim to multiple roles within the international political and legal order. It is cited as the </w:t>
      </w:r>
      <w:r w:rsidRPr="00CC1CE3">
        <w:rPr>
          <w:rStyle w:val="Emphasis"/>
        </w:rPr>
        <w:t>source</w:t>
      </w:r>
      <w:r w:rsidRPr="00CC1CE3">
        <w:rPr>
          <w:rStyle w:val="StyleUnderline"/>
        </w:rPr>
        <w:t xml:space="preserve"> of or rationale for </w:t>
      </w:r>
      <w:r w:rsidRPr="00CC1CE3">
        <w:rPr>
          <w:rStyle w:val="Emphasis"/>
        </w:rPr>
        <w:t>human rights</w:t>
      </w:r>
      <w:r w:rsidRPr="00CC1CE3">
        <w:rPr>
          <w:rStyle w:val="StyleUnderline"/>
        </w:rPr>
        <w:t xml:space="preserve">, as reflected in the </w:t>
      </w:r>
      <w:r w:rsidRPr="00CC1CE3">
        <w:rPr>
          <w:rStyle w:val="Emphasis"/>
        </w:rPr>
        <w:t>Universal Declaration</w:t>
      </w:r>
      <w:r w:rsidRPr="00CC1CE3">
        <w:rPr>
          <w:rStyle w:val="StyleUnderline"/>
        </w:rPr>
        <w:t>’s opening lines that rights are based on “the inherent dignity […] of all members of the human family”,</w:t>
      </w:r>
      <w:r w:rsidRPr="00CC1CE3">
        <w:rPr>
          <w:sz w:val="16"/>
        </w:rPr>
        <w:t xml:space="preserve"> 1 </w:t>
      </w:r>
      <w:r w:rsidRPr="00CC1CE3">
        <w:rPr>
          <w:rStyle w:val="StyleUnderline"/>
        </w:rPr>
        <w:t xml:space="preserve">or the </w:t>
      </w:r>
      <w:r w:rsidRPr="00CC1CE3">
        <w:rPr>
          <w:rStyle w:val="Emphasis"/>
        </w:rPr>
        <w:t>Vienna Declaration</w:t>
      </w:r>
      <w:r w:rsidRPr="00CC1CE3">
        <w:rPr>
          <w:rStyle w:val="StyleUnderline"/>
        </w:rPr>
        <w:t xml:space="preserve"> of the World Human Rights Conference statement that they “derive from the dignity and worth inherent in the human person.”</w:t>
      </w:r>
      <w:r w:rsidRPr="00CC1CE3">
        <w:rPr>
          <w:sz w:val="16"/>
        </w:rPr>
        <w:t xml:space="preserve"> 2 </w:t>
      </w:r>
      <w:r w:rsidRPr="00CC1CE3">
        <w:rPr>
          <w:rStyle w:val="StyleUnderline"/>
        </w:rPr>
        <w:t xml:space="preserve">Dignity is conversely described as a goal of the United Nations (UN) system, as reflected in the Preamble of the </w:t>
      </w:r>
      <w:r w:rsidRPr="00CC1CE3">
        <w:rPr>
          <w:rStyle w:val="Emphasis"/>
        </w:rPr>
        <w:t>UN Charter</w:t>
      </w:r>
      <w:r w:rsidRPr="00CC1CE3">
        <w:rPr>
          <w:sz w:val="16"/>
        </w:rPr>
        <w:t xml:space="preserve"> establishing as one of the purposes of the UN “to reaffirm faith in fundamental human rights, in the dignity and worth of the human person”. 3 </w:t>
      </w:r>
      <w:r w:rsidRPr="00CC1CE3">
        <w:rPr>
          <w:rStyle w:val="StyleUnderline"/>
        </w:rPr>
        <w:t>Scholars have correspondingly characterised dignity as the “</w:t>
      </w:r>
      <w:r w:rsidRPr="00CC1CE3">
        <w:rPr>
          <w:rStyle w:val="Emphasis"/>
        </w:rPr>
        <w:t>essential</w:t>
      </w:r>
      <w:r w:rsidRPr="00CC1CE3">
        <w:rPr>
          <w:rStyle w:val="StyleUnderline"/>
        </w:rPr>
        <w:t>”</w:t>
      </w:r>
      <w:r w:rsidRPr="00CC1CE3">
        <w:rPr>
          <w:sz w:val="16"/>
        </w:rPr>
        <w:t xml:space="preserve"> 4 </w:t>
      </w:r>
      <w:r w:rsidRPr="00CC1CE3">
        <w:rPr>
          <w:rStyle w:val="StyleUnderline"/>
        </w:rPr>
        <w:t>or “</w:t>
      </w:r>
      <w:r w:rsidRPr="00CC1CE3">
        <w:rPr>
          <w:rStyle w:val="Emphasis"/>
        </w:rPr>
        <w:t>foundational</w:t>
      </w:r>
      <w:r w:rsidRPr="00CC1CE3">
        <w:rPr>
          <w:rStyle w:val="StyleUnderline"/>
        </w:rPr>
        <w:t xml:space="preserve"> concept”</w:t>
      </w:r>
      <w:r w:rsidRPr="00CC1CE3">
        <w:rPr>
          <w:sz w:val="16"/>
        </w:rPr>
        <w:t xml:space="preserve"> 5 </w:t>
      </w:r>
      <w:r w:rsidRPr="00CC1CE3">
        <w:rPr>
          <w:rStyle w:val="StyleUnderline"/>
        </w:rPr>
        <w:t xml:space="preserve">of the </w:t>
      </w:r>
      <w:r w:rsidRPr="00CC1CE3">
        <w:rPr>
          <w:rStyle w:val="Emphasis"/>
        </w:rPr>
        <w:t>global human rights regime</w:t>
      </w:r>
      <w:r w:rsidRPr="00CC1CE3">
        <w:rPr>
          <w:rStyle w:val="StyleUnderline"/>
        </w:rPr>
        <w:t xml:space="preserve"> and as “anchoring human rights”</w:t>
      </w:r>
      <w:r w:rsidRPr="00CC1CE3">
        <w:rPr>
          <w:sz w:val="16"/>
        </w:rPr>
        <w:t xml:space="preserve">, 6 </w:t>
      </w:r>
      <w:r w:rsidRPr="00CC1CE3">
        <w:rPr>
          <w:rStyle w:val="StyleUnderline"/>
        </w:rPr>
        <w:t>while some go so far as to call it “the ‘</w:t>
      </w:r>
      <w:r w:rsidRPr="00CC1CE3">
        <w:rPr>
          <w:rStyle w:val="Emphasis"/>
        </w:rPr>
        <w:t>ultimate value’</w:t>
      </w:r>
      <w:r w:rsidRPr="00CC1CE3">
        <w:rPr>
          <w:rStyle w:val="StyleUnderline"/>
        </w:rPr>
        <w:t xml:space="preserve"> that gives </w:t>
      </w:r>
      <w:r w:rsidRPr="00CC1CE3">
        <w:rPr>
          <w:rStyle w:val="Emphasis"/>
        </w:rPr>
        <w:t>coherence</w:t>
      </w:r>
      <w:r w:rsidRPr="00CC1CE3">
        <w:rPr>
          <w:rStyle w:val="StyleUnderline"/>
        </w:rPr>
        <w:t xml:space="preserve"> to human rights”</w:t>
      </w:r>
      <w:r w:rsidRPr="00CC1CE3">
        <w:rPr>
          <w:sz w:val="16"/>
        </w:rPr>
        <w:t xml:space="preserve"> 7 </w:t>
      </w:r>
      <w:r w:rsidRPr="00CC1CE3">
        <w:rPr>
          <w:rStyle w:val="StyleUnderline"/>
        </w:rPr>
        <w:t>and the “</w:t>
      </w:r>
      <w:r w:rsidRPr="00CC1CE3">
        <w:rPr>
          <w:rStyle w:val="Emphasis"/>
        </w:rPr>
        <w:t>cornerstone</w:t>
      </w:r>
      <w:r w:rsidRPr="00CC1CE3">
        <w:rPr>
          <w:rStyle w:val="StyleUnderline"/>
        </w:rPr>
        <w:t xml:space="preserve"> of the </w:t>
      </w:r>
      <w:r w:rsidRPr="00CC1CE3">
        <w:rPr>
          <w:rStyle w:val="Emphasis"/>
        </w:rPr>
        <w:t>international legal order</w:t>
      </w:r>
      <w:r w:rsidRPr="00CC1CE3">
        <w:rPr>
          <w:rStyle w:val="StyleUnderline"/>
        </w:rPr>
        <w:t xml:space="preserve">.” </w:t>
      </w:r>
      <w:r w:rsidRPr="00CC1CE3">
        <w:rPr>
          <w:sz w:val="16"/>
        </w:rPr>
        <w:t>8</w:t>
      </w:r>
    </w:p>
    <w:p w14:paraId="79334997" w14:textId="77777777" w:rsidR="00AE6ADD" w:rsidRPr="00CC1CE3" w:rsidRDefault="00AE6ADD" w:rsidP="00AE6ADD">
      <w:pPr>
        <w:rPr>
          <w:sz w:val="16"/>
        </w:rPr>
      </w:pPr>
      <w:r w:rsidRPr="00CC1CE3">
        <w:rPr>
          <w:sz w:val="16"/>
        </w:rPr>
        <w:t xml:space="preserve">A vast body of literature reveals the diversity of philosophical conceptions of dignity (from the Latin dignitas or ‘worth’) and its own worth.9 As will be seen, whether dignity is an inherent value, something only valuable if exercised, or an aspiration, is the subject of intense analysis and dispute. In the international legal order there is no doubt that the development of the concept has been modest,10 and its legal status and normative content remain controversial. For some, indeterminacy renders the concept “vacuous” 11 while others emphasise similar characteristics as demonstrative of its multi-faceted and “dynamic” nature.12 Despite debates as to its nature, </w:t>
      </w:r>
      <w:r w:rsidRPr="00CC1CE3">
        <w:rPr>
          <w:rStyle w:val="StyleUnderline"/>
        </w:rPr>
        <w:t xml:space="preserve">the prevalence of the use of the concept is indisputable, so much so that it has also been suggested that human dignity is so </w:t>
      </w:r>
      <w:r w:rsidRPr="00CC1CE3">
        <w:rPr>
          <w:rStyle w:val="Emphasis"/>
        </w:rPr>
        <w:t>widely</w:t>
      </w:r>
      <w:r w:rsidRPr="00CC1CE3">
        <w:rPr>
          <w:rStyle w:val="StyleUnderline"/>
        </w:rPr>
        <w:t xml:space="preserve"> and </w:t>
      </w:r>
      <w:r w:rsidRPr="00CC1CE3">
        <w:rPr>
          <w:rStyle w:val="Emphasis"/>
        </w:rPr>
        <w:t>firmly enshrined</w:t>
      </w:r>
      <w:r w:rsidRPr="00CC1CE3">
        <w:rPr>
          <w:rStyle w:val="StyleUnderline"/>
        </w:rPr>
        <w:t xml:space="preserve"> as to represent a </w:t>
      </w:r>
      <w:r w:rsidRPr="00CC1CE3">
        <w:rPr>
          <w:rStyle w:val="Emphasis"/>
        </w:rPr>
        <w:t>general principle</w:t>
      </w:r>
      <w:r w:rsidRPr="00CC1CE3">
        <w:rPr>
          <w:rStyle w:val="StyleUnderline"/>
        </w:rPr>
        <w:t xml:space="preserve"> of </w:t>
      </w:r>
      <w:r w:rsidRPr="00CC1CE3">
        <w:rPr>
          <w:rStyle w:val="Emphasis"/>
        </w:rPr>
        <w:t>i</w:t>
      </w:r>
      <w:r w:rsidRPr="00CC1CE3">
        <w:rPr>
          <w:rStyle w:val="StyleUnderline"/>
        </w:rPr>
        <w:t xml:space="preserve">nternational </w:t>
      </w:r>
      <w:r w:rsidRPr="00CC1CE3">
        <w:rPr>
          <w:rStyle w:val="Emphasis"/>
        </w:rPr>
        <w:t>law</w:t>
      </w:r>
      <w:r w:rsidRPr="00CC1CE3">
        <w:rPr>
          <w:sz w:val="16"/>
        </w:rPr>
        <w:t>.13</w:t>
      </w:r>
    </w:p>
    <w:p w14:paraId="3F9B1A5F" w14:textId="77777777" w:rsidR="00AE6ADD" w:rsidRPr="00CC1CE3" w:rsidRDefault="00AE6ADD" w:rsidP="00AE6ADD">
      <w:pPr>
        <w:rPr>
          <w:sz w:val="16"/>
        </w:rPr>
      </w:pPr>
      <w:r w:rsidRPr="00CC1CE3">
        <w:rPr>
          <w:rStyle w:val="StyleUnderline"/>
        </w:rPr>
        <w:t xml:space="preserve">Its legal manifestations are certainly reflected across the spectrum of international, regional, general and thematic </w:t>
      </w:r>
      <w:r w:rsidRPr="00CC1CE3">
        <w:rPr>
          <w:rStyle w:val="Emphasis"/>
        </w:rPr>
        <w:t>treaties</w:t>
      </w:r>
      <w:r w:rsidRPr="00CC1CE3">
        <w:rPr>
          <w:rStyle w:val="StyleUnderline"/>
        </w:rPr>
        <w:t xml:space="preserve">, as well as national </w:t>
      </w:r>
      <w:r w:rsidRPr="00CC1CE3">
        <w:rPr>
          <w:rStyle w:val="Emphasis"/>
        </w:rPr>
        <w:t>constitutions</w:t>
      </w:r>
      <w:r w:rsidRPr="00CC1CE3">
        <w:rPr>
          <w:sz w:val="16"/>
        </w:rPr>
        <w:t xml:space="preserve">.14 </w:t>
      </w:r>
      <w:r w:rsidRPr="00CC1CE3">
        <w:rPr>
          <w:rStyle w:val="StyleUnderline"/>
        </w:rPr>
        <w:t>International and regional human rights treaties either specifically enshrine a right to human dignity or</w:t>
      </w:r>
      <w:r w:rsidRPr="00CC1CE3">
        <w:rPr>
          <w:sz w:val="16"/>
        </w:rPr>
        <w:t xml:space="preserve">, more commonly, </w:t>
      </w:r>
      <w:r w:rsidRPr="00CC1CE3">
        <w:rPr>
          <w:rStyle w:val="StyleUnderline"/>
        </w:rPr>
        <w:t xml:space="preserve">reflect in varying ways the </w:t>
      </w:r>
      <w:r w:rsidRPr="00CC1CE3">
        <w:rPr>
          <w:rStyle w:val="Emphasis"/>
        </w:rPr>
        <w:t>close link</w:t>
      </w:r>
      <w:r w:rsidRPr="00CC1CE3">
        <w:rPr>
          <w:rStyle w:val="StyleUnderline"/>
        </w:rPr>
        <w:t xml:space="preserve"> between </w:t>
      </w:r>
      <w:r w:rsidRPr="00CC1CE3">
        <w:rPr>
          <w:rStyle w:val="Emphasis"/>
        </w:rPr>
        <w:t>dignity</w:t>
      </w:r>
      <w:r w:rsidRPr="00CC1CE3">
        <w:rPr>
          <w:rStyle w:val="StyleUnderline"/>
        </w:rPr>
        <w:t xml:space="preserve"> and the </w:t>
      </w:r>
      <w:r w:rsidRPr="00CC1CE3">
        <w:rPr>
          <w:rStyle w:val="Emphasis"/>
        </w:rPr>
        <w:t>full range</w:t>
      </w:r>
      <w:r w:rsidRPr="00CC1CE3">
        <w:rPr>
          <w:rStyle w:val="StyleUnderline"/>
        </w:rPr>
        <w:t xml:space="preserve"> of </w:t>
      </w:r>
      <w:r w:rsidRPr="00CC1CE3">
        <w:rPr>
          <w:rStyle w:val="Emphasis"/>
        </w:rPr>
        <w:t>civil</w:t>
      </w:r>
      <w:r w:rsidRPr="00CC1CE3">
        <w:rPr>
          <w:rStyle w:val="StyleUnderline"/>
        </w:rPr>
        <w:t xml:space="preserve">, </w:t>
      </w:r>
      <w:r w:rsidRPr="00CC1CE3">
        <w:rPr>
          <w:rStyle w:val="Emphasis"/>
        </w:rPr>
        <w:t>political</w:t>
      </w:r>
      <w:r w:rsidRPr="00CC1CE3">
        <w:rPr>
          <w:rStyle w:val="StyleUnderline"/>
        </w:rPr>
        <w:t xml:space="preserve">,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cultural</w:t>
      </w:r>
      <w:r w:rsidRPr="00CC1CE3">
        <w:rPr>
          <w:rStyle w:val="StyleUnderline"/>
        </w:rPr>
        <w:t xml:space="preserve"> human rights</w:t>
      </w:r>
      <w:r w:rsidRPr="00CC1CE3">
        <w:rPr>
          <w:sz w:val="16"/>
        </w:rPr>
        <w:t xml:space="preserve">.15 </w:t>
      </w:r>
      <w:r w:rsidRPr="00CC1CE3">
        <w:rPr>
          <w:rStyle w:val="StyleUnderline"/>
        </w:rPr>
        <w:t>Its relationship with many other rights and principles is captured in Foster’s statement that “if you dig deep enough through other principles, you eventually hit dignity”.</w:t>
      </w:r>
      <w:r w:rsidRPr="00CC1CE3">
        <w:rPr>
          <w:sz w:val="16"/>
        </w:rPr>
        <w:t xml:space="preserve"> 16 Although the European Convention on Human Rights makes no explicit reference to dignity,17 the European Court of Human Rights (ECtHR) has stated that “the very essence of the Convention is respect for human dignity and human freedom”. 18</w:t>
      </w:r>
    </w:p>
    <w:p w14:paraId="3C4F735F" w14:textId="77777777" w:rsidR="00AE6ADD" w:rsidRPr="00CC1CE3" w:rsidRDefault="00AE6ADD" w:rsidP="00AE6ADD">
      <w:pPr>
        <w:rPr>
          <w:sz w:val="16"/>
        </w:rPr>
      </w:pPr>
      <w:r w:rsidRPr="00CC1CE3">
        <w:rPr>
          <w:rStyle w:val="StyleUnderline"/>
        </w:rPr>
        <w:t xml:space="preserve">Human rights jurisprudence across systems frequently refers to human dignity as at the </w:t>
      </w:r>
      <w:r w:rsidRPr="00CC1CE3">
        <w:rPr>
          <w:rStyle w:val="Emphasis"/>
        </w:rPr>
        <w:t>core</w:t>
      </w:r>
      <w:r w:rsidRPr="00CC1CE3">
        <w:rPr>
          <w:rStyle w:val="StyleUnderline"/>
        </w:rPr>
        <w:t xml:space="preserve"> of the absolute right to freedom from </w:t>
      </w:r>
      <w:r w:rsidRPr="00CC1CE3">
        <w:rPr>
          <w:rStyle w:val="Emphasis"/>
        </w:rPr>
        <w:t>torture</w:t>
      </w:r>
      <w:r w:rsidRPr="00CC1CE3">
        <w:rPr>
          <w:rStyle w:val="StyleUnderline"/>
        </w:rPr>
        <w:t xml:space="preserve"> and other </w:t>
      </w:r>
      <w:r w:rsidRPr="00CC1CE3">
        <w:rPr>
          <w:rStyle w:val="Emphasis"/>
        </w:rPr>
        <w:t>cruel</w:t>
      </w:r>
      <w:r w:rsidRPr="00CC1CE3">
        <w:rPr>
          <w:rStyle w:val="StyleUnderline"/>
        </w:rPr>
        <w:t xml:space="preserve">, inhuman or degrading treatment or </w:t>
      </w:r>
      <w:r w:rsidRPr="00CC1CE3">
        <w:rPr>
          <w:rStyle w:val="Emphasis"/>
        </w:rPr>
        <w:t>punishment</w:t>
      </w:r>
      <w:r w:rsidRPr="00CC1CE3">
        <w:rPr>
          <w:sz w:val="16"/>
        </w:rPr>
        <w:t xml:space="preserve">. However </w:t>
      </w:r>
      <w:r w:rsidRPr="00CC1CE3">
        <w:rPr>
          <w:rStyle w:val="StyleUnderline"/>
        </w:rPr>
        <w:t xml:space="preserve">it is also increasingly recognised as an element of </w:t>
      </w:r>
      <w:r w:rsidRPr="00CC1CE3">
        <w:rPr>
          <w:rStyle w:val="Emphasis"/>
        </w:rPr>
        <w:t>most other rights</w:t>
      </w:r>
      <w:r w:rsidRPr="00CC1CE3">
        <w:rPr>
          <w:rStyle w:val="StyleUnderline"/>
        </w:rPr>
        <w:t>.</w:t>
      </w:r>
      <w:r w:rsidRPr="00CC1CE3">
        <w:rPr>
          <w:sz w:val="16"/>
        </w:rPr>
        <w:t xml:space="preserve">19 The UN Human Rights Committee recently included </w:t>
      </w:r>
      <w:r w:rsidRPr="00CC1CE3">
        <w:rPr>
          <w:rStyle w:val="StyleUnderline"/>
        </w:rPr>
        <w:t xml:space="preserve">the right to </w:t>
      </w:r>
      <w:r w:rsidRPr="00CC1CE3">
        <w:rPr>
          <w:rStyle w:val="Emphasis"/>
        </w:rPr>
        <w:t>life</w:t>
      </w:r>
      <w:r w:rsidRPr="00CC1CE3">
        <w:rPr>
          <w:sz w:val="16"/>
        </w:rPr>
        <w:t xml:space="preserve"> within the group of rights interwoven with dignity, by referring to “the right to a dignified life.” 20 </w:t>
      </w:r>
      <w:r w:rsidRPr="00CC1CE3">
        <w:rPr>
          <w:rStyle w:val="StyleUnderline"/>
        </w:rPr>
        <w:t xml:space="preserve">Dignity likewise features increasingly in claims in relation to </w:t>
      </w:r>
      <w:r w:rsidRPr="00CC1CE3">
        <w:rPr>
          <w:rStyle w:val="Emphasis"/>
        </w:rPr>
        <w:t>economic</w:t>
      </w:r>
      <w:r w:rsidRPr="00CC1CE3">
        <w:rPr>
          <w:rStyle w:val="StyleUnderline"/>
        </w:rPr>
        <w:t xml:space="preserve"> and </w:t>
      </w:r>
      <w:r w:rsidRPr="00CC1CE3">
        <w:rPr>
          <w:rStyle w:val="Emphasis"/>
        </w:rPr>
        <w:t>social</w:t>
      </w:r>
      <w:r w:rsidRPr="00CC1CE3">
        <w:rPr>
          <w:rStyle w:val="StyleUnderline"/>
        </w:rPr>
        <w:t xml:space="preserve"> rights</w:t>
      </w:r>
      <w:r w:rsidRPr="00CC1CE3">
        <w:rPr>
          <w:sz w:val="16"/>
        </w:rPr>
        <w:t xml:space="preserve">,21 </w:t>
      </w:r>
      <w:r w:rsidRPr="00CC1CE3">
        <w:rPr>
          <w:rStyle w:val="Emphasis"/>
        </w:rPr>
        <w:t>development</w:t>
      </w:r>
      <w:r w:rsidRPr="00CC1CE3">
        <w:rPr>
          <w:rStyle w:val="StyleUnderline"/>
        </w:rPr>
        <w:t xml:space="preserve">, </w:t>
      </w:r>
      <w:r w:rsidRPr="00CC1CE3">
        <w:rPr>
          <w:rStyle w:val="Emphasis"/>
        </w:rPr>
        <w:t>migration</w:t>
      </w:r>
      <w:r w:rsidRPr="00CC1CE3">
        <w:rPr>
          <w:rStyle w:val="StyleUnderline"/>
        </w:rPr>
        <w:t xml:space="preserve"> or </w:t>
      </w:r>
      <w:r w:rsidRPr="00CC1CE3">
        <w:rPr>
          <w:rStyle w:val="Emphasis"/>
        </w:rPr>
        <w:t>climate justice</w:t>
      </w:r>
      <w:r w:rsidRPr="00CC1CE3">
        <w:rPr>
          <w:rStyle w:val="StyleUnderline"/>
        </w:rPr>
        <w:t>.</w:t>
      </w:r>
      <w:r w:rsidRPr="00CC1CE3">
        <w:rPr>
          <w:sz w:val="16"/>
        </w:rPr>
        <w:t xml:space="preserve">22 </w:t>
      </w:r>
      <w:r w:rsidRPr="00CC1CE3">
        <w:rPr>
          <w:rStyle w:val="StyleUnderline"/>
        </w:rPr>
        <w:t xml:space="preserve">Across the field of human rights practice, it plays a </w:t>
      </w:r>
      <w:r w:rsidRPr="00CC1CE3">
        <w:rPr>
          <w:rStyle w:val="Emphasis"/>
        </w:rPr>
        <w:t>prominent role</w:t>
      </w:r>
      <w:r w:rsidRPr="00CC1CE3">
        <w:rPr>
          <w:rStyle w:val="StyleUnderline"/>
        </w:rPr>
        <w:t xml:space="preserve"> in explaining and evaluating the nature, extent and gravity of harm caused by </w:t>
      </w:r>
      <w:r w:rsidRPr="00CC1CE3">
        <w:rPr>
          <w:rStyle w:val="Emphasis"/>
        </w:rPr>
        <w:t>violations</w:t>
      </w:r>
      <w:r w:rsidRPr="00CC1CE3">
        <w:rPr>
          <w:rStyle w:val="StyleUnderline"/>
        </w:rPr>
        <w:t xml:space="preserve"> of a </w:t>
      </w:r>
      <w:r w:rsidRPr="00CC1CE3">
        <w:rPr>
          <w:rStyle w:val="Emphasis"/>
        </w:rPr>
        <w:t>range of rights</w:t>
      </w:r>
      <w:r w:rsidRPr="00CC1CE3">
        <w:rPr>
          <w:sz w:val="16"/>
        </w:rPr>
        <w:t xml:space="preserve">.23 </w:t>
      </w:r>
      <w:r w:rsidRPr="00CC1CE3">
        <w:rPr>
          <w:rStyle w:val="StyleUnderline"/>
        </w:rPr>
        <w:t>Beyond international human rights law (IHRL) the fact that “committing outrages upon personal dignity, in particular humiliating and degrading treatment”,</w:t>
      </w:r>
      <w:r w:rsidRPr="00CC1CE3">
        <w:rPr>
          <w:sz w:val="16"/>
        </w:rPr>
        <w:t xml:space="preserve"> 24 </w:t>
      </w:r>
      <w:r w:rsidRPr="00CC1CE3">
        <w:rPr>
          <w:rStyle w:val="StyleUnderline"/>
        </w:rPr>
        <w:t xml:space="preserve">are violations of </w:t>
      </w:r>
      <w:r w:rsidRPr="00CC1CE3">
        <w:rPr>
          <w:rStyle w:val="Emphasis"/>
        </w:rPr>
        <w:t>humanitarian law</w:t>
      </w:r>
      <w:r w:rsidRPr="00CC1CE3">
        <w:rPr>
          <w:rStyle w:val="StyleUnderline"/>
        </w:rPr>
        <w:t xml:space="preserve">, and </w:t>
      </w:r>
      <w:r w:rsidRPr="00CC1CE3">
        <w:rPr>
          <w:rStyle w:val="Emphasis"/>
        </w:rPr>
        <w:t>war crimes</w:t>
      </w:r>
      <w:r w:rsidRPr="00CC1CE3">
        <w:rPr>
          <w:rStyle w:val="StyleUnderline"/>
        </w:rPr>
        <w:t>,</w:t>
      </w:r>
      <w:r w:rsidRPr="00CC1CE3">
        <w:rPr>
          <w:sz w:val="16"/>
        </w:rPr>
        <w:t xml:space="preserve">25 </w:t>
      </w:r>
      <w:r w:rsidRPr="00CC1CE3">
        <w:rPr>
          <w:rStyle w:val="StyleUnderline"/>
        </w:rPr>
        <w:t xml:space="preserve">reflects the </w:t>
      </w:r>
      <w:r w:rsidRPr="00CC1CE3">
        <w:rPr>
          <w:rStyle w:val="Emphasis"/>
        </w:rPr>
        <w:t>universal</w:t>
      </w:r>
      <w:r w:rsidRPr="00CC1CE3">
        <w:rPr>
          <w:rStyle w:val="StyleUnderline"/>
        </w:rPr>
        <w:t xml:space="preserve"> and </w:t>
      </w:r>
      <w:r w:rsidRPr="00CC1CE3">
        <w:rPr>
          <w:rStyle w:val="Emphasis"/>
        </w:rPr>
        <w:t>fundamental</w:t>
      </w:r>
      <w:r w:rsidRPr="00CC1CE3">
        <w:rPr>
          <w:rStyle w:val="StyleUnderline"/>
        </w:rPr>
        <w:t xml:space="preserve"> nature of the rights and obligations at stake.26</w:t>
      </w:r>
      <w:r w:rsidRPr="00CC1CE3">
        <w:rPr>
          <w:sz w:val="16"/>
        </w:rPr>
        <w:t xml:space="preserve"> It follows that </w:t>
      </w:r>
      <w:r w:rsidRPr="00CC1CE3">
        <w:rPr>
          <w:rStyle w:val="StyleUnderline"/>
        </w:rPr>
        <w:t xml:space="preserve">the international legal system not only reflects the importance of norms derived from or reflective of human dignity, but seeks to give them </w:t>
      </w:r>
      <w:r w:rsidRPr="00CC1CE3">
        <w:rPr>
          <w:rStyle w:val="Emphasis"/>
        </w:rPr>
        <w:t>meaningful effect</w:t>
      </w:r>
      <w:r w:rsidRPr="00CC1CE3">
        <w:rPr>
          <w:rStyle w:val="StyleUnderline"/>
        </w:rPr>
        <w:t xml:space="preserve"> through State and individual responsibility</w:t>
      </w:r>
      <w:r w:rsidRPr="00CC1CE3">
        <w:rPr>
          <w:sz w:val="16"/>
        </w:rPr>
        <w:t xml:space="preserve">. In this vein </w:t>
      </w:r>
      <w:r w:rsidRPr="00CC1CE3">
        <w:rPr>
          <w:rStyle w:val="Emphasis"/>
        </w:rPr>
        <w:t>the ‘practice of human rights’</w:t>
      </w:r>
      <w:r w:rsidRPr="00CC1CE3">
        <w:rPr>
          <w:rStyle w:val="StyleUnderline"/>
        </w:rPr>
        <w:t xml:space="preserve"> has been described as “providing a </w:t>
      </w:r>
      <w:r w:rsidRPr="00CC1CE3">
        <w:rPr>
          <w:rStyle w:val="Emphasis"/>
        </w:rPr>
        <w:t>powerful mechanism</w:t>
      </w:r>
      <w:r w:rsidRPr="00CC1CE3">
        <w:rPr>
          <w:rStyle w:val="StyleUnderline"/>
        </w:rPr>
        <w:t xml:space="preserve"> to realize in the social world the underlying </w:t>
      </w:r>
      <w:r w:rsidRPr="00CC1CE3">
        <w:rPr>
          <w:rStyle w:val="Emphasis"/>
        </w:rPr>
        <w:t>dignity</w:t>
      </w:r>
      <w:r w:rsidRPr="00CC1CE3">
        <w:rPr>
          <w:rStyle w:val="StyleUnderline"/>
        </w:rPr>
        <w:t xml:space="preserve"> of the person”.</w:t>
      </w:r>
      <w:r w:rsidRPr="00CC1CE3">
        <w:rPr>
          <w:sz w:val="16"/>
        </w:rPr>
        <w:t xml:space="preserve"> 27</w:t>
      </w:r>
    </w:p>
    <w:p w14:paraId="4F09DA94" w14:textId="77777777" w:rsidR="00AE6ADD" w:rsidRPr="00CC1CE3" w:rsidRDefault="00AE6ADD" w:rsidP="00AE6ADD"/>
    <w:p w14:paraId="1C9AC8C4" w14:textId="77777777" w:rsidR="00964A45" w:rsidRPr="00CC1CE3" w:rsidRDefault="00964A45" w:rsidP="00964A45">
      <w:pPr>
        <w:pStyle w:val="Heading4"/>
      </w:pPr>
      <w:r w:rsidRPr="00CC1CE3">
        <w:t>Strong commitment to human rights builds a broad international peace movement---that stimulates non-violent peace policies as an alternative to military aggression</w:t>
      </w:r>
    </w:p>
    <w:p w14:paraId="7914D6A0" w14:textId="77777777" w:rsidR="00964A45" w:rsidRPr="00CC1CE3" w:rsidRDefault="00964A45" w:rsidP="00964A45">
      <w:r w:rsidRPr="00CC1CE3">
        <w:t xml:space="preserve">Egbert </w:t>
      </w:r>
      <w:r w:rsidRPr="00CC1CE3">
        <w:rPr>
          <w:rStyle w:val="Style13ptBold"/>
        </w:rPr>
        <w:t>Jahn 20</w:t>
      </w:r>
      <w:r w:rsidRPr="00CC1CE3">
        <w:t xml:space="preserve">, Professor Emeritus, Political Science and Contemporary History, the University of Mannheim, “World Peace—Even Through War: The Role of the USA in Preserving Security in the International System” War and Compromise Between Nations and States: Political Issues Under Debate – Vol. 4, 2020, </w:t>
      </w:r>
      <w:hyperlink r:id="rId10" w:history="1">
        <w:r w:rsidRPr="00CC1CE3">
          <w:rPr>
            <w:rStyle w:val="Hyperlink"/>
          </w:rPr>
          <w:t>https://link.springer.com/chapter/10.1007/978-3-030-34131-2_4</w:t>
        </w:r>
      </w:hyperlink>
    </w:p>
    <w:p w14:paraId="2F7AA6A5" w14:textId="77777777" w:rsidR="00964A45" w:rsidRPr="00CC1CE3" w:rsidRDefault="00964A45" w:rsidP="00964A45">
      <w:pPr>
        <w:rPr>
          <w:sz w:val="16"/>
          <w:szCs w:val="16"/>
        </w:rPr>
      </w:pPr>
      <w:r w:rsidRPr="00CC1CE3">
        <w:rPr>
          <w:sz w:val="16"/>
          <w:szCs w:val="16"/>
        </w:rPr>
        <w:t>4.5 Opportunities for the Growing Importance of Peaceful Means for Preserving and Changing World Peace</w:t>
      </w:r>
    </w:p>
    <w:p w14:paraId="0F57DEC9" w14:textId="77777777" w:rsidR="00964A45" w:rsidRPr="00CC1CE3" w:rsidRDefault="00964A45" w:rsidP="00964A45">
      <w:pPr>
        <w:rPr>
          <w:sz w:val="16"/>
        </w:rPr>
      </w:pPr>
      <w:r w:rsidRPr="00CC1CE3">
        <w:rPr>
          <w:rStyle w:val="StyleUnderline"/>
        </w:rPr>
        <w:t xml:space="preserve">Although many global-human concepts such as </w:t>
      </w:r>
      <w:r w:rsidRPr="00CC1CE3">
        <w:rPr>
          <w:rStyle w:val="Emphasis"/>
        </w:rPr>
        <w:t>human rights</w:t>
      </w:r>
      <w:r w:rsidRPr="00CC1CE3">
        <w:rPr>
          <w:rStyle w:val="StyleUnderline"/>
        </w:rPr>
        <w:t xml:space="preserve">, </w:t>
      </w:r>
      <w:r w:rsidRPr="00CC1CE3">
        <w:rPr>
          <w:rStyle w:val="Emphasis"/>
        </w:rPr>
        <w:t>liberalism</w:t>
      </w:r>
      <w:r w:rsidRPr="00CC1CE3">
        <w:rPr>
          <w:rStyle w:val="StyleUnderline"/>
        </w:rPr>
        <w:t xml:space="preserve">, </w:t>
      </w:r>
      <w:r w:rsidRPr="00CC1CE3">
        <w:rPr>
          <w:rStyle w:val="Emphasis"/>
        </w:rPr>
        <w:t>democracy</w:t>
      </w:r>
      <w:r w:rsidRPr="00CC1CE3">
        <w:rPr>
          <w:rStyle w:val="StyleUnderline"/>
        </w:rPr>
        <w:t xml:space="preserve"> and the League of Nations have their intellectual roots in Europe, their link to real-life political state </w:t>
      </w:r>
      <w:r w:rsidRPr="00CC1CE3">
        <w:rPr>
          <w:rStyle w:val="Emphasis"/>
        </w:rPr>
        <w:t>power</w:t>
      </w:r>
      <w:r w:rsidRPr="00CC1CE3">
        <w:rPr>
          <w:rStyle w:val="StyleUnderline"/>
        </w:rPr>
        <w:t xml:space="preserve"> is a </w:t>
      </w:r>
      <w:r w:rsidRPr="00CC1CE3">
        <w:rPr>
          <w:rStyle w:val="Emphasis"/>
        </w:rPr>
        <w:t>unique</w:t>
      </w:r>
      <w:r w:rsidRPr="00CC1CE3">
        <w:rPr>
          <w:rStyle w:val="StyleUnderline"/>
        </w:rPr>
        <w:t xml:space="preserve"> historical </w:t>
      </w:r>
      <w:r w:rsidRPr="00CC1CE3">
        <w:rPr>
          <w:rStyle w:val="Emphasis"/>
        </w:rPr>
        <w:t>achievement</w:t>
      </w:r>
      <w:r w:rsidRPr="00CC1CE3">
        <w:rPr>
          <w:rStyle w:val="StyleUnderline"/>
        </w:rPr>
        <w:t xml:space="preserve"> of the </w:t>
      </w:r>
      <w:r w:rsidRPr="00CC1CE3">
        <w:rPr>
          <w:rStyle w:val="Emphasis"/>
        </w:rPr>
        <w:t>US</w:t>
      </w:r>
      <w:r w:rsidRPr="00CC1CE3">
        <w:rPr>
          <w:rStyle w:val="StyleUnderline"/>
        </w:rPr>
        <w:t xml:space="preserve">A. At the same time, one cannot ignore the historical fact that repeatedly, narrow-minded major-power nationalism, cynical power politics, the support of dictatorships that promoted the national economic and strategic interests of the USA, and even </w:t>
      </w:r>
      <w:r w:rsidRPr="00CC1CE3">
        <w:rPr>
          <w:rStyle w:val="Emphasis"/>
        </w:rPr>
        <w:t>illegal interventions</w:t>
      </w:r>
      <w:r w:rsidRPr="00CC1CE3">
        <w:rPr>
          <w:rStyle w:val="StyleUnderline"/>
        </w:rPr>
        <w:t xml:space="preserve"> and wars in the eyes of international law dominate US foreign policy. </w:t>
      </w:r>
      <w:r w:rsidRPr="00CC1CE3">
        <w:rPr>
          <w:sz w:val="16"/>
        </w:rPr>
        <w:t>One of these dark chapters of US policy is the war of aggression against Iraq in 2003. The broad interpretation of 11 September 2001 as an act of war (and not as a criminal act) by the UN and NATO, which was intended to justify a war of defence waged by the USA that continued for over 14 years, should be viewed critically. It remains a contentious issue even today whether in 1999 there were not more peaceful alternatives that complied with international law to a war of intervention in the Federal Republic of Yugoslavia, after the USA had supported the Kosovar uprising under the KLA.</w:t>
      </w:r>
    </w:p>
    <w:p w14:paraId="390A8C80" w14:textId="77777777" w:rsidR="00964A45" w:rsidRPr="00CC1CE3" w:rsidRDefault="00964A45" w:rsidP="00964A45">
      <w:pPr>
        <w:rPr>
          <w:sz w:val="16"/>
        </w:rPr>
      </w:pPr>
      <w:r w:rsidRPr="00CC1CE3">
        <w:rPr>
          <w:rStyle w:val="Emphasis"/>
        </w:rPr>
        <w:t>US society</w:t>
      </w:r>
      <w:r w:rsidRPr="00CC1CE3">
        <w:rPr>
          <w:sz w:val="16"/>
        </w:rPr>
        <w:t xml:space="preserve">, which was liberal and pluralistic from the start, </w:t>
      </w:r>
      <w:r w:rsidRPr="00CC1CE3">
        <w:rPr>
          <w:rStyle w:val="StyleUnderline"/>
        </w:rPr>
        <w:t xml:space="preserve">has become </w:t>
      </w:r>
      <w:r w:rsidRPr="00CC1CE3">
        <w:rPr>
          <w:rStyle w:val="Emphasis"/>
        </w:rPr>
        <w:t>increasingly democratised</w:t>
      </w:r>
      <w:r w:rsidRPr="00CC1CE3">
        <w:rPr>
          <w:rStyle w:val="StyleUnderline"/>
        </w:rPr>
        <w:t xml:space="preserve"> in a process of multiple </w:t>
      </w:r>
      <w:r w:rsidRPr="00CC1CE3">
        <w:rPr>
          <w:rStyle w:val="Emphasis"/>
        </w:rPr>
        <w:t>small steps</w:t>
      </w:r>
      <w:r w:rsidRPr="00CC1CE3">
        <w:rPr>
          <w:rStyle w:val="StyleUnderline"/>
        </w:rPr>
        <w:t xml:space="preserve"> since the early nineteenth century (extension of voting rights to the dispossessed and women, granting of citizens’ rights to former slaves and native Indians). </w:t>
      </w:r>
      <w:r w:rsidRPr="00CC1CE3">
        <w:rPr>
          <w:sz w:val="16"/>
        </w:rPr>
        <w:t xml:space="preserve">Unlike the self-contained concept of freedom and democracy in Switzerland, that of </w:t>
      </w:r>
      <w:r w:rsidRPr="00CC1CE3">
        <w:rPr>
          <w:rStyle w:val="StyleUnderline"/>
        </w:rPr>
        <w:t>the USA has from the beginning been a universal, global missionary</w:t>
      </w:r>
      <w:r w:rsidRPr="00CC1CE3">
        <w:rPr>
          <w:sz w:val="16"/>
        </w:rPr>
        <w:t xml:space="preserve"> one </w:t>
      </w:r>
      <w:r w:rsidRPr="00CC1CE3">
        <w:rPr>
          <w:rStyle w:val="StyleUnderline"/>
        </w:rPr>
        <w:t xml:space="preserve">that purports to know what is truly in the interests of mankind, and which since 1917 is also willing to assert itself through war. However, in the history of the </w:t>
      </w:r>
      <w:r w:rsidRPr="00CC1CE3">
        <w:rPr>
          <w:rStyle w:val="Emphasis"/>
        </w:rPr>
        <w:t>US</w:t>
      </w:r>
      <w:r w:rsidRPr="00CC1CE3">
        <w:rPr>
          <w:rStyle w:val="StyleUnderline"/>
        </w:rPr>
        <w:t xml:space="preserve">A and as an inherent characteristic of its society, the </w:t>
      </w:r>
      <w:r w:rsidRPr="00CC1CE3">
        <w:rPr>
          <w:rStyle w:val="Emphasis"/>
        </w:rPr>
        <w:t>international peace movement</w:t>
      </w:r>
      <w:r w:rsidRPr="00CC1CE3">
        <w:rPr>
          <w:rStyle w:val="StyleUnderline"/>
        </w:rPr>
        <w:t xml:space="preserve"> and pacifism have had a comparably </w:t>
      </w:r>
      <w:r w:rsidRPr="00CC1CE3">
        <w:rPr>
          <w:rStyle w:val="Emphasis"/>
        </w:rPr>
        <w:t>strong base</w:t>
      </w:r>
      <w:r w:rsidRPr="00CC1CE3">
        <w:rPr>
          <w:rStyle w:val="StyleUnderline"/>
        </w:rPr>
        <w:t xml:space="preserve"> for two centuries. </w:t>
      </w:r>
      <w:r w:rsidRPr="00CC1CE3">
        <w:rPr>
          <w:sz w:val="16"/>
        </w:rPr>
        <w:t>The organised international peace movement per se has its origins in the protests held by many US American and British citizens against the USA-British war of 1812–1814. At that time, the first peace organisations were created in the two Anglo-Saxon countries, which later gained support in France and in several other western and northern European countries, as well as in Germany and Austria-Hungary, although not until very late in the nineteenth century.34</w:t>
      </w:r>
    </w:p>
    <w:p w14:paraId="64BCEF47" w14:textId="77777777" w:rsidR="00964A45" w:rsidRPr="00CC1CE3" w:rsidRDefault="00964A45" w:rsidP="00964A45">
      <w:pPr>
        <w:rPr>
          <w:sz w:val="16"/>
        </w:rPr>
      </w:pPr>
      <w:r w:rsidRPr="00CC1CE3">
        <w:rPr>
          <w:sz w:val="16"/>
        </w:rPr>
        <w:t xml:space="preserve">The need for peace among the people living in the USA was one important basis for the victory of Woodrow Wilson in the presidential elections of 1912, when he promised to keep the USA out of the entanglements of the war politics of the European nations. It was only in the face of considerable social resistance that the USA succeeded in joining the war in April 1917. Wilson’s policy of establishing the League of Nations as a league of peace was widely supported in US society, even if it did not have a sufficient majority in the Senate. </w:t>
      </w:r>
      <w:r w:rsidRPr="00CC1CE3">
        <w:rPr>
          <w:rStyle w:val="Emphasis"/>
        </w:rPr>
        <w:t>International, humanitarian commitment</w:t>
      </w:r>
      <w:r w:rsidRPr="00CC1CE3">
        <w:rPr>
          <w:rStyle w:val="StyleUnderline"/>
        </w:rPr>
        <w:t xml:space="preserve"> to support people suffering from war, natural disasters and economic hardship in many countries has repeatedly been met with </w:t>
      </w:r>
      <w:r w:rsidRPr="00CC1CE3">
        <w:rPr>
          <w:rStyle w:val="Emphasis"/>
        </w:rPr>
        <w:t>support</w:t>
      </w:r>
      <w:r w:rsidRPr="00CC1CE3">
        <w:rPr>
          <w:rStyle w:val="StyleUnderline"/>
        </w:rPr>
        <w:t xml:space="preserve"> among </w:t>
      </w:r>
      <w:r w:rsidRPr="00CC1CE3">
        <w:rPr>
          <w:rStyle w:val="Emphasis"/>
        </w:rPr>
        <w:t>US citizens</w:t>
      </w:r>
      <w:r w:rsidRPr="00CC1CE3">
        <w:rPr>
          <w:rStyle w:val="StyleUnderline"/>
        </w:rPr>
        <w:t xml:space="preserve"> to a degree that goes </w:t>
      </w:r>
      <w:r w:rsidRPr="00CC1CE3">
        <w:rPr>
          <w:rStyle w:val="Emphasis"/>
        </w:rPr>
        <w:t xml:space="preserve">beyond the normal global level. </w:t>
      </w:r>
      <w:r w:rsidRPr="00CC1CE3">
        <w:rPr>
          <w:rStyle w:val="StyleUnderline"/>
        </w:rPr>
        <w:t>This is despite the fact that the majority of society subscribes to a belligerent form of national patriotism, and is in favour of war against real or imagined enemies of the USA and its value concepts, which are often uncritically regarded as being applicable to humankind as a whole. However, time and again, doubt has been cast on the warlike missionary policy by the USA and its attempts to export its model of democracy as a result of failure and disappointment</w:t>
      </w:r>
      <w:r w:rsidRPr="00CC1CE3">
        <w:rPr>
          <w:sz w:val="16"/>
        </w:rPr>
        <w:t>. The anti-Vietnam war movement in the USA in the 1970s may have been inspired by pacifists, but it was by no means primarily supported by those who opposed war on principle, but by opponents of an imperialist policy of intervention of widely differing political motivations. Hardly any other warring state has led to the creation of, or tolerated, such an oppositional peace movement that has found worldwide support. Without it, a breaking off of the Vietnam war would have been almost impossible, and neither would the many years after 1975 during which the USA refrained from initiating new wars. The build-up to the Iraq war in 2003 also brought millions of people onto the street. There continues to be an incomparable potential for peace in US society, which should not be overlooked for all the criticism of the belligerent interventionist policies of many US governments and its wars that unequivocally in breach of international law, such as the aggression against Iraq in 2003.</w:t>
      </w:r>
    </w:p>
    <w:p w14:paraId="3F345C65" w14:textId="77777777" w:rsidR="00964A45" w:rsidRPr="00CC1CE3" w:rsidRDefault="00964A45" w:rsidP="00964A45">
      <w:pPr>
        <w:rPr>
          <w:rStyle w:val="StyleUnderline"/>
        </w:rPr>
      </w:pPr>
      <w:r w:rsidRPr="00CC1CE3">
        <w:rPr>
          <w:rStyle w:val="StyleUnderline"/>
        </w:rPr>
        <w:t xml:space="preserve">What is currently </w:t>
      </w:r>
      <w:r w:rsidRPr="00CC1CE3">
        <w:rPr>
          <w:rStyle w:val="Emphasis"/>
        </w:rPr>
        <w:t>lacking</w:t>
      </w:r>
      <w:r w:rsidRPr="00CC1CE3">
        <w:rPr>
          <w:rStyle w:val="StyleUnderline"/>
        </w:rPr>
        <w:t xml:space="preserve"> is a sensible combination of realistic and idealistic </w:t>
      </w:r>
      <w:r w:rsidRPr="00CC1CE3">
        <w:rPr>
          <w:rStyle w:val="Emphasis"/>
        </w:rPr>
        <w:t>global policy</w:t>
      </w:r>
      <w:r w:rsidRPr="00CC1CE3">
        <w:rPr>
          <w:rStyle w:val="StyleUnderline"/>
        </w:rPr>
        <w:t xml:space="preserve">, which adheres to political </w:t>
      </w:r>
      <w:r w:rsidRPr="00CC1CE3">
        <w:rPr>
          <w:rStyle w:val="Emphasis"/>
        </w:rPr>
        <w:t>solidarity</w:t>
      </w:r>
      <w:r w:rsidRPr="00CC1CE3">
        <w:rPr>
          <w:rStyle w:val="StyleUnderline"/>
        </w:rPr>
        <w:t xml:space="preserve"> with the proponents of liberal democracy and the </w:t>
      </w:r>
      <w:r w:rsidRPr="00CC1CE3">
        <w:rPr>
          <w:rStyle w:val="Emphasis"/>
        </w:rPr>
        <w:t>human rights</w:t>
      </w:r>
      <w:r w:rsidRPr="00CC1CE3">
        <w:rPr>
          <w:rStyle w:val="StyleUnderline"/>
        </w:rPr>
        <w:t xml:space="preserve"> and freedoms that are in constant need of further development, including in autocracies, while at the same time recognising the </w:t>
      </w:r>
      <w:r w:rsidRPr="00CC1CE3">
        <w:rPr>
          <w:rStyle w:val="Emphasis"/>
        </w:rPr>
        <w:t>limits</w:t>
      </w:r>
      <w:r w:rsidRPr="00CC1CE3">
        <w:rPr>
          <w:rStyle w:val="StyleUnderline"/>
        </w:rPr>
        <w:t xml:space="preserve"> of a state export policy with regard to these values, and which aspires to achieve </w:t>
      </w:r>
      <w:r w:rsidRPr="00CC1CE3">
        <w:rPr>
          <w:rStyle w:val="Emphasis"/>
        </w:rPr>
        <w:t>pragmatic peace regulations</w:t>
      </w:r>
      <w:r w:rsidRPr="00CC1CE3">
        <w:rPr>
          <w:rStyle w:val="StyleUnderline"/>
        </w:rPr>
        <w:t xml:space="preserve">, including with autocracies, via </w:t>
      </w:r>
      <w:r w:rsidRPr="00CC1CE3">
        <w:rPr>
          <w:rStyle w:val="Emphasis"/>
        </w:rPr>
        <w:t>diplomatic means</w:t>
      </w:r>
      <w:r w:rsidRPr="00CC1CE3">
        <w:rPr>
          <w:sz w:val="16"/>
        </w:rPr>
        <w:t xml:space="preserve">. The rejection of freedom crusades for democracy requires a modified concept of peace, which is based on the one hand on a narrow definition of peace (peace = non-war), while on the other not classifying all non-war as peace, but inhuman living conditions, particularly in autocracies, although sometimes also in democracies, as an absence of peace.35 A further requirement is that many forms of absence of peace and autocratic rule must be overcome with non-violent, peaceful means, even if this does not occur rapidly in most cases. </w:t>
      </w:r>
      <w:r w:rsidRPr="00CC1CE3">
        <w:rPr>
          <w:rStyle w:val="StyleUnderline"/>
        </w:rPr>
        <w:t xml:space="preserve">The fall of many autocratic regimes over recent decades, such as those in southern and Eastern Europe and in Latin America, without a civil war demonstrates that </w:t>
      </w:r>
      <w:r w:rsidRPr="00CC1CE3">
        <w:rPr>
          <w:rStyle w:val="Emphasis"/>
        </w:rPr>
        <w:t>a non-violent peace policy is possible</w:t>
      </w:r>
      <w:r w:rsidRPr="00CC1CE3">
        <w:rPr>
          <w:rStyle w:val="StyleUnderline"/>
        </w:rPr>
        <w:t xml:space="preserve"> in order to overcome an absence of peace. Therefore, there is an </w:t>
      </w:r>
      <w:r w:rsidRPr="00CC1CE3">
        <w:rPr>
          <w:rStyle w:val="Emphasis"/>
        </w:rPr>
        <w:t>alternative</w:t>
      </w:r>
      <w:r w:rsidRPr="00CC1CE3">
        <w:rPr>
          <w:rStyle w:val="StyleUnderline"/>
        </w:rPr>
        <w:t xml:space="preserve"> to a world peace policy with </w:t>
      </w:r>
      <w:r w:rsidRPr="00CC1CE3">
        <w:rPr>
          <w:rStyle w:val="Emphasis"/>
        </w:rPr>
        <w:t>war</w:t>
      </w:r>
      <w:r w:rsidRPr="00CC1CE3">
        <w:rPr>
          <w:rStyle w:val="StyleUnderline"/>
        </w:rPr>
        <w:t>, from the perspective of which clear criticism of some US foreign policy approaches can be voiced.</w:t>
      </w:r>
    </w:p>
    <w:p w14:paraId="56C97438" w14:textId="77777777" w:rsidR="00964A45" w:rsidRPr="00CC1CE3" w:rsidRDefault="00964A45" w:rsidP="00964A45">
      <w:pPr>
        <w:rPr>
          <w:sz w:val="16"/>
          <w:szCs w:val="16"/>
        </w:rPr>
      </w:pPr>
      <w:r w:rsidRPr="00CC1CE3">
        <w:rPr>
          <w:sz w:val="16"/>
          <w:szCs w:val="16"/>
        </w:rPr>
        <w:t>4.6 Cycles of the Willingness to Wage War in the USA</w:t>
      </w:r>
    </w:p>
    <w:p w14:paraId="097C66E8" w14:textId="77777777" w:rsidR="00964A45" w:rsidRPr="00CC1CE3" w:rsidRDefault="00964A45" w:rsidP="00964A45">
      <w:pPr>
        <w:rPr>
          <w:rStyle w:val="StyleUnderline"/>
        </w:rPr>
      </w:pPr>
      <w:r w:rsidRPr="00CC1CE3">
        <w:rPr>
          <w:rStyle w:val="StyleUnderline"/>
        </w:rPr>
        <w:t xml:space="preserve">In the history of US foreign policy, phases of missionary-style world policy and </w:t>
      </w:r>
      <w:r w:rsidRPr="00CC1CE3">
        <w:rPr>
          <w:rStyle w:val="Emphasis"/>
        </w:rPr>
        <w:t>militarily aggressive</w:t>
      </w:r>
      <w:r w:rsidRPr="00CC1CE3">
        <w:rPr>
          <w:rStyle w:val="StyleUnderline"/>
        </w:rPr>
        <w:t xml:space="preserve"> striding on the world stage have </w:t>
      </w:r>
      <w:r w:rsidRPr="00CC1CE3">
        <w:rPr>
          <w:rStyle w:val="Emphasis"/>
        </w:rPr>
        <w:t>alternated</w:t>
      </w:r>
      <w:r w:rsidRPr="00CC1CE3">
        <w:rPr>
          <w:rStyle w:val="StyleUnderline"/>
        </w:rPr>
        <w:t xml:space="preserve"> with an attitude of </w:t>
      </w:r>
      <w:r w:rsidRPr="00CC1CE3">
        <w:rPr>
          <w:rStyle w:val="Emphasis"/>
        </w:rPr>
        <w:t>restraint</w:t>
      </w:r>
      <w:r w:rsidRPr="00CC1CE3">
        <w:rPr>
          <w:rStyle w:val="StyleUnderline"/>
        </w:rPr>
        <w:t>.</w:t>
      </w:r>
      <w:r w:rsidRPr="00CC1CE3">
        <w:rPr>
          <w:sz w:val="16"/>
        </w:rPr>
        <w:t xml:space="preserve">36 The brief imperial-colonialist phase of 1898 was followed in 1917–1919 by the actual entry into world politics by the USA with its voluntary participation in the First World War and its involvement in the creation of the Versailles world order. After largely withdrawing from global politics from 1920 to 1940, the USA was forced into joining the Second World War. During the Cold War, it was involved in several wars, in particular the Korean War, usually provoked by autocratic regimes that wanted to change the international status quo. However, there were also attempts to eradicate communist rule through war. After 1975, the debacle of the Vietnam War and a strong US-American and global peace movement led to a period of military restraint. However, the terror attacks by Al-Qaida of 11 September 2001 triggered several years of war by the USA and its allies in Afghanistan and prepared US society, both politically and morally, for the war against Iraq. The Democrat Barack Obama then entered office with the stated aim of ending both wars,37 although he was confronted with unforeseen consequences of the Iraq war. The ill-judged full disempowerment of the Sunnis in Iraq enabled the rise of a powerful political movement, the “Islamic State”, which knows how to combine conventional warfare tactics of territorial conquest with the means of transnational terrorism, and to assert the claim of restoring the Sunni caliphate, in other words a major Islamic power, and in so doing remove the Arab states and borders created by the European colonial powers, France and Britain, from 1916 to 1919. In turn, </w:t>
      </w:r>
      <w:r w:rsidRPr="00CC1CE3">
        <w:rPr>
          <w:rStyle w:val="StyleUnderline"/>
        </w:rPr>
        <w:t xml:space="preserve">the USA, albeit with the military and political support of numerous states, is the </w:t>
      </w:r>
      <w:r w:rsidRPr="00CC1CE3">
        <w:rPr>
          <w:rStyle w:val="Emphasis"/>
        </w:rPr>
        <w:t>sole military power</w:t>
      </w:r>
      <w:r w:rsidRPr="00CC1CE3">
        <w:rPr>
          <w:rStyle w:val="StyleUnderline"/>
        </w:rPr>
        <w:t xml:space="preserve"> that is able and willing to counteract such an upheaval of the international system with intensive use of force</w:t>
      </w:r>
      <w:r w:rsidRPr="00CC1CE3">
        <w:rPr>
          <w:sz w:val="16"/>
        </w:rPr>
        <w:t xml:space="preserve">, albeit initially restricted to air warfare operations. </w:t>
      </w:r>
      <w:r w:rsidRPr="00CC1CE3">
        <w:rPr>
          <w:rStyle w:val="StyleUnderline"/>
        </w:rPr>
        <w:t xml:space="preserve">The expansion of </w:t>
      </w:r>
      <w:r w:rsidRPr="00CC1CE3">
        <w:rPr>
          <w:rStyle w:val="Emphasis"/>
        </w:rPr>
        <w:t>Russian military power</w:t>
      </w:r>
      <w:r w:rsidRPr="00CC1CE3">
        <w:rPr>
          <w:rStyle w:val="StyleUnderline"/>
        </w:rPr>
        <w:t xml:space="preserve"> in Ukraine and Syria is also </w:t>
      </w:r>
      <w:r w:rsidRPr="00CC1CE3">
        <w:rPr>
          <w:rStyle w:val="Emphasis"/>
        </w:rPr>
        <w:t>increasing</w:t>
      </w:r>
      <w:r w:rsidRPr="00CC1CE3">
        <w:rPr>
          <w:rStyle w:val="StyleUnderline"/>
        </w:rPr>
        <w:t xml:space="preserve"> the inclination within US society to again use the </w:t>
      </w:r>
      <w:r w:rsidRPr="00CC1CE3">
        <w:rPr>
          <w:rStyle w:val="Emphasis"/>
        </w:rPr>
        <w:t>threat of war</w:t>
      </w:r>
      <w:r w:rsidRPr="00CC1CE3">
        <w:rPr>
          <w:rStyle w:val="StyleUnderline"/>
        </w:rPr>
        <w:t xml:space="preserve"> and actual warfare to maintain the existing state order with its boundaries in the name of </w:t>
      </w:r>
      <w:r w:rsidRPr="00CC1CE3">
        <w:rPr>
          <w:rStyle w:val="Emphasis"/>
        </w:rPr>
        <w:t>world peace</w:t>
      </w:r>
      <w:r w:rsidRPr="00CC1CE3">
        <w:rPr>
          <w:rStyle w:val="StyleUnderline"/>
        </w:rPr>
        <w:t xml:space="preserve"> and international security, while at the same time providing military support for liberalisation and democratisation in some countries. It </w:t>
      </w:r>
      <w:r w:rsidRPr="00CC1CE3">
        <w:rPr>
          <w:rStyle w:val="Emphasis"/>
        </w:rPr>
        <w:t>depends</w:t>
      </w:r>
      <w:r w:rsidRPr="00CC1CE3">
        <w:rPr>
          <w:rStyle w:val="StyleUnderline"/>
        </w:rPr>
        <w:t xml:space="preserve"> above all on learning process in </w:t>
      </w:r>
      <w:r w:rsidRPr="00CC1CE3">
        <w:rPr>
          <w:rStyle w:val="Emphasis"/>
        </w:rPr>
        <w:t>US society</w:t>
      </w:r>
      <w:r w:rsidRPr="00CC1CE3">
        <w:rPr>
          <w:rStyle w:val="StyleUnderline"/>
        </w:rPr>
        <w:t xml:space="preserve"> whether the </w:t>
      </w:r>
      <w:r w:rsidRPr="00CC1CE3">
        <w:rPr>
          <w:rStyle w:val="Emphasis"/>
        </w:rPr>
        <w:t>opportunities</w:t>
      </w:r>
      <w:r w:rsidRPr="00CC1CE3">
        <w:rPr>
          <w:rStyle w:val="StyleUnderline"/>
        </w:rPr>
        <w:t xml:space="preserve"> for </w:t>
      </w:r>
      <w:r w:rsidRPr="00CC1CE3">
        <w:rPr>
          <w:rStyle w:val="Emphasis"/>
        </w:rPr>
        <w:t>non-military peace policy</w:t>
      </w:r>
      <w:r w:rsidRPr="00CC1CE3">
        <w:rPr>
          <w:rStyle w:val="StyleUnderline"/>
        </w:rPr>
        <w:t xml:space="preserve"> will be exploited. Here, initiatives by US alliance partners as well as a </w:t>
      </w:r>
      <w:r w:rsidRPr="00CC1CE3">
        <w:rPr>
          <w:rStyle w:val="Emphasis"/>
        </w:rPr>
        <w:t>broad international peace movement</w:t>
      </w:r>
      <w:r w:rsidRPr="00CC1CE3">
        <w:rPr>
          <w:rStyle w:val="StyleUnderline"/>
        </w:rPr>
        <w:t xml:space="preserve"> could certainly provide </w:t>
      </w:r>
      <w:r w:rsidRPr="00CC1CE3">
        <w:rPr>
          <w:rStyle w:val="Emphasis"/>
        </w:rPr>
        <w:t>valuable stimuli</w:t>
      </w:r>
      <w:r w:rsidRPr="00CC1CE3">
        <w:rPr>
          <w:rStyle w:val="StyleUnderline"/>
        </w:rPr>
        <w:t xml:space="preserve"> for such an approach.</w:t>
      </w:r>
    </w:p>
    <w:p w14:paraId="04848E9A" w14:textId="77777777" w:rsidR="00964A45" w:rsidRPr="00CC1CE3" w:rsidRDefault="00964A45" w:rsidP="00964A45"/>
    <w:p w14:paraId="6C5F65E3" w14:textId="77777777" w:rsidR="00964A45" w:rsidRPr="00CC1CE3" w:rsidRDefault="00964A45" w:rsidP="00964A45"/>
    <w:p w14:paraId="22D49B4B" w14:textId="77777777" w:rsidR="00964A45" w:rsidRPr="00CC1CE3" w:rsidRDefault="00964A45" w:rsidP="00964A45">
      <w:pPr>
        <w:pStyle w:val="Heading4"/>
      </w:pPr>
      <w:r w:rsidRPr="00CC1CE3">
        <w:t>Solves global war---human rights violations increase support for military interventions---but supporting human rights pacifies tensions</w:t>
      </w:r>
    </w:p>
    <w:p w14:paraId="51566064" w14:textId="77777777" w:rsidR="00964A45" w:rsidRPr="00CC1CE3" w:rsidRDefault="00964A45" w:rsidP="00964A45">
      <w:r w:rsidRPr="00CC1CE3">
        <w:t xml:space="preserve">Michael R. </w:t>
      </w:r>
      <w:r w:rsidRPr="00CC1CE3">
        <w:rPr>
          <w:rStyle w:val="Style13ptBold"/>
        </w:rPr>
        <w:t>Tomz 20</w:t>
      </w:r>
      <w:r w:rsidRPr="00CC1CE3">
        <w:t>, Professor, Political Science, Stanford University, Jessica L. P. Weeks, Associate Professor, Political Science, University of Wisconsin-Madison, “Human Rights and Public Support for War”, The Journal of Politics, Volume 82, Number 1, Jan 2020 https://www.journals.uchicago.edu/doi/abs/10.1086/705741?journalCode=jop</w:t>
      </w:r>
    </w:p>
    <w:p w14:paraId="79BCB57D" w14:textId="77777777" w:rsidR="00964A45" w:rsidRPr="00CC1CE3" w:rsidRDefault="00964A45" w:rsidP="00964A45">
      <w:pPr>
        <w:rPr>
          <w:rStyle w:val="Emphasis"/>
        </w:rPr>
      </w:pPr>
      <w:r w:rsidRPr="00CC1CE3">
        <w:rPr>
          <w:rStyle w:val="StyleUnderline"/>
        </w:rPr>
        <w:t xml:space="preserve">HOW </w:t>
      </w:r>
      <w:r w:rsidRPr="00CC1CE3">
        <w:rPr>
          <w:rStyle w:val="Emphasis"/>
        </w:rPr>
        <w:t>HUMAN RIGHTS</w:t>
      </w:r>
      <w:r w:rsidRPr="00CC1CE3">
        <w:rPr>
          <w:rStyle w:val="StyleUnderline"/>
        </w:rPr>
        <w:t xml:space="preserve"> COULD AFFECT </w:t>
      </w:r>
      <w:r w:rsidRPr="00CC1CE3">
        <w:rPr>
          <w:rStyle w:val="Emphasis"/>
        </w:rPr>
        <w:t>SUPPORT FOR WAR</w:t>
      </w:r>
    </w:p>
    <w:p w14:paraId="578B8275" w14:textId="77777777" w:rsidR="00964A45" w:rsidRPr="00CC1CE3" w:rsidRDefault="00964A45" w:rsidP="00964A45">
      <w:pPr>
        <w:rPr>
          <w:sz w:val="16"/>
        </w:rPr>
      </w:pPr>
      <w:r w:rsidRPr="00CC1CE3">
        <w:rPr>
          <w:sz w:val="16"/>
        </w:rPr>
        <w:t xml:space="preserve">It is now widely accepted that </w:t>
      </w:r>
      <w:r w:rsidRPr="00CC1CE3">
        <w:rPr>
          <w:rStyle w:val="Emphasis"/>
        </w:rPr>
        <w:t>public opinion</w:t>
      </w:r>
      <w:r w:rsidRPr="00CC1CE3">
        <w:rPr>
          <w:rStyle w:val="StyleUnderline"/>
        </w:rPr>
        <w:t xml:space="preserve"> affects decisions to use military force, especially in democracies. Leaders know that foreign policy mistakes can have consequences at the ballot box</w:t>
      </w:r>
      <w:r w:rsidRPr="00CC1CE3">
        <w:rPr>
          <w:sz w:val="16"/>
        </w:rPr>
        <w:t xml:space="preserve"> (Aldrich, Sullivan, and Borgida 1989; Gelpi, Reifler, and Feaver 2007). </w:t>
      </w:r>
      <w:r w:rsidRPr="00CC1CE3">
        <w:rPr>
          <w:rStyle w:val="StyleUnderline"/>
        </w:rPr>
        <w:t>Public opinion also affects whether leaders can overcome institutional hurdles to war</w:t>
      </w:r>
      <w:r w:rsidRPr="00CC1CE3">
        <w:rPr>
          <w:sz w:val="16"/>
        </w:rPr>
        <w:t xml:space="preserve"> (Morgan and Campbell 1991) </w:t>
      </w:r>
      <w:r w:rsidRPr="00CC1CE3">
        <w:rPr>
          <w:rStyle w:val="StyleUnderline"/>
        </w:rPr>
        <w:t>and raise revenues for military operations</w:t>
      </w:r>
      <w:r w:rsidRPr="00CC1CE3">
        <w:rPr>
          <w:sz w:val="16"/>
        </w:rPr>
        <w:t xml:space="preserve"> (Hartley and Russett 1992; Flores-Macias and Kreps 2013). Furthermore, </w:t>
      </w:r>
      <w:r w:rsidRPr="00CC1CE3">
        <w:rPr>
          <w:rStyle w:val="StyleUnderline"/>
        </w:rPr>
        <w:t>popular leaders are more likely to achieve domestic and international policy goals than unpopular leaders</w:t>
      </w:r>
      <w:r w:rsidRPr="00CC1CE3">
        <w:rPr>
          <w:sz w:val="16"/>
        </w:rPr>
        <w:t xml:space="preserve"> (Edwards 1997; Howell and Pevehouse 2007). Consistent with these arguments, countless studies have concluded that </w:t>
      </w:r>
      <w:r w:rsidRPr="00CC1CE3">
        <w:rPr>
          <w:rStyle w:val="StyleUnderline"/>
        </w:rPr>
        <w:t>in decisions about using force, democratic leaders pay close attention to public opinion</w:t>
      </w:r>
      <w:r w:rsidRPr="00CC1CE3">
        <w:rPr>
          <w:sz w:val="16"/>
        </w:rPr>
        <w:t xml:space="preserve"> (Mueller 1973; Russett 1990; Foyle 1999; Sobel 2001; Reiter and Stam 2002; Baum 2004; Holsti 2004; Baum and Potter 2008, 2015; Chapman 2011). </w:t>
      </w:r>
    </w:p>
    <w:p w14:paraId="1E189AB2" w14:textId="77777777" w:rsidR="00964A45" w:rsidRPr="00CC1CE3" w:rsidRDefault="00964A45" w:rsidP="00964A45">
      <w:pPr>
        <w:rPr>
          <w:rStyle w:val="Emphasis"/>
        </w:rPr>
      </w:pPr>
      <w:r w:rsidRPr="00CC1CE3">
        <w:rPr>
          <w:sz w:val="16"/>
        </w:rPr>
        <w:t xml:space="preserve">We hypothesize that, other factors equal, </w:t>
      </w:r>
      <w:r w:rsidRPr="00CC1CE3">
        <w:rPr>
          <w:rStyle w:val="StyleUnderline"/>
        </w:rPr>
        <w:t>citizens in democracies that respect human rights are more reluctant to wage war against countries that honor human rights than against otherwise equivalent countries that violate human rights.</w:t>
      </w:r>
      <w:r w:rsidRPr="00CC1CE3">
        <w:rPr>
          <w:sz w:val="16"/>
        </w:rPr>
        <w:t xml:space="preserve"> Previous research has established that citizens support military action to stop human rights abuses, such as the systematic massacre of women and children (Kreps and Maxey 2018).2 We propose, however, that </w:t>
      </w:r>
      <w:r w:rsidRPr="00CC1CE3">
        <w:rPr>
          <w:rStyle w:val="Emphasis"/>
        </w:rPr>
        <w:t>human rights violations increase public support for war, even when the conflict centers on security issues, such as nuclear proliferation, rather than alleviating human suffering.</w:t>
      </w:r>
    </w:p>
    <w:p w14:paraId="30F3707D" w14:textId="77777777" w:rsidR="00964A45" w:rsidRPr="00CC1CE3" w:rsidRDefault="00964A45" w:rsidP="00964A45">
      <w:pPr>
        <w:rPr>
          <w:sz w:val="16"/>
          <w:szCs w:val="16"/>
        </w:rPr>
      </w:pPr>
      <w:r w:rsidRPr="00CC1CE3">
        <w:rPr>
          <w:sz w:val="16"/>
          <w:szCs w:val="16"/>
        </w:rPr>
        <w:t>Information about human rights could sway opinions about war by affecting four key considerations in the minds of citizens: the level of external threat, the morality of using force, the predicted likelihood of success, and the costs of using force. As a first step toward developing these hypotheses, we clarify how the concept of human rights is logically and empirically distinct from democracy, and should, therefore, be investigated as a potentially independent contributor to peace. We then explain how human rights could affect public support for war by shifting expectations about each of the four inputs into the war calculus.</w:t>
      </w:r>
    </w:p>
    <w:p w14:paraId="062F2C60" w14:textId="77777777" w:rsidR="00964A45" w:rsidRPr="00CC1CE3" w:rsidRDefault="00964A45" w:rsidP="00964A45">
      <w:pPr>
        <w:rPr>
          <w:sz w:val="16"/>
          <w:szCs w:val="16"/>
        </w:rPr>
      </w:pPr>
      <w:r w:rsidRPr="00CC1CE3">
        <w:rPr>
          <w:sz w:val="16"/>
          <w:szCs w:val="16"/>
        </w:rPr>
        <w:t>The Concepts of Human Rights and Democracy. Human rights are entitlements that belong to all humans, regardless of gender, race, religion, political orientation, or other individual characteristics. Scholars and policymakers continue to debate which rights should be included, but most agree that all humans have rights to physical security. This idea is enshrined in the Universal Declaration of Human Rights (1948), which stipulates that “everyone has the right to life, liberty and security of person” (Article 3) and that “no one shall be subjected to torture or to cruel, inhuman or degrading treatment or punishment” (Article 5).</w:t>
      </w:r>
    </w:p>
    <w:p w14:paraId="5AC624DB" w14:textId="77777777" w:rsidR="00964A45" w:rsidRPr="00CC1CE3" w:rsidRDefault="00964A45" w:rsidP="00964A45">
      <w:pPr>
        <w:rPr>
          <w:sz w:val="16"/>
          <w:szCs w:val="16"/>
        </w:rPr>
      </w:pPr>
      <w:r w:rsidRPr="00CC1CE3">
        <w:rPr>
          <w:sz w:val="16"/>
          <w:szCs w:val="16"/>
        </w:rPr>
        <w:t>The same idea animates the most prominent academic measures of respect for human rights. One measure, the CIRI physical integrity index, contains annual information about torture, political imprisonment, extrajudicial killing, and disappearance in countries around the world (Cingranelli, Richards, and Clay 2014). Another measure, the Political Terror Scale (PTS), quantifies how often people are imprisoned, tortured, or murdered because of their views (Wood and Gibney 2010; Gibney et al. 2017).</w:t>
      </w:r>
    </w:p>
    <w:p w14:paraId="7E80D86C" w14:textId="77777777" w:rsidR="00964A45" w:rsidRPr="00CC1CE3" w:rsidRDefault="00964A45" w:rsidP="00964A45">
      <w:pPr>
        <w:rPr>
          <w:sz w:val="16"/>
          <w:szCs w:val="16"/>
        </w:rPr>
      </w:pPr>
      <w:r w:rsidRPr="00CC1CE3">
        <w:rPr>
          <w:sz w:val="16"/>
          <w:szCs w:val="16"/>
        </w:rPr>
        <w:t xml:space="preserve">Democracy is conceptually distinct from human rights.3 Although democracy is a contested concept, nearly all scholars would agree that modern democracy requires elections in which the people choose their leaders by voting. This simple idea underpins the two most widely used measures of democracy in political science. The first measure classifies a country as democratic primarily on the basis of whether it holds contested elections (e.g. Przeworski et al. 2000; Geddes, Wright, and Frantz 2014). The second measure, Polity, is more complicated, but achieves its highest value when a country has competitive elections for the chief executive (Marshall, Gurr, and Jaggers 2017). </w:t>
      </w:r>
    </w:p>
    <w:p w14:paraId="2FFB9288" w14:textId="77777777" w:rsidR="00964A45" w:rsidRPr="00CC1CE3" w:rsidRDefault="00964A45" w:rsidP="00964A45">
      <w:pPr>
        <w:rPr>
          <w:sz w:val="16"/>
          <w:szCs w:val="16"/>
        </w:rPr>
      </w:pPr>
      <w:r w:rsidRPr="00CC1CE3">
        <w:rPr>
          <w:sz w:val="16"/>
          <w:szCs w:val="16"/>
        </w:rPr>
        <w:t>Importantly, these databases do not treat democratic elections as necessary conditions for human rights, or vice-versa. Accordingly, one can find many examples of democracies that violate human rights, and of autocracies with relatively good human rights records. The appendix shows the observed relationship between human rights and democracy for nearly all countries in the world from 1981 through 2010, using two different measures of human rights and two different measures of democracy. A large percentage of countries are either democratic but score poorly on human rights, or autocratic but show respect for physical integrity rights.</w:t>
      </w:r>
    </w:p>
    <w:p w14:paraId="61314971" w14:textId="77777777" w:rsidR="00964A45" w:rsidRPr="00CC1CE3" w:rsidRDefault="00964A45" w:rsidP="00964A45">
      <w:pPr>
        <w:rPr>
          <w:sz w:val="16"/>
          <w:szCs w:val="16"/>
        </w:rPr>
      </w:pPr>
      <w:r w:rsidRPr="00CC1CE3">
        <w:rPr>
          <w:sz w:val="16"/>
          <w:szCs w:val="16"/>
        </w:rPr>
        <w:t>In the remainder of this section, we consider how human rights could affect public support for war. Previous research has highlighted four factors affecting public preferences about military conflict: perceptions of threat, morality, success, and cost. While much has been written about how democracy could affect these inputs into attitudes about war, surprisingly little research has examined how respect for human rights could affect the same considerations.</w:t>
      </w:r>
    </w:p>
    <w:p w14:paraId="3ADB4C51" w14:textId="77777777" w:rsidR="00964A45" w:rsidRPr="00CC1CE3" w:rsidRDefault="00964A45" w:rsidP="00964A45">
      <w:pPr>
        <w:rPr>
          <w:sz w:val="16"/>
        </w:rPr>
      </w:pPr>
      <w:r w:rsidRPr="00CC1CE3">
        <w:rPr>
          <w:rStyle w:val="Emphasis"/>
        </w:rPr>
        <w:t>Threat Perception</w:t>
      </w:r>
      <w:r w:rsidRPr="00CC1CE3">
        <w:rPr>
          <w:rStyle w:val="StyleUnderline"/>
        </w:rPr>
        <w:t>. The first input into support for war is perception of threat, or whether another state intends hostile actions.</w:t>
      </w:r>
      <w:r w:rsidRPr="00CC1CE3">
        <w:rPr>
          <w:sz w:val="16"/>
        </w:rPr>
        <w:t xml:space="preserve"> When individuals perceive that their country is threatened, they may support using military force for self-preservation (Jervis 1978; Kydd 2005). While citizens do not always agree about what constitutes a threat to the national interest (Jentleson 1992), </w:t>
      </w:r>
      <w:r w:rsidRPr="00CC1CE3">
        <w:rPr>
          <w:rStyle w:val="StyleUnderline"/>
        </w:rPr>
        <w:t xml:space="preserve">the public is more likely to support military intervention when the country’s </w:t>
      </w:r>
      <w:r w:rsidRPr="00CC1CE3">
        <w:rPr>
          <w:rStyle w:val="Emphasis"/>
        </w:rPr>
        <w:t>security is at stake</w:t>
      </w:r>
      <w:r w:rsidRPr="00CC1CE3">
        <w:rPr>
          <w:sz w:val="16"/>
        </w:rPr>
        <w:t xml:space="preserve"> (Larson 1996).</w:t>
      </w:r>
    </w:p>
    <w:p w14:paraId="0A0B9838" w14:textId="77777777" w:rsidR="00964A45" w:rsidRPr="00CC1CE3" w:rsidRDefault="00964A45" w:rsidP="00964A45">
      <w:pPr>
        <w:rPr>
          <w:sz w:val="16"/>
        </w:rPr>
      </w:pPr>
      <w:r w:rsidRPr="00CC1CE3">
        <w:rPr>
          <w:rStyle w:val="Emphasis"/>
        </w:rPr>
        <w:t>How a country treats its own citizens</w:t>
      </w:r>
      <w:r w:rsidRPr="00CC1CE3">
        <w:rPr>
          <w:rStyle w:val="StyleUnderline"/>
        </w:rPr>
        <w:t xml:space="preserve"> could </w:t>
      </w:r>
      <w:r w:rsidRPr="00CC1CE3">
        <w:rPr>
          <w:rStyle w:val="Emphasis"/>
        </w:rPr>
        <w:t>influence perceptions</w:t>
      </w:r>
      <w:r w:rsidRPr="00CC1CE3">
        <w:rPr>
          <w:rStyle w:val="StyleUnderline"/>
        </w:rPr>
        <w:t xml:space="preserve"> of whether the country is </w:t>
      </w:r>
      <w:r w:rsidRPr="00CC1CE3">
        <w:rPr>
          <w:rStyle w:val="Emphasis"/>
        </w:rPr>
        <w:t>threatening internationally</w:t>
      </w:r>
      <w:r w:rsidRPr="00CC1CE3">
        <w:rPr>
          <w:rStyle w:val="StyleUnderline"/>
        </w:rPr>
        <w:t>. The idea that governments treat foreign countries the same way they treat domestic citizens has</w:t>
      </w:r>
      <w:r w:rsidRPr="00CC1CE3">
        <w:rPr>
          <w:sz w:val="16"/>
        </w:rPr>
        <w:t xml:space="preserve">, for example, </w:t>
      </w:r>
      <w:r w:rsidRPr="00CC1CE3">
        <w:rPr>
          <w:rStyle w:val="StyleUnderline"/>
        </w:rPr>
        <w:t xml:space="preserve">been advanced as a potential explanation for the </w:t>
      </w:r>
      <w:r w:rsidRPr="00CC1CE3">
        <w:rPr>
          <w:rStyle w:val="Emphasis"/>
        </w:rPr>
        <w:t>democratic peace</w:t>
      </w:r>
      <w:r w:rsidRPr="00CC1CE3">
        <w:rPr>
          <w:sz w:val="16"/>
        </w:rPr>
        <w:t xml:space="preserve">. In democracies, political actors follow norms of bounded competition, in which conflict resolution remains nonviolent (Dixon 1994). </w:t>
      </w:r>
      <w:r w:rsidRPr="00CC1CE3">
        <w:rPr>
          <w:rStyle w:val="StyleUnderline"/>
        </w:rPr>
        <w:t xml:space="preserve">When democracies confront other democracies, they expect norms of bounded competition to govern the international relationship as well. Democracies therefore trust other democracies to negotiate rather than fight, reducing perceptions of threat </w:t>
      </w:r>
      <w:r w:rsidRPr="00CC1CE3">
        <w:rPr>
          <w:sz w:val="16"/>
        </w:rPr>
        <w:t>(Doyle 1986; Maoz and Russett 1993; Russett 1993; Dixon 1994; Owen 1994; Risse-Kappen 1995; Russett and Oneal 2001).</w:t>
      </w:r>
    </w:p>
    <w:p w14:paraId="79DB592F" w14:textId="77777777" w:rsidR="00964A45" w:rsidRPr="00CC1CE3" w:rsidRDefault="00964A45" w:rsidP="00964A45">
      <w:pPr>
        <w:rPr>
          <w:sz w:val="16"/>
        </w:rPr>
      </w:pPr>
      <w:r w:rsidRPr="00CC1CE3">
        <w:rPr>
          <w:rStyle w:val="StyleUnderline"/>
        </w:rPr>
        <w:t xml:space="preserve">A similar logic could </w:t>
      </w:r>
      <w:r w:rsidRPr="00CC1CE3">
        <w:rPr>
          <w:rStyle w:val="Emphasis"/>
        </w:rPr>
        <w:t>apply to human rights</w:t>
      </w:r>
      <w:r w:rsidRPr="00CC1CE3">
        <w:rPr>
          <w:sz w:val="16"/>
        </w:rPr>
        <w:t xml:space="preserve">. Caprioli and Trumbore (2003a, 380) propose that </w:t>
      </w:r>
      <w:r w:rsidRPr="00CC1CE3">
        <w:rPr>
          <w:rStyle w:val="StyleUnderline"/>
        </w:rPr>
        <w:t xml:space="preserve">human rights violators will apply their violent </w:t>
      </w:r>
      <w:r w:rsidRPr="00CC1CE3">
        <w:rPr>
          <w:rStyle w:val="Emphasis"/>
        </w:rPr>
        <w:t>domestic norms</w:t>
      </w:r>
      <w:r w:rsidRPr="00CC1CE3">
        <w:rPr>
          <w:rStyle w:val="StyleUnderline"/>
        </w:rPr>
        <w:t xml:space="preserve"> to </w:t>
      </w:r>
      <w:r w:rsidRPr="00CC1CE3">
        <w:rPr>
          <w:rStyle w:val="Emphasis"/>
        </w:rPr>
        <w:t>foreign relations</w:t>
      </w:r>
      <w:r w:rsidRPr="00CC1CE3">
        <w:rPr>
          <w:sz w:val="16"/>
        </w:rPr>
        <w:t xml:space="preserve">. They write: </w:t>
      </w:r>
      <w:r w:rsidRPr="00CC1CE3">
        <w:rPr>
          <w:rStyle w:val="StyleUnderline"/>
        </w:rPr>
        <w:t xml:space="preserve">the “transfer of domestic norms to the international arena may be an </w:t>
      </w:r>
      <w:r w:rsidRPr="00CC1CE3">
        <w:rPr>
          <w:rStyle w:val="Emphasis"/>
        </w:rPr>
        <w:t>important causal mechanism</w:t>
      </w:r>
      <w:r w:rsidRPr="00CC1CE3">
        <w:rPr>
          <w:rStyle w:val="StyleUnderline"/>
        </w:rPr>
        <w:t xml:space="preserve"> linking … domestic discrimination and repression and state aggression.” </w:t>
      </w:r>
      <w:r w:rsidRPr="00CC1CE3">
        <w:rPr>
          <w:sz w:val="16"/>
        </w:rPr>
        <w:t xml:space="preserve">4 Sobek, Abouharb, and Ingram (2006, 519) similarly contend that </w:t>
      </w:r>
      <w:r w:rsidRPr="00CC1CE3">
        <w:rPr>
          <w:rStyle w:val="StyleUnderline"/>
        </w:rPr>
        <w:t xml:space="preserve">when countries that respect human rights interact abroad, “their basic norms of behavior will remain and generate relatively peaceful interactions.” </w:t>
      </w:r>
      <w:r w:rsidRPr="00CC1CE3">
        <w:rPr>
          <w:sz w:val="16"/>
        </w:rPr>
        <w:t xml:space="preserve">Peterson and Graham (2011, 248) refer to this idea as </w:t>
      </w:r>
      <w:r w:rsidRPr="00CC1CE3">
        <w:rPr>
          <w:rStyle w:val="StyleUnderline"/>
        </w:rPr>
        <w:t xml:space="preserve">the </w:t>
      </w:r>
      <w:r w:rsidRPr="00CC1CE3">
        <w:rPr>
          <w:rStyle w:val="Emphasis"/>
        </w:rPr>
        <w:t>“normative transfer thesis.”</w:t>
      </w:r>
      <w:r w:rsidRPr="00CC1CE3">
        <w:rPr>
          <w:sz w:val="16"/>
        </w:rPr>
        <w:t xml:space="preserve"> 5</w:t>
      </w:r>
    </w:p>
    <w:p w14:paraId="6EF94CCB" w14:textId="77777777" w:rsidR="00964A45" w:rsidRPr="00CC1CE3" w:rsidRDefault="00964A45" w:rsidP="00964A45">
      <w:pPr>
        <w:rPr>
          <w:sz w:val="16"/>
        </w:rPr>
      </w:pPr>
      <w:r w:rsidRPr="00CC1CE3">
        <w:rPr>
          <w:sz w:val="16"/>
        </w:rPr>
        <w:t xml:space="preserve">Building on these arguments, we hypothesize that </w:t>
      </w:r>
      <w:r w:rsidRPr="00CC1CE3">
        <w:rPr>
          <w:rStyle w:val="StyleUnderline"/>
        </w:rPr>
        <w:t>a country’s human rights record will affect foreign perceptions of whether the country is threatening.</w:t>
      </w:r>
      <w:r w:rsidRPr="00CC1CE3">
        <w:rPr>
          <w:sz w:val="16"/>
        </w:rPr>
        <w:t xml:space="preserve"> Citizens in countries that respect human rights should view governments that violate human rights as more threatening than governments that uphold human rights, because they expect human rights violators to transfer their violent domestic norms to the international arena.</w:t>
      </w:r>
    </w:p>
    <w:p w14:paraId="6D03F729" w14:textId="77777777" w:rsidR="00964A45" w:rsidRPr="00CC1CE3" w:rsidRDefault="00964A45" w:rsidP="00964A45">
      <w:pPr>
        <w:rPr>
          <w:sz w:val="16"/>
        </w:rPr>
      </w:pPr>
      <w:r w:rsidRPr="00CC1CE3">
        <w:rPr>
          <w:rStyle w:val="StyleUnderline"/>
        </w:rPr>
        <w:t>These perceptions of threat, in turn, could make the public more willing to use military force against human rights abusers than against human rights upholders</w:t>
      </w:r>
      <w:r w:rsidRPr="00CC1CE3">
        <w:rPr>
          <w:sz w:val="16"/>
        </w:rPr>
        <w:t>. To our knowledge, previous research has not tested whether individuals in countries that respect human rights see human rights-abusing countries as more threatening, or assessed how those beliefs affect support for war. Our experimental approach complements previous observational work by measuring individual perceptions of threat, and by tracing the links from human rights to threat perception and support for war.</w:t>
      </w:r>
    </w:p>
    <w:p w14:paraId="4C2DE3FE" w14:textId="77777777" w:rsidR="00964A45" w:rsidRPr="00CC1CE3" w:rsidRDefault="00964A45" w:rsidP="00964A45">
      <w:pPr>
        <w:rPr>
          <w:sz w:val="16"/>
        </w:rPr>
      </w:pPr>
      <w:r w:rsidRPr="00CC1CE3">
        <w:rPr>
          <w:rStyle w:val="Emphasis"/>
        </w:rPr>
        <w:t>Morality</w:t>
      </w:r>
      <w:r w:rsidRPr="00CC1CE3">
        <w:rPr>
          <w:sz w:val="16"/>
        </w:rPr>
        <w:t xml:space="preserve">. A growing body of scholarship asserts that </w:t>
      </w:r>
      <w:r w:rsidRPr="00CC1CE3">
        <w:rPr>
          <w:rStyle w:val="StyleUnderline"/>
        </w:rPr>
        <w:t xml:space="preserve">moral values affect how the public thinks about </w:t>
      </w:r>
      <w:r w:rsidRPr="00CC1CE3">
        <w:rPr>
          <w:rStyle w:val="Emphasis"/>
        </w:rPr>
        <w:t>foreign policy</w:t>
      </w:r>
      <w:r w:rsidRPr="00CC1CE3">
        <w:rPr>
          <w:sz w:val="16"/>
        </w:rPr>
        <w:t xml:space="preserve">.6 </w:t>
      </w:r>
      <w:r w:rsidRPr="00CC1CE3">
        <w:rPr>
          <w:rStyle w:val="StyleUnderline"/>
        </w:rPr>
        <w:t xml:space="preserve">Moral beliefs shape public preferences about using </w:t>
      </w:r>
      <w:r w:rsidRPr="00CC1CE3">
        <w:rPr>
          <w:rStyle w:val="Emphasis"/>
        </w:rPr>
        <w:t>military force</w:t>
      </w:r>
      <w:r w:rsidRPr="00CC1CE3">
        <w:rPr>
          <w:sz w:val="16"/>
        </w:rPr>
        <w:t xml:space="preserve"> (Hurwitz and Peffley 1987; Liberman 2006; Stein forthcoming; Kertzer et al. 2014), and </w:t>
      </w:r>
      <w:r w:rsidRPr="00CC1CE3">
        <w:rPr>
          <w:rStyle w:val="StyleUnderline"/>
        </w:rPr>
        <w:t>individuals often cite morality when explaining their views on military intervention</w:t>
      </w:r>
      <w:r w:rsidRPr="00CC1CE3">
        <w:rPr>
          <w:sz w:val="16"/>
        </w:rPr>
        <w:t xml:space="preserve"> (Herrmann, Tetlock, and Visser 1999). </w:t>
      </w:r>
      <w:r w:rsidRPr="00CC1CE3">
        <w:rPr>
          <w:rStyle w:val="StyleUnderline"/>
        </w:rPr>
        <w:t xml:space="preserve">Moral concerns also shape how countries fight wars, including decisions about using </w:t>
      </w:r>
      <w:r w:rsidRPr="00CC1CE3">
        <w:rPr>
          <w:rStyle w:val="Emphasis"/>
        </w:rPr>
        <w:t>biological</w:t>
      </w:r>
      <w:r w:rsidRPr="00CC1CE3">
        <w:rPr>
          <w:rStyle w:val="StyleUnderline"/>
        </w:rPr>
        <w:t xml:space="preserve">, </w:t>
      </w:r>
      <w:r w:rsidRPr="00CC1CE3">
        <w:rPr>
          <w:rStyle w:val="Emphasis"/>
        </w:rPr>
        <w:t>chemical</w:t>
      </w:r>
      <w:r w:rsidRPr="00CC1CE3">
        <w:rPr>
          <w:rStyle w:val="StyleUnderline"/>
        </w:rPr>
        <w:t xml:space="preserve">, and </w:t>
      </w:r>
      <w:r w:rsidRPr="00CC1CE3">
        <w:rPr>
          <w:rStyle w:val="Emphasis"/>
        </w:rPr>
        <w:t>nuclear weapons</w:t>
      </w:r>
      <w:r w:rsidRPr="00CC1CE3">
        <w:rPr>
          <w:sz w:val="16"/>
        </w:rPr>
        <w:t xml:space="preserve"> (Price 1995; Tannenwald 1999) </w:t>
      </w:r>
      <w:r w:rsidRPr="00CC1CE3">
        <w:rPr>
          <w:rStyle w:val="StyleUnderline"/>
        </w:rPr>
        <w:t>or engaging in torture</w:t>
      </w:r>
      <w:r w:rsidRPr="00CC1CE3">
        <w:rPr>
          <w:sz w:val="16"/>
        </w:rPr>
        <w:t xml:space="preserve"> (Nincic and Ramos 2011).</w:t>
      </w:r>
    </w:p>
    <w:p w14:paraId="17906A1B" w14:textId="77777777" w:rsidR="00964A45" w:rsidRPr="00CC1CE3" w:rsidRDefault="00964A45" w:rsidP="00964A45">
      <w:pPr>
        <w:rPr>
          <w:rStyle w:val="StyleUnderline"/>
        </w:rPr>
      </w:pPr>
      <w:r w:rsidRPr="00CC1CE3">
        <w:rPr>
          <w:sz w:val="16"/>
        </w:rPr>
        <w:t xml:space="preserve">Previous research has established that humanitarian intervention is in part motivated by the moral desire to alleviate suffering (Finnemore 2004; Kreps and Maxey 2018). Little research, however, has examined how </w:t>
      </w:r>
      <w:r w:rsidRPr="00CC1CE3">
        <w:rPr>
          <w:rStyle w:val="StyleUnderline"/>
        </w:rPr>
        <w:t xml:space="preserve">the human rights records of potential targets affect beliefs about the morality of using force for reasons other than humanitarian intervention. </w:t>
      </w:r>
      <w:r w:rsidRPr="00CC1CE3">
        <w:rPr>
          <w:sz w:val="16"/>
        </w:rPr>
        <w:t xml:space="preserve">We argue that </w:t>
      </w:r>
      <w:r w:rsidRPr="00CC1CE3">
        <w:rPr>
          <w:rStyle w:val="StyleUnderline"/>
        </w:rPr>
        <w:t xml:space="preserve">a state’s human rights practices could </w:t>
      </w:r>
      <w:r w:rsidRPr="00CC1CE3">
        <w:rPr>
          <w:rStyle w:val="Emphasis"/>
        </w:rPr>
        <w:t>shape foreign opinion</w:t>
      </w:r>
      <w:r w:rsidRPr="00CC1CE3">
        <w:rPr>
          <w:rStyle w:val="StyleUnderline"/>
        </w:rPr>
        <w:t xml:space="preserve"> about the </w:t>
      </w:r>
      <w:r w:rsidRPr="00CC1CE3">
        <w:rPr>
          <w:rStyle w:val="Emphasis"/>
        </w:rPr>
        <w:t>morality of attacking</w:t>
      </w:r>
      <w:r w:rsidRPr="00CC1CE3">
        <w:rPr>
          <w:rStyle w:val="StyleUnderline"/>
        </w:rPr>
        <w:t xml:space="preserve"> it, even when a dispute concerns an issue other than human rights.</w:t>
      </w:r>
    </w:p>
    <w:p w14:paraId="1A4357B1" w14:textId="77777777" w:rsidR="00964A45" w:rsidRPr="00CC1CE3" w:rsidRDefault="00964A45" w:rsidP="00964A45">
      <w:pPr>
        <w:rPr>
          <w:rStyle w:val="StyleUnderline"/>
        </w:rPr>
      </w:pPr>
      <w:r w:rsidRPr="00CC1CE3">
        <w:rPr>
          <w:rStyle w:val="StyleUnderline"/>
        </w:rPr>
        <w:t xml:space="preserve">Countries with </w:t>
      </w:r>
      <w:r w:rsidRPr="00CC1CE3">
        <w:rPr>
          <w:rStyle w:val="Emphasis"/>
        </w:rPr>
        <w:t>poor human rights records could invite war by reducing moral qualms about military intervention.</w:t>
      </w:r>
      <w:r w:rsidRPr="00CC1CE3">
        <w:rPr>
          <w:rStyle w:val="StyleUnderline"/>
        </w:rPr>
        <w:t xml:space="preserve"> When a country violates human rights, foreigners might conclude that the country has forfeited its rights to noninterference by failing to “authentically represent” its citizens</w:t>
      </w:r>
      <w:r w:rsidRPr="00CC1CE3">
        <w:rPr>
          <w:sz w:val="16"/>
        </w:rPr>
        <w:t xml:space="preserve"> (Doyle 1996, 1162). Even more strongly, </w:t>
      </w:r>
      <w:r w:rsidRPr="00CC1CE3">
        <w:rPr>
          <w:rStyle w:val="StyleUnderline"/>
        </w:rPr>
        <w:t>human rights violations might inspire a moral duty to intervene.</w:t>
      </w:r>
      <w:r w:rsidRPr="00CC1CE3">
        <w:rPr>
          <w:sz w:val="16"/>
        </w:rPr>
        <w:t xml:space="preserve"> People have powerful moral reactions to wrongdoing and suffering, whether the suffering is inflicted by individuals or by states, and often believe that retribution against evildoers is morally justified (Liberman 2006; Stein 2015). </w:t>
      </w:r>
      <w:r w:rsidRPr="00CC1CE3">
        <w:rPr>
          <w:rStyle w:val="StyleUnderline"/>
        </w:rPr>
        <w:t>When two states face a conflict of interest and citizens learn that a foreign government is abusing its own citizens, this could heighten perceptions that the regime deserves to be punished.</w:t>
      </w:r>
    </w:p>
    <w:p w14:paraId="2487D886" w14:textId="77777777" w:rsidR="00964A45" w:rsidRPr="00CC1CE3" w:rsidRDefault="00964A45" w:rsidP="00964A45">
      <w:pPr>
        <w:rPr>
          <w:sz w:val="16"/>
        </w:rPr>
      </w:pPr>
      <w:r w:rsidRPr="00CC1CE3">
        <w:rPr>
          <w:sz w:val="16"/>
        </w:rPr>
        <w:t xml:space="preserve">We therefore hypothesize that </w:t>
      </w:r>
      <w:r w:rsidRPr="00CC1CE3">
        <w:rPr>
          <w:rStyle w:val="StyleUnderline"/>
        </w:rPr>
        <w:t xml:space="preserve">citizens in </w:t>
      </w:r>
      <w:r w:rsidRPr="00CC1CE3">
        <w:rPr>
          <w:rStyle w:val="Emphasis"/>
        </w:rPr>
        <w:t>human rights-respecting countries</w:t>
      </w:r>
      <w:r w:rsidRPr="00CC1CE3">
        <w:rPr>
          <w:rStyle w:val="StyleUnderline"/>
        </w:rPr>
        <w:t xml:space="preserve"> have a </w:t>
      </w:r>
      <w:r w:rsidRPr="00CC1CE3">
        <w:rPr>
          <w:rStyle w:val="Emphasis"/>
        </w:rPr>
        <w:t>moral aversion</w:t>
      </w:r>
      <w:r w:rsidRPr="00CC1CE3">
        <w:rPr>
          <w:rStyle w:val="StyleUnderline"/>
        </w:rPr>
        <w:t xml:space="preserve"> to using force against other countries that </w:t>
      </w:r>
      <w:r w:rsidRPr="00CC1CE3">
        <w:rPr>
          <w:rStyle w:val="Emphasis"/>
        </w:rPr>
        <w:t>uphold human rights</w:t>
      </w:r>
      <w:r w:rsidRPr="00CC1CE3">
        <w:rPr>
          <w:rStyle w:val="StyleUnderline"/>
        </w:rPr>
        <w:t>.</w:t>
      </w:r>
      <w:r w:rsidRPr="00CC1CE3">
        <w:rPr>
          <w:sz w:val="16"/>
        </w:rPr>
        <w:t xml:space="preserve"> Importantly, this hypothesis differs from the mechanism described earlier, in which the opponent’s domestic norms affect perceptions about military threats. </w:t>
      </w:r>
    </w:p>
    <w:p w14:paraId="0A8A6181" w14:textId="77777777" w:rsidR="00964A45" w:rsidRPr="00CC1CE3" w:rsidRDefault="00964A45" w:rsidP="00964A45">
      <w:pPr>
        <w:rPr>
          <w:sz w:val="16"/>
        </w:rPr>
      </w:pPr>
    </w:p>
    <w:p w14:paraId="79CB36A6" w14:textId="77777777" w:rsidR="00964A45" w:rsidRPr="00CC1CE3" w:rsidRDefault="00964A45" w:rsidP="00964A45">
      <w:pPr>
        <w:rPr>
          <w:sz w:val="16"/>
        </w:rPr>
      </w:pPr>
    </w:p>
    <w:p w14:paraId="64950E34" w14:textId="77777777" w:rsidR="00964A45" w:rsidRPr="00CC1CE3" w:rsidRDefault="00964A45" w:rsidP="00964A45">
      <w:pPr>
        <w:pStyle w:val="Heading3"/>
      </w:pPr>
      <w:r w:rsidRPr="00CC1CE3">
        <w:t>1AC – Solvency</w:t>
      </w:r>
    </w:p>
    <w:p w14:paraId="454ED76D" w14:textId="77777777" w:rsidR="00964A45" w:rsidRPr="00CC1CE3" w:rsidRDefault="00964A45" w:rsidP="00964A45"/>
    <w:p w14:paraId="7CAB5812" w14:textId="77777777" w:rsidR="00964A45" w:rsidRPr="00CC1CE3" w:rsidRDefault="00964A45" w:rsidP="00964A45">
      <w:pPr>
        <w:pStyle w:val="Heading4"/>
      </w:pPr>
      <w:r w:rsidRPr="00CC1CE3">
        <w:t>Contention 3 is Solvency</w:t>
      </w:r>
    </w:p>
    <w:p w14:paraId="545EA4D2" w14:textId="77777777" w:rsidR="00964A45" w:rsidRPr="00CC1CE3" w:rsidRDefault="00964A45" w:rsidP="00964A45"/>
    <w:p w14:paraId="4DE5F6E9" w14:textId="77777777" w:rsidR="00964A45" w:rsidRPr="00CC1CE3" w:rsidRDefault="00964A45" w:rsidP="00964A45">
      <w:pPr>
        <w:pStyle w:val="Heading4"/>
      </w:pPr>
      <w:r w:rsidRPr="00CC1CE3">
        <w:t>The Supreme Court is the only government actor capable of abolishing the death penalty</w:t>
      </w:r>
    </w:p>
    <w:p w14:paraId="0A3E34B2" w14:textId="77777777" w:rsidR="00964A45" w:rsidRPr="00CC1CE3" w:rsidRDefault="00964A45" w:rsidP="00964A45">
      <w:r w:rsidRPr="00CC1CE3">
        <w:t xml:space="preserve">David W. </w:t>
      </w:r>
      <w:r w:rsidRPr="00CC1CE3">
        <w:rPr>
          <w:rStyle w:val="Style13ptBold"/>
        </w:rPr>
        <w:t>Garland 12</w:t>
      </w:r>
      <w:r w:rsidRPr="00CC1CE3">
        <w:t xml:space="preserve">, the Arthur T. Vanderbilt professor of law and a professor of sociology at New York University, 5/21/12, "Why Does the U.S. Have Capital Punishment?", Embassy of the United States of America, United States Department of State, Bureau of International Information Programs, </w:t>
      </w:r>
      <w:hyperlink r:id="rId11" w:history="1">
        <w:r w:rsidRPr="00CC1CE3">
          <w:rPr>
            <w:rStyle w:val="Hyperlink"/>
          </w:rPr>
          <w:t>https://photos.state.gov/libraries/amgov/133183/english/P_You_Asked_WhyCapitalPunishment_English.pdf</w:t>
        </w:r>
      </w:hyperlink>
    </w:p>
    <w:p w14:paraId="0F78414C" w14:textId="77777777" w:rsidR="00964A45" w:rsidRPr="00CC1CE3" w:rsidRDefault="00964A45" w:rsidP="00964A45">
      <w:pPr>
        <w:rPr>
          <w:sz w:val="16"/>
          <w:szCs w:val="16"/>
        </w:rPr>
      </w:pPr>
      <w:r w:rsidRPr="00CC1CE3">
        <w:rPr>
          <w:sz w:val="16"/>
          <w:szCs w:val="16"/>
        </w:rPr>
        <w:t>Local Power, Local Law</w:t>
      </w:r>
    </w:p>
    <w:p w14:paraId="136DAFAB" w14:textId="77777777" w:rsidR="00964A45" w:rsidRPr="00CC1CE3" w:rsidRDefault="00964A45" w:rsidP="00964A45">
      <w:pPr>
        <w:rPr>
          <w:sz w:val="16"/>
        </w:rPr>
      </w:pPr>
      <w:r w:rsidRPr="00CC1CE3">
        <w:rPr>
          <w:sz w:val="16"/>
        </w:rPr>
        <w:t xml:space="preserve">Unlike its European counterparts, </w:t>
      </w:r>
      <w:r w:rsidRPr="00CC1CE3">
        <w:rPr>
          <w:rStyle w:val="Emphasis"/>
        </w:rPr>
        <w:t>the U.S. Congress lacks the legal power to impose national repeal because the U.S. Constitution allocates legislative power over criminal law to the states.</w:t>
      </w:r>
      <w:r w:rsidRPr="00CC1CE3">
        <w:rPr>
          <w:rStyle w:val="StyleUnderline"/>
        </w:rPr>
        <w:t xml:space="preserve"> Each of the 50 U.S. states (plus the federal government and the U.S. military) would have to repeal its own capital punishment law. This means that nationwide abolition of capital punishment would require </w:t>
      </w:r>
      <w:r w:rsidRPr="00CC1CE3">
        <w:rPr>
          <w:rStyle w:val="Emphasis"/>
        </w:rPr>
        <w:t>not one comprehensive act</w:t>
      </w:r>
      <w:r w:rsidRPr="00CC1CE3">
        <w:rPr>
          <w:rStyle w:val="StyleUnderline"/>
        </w:rPr>
        <w:t xml:space="preserve"> of abolition</w:t>
      </w:r>
      <w:r w:rsidRPr="00CC1CE3">
        <w:rPr>
          <w:sz w:val="16"/>
        </w:rPr>
        <w:t xml:space="preserve"> (as occurred in other nations) </w:t>
      </w:r>
      <w:r w:rsidRPr="00CC1CE3">
        <w:rPr>
          <w:rStyle w:val="Emphasis"/>
        </w:rPr>
        <w:t>but 52 distinct acts</w:t>
      </w:r>
      <w:r w:rsidRPr="00CC1CE3">
        <w:rPr>
          <w:sz w:val="16"/>
        </w:rPr>
        <w:t>. To date, 25 states have abolished their capital punishment laws at one time or another, but 10 later reversed themselves.</w:t>
      </w:r>
    </w:p>
    <w:p w14:paraId="71F8E94B" w14:textId="77777777" w:rsidR="00964A45" w:rsidRPr="00CC1CE3" w:rsidRDefault="00964A45" w:rsidP="00964A45">
      <w:pPr>
        <w:rPr>
          <w:sz w:val="16"/>
          <w:szCs w:val="16"/>
        </w:rPr>
      </w:pPr>
      <w:r w:rsidRPr="00CC1CE3">
        <w:rPr>
          <w:rStyle w:val="StyleUnderline"/>
        </w:rPr>
        <w:t>Congress also lacks the political power to impose repeal, and so do lawmakers in many states. The U.S. political system makes it more difficult for elected officials to disregard the preferences of the majority of their citizens</w:t>
      </w:r>
      <w:r w:rsidRPr="00CC1CE3">
        <w:rPr>
          <w:sz w:val="16"/>
          <w:szCs w:val="16"/>
        </w:rPr>
        <w:t xml:space="preserve"> than is the case elsewhere. Short election cycles, primary elections, weak political parties and campaign finance needs combine to make it difficult for elected officials to move far from the preferences of the average voter. That capital punishment laws remain on the books in 35 states is explained by the preferences of local majorities — and a system of political representation that ensures these preferences are expressed in state law and local practice. </w:t>
      </w:r>
    </w:p>
    <w:p w14:paraId="751AC898" w14:textId="77777777" w:rsidR="00964A45" w:rsidRPr="00CC1CE3" w:rsidRDefault="00964A45" w:rsidP="00964A45">
      <w:pPr>
        <w:rPr>
          <w:sz w:val="16"/>
          <w:szCs w:val="16"/>
        </w:rPr>
      </w:pPr>
      <w:r w:rsidRPr="00CC1CE3">
        <w:rPr>
          <w:sz w:val="16"/>
          <w:szCs w:val="16"/>
        </w:rPr>
        <w:t>Supreme Court Decisions</w:t>
      </w:r>
    </w:p>
    <w:p w14:paraId="1F8E7438" w14:textId="77777777" w:rsidR="00964A45" w:rsidRPr="00CC1CE3" w:rsidRDefault="00964A45" w:rsidP="00964A45">
      <w:pPr>
        <w:rPr>
          <w:sz w:val="16"/>
        </w:rPr>
      </w:pPr>
      <w:r w:rsidRPr="00CC1CE3">
        <w:rPr>
          <w:rStyle w:val="Emphasis"/>
        </w:rPr>
        <w:t>The one American institution that has the power to bring about nationwide abolition of capital punishment is the U.S. Supreme Court</w:t>
      </w:r>
      <w:r w:rsidRPr="00CC1CE3">
        <w:rPr>
          <w:rStyle w:val="StyleUnderline"/>
        </w:rPr>
        <w:t>, which could end the practice by declaring it unconstitutional. This almost occurred in 1972 when a majority of the court ruled (in the case of Furman v. Georgia) that the death penalty, as then administered by the states, violated</w:t>
      </w:r>
      <w:r w:rsidRPr="00CC1CE3">
        <w:rPr>
          <w:sz w:val="16"/>
        </w:rPr>
        <w:t xml:space="preserve"> the constitutional guarantees of </w:t>
      </w:r>
      <w:r w:rsidRPr="00CC1CE3">
        <w:rPr>
          <w:rStyle w:val="StyleUnderline"/>
        </w:rPr>
        <w:t>due process, equal protection and the prohibition of cruel and unusual punishment</w:t>
      </w:r>
      <w:r w:rsidRPr="00CC1CE3">
        <w:rPr>
          <w:sz w:val="16"/>
        </w:rPr>
        <w:t>.</w:t>
      </w:r>
    </w:p>
    <w:p w14:paraId="370D4BB5" w14:textId="77777777" w:rsidR="00964A45" w:rsidRPr="00CC1CE3" w:rsidRDefault="00964A45" w:rsidP="00964A45"/>
    <w:p w14:paraId="141E1D8C" w14:textId="77777777" w:rsidR="00964A45" w:rsidRPr="00CC1CE3" w:rsidRDefault="00964A45" w:rsidP="00964A45">
      <w:pPr>
        <w:pStyle w:val="Heading4"/>
      </w:pPr>
      <w:r w:rsidRPr="00CC1CE3">
        <w:t>Abolishing is key---reform fails---40 years of state experimentation proves</w:t>
      </w:r>
    </w:p>
    <w:p w14:paraId="62603F93" w14:textId="77777777" w:rsidR="00964A45" w:rsidRPr="00CC1CE3" w:rsidRDefault="00964A45" w:rsidP="00964A45">
      <w:r w:rsidRPr="00CC1CE3">
        <w:t xml:space="preserve">Robert M. </w:t>
      </w:r>
      <w:r w:rsidRPr="00CC1CE3">
        <w:rPr>
          <w:rStyle w:val="Style13ptBold"/>
        </w:rPr>
        <w:t>Bohm 19</w:t>
      </w:r>
      <w:r w:rsidRPr="00CC1CE3">
        <w:t>, Ph.D., Professor Emeritus of Criminal Justice at the University of Central Florida, 4/15/19, "Routledge Handbook on Capital Punishment", Chapter 37: The Death Penalty’s Demise, with Special Focus on the United States, 1st Edition, https://www.routledge.com/Routledge-Handbook-on-Capital-Punishment-1st-Edition/Bohm-Lee/p/book/97803671993711</w:t>
      </w:r>
    </w:p>
    <w:p w14:paraId="2173E1B1" w14:textId="77777777" w:rsidR="00964A45" w:rsidRPr="00CC1CE3" w:rsidRDefault="00964A45" w:rsidP="00964A45">
      <w:pPr>
        <w:rPr>
          <w:sz w:val="16"/>
        </w:rPr>
      </w:pPr>
      <w:r w:rsidRPr="00CC1CE3">
        <w:rPr>
          <w:sz w:val="16"/>
        </w:rPr>
        <w:t xml:space="preserve">First, </w:t>
      </w:r>
      <w:r w:rsidRPr="00CC1CE3">
        <w:rPr>
          <w:rStyle w:val="StyleUnderline"/>
        </w:rPr>
        <w:t xml:space="preserve">the Court could </w:t>
      </w:r>
      <w:r w:rsidRPr="00CC1CE3">
        <w:rPr>
          <w:rStyle w:val="Emphasis"/>
        </w:rPr>
        <w:t>declare the death penalty unconstitutional</w:t>
      </w:r>
      <w:r w:rsidRPr="00CC1CE3">
        <w:rPr>
          <w:rStyle w:val="StyleUnderline"/>
        </w:rPr>
        <w:t xml:space="preserve"> for the same reason it declared the death penalty unconstitutional more than 40 years ago in Furman v. Georgia (1972): That unfettered jury discretion allowed the death penalty to be imposed </w:t>
      </w:r>
      <w:r w:rsidRPr="00CC1CE3">
        <w:rPr>
          <w:rStyle w:val="Emphasis"/>
        </w:rPr>
        <w:t>arbitrarily</w:t>
      </w:r>
      <w:r w:rsidRPr="00CC1CE3">
        <w:rPr>
          <w:rStyle w:val="StyleUnderline"/>
        </w:rPr>
        <w:t xml:space="preserve">, infrequently, and often </w:t>
      </w:r>
      <w:r w:rsidRPr="00CC1CE3">
        <w:rPr>
          <w:rStyle w:val="Emphasis"/>
        </w:rPr>
        <w:t>selectively</w:t>
      </w:r>
      <w:r w:rsidRPr="00CC1CE3">
        <w:rPr>
          <w:rStyle w:val="StyleUnderline"/>
        </w:rPr>
        <w:t xml:space="preserve"> against minorities in violation of the </w:t>
      </w:r>
      <w:r w:rsidRPr="00CC1CE3">
        <w:rPr>
          <w:rStyle w:val="Emphasis"/>
        </w:rPr>
        <w:t>Eighth</w:t>
      </w:r>
      <w:r w:rsidRPr="00CC1CE3">
        <w:rPr>
          <w:rStyle w:val="StyleUnderline"/>
        </w:rPr>
        <w:t xml:space="preserve"> and </w:t>
      </w:r>
      <w:r w:rsidRPr="00CC1CE3">
        <w:rPr>
          <w:rStyle w:val="Emphasis"/>
        </w:rPr>
        <w:t>Fourteenth Amendments</w:t>
      </w:r>
      <w:r w:rsidRPr="00CC1CE3">
        <w:rPr>
          <w:rStyle w:val="StyleUnderline"/>
        </w:rPr>
        <w:t xml:space="preserve"> to the Constitution. The Court believed that the remedy for this problem was to guide jurors </w:t>
      </w:r>
      <w:r w:rsidRPr="00CC1CE3">
        <w:rPr>
          <w:sz w:val="16"/>
        </w:rPr>
        <w:t xml:space="preserve">in their awesome responsibility of imposing death by having them consider aggravating and mitigating circumstances (see Gregg v. Georgia, 1976). </w:t>
      </w:r>
      <w:r w:rsidRPr="00CC1CE3">
        <w:rPr>
          <w:rStyle w:val="StyleUnderline"/>
        </w:rPr>
        <w:t xml:space="preserve">As nearly </w:t>
      </w:r>
      <w:r w:rsidRPr="00CC1CE3">
        <w:rPr>
          <w:rStyle w:val="Emphasis"/>
        </w:rPr>
        <w:t>four decades</w:t>
      </w:r>
      <w:r w:rsidRPr="00CC1CE3">
        <w:rPr>
          <w:rStyle w:val="StyleUnderline"/>
        </w:rPr>
        <w:t xml:space="preserve"> of research demonstrate, the Court was wrong. Thus, the Court could abolish the death penalty by conceding that its faith in the ability of “guided-discretion statutes” to adequately assist jurors in imposing the death penalty free of objectionable forms of arbitrariness and discrimination was </w:t>
      </w:r>
      <w:r w:rsidRPr="00CC1CE3">
        <w:rPr>
          <w:rStyle w:val="Emphasis"/>
        </w:rPr>
        <w:t>mistaken</w:t>
      </w:r>
      <w:r w:rsidRPr="00CC1CE3">
        <w:rPr>
          <w:rStyle w:val="StyleUnderline"/>
        </w:rPr>
        <w:t xml:space="preserve">. </w:t>
      </w:r>
      <w:r w:rsidRPr="00CC1CE3">
        <w:rPr>
          <w:sz w:val="16"/>
        </w:rPr>
        <w:t xml:space="preserve">(Justice Brennan focused on arbitrary application of the death penalty and all but ignored discriminatory application or, perhaps, he confounded arbitrariness and discrimination.) Ironically, Justice Harlan anticipated this outcome less than a year before Furman was decided in his majority opinion in McGautha v. California (1971, p. 207): </w:t>
      </w:r>
    </w:p>
    <w:p w14:paraId="75A5FD5E" w14:textId="77777777" w:rsidR="00964A45" w:rsidRPr="00CC1CE3" w:rsidRDefault="00964A45" w:rsidP="00964A45">
      <w:pPr>
        <w:rPr>
          <w:rStyle w:val="StyleUnderline"/>
        </w:rPr>
      </w:pPr>
      <w:r w:rsidRPr="00CC1CE3">
        <w:rPr>
          <w:sz w:val="16"/>
        </w:rPr>
        <w:t xml:space="preserve">Those who have come to grips with the hard task of actually attempting to draft means of channeling capital sentencing discretion have confirmed the lesson taught by . . . history. . . . </w:t>
      </w:r>
      <w:r w:rsidRPr="00CC1CE3">
        <w:rPr>
          <w:rStyle w:val="StyleUnderline"/>
        </w:rPr>
        <w:t xml:space="preserve">To identify before the fact those characteristics of criminal homicides and their perpetrators which call for the death penalty, and to express these characteristics in language which can be fairly understood and applied by the sentencing authority, appear to be tasks which are </w:t>
      </w:r>
      <w:r w:rsidRPr="00CC1CE3">
        <w:rPr>
          <w:rStyle w:val="Emphasis"/>
        </w:rPr>
        <w:t>beyond</w:t>
      </w:r>
      <w:r w:rsidRPr="00CC1CE3">
        <w:rPr>
          <w:rStyle w:val="StyleUnderline"/>
        </w:rPr>
        <w:t xml:space="preserve"> present </w:t>
      </w:r>
      <w:r w:rsidRPr="00CC1CE3">
        <w:rPr>
          <w:rStyle w:val="Emphasis"/>
        </w:rPr>
        <w:t>human ability.</w:t>
      </w:r>
    </w:p>
    <w:p w14:paraId="7BF5F695" w14:textId="77777777" w:rsidR="00964A45" w:rsidRPr="00CC1CE3" w:rsidRDefault="00964A45" w:rsidP="00964A45">
      <w:pPr>
        <w:rPr>
          <w:sz w:val="16"/>
        </w:rPr>
      </w:pPr>
      <w:r w:rsidRPr="00CC1CE3">
        <w:rPr>
          <w:sz w:val="16"/>
        </w:rPr>
        <w:t xml:space="preserve">As noted, Justice Harlan’s conjecture has been confi rmed by decades of research showing that </w:t>
      </w:r>
      <w:r w:rsidRPr="00CC1CE3">
        <w:rPr>
          <w:rStyle w:val="StyleUnderline"/>
        </w:rPr>
        <w:t>the death penalty continues to be imposed in constitutionally unacceptable arbitrary and discriminatory ways</w:t>
      </w:r>
      <w:r w:rsidRPr="00CC1CE3">
        <w:rPr>
          <w:sz w:val="16"/>
        </w:rPr>
        <w:t xml:space="preserve"> (see Bohm, 2017, Chapter 9, for examples of that research). The fact is that </w:t>
      </w:r>
      <w:r w:rsidRPr="00CC1CE3">
        <w:rPr>
          <w:rStyle w:val="StyleUnderline"/>
        </w:rPr>
        <w:t xml:space="preserve">the death penalty in the United States always has been imposed in an arbitrary manner, and, </w:t>
      </w:r>
      <w:r w:rsidRPr="00CC1CE3">
        <w:rPr>
          <w:rStyle w:val="Emphasis"/>
        </w:rPr>
        <w:t>short of abolishing</w:t>
      </w:r>
      <w:r w:rsidRPr="00CC1CE3">
        <w:rPr>
          <w:rStyle w:val="StyleUnderline"/>
        </w:rPr>
        <w:t xml:space="preserve"> it altogether, </w:t>
      </w:r>
      <w:r w:rsidRPr="00CC1CE3">
        <w:rPr>
          <w:rStyle w:val="Emphasis"/>
        </w:rPr>
        <w:t>arbitrary application</w:t>
      </w:r>
      <w:r w:rsidRPr="00CC1CE3">
        <w:rPr>
          <w:rStyle w:val="StyleUnderline"/>
        </w:rPr>
        <w:t xml:space="preserve"> of the death penalty probably </w:t>
      </w:r>
      <w:r w:rsidRPr="00CC1CE3">
        <w:rPr>
          <w:rStyle w:val="Emphasis"/>
        </w:rPr>
        <w:t>cannot be eliminated</w:t>
      </w:r>
      <w:r w:rsidRPr="00CC1CE3">
        <w:rPr>
          <w:rStyle w:val="StyleUnderline"/>
        </w:rPr>
        <w:t>. The Court could acknowledge the validity of this fact and the research that supports it and rule that the death penalty, as it continues to be administered, is unconstitutional in violation of the Eighth Amendment</w:t>
      </w:r>
      <w:r w:rsidRPr="00CC1CE3">
        <w:rPr>
          <w:sz w:val="16"/>
        </w:rPr>
        <w:t xml:space="preserve">. A possible problem with this strategy is that the Court has been notoriously leery of sophisticated statistical evidence, particularly as it pertains to the death penalty (see, for example, McCleskey v. Kemp, 1987). Also, whether all three of the criteria for determining whether a punishment is cruel and unusual—arbitrariness, unacceptability, and excessiveness—or whether fi nding only one will suffi ce is not clear. Thus, even with a liberal majority, the Court still may not have acted on the aforementioned argument. </w:t>
      </w:r>
    </w:p>
    <w:p w14:paraId="2601A0A6" w14:textId="77777777" w:rsidR="00964A45" w:rsidRPr="00CC1CE3" w:rsidRDefault="00964A45" w:rsidP="00964A45"/>
    <w:p w14:paraId="525AB5D4" w14:textId="77777777" w:rsidR="00964A45" w:rsidRPr="00CC1CE3" w:rsidRDefault="00964A45" w:rsidP="00964A45">
      <w:pPr>
        <w:pStyle w:val="Heading1"/>
      </w:pPr>
      <w:r w:rsidRPr="00CC1CE3">
        <w:t>Case</w:t>
      </w:r>
    </w:p>
    <w:p w14:paraId="7CFE6CD0" w14:textId="77777777" w:rsidR="00964A45" w:rsidRPr="00CC1CE3" w:rsidRDefault="00964A45" w:rsidP="00964A45">
      <w:pPr>
        <w:pStyle w:val="Heading2"/>
      </w:pPr>
      <w:r w:rsidRPr="00CC1CE3">
        <w:t>Racism Adv</w:t>
      </w:r>
    </w:p>
    <w:p w14:paraId="47A16FDB" w14:textId="77777777" w:rsidR="00964A45" w:rsidRPr="00CC1CE3" w:rsidRDefault="00964A45" w:rsidP="00964A45">
      <w:pPr>
        <w:pStyle w:val="Heading3"/>
      </w:pPr>
      <w:bookmarkStart w:id="0" w:name="_Hlk41346597"/>
      <w:r w:rsidRPr="00CC1CE3">
        <w:t>1AC – Racism Adv</w:t>
      </w:r>
    </w:p>
    <w:p w14:paraId="174D0DFC" w14:textId="77777777" w:rsidR="00964A45" w:rsidRPr="00CC1CE3" w:rsidRDefault="00964A45" w:rsidP="00964A45"/>
    <w:p w14:paraId="021E45D5" w14:textId="77777777" w:rsidR="00964A45" w:rsidRPr="00CC1CE3" w:rsidRDefault="00964A45" w:rsidP="00964A45">
      <w:pPr>
        <w:pStyle w:val="Heading4"/>
      </w:pPr>
      <w:bookmarkStart w:id="1" w:name="_Hlk41089293"/>
      <w:r w:rsidRPr="00CC1CE3">
        <w:t>The death penalty is legal lynching---racism permeates the entire legal structure of capital punishment---the only moral solution is abolition</w:t>
      </w:r>
    </w:p>
    <w:p w14:paraId="5E69A237" w14:textId="77777777" w:rsidR="00964A45" w:rsidRPr="00CC1CE3" w:rsidRDefault="00964A45" w:rsidP="00964A45">
      <w:r w:rsidRPr="00CC1CE3">
        <w:t xml:space="preserve"> Margaret </w:t>
      </w:r>
      <w:r w:rsidRPr="00CC1CE3">
        <w:rPr>
          <w:rStyle w:val="Style13ptBold"/>
        </w:rPr>
        <w:t>Vandiver 19</w:t>
      </w:r>
      <w:r w:rsidRPr="00CC1CE3">
        <w:t>, PhD, Professor of Criminology and Criminal Justice, University of Memphis, 4/15/19, "Routledge Handbook on Capital Punishment", Chapter 2: Capital Punishment and Lynching, 1st Edition, https://www.routledge.com/Routledge-Handbook-on-Capital-Punishment-1st-Edition/Bohm-Lee/p/book/9780367199371</w:t>
      </w:r>
    </w:p>
    <w:p w14:paraId="15810DC6" w14:textId="77777777" w:rsidR="00964A45" w:rsidRPr="00CC1CE3" w:rsidRDefault="00964A45" w:rsidP="00964A45">
      <w:pPr>
        <w:rPr>
          <w:rStyle w:val="Emphasis"/>
          <w:sz w:val="26"/>
          <w:szCs w:val="26"/>
        </w:rPr>
      </w:pPr>
      <w:r w:rsidRPr="00CC1CE3">
        <w:rPr>
          <w:sz w:val="16"/>
        </w:rPr>
        <w:t xml:space="preserve">The differences between the premodern and modern death penalty are real and signifi cant, but so are the enduring similarities. </w:t>
      </w:r>
      <w:r w:rsidRPr="00CC1CE3">
        <w:rPr>
          <w:rStyle w:val="StyleUnderline"/>
        </w:rPr>
        <w:t>The issue of racial disparity is of particular relevance to</w:t>
      </w:r>
      <w:r w:rsidRPr="00CC1CE3">
        <w:rPr>
          <w:sz w:val="16"/>
        </w:rPr>
        <w:t xml:space="preserve"> the subject of this chapter. </w:t>
      </w:r>
      <w:r w:rsidRPr="00CC1CE3">
        <w:rPr>
          <w:rStyle w:val="StyleUnderline"/>
        </w:rPr>
        <w:t>Modern death penalty laws</w:t>
      </w:r>
      <w:r w:rsidRPr="00CC1CE3">
        <w:rPr>
          <w:sz w:val="16"/>
        </w:rPr>
        <w:t xml:space="preserve"> were written to avoid the clear racial bias that had infected the penalty historically and to ensure that the harshest sentence would be reserved for the worst offenders and homicides. </w:t>
      </w:r>
      <w:r w:rsidRPr="00CC1CE3">
        <w:rPr>
          <w:rStyle w:val="StyleUnderline"/>
        </w:rPr>
        <w:t>Extensive research has documented continuing problems in the imposition and administration of capital punishment</w:t>
      </w:r>
      <w:r w:rsidRPr="00CC1CE3">
        <w:rPr>
          <w:sz w:val="16"/>
        </w:rPr>
        <w:t xml:space="preserve">, 10 however, </w:t>
      </w:r>
      <w:r w:rsidRPr="00CC1CE3">
        <w:rPr>
          <w:rStyle w:val="StyleUnderline"/>
        </w:rPr>
        <w:t xml:space="preserve">including signifi cant racial disparities, leading some to argue that modern </w:t>
      </w:r>
      <w:r w:rsidRPr="00CC1CE3">
        <w:rPr>
          <w:rStyle w:val="Emphasis"/>
          <w:sz w:val="26"/>
          <w:szCs w:val="26"/>
        </w:rPr>
        <w:t>capital punishment continues to be a form of “legal lynching.”</w:t>
      </w:r>
    </w:p>
    <w:p w14:paraId="12FA1DBA" w14:textId="77777777" w:rsidR="00964A45" w:rsidRPr="00CC1CE3" w:rsidRDefault="00964A45" w:rsidP="00964A45">
      <w:pPr>
        <w:rPr>
          <w:sz w:val="16"/>
          <w:szCs w:val="16"/>
        </w:rPr>
      </w:pPr>
      <w:r w:rsidRPr="00CC1CE3">
        <w:rPr>
          <w:sz w:val="16"/>
          <w:szCs w:val="16"/>
        </w:rPr>
        <w:t>Lynching and the Modern Death Penalty</w:t>
      </w:r>
    </w:p>
    <w:p w14:paraId="20533646" w14:textId="77777777" w:rsidR="00964A45" w:rsidRPr="00CC1CE3" w:rsidRDefault="00964A45" w:rsidP="00964A45">
      <w:pPr>
        <w:rPr>
          <w:sz w:val="16"/>
        </w:rPr>
      </w:pPr>
      <w:r w:rsidRPr="00CC1CE3">
        <w:rPr>
          <w:sz w:val="16"/>
        </w:rPr>
        <w:t>Hugo Bedau (2002) noted a number of factors pointing to “</w:t>
      </w:r>
      <w:r w:rsidRPr="00CC1CE3">
        <w:rPr>
          <w:rStyle w:val="StyleUnderline"/>
        </w:rPr>
        <w:t>the connection between yesterday’s unlawful lynchings and today’s lawful executions</w:t>
      </w:r>
      <w:r w:rsidRPr="00CC1CE3">
        <w:rPr>
          <w:sz w:val="16"/>
        </w:rPr>
        <w:t xml:space="preserve">” (p. 117). Bedau listed seven such connections: </w:t>
      </w:r>
      <w:r w:rsidRPr="00CC1CE3">
        <w:rPr>
          <w:rStyle w:val="StyleUnderline"/>
        </w:rPr>
        <w:t xml:space="preserve">the </w:t>
      </w:r>
      <w:r w:rsidRPr="00CC1CE3">
        <w:rPr>
          <w:rStyle w:val="Emphasis"/>
        </w:rPr>
        <w:t>mentality</w:t>
      </w:r>
      <w:r w:rsidRPr="00CC1CE3">
        <w:rPr>
          <w:rStyle w:val="StyleUnderline"/>
        </w:rPr>
        <w:t xml:space="preserve"> that tolerated/demanded lynching is similar to that which tolerates/demands modern capital punishment; the geographic </w:t>
      </w:r>
      <w:r w:rsidRPr="00CC1CE3">
        <w:rPr>
          <w:rStyle w:val="Emphasis"/>
        </w:rPr>
        <w:t>distribution</w:t>
      </w:r>
      <w:r w:rsidRPr="00CC1CE3">
        <w:rPr>
          <w:rStyle w:val="StyleUnderline"/>
        </w:rPr>
        <w:t xml:space="preserve"> of lynchings and modern executions is similar; shared </w:t>
      </w:r>
      <w:r w:rsidRPr="00CC1CE3">
        <w:rPr>
          <w:rStyle w:val="Emphasis"/>
        </w:rPr>
        <w:t>lack of</w:t>
      </w:r>
      <w:r w:rsidRPr="00CC1CE3">
        <w:rPr>
          <w:rStyle w:val="StyleUnderline"/>
        </w:rPr>
        <w:t xml:space="preserve"> concern for </w:t>
      </w:r>
      <w:r w:rsidRPr="00CC1CE3">
        <w:rPr>
          <w:rStyle w:val="Emphasis"/>
        </w:rPr>
        <w:t>due process</w:t>
      </w:r>
      <w:r w:rsidRPr="00CC1CE3">
        <w:rPr>
          <w:rStyle w:val="StyleUnderline"/>
        </w:rPr>
        <w:t>; both practices involve community-approved violence by whites against African Americans; a common argument made by opponents of lynching was that legal executions would accomplish the same purpose; killings by posses fall in a midrange between lynching and “quasi-legal summary execution</w:t>
      </w:r>
      <w:r w:rsidRPr="00CC1CE3">
        <w:rPr>
          <w:sz w:val="16"/>
        </w:rPr>
        <w:t xml:space="preserve">” (p. 118); </w:t>
      </w:r>
      <w:r w:rsidRPr="00CC1CE3">
        <w:rPr>
          <w:rStyle w:val="StyleUnderline"/>
        </w:rPr>
        <w:t xml:space="preserve">proponents of lynching and of the modern death penalty system relied heavily on arguments for </w:t>
      </w:r>
      <w:r w:rsidRPr="00CC1CE3">
        <w:rPr>
          <w:rStyle w:val="Emphasis"/>
        </w:rPr>
        <w:t>states’ rights</w:t>
      </w:r>
      <w:r w:rsidRPr="00CC1CE3">
        <w:rPr>
          <w:rStyle w:val="StyleUnderline"/>
        </w:rPr>
        <w:t xml:space="preserve"> and against federal interference</w:t>
      </w:r>
      <w:r w:rsidRPr="00CC1CE3">
        <w:rPr>
          <w:sz w:val="16"/>
        </w:rPr>
        <w:t xml:space="preserve">. David Garland lists a number of factors as well, including that </w:t>
      </w:r>
      <w:r w:rsidRPr="00CC1CE3">
        <w:rPr>
          <w:rStyle w:val="StyleUnderline"/>
        </w:rPr>
        <w:t xml:space="preserve">capital punishment is “driven by local politics and populist politicians . . . imposed by lay people . . . it continues to be an occasion for political mobilization around demands for local sovereignty, </w:t>
      </w:r>
      <w:r w:rsidRPr="00CC1CE3">
        <w:rPr>
          <w:rStyle w:val="Emphasis"/>
        </w:rPr>
        <w:t>traditional values</w:t>
      </w:r>
      <w:r w:rsidRPr="00CC1CE3">
        <w:rPr>
          <w:rStyle w:val="StyleUnderline"/>
        </w:rPr>
        <w:t>, and popular justice</w:t>
      </w:r>
      <w:r w:rsidRPr="00CC1CE3">
        <w:rPr>
          <w:sz w:val="16"/>
        </w:rPr>
        <w:t xml:space="preserve">.” He concluded that </w:t>
      </w:r>
      <w:r w:rsidRPr="00CC1CE3">
        <w:rPr>
          <w:rStyle w:val="StyleUnderline"/>
        </w:rPr>
        <w:t>“distinct echoes [of lynching] remain”</w:t>
      </w:r>
      <w:r w:rsidRPr="00CC1CE3">
        <w:rPr>
          <w:sz w:val="16"/>
        </w:rPr>
        <w:t xml:space="preserve"> (2010, p. 280).</w:t>
      </w:r>
    </w:p>
    <w:p w14:paraId="3355DCC5" w14:textId="77777777" w:rsidR="00964A45" w:rsidRPr="00CC1CE3" w:rsidRDefault="00964A45" w:rsidP="00964A45">
      <w:pPr>
        <w:rPr>
          <w:sz w:val="16"/>
        </w:rPr>
      </w:pPr>
      <w:r w:rsidRPr="00CC1CE3">
        <w:rPr>
          <w:rStyle w:val="StyleUnderline"/>
        </w:rPr>
        <w:t xml:space="preserve">A further disturbing similarity is evident in the gatherings of </w:t>
      </w:r>
      <w:r w:rsidRPr="00CC1CE3">
        <w:rPr>
          <w:rStyle w:val="Emphasis"/>
        </w:rPr>
        <w:t>celebratory crowds</w:t>
      </w:r>
      <w:r w:rsidRPr="00CC1CE3">
        <w:rPr>
          <w:rStyle w:val="StyleUnderline"/>
        </w:rPr>
        <w:t xml:space="preserve"> outside prisons during modern executions, which are strongly reminiscent of the crowds that gathered at spectacle lynchings. In some instances, brutally </w:t>
      </w:r>
      <w:r w:rsidRPr="00CC1CE3">
        <w:rPr>
          <w:rStyle w:val="Emphasis"/>
        </w:rPr>
        <w:t>racist signs</w:t>
      </w:r>
      <w:r w:rsidRPr="00CC1CE3">
        <w:rPr>
          <w:rStyle w:val="StyleUnderline"/>
        </w:rPr>
        <w:t xml:space="preserve"> and slogans have been prominent.</w:t>
      </w:r>
      <w:r w:rsidRPr="00CC1CE3">
        <w:rPr>
          <w:sz w:val="16"/>
        </w:rPr>
        <w:t xml:space="preserve"> These gatherings are unusual and have not involved the direct infl iction of violence; still, </w:t>
      </w:r>
      <w:r w:rsidRPr="00CC1CE3">
        <w:rPr>
          <w:rStyle w:val="StyleUnderline"/>
        </w:rPr>
        <w:t>the echoes are abundantly clear</w:t>
      </w:r>
      <w:r w:rsidRPr="00CC1CE3">
        <w:rPr>
          <w:sz w:val="16"/>
        </w:rPr>
        <w:t xml:space="preserve"> (Paredes &amp; Purdum, 1990; Vandiver, Giacopassi, &amp; Gathje, 2002, pp. 392–395; Von Drehle, 1995, pp. 393, 400).</w:t>
      </w:r>
    </w:p>
    <w:p w14:paraId="00033408" w14:textId="77777777" w:rsidR="00964A45" w:rsidRPr="00CC1CE3" w:rsidRDefault="00964A45" w:rsidP="00964A45">
      <w:pPr>
        <w:rPr>
          <w:sz w:val="16"/>
          <w:szCs w:val="16"/>
        </w:rPr>
      </w:pPr>
      <w:r w:rsidRPr="00CC1CE3">
        <w:rPr>
          <w:sz w:val="16"/>
          <w:szCs w:val="16"/>
        </w:rPr>
        <w:t>Research</w:t>
      </w:r>
    </w:p>
    <w:p w14:paraId="15EFCECE" w14:textId="77777777" w:rsidR="00964A45" w:rsidRPr="00CC1CE3" w:rsidRDefault="00964A45" w:rsidP="00964A45">
      <w:pPr>
        <w:rPr>
          <w:sz w:val="16"/>
        </w:rPr>
      </w:pPr>
      <w:r w:rsidRPr="00CC1CE3">
        <w:rPr>
          <w:sz w:val="16"/>
        </w:rPr>
        <w:t xml:space="preserve">The lingering influence of lynching on modern society has been the subject of a number of recent studies focused on racially tinged practices. </w:t>
      </w:r>
      <w:r w:rsidRPr="00CC1CE3">
        <w:rPr>
          <w:rStyle w:val="StyleUnderline"/>
        </w:rPr>
        <w:t xml:space="preserve">Studies have found </w:t>
      </w:r>
      <w:r w:rsidRPr="00CC1CE3">
        <w:rPr>
          <w:rStyle w:val="Emphasis"/>
        </w:rPr>
        <w:t>connections</w:t>
      </w:r>
      <w:r w:rsidRPr="00CC1CE3">
        <w:rPr>
          <w:rStyle w:val="StyleUnderline"/>
        </w:rPr>
        <w:t xml:space="preserve"> between historic </w:t>
      </w:r>
      <w:r w:rsidRPr="00CC1CE3">
        <w:rPr>
          <w:rStyle w:val="Emphasis"/>
        </w:rPr>
        <w:t>lynchings</w:t>
      </w:r>
      <w:r w:rsidRPr="00CC1CE3">
        <w:rPr>
          <w:rStyle w:val="StyleUnderline"/>
        </w:rPr>
        <w:t xml:space="preserve"> and certain current criminal justice practices including hate crimes enforcement</w:t>
      </w:r>
      <w:r w:rsidRPr="00CC1CE3">
        <w:rPr>
          <w:sz w:val="16"/>
        </w:rPr>
        <w:t xml:space="preserve"> (King, Messner, &amp; Baller, 2009); </w:t>
      </w:r>
      <w:r w:rsidRPr="00CC1CE3">
        <w:rPr>
          <w:rStyle w:val="StyleUnderline"/>
        </w:rPr>
        <w:t>growth rates in prison admissions</w:t>
      </w:r>
      <w:r w:rsidRPr="00CC1CE3">
        <w:rPr>
          <w:sz w:val="16"/>
        </w:rPr>
        <w:t xml:space="preserve"> (Jacobs, Malone, &amp; Iles, 2012); </w:t>
      </w:r>
      <w:r w:rsidRPr="00CC1CE3">
        <w:rPr>
          <w:rStyle w:val="StyleUnderline"/>
        </w:rPr>
        <w:t xml:space="preserve">imposition of death sentences </w:t>
      </w:r>
      <w:r w:rsidRPr="00CC1CE3">
        <w:rPr>
          <w:sz w:val="16"/>
        </w:rPr>
        <w:t xml:space="preserve">(Jacobs, Carmichael, &amp; Kent, 2005); </w:t>
      </w:r>
      <w:r w:rsidRPr="00CC1CE3">
        <w:rPr>
          <w:rStyle w:val="StyleUnderline"/>
        </w:rPr>
        <w:t>and executions</w:t>
      </w:r>
      <w:r w:rsidRPr="00CC1CE3">
        <w:rPr>
          <w:sz w:val="16"/>
        </w:rPr>
        <w:t xml:space="preserve"> (Zimring, 2003). </w:t>
      </w:r>
      <w:r w:rsidRPr="00CC1CE3">
        <w:rPr>
          <w:rStyle w:val="StyleUnderline"/>
        </w:rPr>
        <w:t>Other research has documented the connection between lynching and modern Southern homicide rates</w:t>
      </w:r>
      <w:r w:rsidRPr="00CC1CE3">
        <w:rPr>
          <w:sz w:val="16"/>
        </w:rPr>
        <w:t xml:space="preserve"> (Messner, Baller, &amp; Zevenbergen, 2005); </w:t>
      </w:r>
      <w:r w:rsidRPr="00CC1CE3">
        <w:rPr>
          <w:rStyle w:val="StyleUnderline"/>
        </w:rPr>
        <w:t>housing segregation</w:t>
      </w:r>
      <w:r w:rsidRPr="00CC1CE3">
        <w:rPr>
          <w:sz w:val="16"/>
        </w:rPr>
        <w:t xml:space="preserve"> (DeFina &amp; Hannon, 2011); </w:t>
      </w:r>
      <w:r w:rsidRPr="00CC1CE3">
        <w:rPr>
          <w:rStyle w:val="StyleUnderline"/>
        </w:rPr>
        <w:t>Ku Klux Klan mobilization</w:t>
      </w:r>
      <w:r w:rsidRPr="00CC1CE3">
        <w:rPr>
          <w:sz w:val="16"/>
        </w:rPr>
        <w:t xml:space="preserve"> (Cunningham &amp; Phillips, 2007); </w:t>
      </w:r>
      <w:r w:rsidRPr="00CC1CE3">
        <w:rPr>
          <w:rStyle w:val="StyleUnderline"/>
        </w:rPr>
        <w:t xml:space="preserve">and </w:t>
      </w:r>
      <w:r w:rsidRPr="00CC1CE3">
        <w:rPr>
          <w:rStyle w:val="Emphasis"/>
        </w:rPr>
        <w:t>support for capital punishment</w:t>
      </w:r>
      <w:r w:rsidRPr="00CC1CE3">
        <w:rPr>
          <w:rStyle w:val="StyleUnderline"/>
        </w:rPr>
        <w:t xml:space="preserve"> among whites</w:t>
      </w:r>
      <w:r w:rsidRPr="00CC1CE3">
        <w:rPr>
          <w:sz w:val="16"/>
        </w:rPr>
        <w:t xml:space="preserve"> (Messner, Baumer, &amp; Rosenfeld, 2006). This body of research strongly suggests that </w:t>
      </w:r>
      <w:r w:rsidRPr="00CC1CE3">
        <w:rPr>
          <w:rStyle w:val="StyleUnderline"/>
        </w:rPr>
        <w:t>historical lynchings continue to infl uence modern society more or less directly and/or that some underlying phenomenon that played a role in lynching continues to exert an infl uence even in the late twentieth and early twenty-fi rst centuries.</w:t>
      </w:r>
    </w:p>
    <w:p w14:paraId="2BDD7BA5" w14:textId="77777777" w:rsidR="00964A45" w:rsidRPr="00CC1CE3" w:rsidRDefault="00964A45" w:rsidP="00964A45">
      <w:pPr>
        <w:rPr>
          <w:sz w:val="16"/>
        </w:rPr>
      </w:pPr>
      <w:r w:rsidRPr="00CC1CE3">
        <w:rPr>
          <w:sz w:val="16"/>
        </w:rPr>
        <w:t xml:space="preserve">Several scholars have undertaken empirical research specifi cally testing whether the historical practice of lynching exerts any infl uence on the modern death penalty. Franklin Zimring (2003) made the intriguing and important observation that </w:t>
      </w:r>
      <w:r w:rsidRPr="00CC1CE3">
        <w:rPr>
          <w:rStyle w:val="StyleUnderline"/>
        </w:rPr>
        <w:t xml:space="preserve">the regional distribution of modern executions is </w:t>
      </w:r>
      <w:r w:rsidRPr="00CC1CE3">
        <w:rPr>
          <w:rStyle w:val="Emphasis"/>
        </w:rPr>
        <w:t>predicted</w:t>
      </w:r>
      <w:r w:rsidRPr="00CC1CE3">
        <w:rPr>
          <w:rStyle w:val="StyleUnderline"/>
        </w:rPr>
        <w:t xml:space="preserve"> more closely by the pattern of lynching than by the pattern of historical executions</w:t>
      </w:r>
      <w:r w:rsidRPr="00CC1CE3">
        <w:rPr>
          <w:sz w:val="16"/>
        </w:rPr>
        <w:t xml:space="preserve">. Using NAACP data on lynchings between 1889 and 1918 and looking at executions between 1977 and 2000, he found a remarkable similarity of regional distribution: </w:t>
      </w:r>
      <w:r w:rsidRPr="00CC1CE3">
        <w:rPr>
          <w:rStyle w:val="StyleUnderline"/>
        </w:rPr>
        <w:t xml:space="preserve">the South had 88% of the lynchings and 81% of the executions; the Midwest had 7% of the lynchings and 10% of the executions; the West had 5% of the lynchings and 8% of the executions; the Northeast had under 1% of both the lynchings and the executions. </w:t>
      </w:r>
      <w:r w:rsidRPr="00CC1CE3">
        <w:rPr>
          <w:sz w:val="16"/>
        </w:rPr>
        <w:t>Zimring broke the analysis down to the state level and found variations within the regional pattern. Delaware, for example, had relatively few lynchings, but for a period of time under modern death penalty laws had a high number of executions. Mississippi and Tennessee both had many lynchings but had few modern executions.</w:t>
      </w:r>
    </w:p>
    <w:p w14:paraId="6ADD4331" w14:textId="77777777" w:rsidR="00964A45" w:rsidRPr="00CC1CE3" w:rsidRDefault="00964A45" w:rsidP="00964A45">
      <w:pPr>
        <w:rPr>
          <w:sz w:val="16"/>
        </w:rPr>
      </w:pPr>
      <w:r w:rsidRPr="00CC1CE3">
        <w:rPr>
          <w:rStyle w:val="StyleUnderline"/>
        </w:rPr>
        <w:t xml:space="preserve">Jacobs et al. (2005) tested whether a </w:t>
      </w:r>
      <w:r w:rsidRPr="00CC1CE3">
        <w:rPr>
          <w:rStyle w:val="Emphasis"/>
        </w:rPr>
        <w:t>vigilante tradition</w:t>
      </w:r>
      <w:r w:rsidRPr="00CC1CE3">
        <w:rPr>
          <w:rStyle w:val="StyleUnderline"/>
        </w:rPr>
        <w:t xml:space="preserve"> in combination with a large minority population influenced the imposition of modern death sentences in the U.S</w:t>
      </w:r>
      <w:r w:rsidRPr="00CC1CE3">
        <w:rPr>
          <w:sz w:val="16"/>
        </w:rPr>
        <w:t>. The authors strengthened their analysis by testing their hypotheses nationally with NAACP data and again with Tolnay and Beck’s data for ten Southern states, predicting both African American death sentences and all death sentences. The authors found that “</w:t>
      </w:r>
      <w:r w:rsidRPr="00CC1CE3">
        <w:rPr>
          <w:rStyle w:val="StyleUnderline"/>
        </w:rPr>
        <w:t>the interaction between prior lynchings and black threat [size of population] that predicted all death sentences offers modest support for a hypothesis that whites and blacks are more likely to receive this sentence in states with a vigilante tradition . . . . The coeffi cients on this interaction term were stronger when the analyses were restricted to black death sentences”</w:t>
      </w:r>
      <w:r w:rsidRPr="00CC1CE3">
        <w:rPr>
          <w:sz w:val="16"/>
        </w:rPr>
        <w:t xml:space="preserve"> (p. 672).</w:t>
      </w:r>
    </w:p>
    <w:p w14:paraId="4567939E" w14:textId="77777777" w:rsidR="00964A45" w:rsidRPr="00CC1CE3" w:rsidRDefault="00964A45" w:rsidP="00964A45">
      <w:pPr>
        <w:rPr>
          <w:sz w:val="16"/>
          <w:szCs w:val="16"/>
        </w:rPr>
      </w:pPr>
      <w:r w:rsidRPr="00CC1CE3">
        <w:rPr>
          <w:sz w:val="16"/>
          <w:szCs w:val="16"/>
        </w:rPr>
        <w:t>The frequency of modern capital sentencing varies tremendously by county, even within states that produce a high number of death sentences. Thus, the question of the infl uence of lynching needs to be examined at the county level as well as at state, regional, and national levels (Cohen, 2012). Tony Poveda (2006) studied this question in Virginia, using death sentences imposed in the state between 1978 and 2001. Poveda used Brundage’s data on lynching and Espy’s data for historical executions in order to test whether lynching, among other factors, infl uences current death sentencing in Virginia. Poveda classifi ed counties as “abolitionist” (having no death sentences or executions) or “retentionist” (having at least one death sentence or execution) and tested the “expectation that jurisdictional variations in death sentences and executions would be linked to slavery and lynching at the county level.” He discovered no evidence for such an infl uence, fi nding that of his historical variables, “only the level of executions in the pre- Furman era (1908–62) was signifi cant” (p. 432).</w:t>
      </w:r>
    </w:p>
    <w:p w14:paraId="3196EA58" w14:textId="77777777" w:rsidR="00964A45" w:rsidRPr="00CC1CE3" w:rsidRDefault="00964A45" w:rsidP="00964A45">
      <w:pPr>
        <w:rPr>
          <w:rStyle w:val="StyleUnderline"/>
        </w:rPr>
      </w:pPr>
      <w:r w:rsidRPr="00CC1CE3">
        <w:rPr>
          <w:rStyle w:val="StyleUnderline"/>
        </w:rPr>
        <w:t xml:space="preserve">It is not only death sentences and executions that may continue to show the infl uence of lynching but </w:t>
      </w:r>
      <w:r w:rsidRPr="00CC1CE3">
        <w:rPr>
          <w:rStyle w:val="Emphasis"/>
          <w:sz w:val="26"/>
          <w:szCs w:val="26"/>
        </w:rPr>
        <w:t>the whole legal structure of modern capital punishment.</w:t>
      </w:r>
      <w:r w:rsidRPr="00CC1CE3">
        <w:rPr>
          <w:sz w:val="16"/>
        </w:rPr>
        <w:t xml:space="preserve"> David Garland argues that </w:t>
      </w:r>
      <w:r w:rsidRPr="00CC1CE3">
        <w:rPr>
          <w:rStyle w:val="Emphasis"/>
        </w:rPr>
        <w:t xml:space="preserve">the </w:t>
      </w:r>
      <w:r w:rsidRPr="00CC1CE3">
        <w:rPr>
          <w:rStyle w:val="Emphasis"/>
          <w:sz w:val="26"/>
          <w:szCs w:val="26"/>
        </w:rPr>
        <w:t>“specter of lynching”</w:t>
      </w:r>
      <w:r w:rsidRPr="00CC1CE3">
        <w:rPr>
          <w:rStyle w:val="Emphasis"/>
        </w:rPr>
        <w:t xml:space="preserve"> has hung over the United States Supreme Court’s death penalty jurisprudence</w:t>
      </w:r>
      <w:r w:rsidRPr="00CC1CE3">
        <w:rPr>
          <w:sz w:val="16"/>
        </w:rPr>
        <w:t xml:space="preserve">, “a continuing historical force that imparts a peculiar shape to the contemporary institution” (2010, p. 280). Garland asserts that </w:t>
      </w:r>
      <w:r w:rsidRPr="00CC1CE3">
        <w:rPr>
          <w:rStyle w:val="StyleUnderline"/>
        </w:rPr>
        <w:t>the court’s particular concern has been to strip the modern death penalty of any resemblance to lynching, other than the continuing racial disparities in its imposition.</w:t>
      </w:r>
    </w:p>
    <w:p w14:paraId="05A8F290" w14:textId="77777777" w:rsidR="00964A45" w:rsidRPr="00CC1CE3" w:rsidRDefault="00964A45" w:rsidP="00964A45">
      <w:pPr>
        <w:rPr>
          <w:sz w:val="16"/>
          <w:szCs w:val="16"/>
        </w:rPr>
      </w:pPr>
      <w:r w:rsidRPr="00CC1CE3">
        <w:rPr>
          <w:sz w:val="16"/>
          <w:szCs w:val="16"/>
        </w:rPr>
        <w:t>Clearly, much remains to be done in this line of research. Better and more complete inventories of lynchings and executions resulting from further historical research will allow greater confi dence in the conclusions of quantitative studies. Various geographic divisions need to be studied, since research done at the regional and state levels risks obscuring the variety of local cultural areas, and research done at the county level presents diffi culties associated with the statistical analysis of small numbers. Where suffi cient records exist, it may be possible to trace the effects of particular lynchings on the criminal justice interactions of the descendants of the victim (Butterfi eld, 1995). Studies need to consider executions, death sentences, legislative developments, jurisprudence, and public opinion in order to capture the range of variables relevant to the death penalty that may be infl uenced by lynching. Although we need much more work before this line of inquiry can yield more than suggestive results, the research that has been done is suffi cient to indicate the interest and timeliness of this topic.</w:t>
      </w:r>
    </w:p>
    <w:p w14:paraId="3D6E2174" w14:textId="77777777" w:rsidR="00964A45" w:rsidRPr="00CC1CE3" w:rsidRDefault="00964A45" w:rsidP="00964A45">
      <w:pPr>
        <w:rPr>
          <w:sz w:val="16"/>
          <w:szCs w:val="16"/>
        </w:rPr>
      </w:pPr>
      <w:r w:rsidRPr="00CC1CE3">
        <w:rPr>
          <w:sz w:val="16"/>
          <w:szCs w:val="16"/>
        </w:rPr>
        <w:t>Interpretations</w:t>
      </w:r>
    </w:p>
    <w:p w14:paraId="4506403F" w14:textId="77777777" w:rsidR="00964A45" w:rsidRPr="00CC1CE3" w:rsidRDefault="00964A45" w:rsidP="00964A45">
      <w:pPr>
        <w:rPr>
          <w:sz w:val="16"/>
          <w:szCs w:val="16"/>
        </w:rPr>
      </w:pPr>
      <w:r w:rsidRPr="00CC1CE3">
        <w:rPr>
          <w:sz w:val="16"/>
          <w:szCs w:val="16"/>
        </w:rPr>
        <w:t>Lynchings were rare events in the statistical sense. They often occurred in rural areas and sometimes were reported only in local papers or not at all. Even counties with exceptionally high numbers of lynchings averaged less than a case per year during the lynching era; most counties had few if any lynchings. By the 1930s, only a very small number of lynchings occurred annually. In the decades since, the South has been transformed demographically and economically and has experienced profound cultural changes. Few living individuals have direct experience of lynching and threatened lynchings.</w:t>
      </w:r>
    </w:p>
    <w:p w14:paraId="1BDB9A50" w14:textId="77777777" w:rsidR="00964A45" w:rsidRPr="00CC1CE3" w:rsidRDefault="00964A45" w:rsidP="00964A45">
      <w:pPr>
        <w:rPr>
          <w:sz w:val="16"/>
          <w:szCs w:val="16"/>
        </w:rPr>
      </w:pPr>
      <w:r w:rsidRPr="00CC1CE3">
        <w:rPr>
          <w:sz w:val="16"/>
          <w:szCs w:val="16"/>
        </w:rPr>
        <w:t>Scholars who fi nd evidence for the continuing infl uence of lynchings on modern practices thus face a steep challenge in interpreting their fi ndings. 11 It appears that “remnants of history linger on in the nation’s death penalty” (Kirchmeier, 2015, pp. 310–311), but, as Bailey and Tolnay ask, “How is it possible that events that occurred so far in the past can continue to infl uence American society in so many different ways, so many decades later?” (2015, pp. 29–30). Messner, Baller, and Zevenbergen clearly delineate the challenges facing researchers on this and related topics:</w:t>
      </w:r>
    </w:p>
    <w:p w14:paraId="52BBB857" w14:textId="77777777" w:rsidR="00964A45" w:rsidRPr="00CC1CE3" w:rsidRDefault="00964A45" w:rsidP="00964A45">
      <w:pPr>
        <w:rPr>
          <w:sz w:val="16"/>
          <w:szCs w:val="16"/>
        </w:rPr>
      </w:pPr>
      <w:r w:rsidRPr="00CC1CE3">
        <w:rPr>
          <w:sz w:val="16"/>
          <w:szCs w:val="16"/>
        </w:rPr>
        <w:t>Our theoretical interpretations are predicated upon intervening processes that cannot be examined directly, and thus we cannot claim to have demonstrated the full range of implied causal relationships . . . . At a theoretical level, an important task is to explain exactly how the brutal events of decades ago could be converted into cultural orientations capable of transmission over time to those with no direct experience with these events. At an empirical level, the daunting challenge that has frustrated scholars in this area for decades remains—how to locate theoretically meaningful measures of cultural orientations that are suitable for quantitative research. (2005, pp. 650 –651)</w:t>
      </w:r>
    </w:p>
    <w:p w14:paraId="069BD42D" w14:textId="77777777" w:rsidR="00964A45" w:rsidRPr="00CC1CE3" w:rsidRDefault="00964A45" w:rsidP="00964A45">
      <w:pPr>
        <w:rPr>
          <w:sz w:val="16"/>
          <w:szCs w:val="16"/>
        </w:rPr>
      </w:pPr>
      <w:r w:rsidRPr="00CC1CE3">
        <w:rPr>
          <w:sz w:val="16"/>
          <w:szCs w:val="16"/>
        </w:rPr>
        <w:t>Scholars have advanced a number of factors in tentative explanation, among them the legacy of slavery, the “code of honor” common in the South, the Southern “culture of violence,” and the intense localism of Southern culture in combination with suspicion of formal authority and outside interference. Yet none of these seem entirely satisfactory, as is often the case when we try to explain specifi c actions by broad cultural infl uences.</w:t>
      </w:r>
    </w:p>
    <w:p w14:paraId="23276B69" w14:textId="77777777" w:rsidR="00964A45" w:rsidRPr="00CC1CE3" w:rsidRDefault="00964A45" w:rsidP="00964A45">
      <w:pPr>
        <w:rPr>
          <w:rStyle w:val="StyleUnderline"/>
        </w:rPr>
      </w:pPr>
      <w:r w:rsidRPr="00CC1CE3">
        <w:rPr>
          <w:sz w:val="16"/>
        </w:rPr>
        <w:t>As scholars continue this line of research, it will be necessary to refl ect further on the mechanism or mechanisms through which rare historical events could plausibly continue to exert an infl uence. Katherine Stovel’s concept of “</w:t>
      </w:r>
      <w:r w:rsidRPr="00CC1CE3">
        <w:rPr>
          <w:rStyle w:val="Emphasis"/>
        </w:rPr>
        <w:t>local sequential patterns</w:t>
      </w:r>
      <w:r w:rsidRPr="00CC1CE3">
        <w:rPr>
          <w:rStyle w:val="StyleUnderline"/>
        </w:rPr>
        <w:t>” may be helpful</w:t>
      </w:r>
      <w:r w:rsidRPr="00CC1CE3">
        <w:rPr>
          <w:sz w:val="16"/>
        </w:rPr>
        <w:t xml:space="preserve"> in this regard. </w:t>
      </w:r>
      <w:r w:rsidRPr="00CC1CE3">
        <w:rPr>
          <w:rStyle w:val="StyleUnderline"/>
        </w:rPr>
        <w:t>Stovel studied the effect that a lynching had on subsequent lynchings in the same county, arguing that “the locally extraordinary meaning that resides in semi-rare events . . . shapes subsequent possibilities”</w:t>
      </w:r>
      <w:r w:rsidRPr="00CC1CE3">
        <w:rPr>
          <w:sz w:val="16"/>
        </w:rPr>
        <w:t xml:space="preserve"> (2001, p. 853). Stovel examined the “social trace of lynching” upon other lynchings (p. 865), but it may be that </w:t>
      </w:r>
      <w:r w:rsidRPr="00CC1CE3">
        <w:rPr>
          <w:rStyle w:val="StyleUnderline"/>
        </w:rPr>
        <w:t>the “residue of past lynchings”</w:t>
      </w:r>
      <w:r w:rsidRPr="00CC1CE3">
        <w:rPr>
          <w:sz w:val="16"/>
        </w:rPr>
        <w:t xml:space="preserve"> (p. 866) she noted </w:t>
      </w:r>
      <w:r w:rsidRPr="00CC1CE3">
        <w:rPr>
          <w:rStyle w:val="StyleUnderline"/>
        </w:rPr>
        <w:t>plays a role in increasing the likelihood of future lethal punishment in another form</w:t>
      </w:r>
      <w:r w:rsidRPr="00CC1CE3">
        <w:rPr>
          <w:sz w:val="16"/>
        </w:rPr>
        <w:t xml:space="preserve"> as well. Thomas Church’s concept of “local legal culture” may also be useful, although it was developed in a very different context (1986). Church found that </w:t>
      </w:r>
      <w:r w:rsidRPr="00CC1CE3">
        <w:rPr>
          <w:rStyle w:val="StyleUnderline"/>
        </w:rPr>
        <w:t xml:space="preserve">criminal courts exhibited “tenacity in maintaining existing ways of doing things” and a “uniform resistance to change” </w:t>
      </w:r>
      <w:r w:rsidRPr="00CC1CE3">
        <w:rPr>
          <w:sz w:val="16"/>
        </w:rPr>
        <w:t xml:space="preserve">(p. 508). To some extent, of course, this is true of bureaucracies in general, but legal practitioners are well aware of the substantial differences in attitude and practice exhibited by various courts even in close geographical proximity, and how resistant these differences can be to change. It may be that </w:t>
      </w:r>
      <w:r w:rsidRPr="00CC1CE3">
        <w:rPr>
          <w:rStyle w:val="Emphasis"/>
        </w:rPr>
        <w:t>the legal culture of courts is connected to the cultural and historical legacies of their locations</w:t>
      </w:r>
      <w:r w:rsidRPr="00CC1CE3">
        <w:rPr>
          <w:rStyle w:val="StyleUnderline"/>
        </w:rPr>
        <w:t>, including the local history of mob violence.</w:t>
      </w:r>
    </w:p>
    <w:p w14:paraId="3A50634D" w14:textId="77777777" w:rsidR="00964A45" w:rsidRPr="00CC1CE3" w:rsidRDefault="00964A45" w:rsidP="00964A45">
      <w:pPr>
        <w:rPr>
          <w:sz w:val="16"/>
          <w:szCs w:val="16"/>
        </w:rPr>
      </w:pPr>
      <w:r w:rsidRPr="00CC1CE3">
        <w:rPr>
          <w:sz w:val="16"/>
          <w:szCs w:val="16"/>
        </w:rPr>
        <w:t>Conclusion</w:t>
      </w:r>
    </w:p>
    <w:p w14:paraId="38FE57BE" w14:textId="77777777" w:rsidR="00964A45" w:rsidRPr="00CC1CE3" w:rsidRDefault="00964A45" w:rsidP="00964A45">
      <w:pPr>
        <w:rPr>
          <w:sz w:val="16"/>
        </w:rPr>
      </w:pPr>
      <w:r w:rsidRPr="00CC1CE3">
        <w:rPr>
          <w:rStyle w:val="StyleUnderline"/>
        </w:rPr>
        <w:t xml:space="preserve">It may seem questionable that a causal chain, even a tenuous one, can be traced from historical events to modern practices. At the same time, it is worth considering the inverse of that question: </w:t>
      </w:r>
      <w:r w:rsidRPr="00CC1CE3">
        <w:rPr>
          <w:rStyle w:val="Emphasis"/>
        </w:rPr>
        <w:t>is it reasonable to think that lynching would have no residual effects?</w:t>
      </w:r>
      <w:r w:rsidRPr="00CC1CE3">
        <w:rPr>
          <w:rStyle w:val="StyleUnderline"/>
        </w:rPr>
        <w:t xml:space="preserve"> </w:t>
      </w:r>
      <w:r w:rsidRPr="00CC1CE3">
        <w:rPr>
          <w:sz w:val="16"/>
        </w:rPr>
        <w:t>Ashraf Rushdy has eloquently stated this point:</w:t>
      </w:r>
    </w:p>
    <w:p w14:paraId="1078D48A" w14:textId="77777777" w:rsidR="00964A45" w:rsidRPr="00CC1CE3" w:rsidRDefault="00964A45" w:rsidP="00964A45">
      <w:pPr>
        <w:rPr>
          <w:sz w:val="16"/>
        </w:rPr>
      </w:pPr>
      <w:r w:rsidRPr="00CC1CE3">
        <w:rPr>
          <w:sz w:val="16"/>
        </w:rPr>
        <w:t xml:space="preserve">Consider this: </w:t>
      </w:r>
      <w:r w:rsidRPr="00CC1CE3">
        <w:rPr>
          <w:rStyle w:val="StyleUnderline"/>
        </w:rPr>
        <w:t>for fifty years, between 1880 and 1930, an African American person was killed by a lynch mob at the rate of more than one a week . . . . How could we possibly expect that this kind of violence, its frequency, magnitude, and focus, would disappear without leaving its mark? A violent heritage, a history of regimented hatred and terrorism, does not go away without leaving a residue in the society that sanctioned it.</w:t>
      </w:r>
      <w:r w:rsidRPr="00CC1CE3">
        <w:rPr>
          <w:sz w:val="16"/>
        </w:rPr>
        <w:t xml:space="preserve"> (2012, p. 138)</w:t>
      </w:r>
    </w:p>
    <w:p w14:paraId="067E74AC" w14:textId="77777777" w:rsidR="00964A45" w:rsidRPr="00CC1CE3" w:rsidRDefault="00964A45" w:rsidP="00964A45">
      <w:pPr>
        <w:rPr>
          <w:rStyle w:val="StyleUnderline"/>
        </w:rPr>
      </w:pPr>
      <w:r w:rsidRPr="00CC1CE3">
        <w:rPr>
          <w:sz w:val="16"/>
        </w:rPr>
        <w:t xml:space="preserve">Historian Joel Williamson made the same point when he referred to lynching as a wound, not a scar (1997). What Justice William Brennan called </w:t>
      </w:r>
      <w:r w:rsidRPr="00CC1CE3">
        <w:rPr>
          <w:rStyle w:val="StyleUnderline"/>
        </w:rPr>
        <w:t>the “subtle and persistent infl uence of the past” that derives from “a historical legacy spanning centuries” is not something that disappears as those individuals with specifi c memories of the events die</w:t>
      </w:r>
      <w:r w:rsidRPr="00CC1CE3">
        <w:rPr>
          <w:sz w:val="16"/>
        </w:rPr>
        <w:t xml:space="preserve"> ( McCleskey v. Kemp, 1987, p. 344). In ways we may not now be able precisely to specify, much less quantify, </w:t>
      </w:r>
      <w:r w:rsidRPr="00CC1CE3">
        <w:rPr>
          <w:rStyle w:val="StyleUnderline"/>
        </w:rPr>
        <w:t>the hatred that fed lynching and the terror created by lynching do live on, and it is not surprising that this legacy may manifest itself in our remaining form of lethal punishment.</w:t>
      </w:r>
    </w:p>
    <w:p w14:paraId="3C4EA95A" w14:textId="77777777" w:rsidR="00964A45" w:rsidRPr="00CC1CE3" w:rsidRDefault="00964A45" w:rsidP="00964A45">
      <w:pPr>
        <w:rPr>
          <w:sz w:val="16"/>
          <w:szCs w:val="16"/>
        </w:rPr>
      </w:pPr>
      <w:r w:rsidRPr="00CC1CE3">
        <w:rPr>
          <w:sz w:val="16"/>
          <w:szCs w:val="16"/>
        </w:rPr>
        <w:t>The central question addressed by this chapter is how lynching and capital punishment are related. But the lingering infl uence of lynching appears to be much broader than its role in the modern death penalty. The remarkable force retained by the imagery of lynching has come into painful focus as this chapter is being written. The Southern Poverty Law Center published a disturbing report documenting 867 “hate incidents” occurring in the fi rst ten days after the presidential election of 2016. These incidents targeted a number of groups, including African Americans. The report states:</w:t>
      </w:r>
    </w:p>
    <w:p w14:paraId="30C3A462" w14:textId="77777777" w:rsidR="00964A45" w:rsidRPr="00CC1CE3" w:rsidRDefault="00964A45" w:rsidP="00964A45">
      <w:pPr>
        <w:rPr>
          <w:sz w:val="16"/>
          <w:szCs w:val="16"/>
        </w:rPr>
      </w:pPr>
      <w:r w:rsidRPr="00CC1CE3">
        <w:rPr>
          <w:sz w:val="16"/>
          <w:szCs w:val="16"/>
        </w:rPr>
        <w:t>In many anti-black incidents, references to lynching has been common. “Noose Tying 101” was written on a whiteboard at San Francisco State University, and a black doll was found hanging from a noose in an elevator at New York’s Canisius College. A man in Kansas City, Missouri, reported that a noose and swastika were spray-painted onto his car, and a young woman in New York City received a text message from a high school classmate reading, “Fuck u nigger bitch. Die. Painfully from a tree . . . . Or being dragged behind a pickup truck flying the confederate flag” . . . . In Brundidge, Alabama, an interracial couple found a gun target tacked to the front door of their restaurant with a pair of nooses hung on either side. (2016, pp. 8, 9)</w:t>
      </w:r>
    </w:p>
    <w:p w14:paraId="5C861067" w14:textId="77777777" w:rsidR="00964A45" w:rsidRPr="00CC1CE3" w:rsidRDefault="00964A45" w:rsidP="00964A45">
      <w:pPr>
        <w:rPr>
          <w:sz w:val="16"/>
          <w:szCs w:val="16"/>
        </w:rPr>
      </w:pPr>
      <w:r w:rsidRPr="00CC1CE3">
        <w:rPr>
          <w:sz w:val="16"/>
          <w:szCs w:val="16"/>
        </w:rPr>
        <w:t>That people would choose images related to lynching in order to express their hatred of African Americans is a forceful indication that lynching has continuing symbolic power and cannot be dismissed as a currently irrelevant aspect of American history.</w:t>
      </w:r>
    </w:p>
    <w:p w14:paraId="1E30203A" w14:textId="77777777" w:rsidR="00964A45" w:rsidRPr="00CC1CE3" w:rsidRDefault="00964A45" w:rsidP="00964A45">
      <w:pPr>
        <w:rPr>
          <w:b/>
          <w:iCs/>
          <w:u w:val="single"/>
          <w:bdr w:val="single" w:sz="8" w:space="0" w:color="auto"/>
        </w:rPr>
      </w:pPr>
      <w:r w:rsidRPr="00CC1CE3">
        <w:rPr>
          <w:sz w:val="16"/>
        </w:rPr>
        <w:t xml:space="preserve">In response to the legacy of lynching, the Equal Justice Initiative has begun an effort to commemorate lynchings with historical markers, ceremonies, and the collection of soil samples from lynching sites (2015). This is done in the belief that </w:t>
      </w:r>
      <w:r w:rsidRPr="00CC1CE3">
        <w:rPr>
          <w:rStyle w:val="StyleUnderline"/>
        </w:rPr>
        <w:t xml:space="preserve">“The era of racial terror calls for </w:t>
      </w:r>
      <w:r w:rsidRPr="00CC1CE3">
        <w:rPr>
          <w:rStyle w:val="Emphasis"/>
        </w:rPr>
        <w:t>serious and informed reflection</w:t>
      </w:r>
      <w:r w:rsidRPr="00CC1CE3">
        <w:rPr>
          <w:rStyle w:val="StyleUnderline"/>
        </w:rPr>
        <w:t xml:space="preserve"> as well as public acknowledgment of the lives lost</w:t>
      </w:r>
      <w:r w:rsidRPr="00CC1CE3">
        <w:rPr>
          <w:sz w:val="16"/>
        </w:rPr>
        <w:t xml:space="preserve">” (2015, p. 63). </w:t>
      </w:r>
      <w:r w:rsidRPr="00CC1CE3">
        <w:rPr>
          <w:rStyle w:val="StyleUnderline"/>
        </w:rPr>
        <w:t xml:space="preserve">This call to reflect on lynching coincides with </w:t>
      </w:r>
      <w:r w:rsidRPr="00CC1CE3">
        <w:rPr>
          <w:rStyle w:val="Emphasis"/>
        </w:rPr>
        <w:t>reevaluation</w:t>
      </w:r>
      <w:r w:rsidRPr="00CC1CE3">
        <w:rPr>
          <w:rStyle w:val="StyleUnderline"/>
        </w:rPr>
        <w:t xml:space="preserve"> of the utility and </w:t>
      </w:r>
      <w:r w:rsidRPr="00CC1CE3">
        <w:rPr>
          <w:rStyle w:val="Emphasis"/>
        </w:rPr>
        <w:t>morality</w:t>
      </w:r>
      <w:r w:rsidRPr="00CC1CE3">
        <w:rPr>
          <w:rStyle w:val="StyleUnderline"/>
        </w:rPr>
        <w:t xml:space="preserve"> of the modern </w:t>
      </w:r>
      <w:r w:rsidRPr="00CC1CE3">
        <w:rPr>
          <w:rStyle w:val="Emphasis"/>
        </w:rPr>
        <w:t>death penalty</w:t>
      </w:r>
      <w:r w:rsidRPr="00CC1CE3">
        <w:rPr>
          <w:rStyle w:val="StyleUnderline"/>
        </w:rPr>
        <w:t xml:space="preserve">. Perhaps the lessons of the lynching era will inform that reevaluation and lead us at last to </w:t>
      </w:r>
      <w:r w:rsidRPr="00CC1CE3">
        <w:rPr>
          <w:rStyle w:val="Emphasis"/>
        </w:rPr>
        <w:t xml:space="preserve">renounce collective killing. </w:t>
      </w:r>
    </w:p>
    <w:p w14:paraId="37511E9F" w14:textId="77777777" w:rsidR="00964A45" w:rsidRPr="00CC1CE3" w:rsidRDefault="00964A45" w:rsidP="00964A45"/>
    <w:p w14:paraId="3E109387" w14:textId="77777777" w:rsidR="00964A45" w:rsidRPr="00CC1CE3" w:rsidRDefault="00964A45" w:rsidP="00964A45"/>
    <w:p w14:paraId="1CF86CC0" w14:textId="77777777" w:rsidR="00964A45" w:rsidRPr="00CC1CE3" w:rsidRDefault="00964A45" w:rsidP="00964A45">
      <w:pPr>
        <w:pStyle w:val="Heading4"/>
      </w:pPr>
      <w:r w:rsidRPr="00CC1CE3">
        <w:t>Black defendant/white victim is the racial combination most likely to result in a death sentence</w:t>
      </w:r>
    </w:p>
    <w:p w14:paraId="0170B8E7" w14:textId="77777777" w:rsidR="00964A45" w:rsidRPr="00CC1CE3" w:rsidRDefault="00964A45" w:rsidP="00964A45">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12" w:history="1">
        <w:r w:rsidRPr="00CC1CE3">
          <w:rPr>
            <w:rStyle w:val="Hyperlink"/>
          </w:rPr>
          <w:t>https://www.routledge.com/Routledge-Handbook-on-Capital-Punishment-1st-Edition/Bohm-Lee/p/book/9780367199371</w:t>
        </w:r>
      </w:hyperlink>
    </w:p>
    <w:p w14:paraId="5C721D67" w14:textId="77777777" w:rsidR="00964A45" w:rsidRPr="00CC1CE3" w:rsidRDefault="00964A45" w:rsidP="00964A45">
      <w:pPr>
        <w:rPr>
          <w:sz w:val="16"/>
          <w:szCs w:val="16"/>
        </w:rPr>
      </w:pPr>
      <w:r w:rsidRPr="00CC1CE3">
        <w:rPr>
          <w:sz w:val="16"/>
          <w:szCs w:val="16"/>
        </w:rPr>
        <w:t>Post- Furman Research: Data From the Modern Era, 1976 to 2016</w:t>
      </w:r>
    </w:p>
    <w:p w14:paraId="20DEEE0F" w14:textId="77777777" w:rsidR="00964A45" w:rsidRPr="00CC1CE3" w:rsidRDefault="00964A45" w:rsidP="00964A45">
      <w:pPr>
        <w:rPr>
          <w:sz w:val="16"/>
        </w:rPr>
      </w:pPr>
      <w:r w:rsidRPr="00CC1CE3">
        <w:rPr>
          <w:rStyle w:val="StyleUnderline"/>
        </w:rPr>
        <w:t xml:space="preserve">Reformers were anxious to see if the post -Furman statutory improvements would reduce racial biases in the administration of the death penalty. </w:t>
      </w:r>
      <w:r w:rsidRPr="00CC1CE3">
        <w:rPr>
          <w:sz w:val="16"/>
        </w:rPr>
        <w:t xml:space="preserve">The first execution under the post- Furman guidelines took place in Utah on January 17, 1977, and involved a white defendant convicted of killing a white male victim. The next four executions (two in 1979, one each in 1981 and 1982) also involved white defendants with white victims. The sixth execution, which occurred in Texas in December of 1982, was a black man convicted of killing a white man. The following three executions, all in 1983, were white defendants with white victims, and the tenth execution, in Louisiana during December of 1983, was a black defendant convicted of murdering a white man. In other words, </w:t>
      </w:r>
      <w:r w:rsidRPr="00CC1CE3">
        <w:rPr>
          <w:rStyle w:val="StyleUnderline"/>
        </w:rPr>
        <w:t>eight of the first ten defendants executed under modern death penalty statutes were white</w:t>
      </w:r>
      <w:r w:rsidRPr="00CC1CE3">
        <w:rPr>
          <w:sz w:val="16"/>
        </w:rPr>
        <w:t xml:space="preserve">. Perhaps more importantly, the victims were white in nine of the ten cases. </w:t>
      </w:r>
      <w:r w:rsidRPr="00CC1CE3">
        <w:rPr>
          <w:rStyle w:val="StyleUnderline"/>
        </w:rPr>
        <w:t>That trend concerning race of defendant did not continue very long</w:t>
      </w:r>
      <w:r w:rsidRPr="00CC1CE3">
        <w:rPr>
          <w:sz w:val="16"/>
        </w:rPr>
        <w:t xml:space="preserve">. Table 31.1 contains </w:t>
      </w:r>
      <w:r w:rsidRPr="00CC1CE3">
        <w:rPr>
          <w:rStyle w:val="StyleUnderline"/>
        </w:rPr>
        <w:t xml:space="preserve">a </w:t>
      </w:r>
      <w:r w:rsidRPr="00CC1CE3">
        <w:rPr>
          <w:rStyle w:val="Emphasis"/>
        </w:rPr>
        <w:t>racial breakdown</w:t>
      </w:r>
      <w:r w:rsidRPr="00CC1CE3">
        <w:rPr>
          <w:rStyle w:val="StyleUnderline"/>
        </w:rPr>
        <w:t xml:space="preserve"> of the 1,437 </w:t>
      </w:r>
      <w:r w:rsidRPr="00CC1CE3">
        <w:rPr>
          <w:rStyle w:val="Emphasis"/>
        </w:rPr>
        <w:t>defendants executed</w:t>
      </w:r>
      <w:r w:rsidRPr="00CC1CE3">
        <w:rPr>
          <w:rStyle w:val="StyleUnderline"/>
        </w:rPr>
        <w:t xml:space="preserve"> in the U.S. from the time the death penalty was reinstated in 1976 until October 1, 2016, as well as the victims</w:t>
      </w:r>
      <w:r w:rsidRPr="00CC1CE3">
        <w:rPr>
          <w:sz w:val="16"/>
        </w:rPr>
        <w:t xml:space="preserve"> associated with these cases. Table 31.2 presents the combinations of the races of the defendants and victims for the 1,403 defendants who did not have multiple victims of different races (34 individuals executed since Furman did have multiple victims of different races). Data for both of these tables were retrieved from the most recent Death Row U.S.A. quarterly report sponsored by the LDF (Fins, 2016).</w:t>
      </w:r>
    </w:p>
    <w:p w14:paraId="235F7B22" w14:textId="77777777" w:rsidR="00964A45" w:rsidRPr="00CC1CE3" w:rsidRDefault="00964A45" w:rsidP="00964A45">
      <w:r w:rsidRPr="00CC1CE3">
        <w:rPr>
          <w:noProof/>
        </w:rPr>
        <w:drawing>
          <wp:inline distT="0" distB="0" distL="0" distR="0" wp14:anchorId="763200D4" wp14:editId="7756C584">
            <wp:extent cx="5451508" cy="39308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3475" cy="3989957"/>
                    </a:xfrm>
                    <a:prstGeom prst="rect">
                      <a:avLst/>
                    </a:prstGeom>
                    <a:noFill/>
                    <a:ln>
                      <a:noFill/>
                    </a:ln>
                  </pic:spPr>
                </pic:pic>
              </a:graphicData>
            </a:graphic>
          </wp:inline>
        </w:drawing>
      </w:r>
    </w:p>
    <w:p w14:paraId="21039E58" w14:textId="77777777" w:rsidR="00964A45" w:rsidRPr="00CC1CE3" w:rsidRDefault="00964A45" w:rsidP="00964A45">
      <w:pPr>
        <w:rPr>
          <w:sz w:val="16"/>
        </w:rPr>
      </w:pPr>
      <w:r w:rsidRPr="00CC1CE3">
        <w:rPr>
          <w:sz w:val="16"/>
        </w:rPr>
        <w:t xml:space="preserve">Raw numbers like the ones in Tables 31.1 and 31.2 have often been presented as evidence of racial disparities in the application of the death penalty in this country. For example, Table 31.1 shows that </w:t>
      </w:r>
      <w:r w:rsidRPr="00CC1CE3">
        <w:rPr>
          <w:rStyle w:val="Emphasis"/>
        </w:rPr>
        <w:t>34.52%</w:t>
      </w:r>
      <w:r w:rsidRPr="00CC1CE3">
        <w:rPr>
          <w:rStyle w:val="StyleUnderline"/>
        </w:rPr>
        <w:t xml:space="preserve"> of those executed were </w:t>
      </w:r>
      <w:r w:rsidRPr="00CC1CE3">
        <w:rPr>
          <w:rStyle w:val="Emphasis"/>
        </w:rPr>
        <w:t>African American</w:t>
      </w:r>
      <w:r w:rsidRPr="00CC1CE3">
        <w:rPr>
          <w:rStyle w:val="StyleUnderline"/>
        </w:rPr>
        <w:t xml:space="preserve">, while African Americans make up only </w:t>
      </w:r>
      <w:r w:rsidRPr="00CC1CE3">
        <w:rPr>
          <w:rStyle w:val="Emphasis"/>
        </w:rPr>
        <w:t>13.3%</w:t>
      </w:r>
      <w:r w:rsidRPr="00CC1CE3">
        <w:rPr>
          <w:rStyle w:val="StyleUnderline"/>
        </w:rPr>
        <w:t xml:space="preserve"> of the U.S. </w:t>
      </w:r>
      <w:r w:rsidRPr="00CC1CE3">
        <w:rPr>
          <w:rStyle w:val="Emphasis"/>
        </w:rPr>
        <w:t>population</w:t>
      </w:r>
      <w:r w:rsidRPr="00CC1CE3">
        <w:rPr>
          <w:rStyle w:val="StyleUnderline"/>
        </w:rPr>
        <w:t xml:space="preserve"> </w:t>
      </w:r>
      <w:r w:rsidRPr="00CC1CE3">
        <w:rPr>
          <w:sz w:val="16"/>
        </w:rPr>
        <w:t>(U.S. Census Bureau, 2016). More specifi cally, all but four executed blacks were men, and black males comprise 6 to 7% of the population. But, are such numbers enough to establish true racial disparities within the system? What if individuals of a certain race are more prone to committing death-eligible crimes? According to the Federal Bureau of Investigation (2016), African Americans (primarily men) have been arrested for about half of the murders and nonnegligent homicides reported to police annually. Is a comparison of that 50% to the 34.52% of executions enough to establish racial disparities in the other direction?</w:t>
      </w:r>
    </w:p>
    <w:p w14:paraId="22DE6B64" w14:textId="77777777" w:rsidR="00964A45" w:rsidRPr="00CC1CE3" w:rsidRDefault="00964A45" w:rsidP="00964A45">
      <w:pPr>
        <w:rPr>
          <w:sz w:val="16"/>
        </w:rPr>
      </w:pPr>
      <w:r w:rsidRPr="00CC1CE3">
        <w:rPr>
          <w:sz w:val="16"/>
        </w:rPr>
        <w:t xml:space="preserve">What about race of victims? A review of supplementary homicide reports shows that </w:t>
      </w:r>
      <w:r w:rsidRPr="00CC1CE3">
        <w:rPr>
          <w:rStyle w:val="StyleUnderline"/>
        </w:rPr>
        <w:t>African Americans</w:t>
      </w:r>
      <w:r w:rsidRPr="00CC1CE3">
        <w:rPr>
          <w:sz w:val="16"/>
        </w:rPr>
        <w:t xml:space="preserve"> (again, mostly males) </w:t>
      </w:r>
      <w:r w:rsidRPr="00CC1CE3">
        <w:rPr>
          <w:rStyle w:val="StyleUnderline"/>
        </w:rPr>
        <w:t xml:space="preserve">consistently account for about </w:t>
      </w:r>
      <w:r w:rsidRPr="00CC1CE3">
        <w:rPr>
          <w:rStyle w:val="Emphasis"/>
        </w:rPr>
        <w:t>half the murder victims</w:t>
      </w:r>
      <w:r w:rsidRPr="00CC1CE3">
        <w:rPr>
          <w:rStyle w:val="StyleUnderline"/>
        </w:rPr>
        <w:t xml:space="preserve"> each year</w:t>
      </w:r>
      <w:r w:rsidRPr="00CC1CE3">
        <w:rPr>
          <w:sz w:val="16"/>
        </w:rPr>
        <w:t xml:space="preserve"> (Federal Bureau of Investigation, 2016); </w:t>
      </w:r>
      <w:r w:rsidRPr="00CC1CE3">
        <w:rPr>
          <w:rStyle w:val="StyleUnderline"/>
        </w:rPr>
        <w:t xml:space="preserve">yet only about </w:t>
      </w:r>
      <w:r w:rsidRPr="00CC1CE3">
        <w:rPr>
          <w:rStyle w:val="Emphasis"/>
        </w:rPr>
        <w:t>15%</w:t>
      </w:r>
      <w:r w:rsidRPr="00CC1CE3">
        <w:rPr>
          <w:rStyle w:val="StyleUnderline"/>
        </w:rPr>
        <w:t xml:space="preserve"> of the </w:t>
      </w:r>
      <w:r w:rsidRPr="00CC1CE3">
        <w:rPr>
          <w:rStyle w:val="Emphasis"/>
        </w:rPr>
        <w:t>victims</w:t>
      </w:r>
      <w:r w:rsidRPr="00CC1CE3">
        <w:rPr>
          <w:rStyle w:val="StyleUnderline"/>
        </w:rPr>
        <w:t xml:space="preserve"> of </w:t>
      </w:r>
      <w:r w:rsidRPr="00CC1CE3">
        <w:rPr>
          <w:rStyle w:val="Emphasis"/>
        </w:rPr>
        <w:t>executed defendants</w:t>
      </w:r>
      <w:r w:rsidRPr="00CC1CE3">
        <w:rPr>
          <w:rStyle w:val="StyleUnderline"/>
        </w:rPr>
        <w:t xml:space="preserve"> were African American</w:t>
      </w:r>
      <w:r w:rsidRPr="00CC1CE3">
        <w:rPr>
          <w:sz w:val="16"/>
        </w:rPr>
        <w:t xml:space="preserve"> (see Table 31.1 ). Table 31.2reveals that </w:t>
      </w:r>
      <w:r w:rsidRPr="00CC1CE3">
        <w:rPr>
          <w:rStyle w:val="StyleUnderline"/>
        </w:rPr>
        <w:t>282 blacks were executed for killing whites, compared with only 20 whites executed for killing blacks</w:t>
      </w:r>
      <w:r w:rsidRPr="00CC1CE3">
        <w:rPr>
          <w:sz w:val="16"/>
        </w:rPr>
        <w:t xml:space="preserve">. Further, a study of executions from 1977–2013 reported that just ten whites were executed following conviction for killing a black male (Baumgartner, Grigg, &amp; Mastro, 2015). Data maintained by the Death Penalty Information Center (DPIC) show that </w:t>
      </w:r>
      <w:r w:rsidRPr="00CC1CE3">
        <w:rPr>
          <w:rStyle w:val="StyleUnderline"/>
        </w:rPr>
        <w:t xml:space="preserve">of 1,448 executions carried out from 1977 through mid-March 2017, </w:t>
      </w:r>
      <w:r w:rsidRPr="00CC1CE3">
        <w:rPr>
          <w:rStyle w:val="Emphasis"/>
        </w:rPr>
        <w:t>11</w:t>
      </w:r>
      <w:r w:rsidRPr="00CC1CE3">
        <w:rPr>
          <w:rStyle w:val="StyleUnderline"/>
        </w:rPr>
        <w:t xml:space="preserve"> executions involved </w:t>
      </w:r>
      <w:r w:rsidRPr="00CC1CE3">
        <w:rPr>
          <w:rStyle w:val="Emphasis"/>
        </w:rPr>
        <w:t xml:space="preserve">white males </w:t>
      </w:r>
      <w:r w:rsidRPr="00CC1CE3">
        <w:rPr>
          <w:rStyle w:val="StyleUnderline"/>
        </w:rPr>
        <w:t xml:space="preserve">convicted of killing at least one </w:t>
      </w:r>
      <w:r w:rsidRPr="00CC1CE3">
        <w:rPr>
          <w:rStyle w:val="Emphasis"/>
        </w:rPr>
        <w:t>black male</w:t>
      </w:r>
      <w:r w:rsidRPr="00CC1CE3">
        <w:rPr>
          <w:rStyle w:val="StyleUnderline"/>
        </w:rPr>
        <w:t xml:space="preserve"> victim, while </w:t>
      </w:r>
      <w:r w:rsidRPr="00CC1CE3">
        <w:rPr>
          <w:rStyle w:val="Emphasis"/>
        </w:rPr>
        <w:t>159</w:t>
      </w:r>
      <w:r w:rsidRPr="00CC1CE3">
        <w:rPr>
          <w:rStyle w:val="StyleUnderline"/>
        </w:rPr>
        <w:t xml:space="preserve"> involved </w:t>
      </w:r>
      <w:r w:rsidRPr="00CC1CE3">
        <w:rPr>
          <w:rStyle w:val="Emphasis"/>
        </w:rPr>
        <w:t>black males</w:t>
      </w:r>
      <w:r w:rsidRPr="00CC1CE3">
        <w:rPr>
          <w:rStyle w:val="StyleUnderline"/>
        </w:rPr>
        <w:t xml:space="preserve"> convicted of killing at least one </w:t>
      </w:r>
      <w:r w:rsidRPr="00CC1CE3">
        <w:rPr>
          <w:rStyle w:val="Emphasis"/>
        </w:rPr>
        <w:t>white male</w:t>
      </w:r>
      <w:r w:rsidRPr="00CC1CE3">
        <w:rPr>
          <w:sz w:val="16"/>
        </w:rPr>
        <w:t xml:space="preserve">. Likewise, </w:t>
      </w:r>
      <w:r w:rsidRPr="00CC1CE3">
        <w:rPr>
          <w:rStyle w:val="StyleUnderline"/>
        </w:rPr>
        <w:t xml:space="preserve">of 1,436 executions between 1977 and mid-2016, </w:t>
      </w:r>
      <w:r w:rsidRPr="00CC1CE3">
        <w:rPr>
          <w:rStyle w:val="Emphasis"/>
        </w:rPr>
        <w:t>150</w:t>
      </w:r>
      <w:r w:rsidRPr="00CC1CE3">
        <w:rPr>
          <w:rStyle w:val="StyleUnderline"/>
        </w:rPr>
        <w:t xml:space="preserve"> (10.4%) involved a </w:t>
      </w:r>
      <w:r w:rsidRPr="00CC1CE3">
        <w:rPr>
          <w:rStyle w:val="Emphasis"/>
        </w:rPr>
        <w:t>black male</w:t>
      </w:r>
      <w:r w:rsidRPr="00CC1CE3">
        <w:rPr>
          <w:rStyle w:val="StyleUnderline"/>
        </w:rPr>
        <w:t xml:space="preserve"> convicted of killing a </w:t>
      </w:r>
      <w:r w:rsidRPr="00CC1CE3">
        <w:rPr>
          <w:rStyle w:val="Emphasis"/>
        </w:rPr>
        <w:t>white female</w:t>
      </w:r>
      <w:r w:rsidRPr="00CC1CE3">
        <w:rPr>
          <w:rStyle w:val="StyleUnderline"/>
        </w:rPr>
        <w:t xml:space="preserve">. This compares with </w:t>
      </w:r>
      <w:r w:rsidRPr="00CC1CE3">
        <w:rPr>
          <w:rStyle w:val="Emphasis"/>
        </w:rPr>
        <w:t>14</w:t>
      </w:r>
      <w:r w:rsidRPr="00CC1CE3">
        <w:rPr>
          <w:rStyle w:val="StyleUnderline"/>
        </w:rPr>
        <w:t xml:space="preserve"> executions of a </w:t>
      </w:r>
      <w:r w:rsidRPr="00CC1CE3">
        <w:rPr>
          <w:rStyle w:val="Emphasis"/>
        </w:rPr>
        <w:t>white male</w:t>
      </w:r>
      <w:r w:rsidRPr="00CC1CE3">
        <w:rPr>
          <w:rStyle w:val="StyleUnderline"/>
        </w:rPr>
        <w:t xml:space="preserve"> for killing a </w:t>
      </w:r>
      <w:r w:rsidRPr="00CC1CE3">
        <w:rPr>
          <w:rStyle w:val="Emphasis"/>
        </w:rPr>
        <w:t>black female</w:t>
      </w:r>
      <w:r w:rsidRPr="00CC1CE3">
        <w:rPr>
          <w:rStyle w:val="StyleUnderline"/>
        </w:rPr>
        <w:t>. Almost 85% of the executions of black males convicted of killing white females occurred in the South; a quarter of all modern era executions in Alabama fit this profi le, as did 17% of those in Louisiana and Virginia, respectively</w:t>
      </w:r>
      <w:r w:rsidRPr="00CC1CE3">
        <w:rPr>
          <w:sz w:val="16"/>
        </w:rPr>
        <w:t>. Is this evidence of racial discrimination within America’s capital punishment system? The answer, to date, is probably no. At the very least, politicians and policy makers want to see comparisons of cases that are truly similarly situated from a legal perspective. That is, they want to see what happens regarding race of the defendant and/or victim when other factors related to the case are held constant—when such variables are used as controls as they were in the Baldus et al. (1990) study presented in McCleskey v. Kemp (1987).</w:t>
      </w:r>
    </w:p>
    <w:p w14:paraId="49CA9180" w14:textId="77777777" w:rsidR="00964A45" w:rsidRPr="00CC1CE3" w:rsidRDefault="00964A45" w:rsidP="00964A45">
      <w:pPr>
        <w:rPr>
          <w:sz w:val="16"/>
        </w:rPr>
      </w:pPr>
      <w:r w:rsidRPr="00CC1CE3">
        <w:rPr>
          <w:rStyle w:val="StyleUnderline"/>
        </w:rPr>
        <w:t xml:space="preserve">A </w:t>
      </w:r>
      <w:r w:rsidRPr="00CC1CE3">
        <w:rPr>
          <w:rStyle w:val="Emphasis"/>
        </w:rPr>
        <w:t>plethora of research</w:t>
      </w:r>
      <w:r w:rsidRPr="00CC1CE3">
        <w:rPr>
          <w:rStyle w:val="StyleUnderline"/>
        </w:rPr>
        <w:t xml:space="preserve"> has been conducted in </w:t>
      </w:r>
      <w:r w:rsidRPr="00CC1CE3">
        <w:rPr>
          <w:rStyle w:val="Emphasis"/>
        </w:rPr>
        <w:t>many jurisdictions</w:t>
      </w:r>
      <w:r w:rsidRPr="00CC1CE3">
        <w:rPr>
          <w:rStyle w:val="StyleUnderline"/>
        </w:rPr>
        <w:t xml:space="preserve"> in an attempt to provide valid, reliable, replicable fi ndings in regard to race and the death penalty after controlling for other issues relating to the cases</w:t>
      </w:r>
      <w:r w:rsidRPr="00CC1CE3">
        <w:rPr>
          <w:sz w:val="16"/>
        </w:rPr>
        <w:t xml:space="preserve">. In addition to the data presented in McCleskey, a couple of early studies set the tone for the many studies to come. One of the early studies of post- Furman cases used information from </w:t>
      </w:r>
      <w:r w:rsidRPr="00CC1CE3">
        <w:rPr>
          <w:rStyle w:val="StyleUnderline"/>
        </w:rPr>
        <w:t>homicide reports in Louisiana from 1976 until the end of 1982</w:t>
      </w:r>
      <w:r w:rsidRPr="00CC1CE3">
        <w:rPr>
          <w:sz w:val="16"/>
        </w:rPr>
        <w:t xml:space="preserve">. Results </w:t>
      </w:r>
      <w:r w:rsidRPr="00CC1CE3">
        <w:rPr>
          <w:rStyle w:val="StyleUnderline"/>
        </w:rPr>
        <w:t xml:space="preserve">revealed that </w:t>
      </w:r>
      <w:r w:rsidRPr="00CC1CE3">
        <w:rPr>
          <w:rStyle w:val="Emphasis"/>
        </w:rPr>
        <w:t>defendants charged with murdering white victims were two times as likely to receive a sentence of death compared to defendants who had killed African Americans</w:t>
      </w:r>
      <w:r w:rsidRPr="00CC1CE3">
        <w:rPr>
          <w:rStyle w:val="StyleUnderline"/>
        </w:rPr>
        <w:t xml:space="preserve">, regardless of the race of the defendant and while controlling for a number of mitigating circumstances </w:t>
      </w:r>
      <w:r w:rsidRPr="00CC1CE3">
        <w:rPr>
          <w:sz w:val="16"/>
        </w:rPr>
        <w:t>(Smith, 1987).</w:t>
      </w:r>
    </w:p>
    <w:p w14:paraId="7B3CC1D9" w14:textId="77777777" w:rsidR="00964A45" w:rsidRPr="00CC1CE3" w:rsidRDefault="00964A45" w:rsidP="00964A45">
      <w:pPr>
        <w:rPr>
          <w:sz w:val="16"/>
        </w:rPr>
      </w:pPr>
      <w:r w:rsidRPr="00CC1CE3">
        <w:rPr>
          <w:sz w:val="16"/>
        </w:rPr>
        <w:t xml:space="preserve">Similarly, a series of </w:t>
      </w:r>
      <w:r w:rsidRPr="00CC1CE3">
        <w:rPr>
          <w:rStyle w:val="StyleUnderline"/>
        </w:rPr>
        <w:t xml:space="preserve">studies of capital cases in Kentucky suggested that a black defendant convicted of killing a white individual was signifi cantly more likely to receive a death sentence than others who had been convicted of murder. Aside from race, the only other signifi cant predictor of a black defendant receiving a capital sentence was if the defendant was charged with killing more than one person. These results held true even after </w:t>
      </w:r>
      <w:r w:rsidRPr="00CC1CE3">
        <w:rPr>
          <w:rStyle w:val="Emphasis"/>
        </w:rPr>
        <w:t>controlling</w:t>
      </w:r>
      <w:r w:rsidRPr="00CC1CE3">
        <w:rPr>
          <w:rStyle w:val="StyleUnderline"/>
        </w:rPr>
        <w:t xml:space="preserve"> for factors such as the level of </w:t>
      </w:r>
      <w:r w:rsidRPr="00CC1CE3">
        <w:rPr>
          <w:rStyle w:val="Emphasis"/>
        </w:rPr>
        <w:t>seriousness</w:t>
      </w:r>
      <w:r w:rsidRPr="00CC1CE3">
        <w:rPr>
          <w:rStyle w:val="StyleUnderline"/>
        </w:rPr>
        <w:t xml:space="preserve"> of the offense, prior </w:t>
      </w:r>
      <w:r w:rsidRPr="00CC1CE3">
        <w:rPr>
          <w:rStyle w:val="Emphasis"/>
        </w:rPr>
        <w:t>criminal record</w:t>
      </w:r>
      <w:r w:rsidRPr="00CC1CE3">
        <w:rPr>
          <w:rStyle w:val="StyleUnderline"/>
        </w:rPr>
        <w:t xml:space="preserve"> of the defendant, and </w:t>
      </w:r>
      <w:r w:rsidRPr="00CC1CE3">
        <w:rPr>
          <w:rStyle w:val="Emphasis"/>
        </w:rPr>
        <w:t>prior relationship</w:t>
      </w:r>
      <w:r w:rsidRPr="00CC1CE3">
        <w:rPr>
          <w:rStyle w:val="StyleUnderline"/>
        </w:rPr>
        <w:t xml:space="preserve"> of the defendant and victim</w:t>
      </w:r>
      <w:r w:rsidRPr="00CC1CE3">
        <w:rPr>
          <w:sz w:val="16"/>
        </w:rPr>
        <w:t xml:space="preserve"> (Keil &amp; Vito, 1989, 1990, 1995).</w:t>
      </w:r>
    </w:p>
    <w:p w14:paraId="64E5A6AE" w14:textId="77777777" w:rsidR="00964A45" w:rsidRPr="00CC1CE3" w:rsidRDefault="00964A45" w:rsidP="00964A45">
      <w:pPr>
        <w:rPr>
          <w:sz w:val="16"/>
          <w:szCs w:val="16"/>
        </w:rPr>
      </w:pPr>
      <w:r w:rsidRPr="00CC1CE3">
        <w:rPr>
          <w:sz w:val="16"/>
          <w:szCs w:val="16"/>
        </w:rPr>
        <w:t>Some researchers have asserted that racial disparities in certain jurisdictions can be explained by prior relationships between the defendant and the victim. For instance, black murderers with white victims have been shown to be signifi cantly less likely to know their victims. These stranger killings might be viewed as more dangerous to jury members than murders that involve a family member, friend, or other acquaintance (Gillespie, Loughran, Smith, Fogel, &amp; Bjerregaard, 2014). Given that white defendants were more likely to know their victims, the racial bias might actually be against the white offenders who received death sentences, because they were generally considered by jurors to be less dangerous than black defendants who received the death penalty ( Heilbrun, Foster, &amp; Golden, 1989; Paternoster, 1983).</w:t>
      </w:r>
    </w:p>
    <w:p w14:paraId="59383CFF" w14:textId="77777777" w:rsidR="00964A45" w:rsidRPr="00CC1CE3" w:rsidRDefault="00964A45" w:rsidP="00964A45">
      <w:pPr>
        <w:rPr>
          <w:rStyle w:val="StyleUnderline"/>
        </w:rPr>
      </w:pPr>
      <w:r w:rsidRPr="00CC1CE3">
        <w:rPr>
          <w:sz w:val="16"/>
        </w:rPr>
        <w:t xml:space="preserve">Thomson (1997) found that white offenders received a capital sentence one and a half times as often as did minority offenders in Arizona. However, when examining the race of the victims, he found that </w:t>
      </w:r>
      <w:r w:rsidRPr="00CC1CE3">
        <w:rPr>
          <w:rStyle w:val="StyleUnderline"/>
        </w:rPr>
        <w:t xml:space="preserve">defendants who had murdered a white victim received a death sentence twice as often as offenders who had killed a minority victim when controlling for </w:t>
      </w:r>
      <w:r w:rsidRPr="00CC1CE3">
        <w:rPr>
          <w:rStyle w:val="Emphasis"/>
        </w:rPr>
        <w:t>other demographics</w:t>
      </w:r>
      <w:r w:rsidRPr="00CC1CE3">
        <w:rPr>
          <w:rStyle w:val="StyleUnderline"/>
        </w:rPr>
        <w:t xml:space="preserve"> of the defendant and victim and characteristics of </w:t>
      </w:r>
      <w:r w:rsidRPr="00CC1CE3">
        <w:rPr>
          <w:rStyle w:val="Emphasis"/>
        </w:rPr>
        <w:t>the crime</w:t>
      </w:r>
      <w:r w:rsidRPr="00CC1CE3">
        <w:rPr>
          <w:sz w:val="16"/>
        </w:rPr>
        <w:t xml:space="preserve">. When looking at the races of both the defendant and the victim, he found that </w:t>
      </w:r>
      <w:r w:rsidRPr="00CC1CE3">
        <w:rPr>
          <w:rStyle w:val="StyleUnderline"/>
        </w:rPr>
        <w:t>minority defendants convicted of killing a white individual received the death penalty more than three times the rate of minorities who murder minority victims</w:t>
      </w:r>
      <w:r w:rsidRPr="00CC1CE3">
        <w:t>.</w:t>
      </w:r>
      <w:r w:rsidRPr="00CC1CE3">
        <w:rPr>
          <w:sz w:val="16"/>
        </w:rPr>
        <w:t xml:space="preserve"> Also, he found that </w:t>
      </w:r>
      <w:r w:rsidRPr="00CC1CE3">
        <w:rPr>
          <w:rStyle w:val="StyleUnderline"/>
        </w:rPr>
        <w:t>whites who killed minorities were sentenced to death half as often as whites who killed other whites.</w:t>
      </w:r>
    </w:p>
    <w:p w14:paraId="5D88F008" w14:textId="77777777" w:rsidR="00964A45" w:rsidRPr="00CC1CE3" w:rsidRDefault="00964A45" w:rsidP="00964A45">
      <w:pPr>
        <w:rPr>
          <w:sz w:val="16"/>
        </w:rPr>
      </w:pPr>
      <w:r w:rsidRPr="00CC1CE3">
        <w:rPr>
          <w:sz w:val="16"/>
        </w:rPr>
        <w:t xml:space="preserve">Many studies have explored relationships between application of the modern death penalty and race of the defendant, victim, and/or the combined races of defendants and victims. The important point is that the fi ndings from most of </w:t>
      </w:r>
      <w:r w:rsidRPr="00CC1CE3">
        <w:rPr>
          <w:rStyle w:val="StyleUnderline"/>
        </w:rPr>
        <w:t xml:space="preserve">these studies are </w:t>
      </w:r>
      <w:r w:rsidRPr="00CC1CE3">
        <w:rPr>
          <w:rStyle w:val="Emphasis"/>
        </w:rPr>
        <w:t>consistent, regardless of details</w:t>
      </w:r>
      <w:r w:rsidRPr="00CC1CE3">
        <w:rPr>
          <w:rStyle w:val="StyleUnderline"/>
        </w:rPr>
        <w:t xml:space="preserve"> such as jurisdiction, number of years studied, research methodology, control variables, and data analysis techniques.</w:t>
      </w:r>
      <w:r w:rsidRPr="00CC1CE3">
        <w:rPr>
          <w:sz w:val="16"/>
        </w:rPr>
        <w:t xml:space="preserve"> Although there have been a few exceptions with inconsistent or null fi ndings based on race (Marquart et al., 1994; Klein &amp; Rolph, 1991), </w:t>
      </w:r>
      <w:r w:rsidRPr="00CC1CE3">
        <w:rPr>
          <w:rStyle w:val="StyleUnderline"/>
        </w:rPr>
        <w:t xml:space="preserve">the overall </w:t>
      </w:r>
      <w:r w:rsidRPr="00CC1CE3">
        <w:rPr>
          <w:rStyle w:val="Emphasis"/>
        </w:rPr>
        <w:t>consensus</w:t>
      </w:r>
      <w:r w:rsidRPr="00CC1CE3">
        <w:rPr>
          <w:rStyle w:val="StyleUnderline"/>
        </w:rPr>
        <w:t xml:space="preserve"> is that disparities based on race of the victims are typically present in death penalty cases. </w:t>
      </w:r>
      <w:r w:rsidRPr="00CC1CE3">
        <w:rPr>
          <w:sz w:val="16"/>
        </w:rPr>
        <w:t xml:space="preserve">While the impact of race of defendant is much less consistent (Phillips, 2012), </w:t>
      </w:r>
      <w:r w:rsidRPr="00CC1CE3">
        <w:rPr>
          <w:rStyle w:val="StyleUnderline"/>
        </w:rPr>
        <w:t>there is almost always evidence of disparities based solely on race of the victims or the racial combinations of the defendants and victims</w:t>
      </w:r>
      <w:r w:rsidRPr="00CC1CE3">
        <w:rPr>
          <w:sz w:val="16"/>
        </w:rPr>
        <w:t xml:space="preserve"> (Baldus &amp; Woodworth, 2003b; Bowers, Steiner, &amp; Sandys, 2001; Robinson, 2008; U.S. General Accounting Offi ce, 1990; Williams &amp; Holcomb, 2001).</w:t>
      </w:r>
    </w:p>
    <w:p w14:paraId="696D443C" w14:textId="77777777" w:rsidR="00964A45" w:rsidRPr="00CC1CE3" w:rsidRDefault="00964A45" w:rsidP="00964A45">
      <w:pPr>
        <w:rPr>
          <w:sz w:val="16"/>
        </w:rPr>
      </w:pPr>
      <w:r w:rsidRPr="00CC1CE3">
        <w:rPr>
          <w:sz w:val="16"/>
        </w:rPr>
        <w:t xml:space="preserve">These consistencies are summarized nicely in reviews of studies. The U.S. General Accounting Offi ce (1990) conducted an evaluation of 28 prior studies concerning any relation of race of the defendant and victim to capital sentencing. After examining the quality of the studies and rating about 60% of them to be medium or high quality, the authors concluded that </w:t>
      </w:r>
      <w:r w:rsidRPr="00CC1CE3">
        <w:rPr>
          <w:rStyle w:val="StyleUnderline"/>
        </w:rPr>
        <w:t xml:space="preserve">the race of the victim was infl uential throughout the </w:t>
      </w:r>
      <w:r w:rsidRPr="00CC1CE3">
        <w:rPr>
          <w:rStyle w:val="Emphasis"/>
        </w:rPr>
        <w:t>entire capital process</w:t>
      </w:r>
      <w:r w:rsidRPr="00CC1CE3">
        <w:rPr>
          <w:rStyle w:val="StyleUnderline"/>
        </w:rPr>
        <w:t xml:space="preserve">. </w:t>
      </w:r>
      <w:r w:rsidRPr="00CC1CE3">
        <w:rPr>
          <w:sz w:val="16"/>
        </w:rPr>
        <w:t xml:space="preserve">They found that </w:t>
      </w:r>
      <w:r w:rsidRPr="00CC1CE3">
        <w:rPr>
          <w:rStyle w:val="StyleUnderline"/>
        </w:rPr>
        <w:t xml:space="preserve">the majority of the studies provided some evidence that </w:t>
      </w:r>
      <w:r w:rsidRPr="00CC1CE3">
        <w:rPr>
          <w:rStyle w:val="Emphasis"/>
        </w:rPr>
        <w:t>death sentences were more likely to be given to black offenders</w:t>
      </w:r>
      <w:r w:rsidRPr="00CC1CE3">
        <w:rPr>
          <w:rStyle w:val="StyleUnderline"/>
        </w:rPr>
        <w:t xml:space="preserve"> and strong evidence that death sentences were signifi cantly more likely to be given </w:t>
      </w:r>
      <w:r w:rsidRPr="00CC1CE3">
        <w:rPr>
          <w:rStyle w:val="Emphasis"/>
        </w:rPr>
        <w:t>in cases with a white victim</w:t>
      </w:r>
      <w:r w:rsidRPr="00CC1CE3">
        <w:rPr>
          <w:sz w:val="16"/>
        </w:rPr>
        <w:t xml:space="preserve">. Taken together, </w:t>
      </w:r>
      <w:r w:rsidRPr="00CC1CE3">
        <w:rPr>
          <w:rStyle w:val="StyleUnderline"/>
        </w:rPr>
        <w:t xml:space="preserve">these studies provided strong support for the hypothesis that the race of the victim was indicative of receiving a death sentence, while the relationship of the race of the defendant and likelihood of receiving a sentence of death was not as clear. These fi ndings were consistent </w:t>
      </w:r>
      <w:r w:rsidRPr="00CC1CE3">
        <w:rPr>
          <w:rStyle w:val="Emphasis"/>
        </w:rPr>
        <w:t>across</w:t>
      </w:r>
      <w:r w:rsidRPr="00CC1CE3">
        <w:rPr>
          <w:rStyle w:val="StyleUnderline"/>
        </w:rPr>
        <w:t xml:space="preserve"> the several </w:t>
      </w:r>
      <w:r w:rsidRPr="00CC1CE3">
        <w:rPr>
          <w:rStyle w:val="Emphasis"/>
        </w:rPr>
        <w:t>states</w:t>
      </w:r>
      <w:r w:rsidRPr="00CC1CE3">
        <w:rPr>
          <w:rStyle w:val="StyleUnderline"/>
        </w:rPr>
        <w:t xml:space="preserve"> studied and the </w:t>
      </w:r>
      <w:r w:rsidRPr="00CC1CE3">
        <w:rPr>
          <w:rStyle w:val="Emphasis"/>
        </w:rPr>
        <w:t>different method</w:t>
      </w:r>
      <w:r w:rsidRPr="00CC1CE3">
        <w:rPr>
          <w:rStyle w:val="StyleUnderline"/>
        </w:rPr>
        <w:t>ologie</w:t>
      </w:r>
      <w:r w:rsidRPr="00CC1CE3">
        <w:rPr>
          <w:rStyle w:val="Emphasis"/>
        </w:rPr>
        <w:t>s</w:t>
      </w:r>
      <w:r w:rsidRPr="00CC1CE3">
        <w:rPr>
          <w:rStyle w:val="StyleUnderline"/>
        </w:rPr>
        <w:t xml:space="preserve"> used</w:t>
      </w:r>
      <w:r w:rsidRPr="00CC1CE3">
        <w:rPr>
          <w:sz w:val="16"/>
        </w:rPr>
        <w:t xml:space="preserve">. A more recent review of 18 studies published from 1990 to 2003 produced similar results: defendants with white victims were signifi cantly more likely to be sentenced to death than defendants with victims of other races (Baldus &amp; Woodworth, 2003b). </w:t>
      </w:r>
      <w:r w:rsidRPr="00CC1CE3">
        <w:rPr>
          <w:rStyle w:val="StyleUnderline"/>
        </w:rPr>
        <w:t xml:space="preserve">These reviews, as well as the vast body of individual studies, have helped to confi rm that there are </w:t>
      </w:r>
      <w:r w:rsidRPr="00CC1CE3">
        <w:rPr>
          <w:rStyle w:val="Emphasis"/>
        </w:rPr>
        <w:t>disparities</w:t>
      </w:r>
      <w:r w:rsidRPr="00CC1CE3">
        <w:rPr>
          <w:rStyle w:val="StyleUnderline"/>
        </w:rPr>
        <w:t xml:space="preserve"> based on race of victims and/or the combination of </w:t>
      </w:r>
      <w:r w:rsidRPr="00CC1CE3">
        <w:rPr>
          <w:rStyle w:val="Emphasis"/>
        </w:rPr>
        <w:t>victim/defendant races</w:t>
      </w:r>
      <w:r w:rsidRPr="00CC1CE3">
        <w:rPr>
          <w:sz w:val="16"/>
        </w:rPr>
        <w:t xml:space="preserve"> in more than half of the 31 states with the death penalty, as well as the U.S. military system. In each of these jurisdictions,</w:t>
      </w:r>
      <w:r w:rsidRPr="00CC1CE3">
        <w:rPr>
          <w:rStyle w:val="StyleUnderline"/>
        </w:rPr>
        <w:t xml:space="preserve"> capital punishment was signifi cantly more likely to be the result in cases with white victims as compared to cases with victims of other races</w:t>
      </w:r>
      <w:r w:rsidRPr="00CC1CE3">
        <w:rPr>
          <w:sz w:val="16"/>
        </w:rPr>
        <w:t xml:space="preserve"> (Baldus et al., 1990, 1994; Baldus, Grosso, Woodworth, &amp; Newell, 2012; Baldus, Woodworth, &amp; Grosso, 2002; Beckett &amp; Evans, 2016; Bowers &amp; Pierce, 1980; Fleury-Steiner, Dunn, &amp; Fleury-Steiner, 2009; Gross &amp; Mauro, 1989; Goldfarb, 2016; Heilbrun et al., 1989; Hindson, Potter, &amp; Radelet, 2006; Holcomb, Williams, &amp; Demuth, 2004; Jennings, Richards, Smith, Bjerregaard, &amp; Fogel, 2014; Keil &amp; Vito, 1989, 1990, 1995; Paternoster, 1983; Paternoster &amp; Brame, 2003, 2008; Pasternoster, Brame, Bacon, &amp; Ditchfi eld, 2004; Phillips, 2012; Pierce &amp; Radelet, 2002, 2005; Radelet &amp; Pierce, 1991, 2011a, 2011b; Smith, 1987; Sorensen &amp; Wallace, 1995; Thomson, 1997; Unah, 2011; Williams &amp; Holcomb, 2001). </w:t>
      </w:r>
    </w:p>
    <w:p w14:paraId="1FDFB021" w14:textId="77777777" w:rsidR="00964A45" w:rsidRPr="00CC1CE3" w:rsidRDefault="00964A45" w:rsidP="00964A45">
      <w:pPr>
        <w:rPr>
          <w:sz w:val="16"/>
        </w:rPr>
      </w:pPr>
    </w:p>
    <w:p w14:paraId="63749EE7" w14:textId="77777777" w:rsidR="00964A45" w:rsidRPr="00CC1CE3" w:rsidRDefault="00964A45" w:rsidP="00964A45">
      <w:pPr>
        <w:pStyle w:val="Heading4"/>
      </w:pPr>
      <w:r w:rsidRPr="00CC1CE3">
        <w:t>Racist death sentencing should be treated as an existential risk---eliminating personhood causes psychic trauma and is the basis for literal extermination</w:t>
      </w:r>
    </w:p>
    <w:p w14:paraId="0C00F79C" w14:textId="77777777" w:rsidR="00964A45" w:rsidRPr="00CC1CE3" w:rsidRDefault="00964A45" w:rsidP="00964A45">
      <w:r w:rsidRPr="00CC1CE3">
        <w:t xml:space="preserve">John </w:t>
      </w:r>
      <w:r w:rsidRPr="00CC1CE3">
        <w:rPr>
          <w:rStyle w:val="Style13ptBold"/>
        </w:rPr>
        <w:t>Preston 17</w:t>
      </w:r>
      <w:r w:rsidRPr="00CC1CE3">
        <w:t xml:space="preserve">, Professor of Education within UEL's Cass School of Education and Communities, 4/20/17, "Rethinking Existential Threats and Education", Competence Based Education and Training (CBET) and the End of Human Learning, pp 61-93, </w:t>
      </w:r>
      <w:hyperlink r:id="rId13" w:history="1">
        <w:r w:rsidRPr="00CC1CE3">
          <w:rPr>
            <w:rStyle w:val="Hyperlink"/>
          </w:rPr>
          <w:t>https://link.springer.com/chapter/10.1007/978-3-319-55110-4_3</w:t>
        </w:r>
      </w:hyperlink>
    </w:p>
    <w:p w14:paraId="1C27E089" w14:textId="77777777" w:rsidR="00964A45" w:rsidRPr="00CC1CE3" w:rsidRDefault="00964A45" w:rsidP="00964A45">
      <w:r w:rsidRPr="00CC1CE3">
        <w:t>*BAME = Black, Asian, and Minority Ethnic</w:t>
      </w:r>
    </w:p>
    <w:p w14:paraId="40DD9879" w14:textId="77777777" w:rsidR="00964A45" w:rsidRPr="00CC1CE3" w:rsidRDefault="00964A45" w:rsidP="00964A45">
      <w:pPr>
        <w:rPr>
          <w:sz w:val="16"/>
        </w:rPr>
      </w:pPr>
      <w:r w:rsidRPr="00CC1CE3">
        <w:rPr>
          <w:sz w:val="16"/>
        </w:rPr>
        <w:t xml:space="preserve">After Marxism, </w:t>
      </w:r>
      <w:r w:rsidRPr="00CC1CE3">
        <w:rPr>
          <w:rStyle w:val="StyleUnderline"/>
        </w:rPr>
        <w:t>the</w:t>
      </w:r>
      <w:r w:rsidRPr="00CC1CE3">
        <w:rPr>
          <w:sz w:val="16"/>
        </w:rPr>
        <w:t xml:space="preserve"> second </w:t>
      </w:r>
      <w:r w:rsidRPr="00CC1CE3">
        <w:rPr>
          <w:rStyle w:val="Emphasis"/>
        </w:rPr>
        <w:t>existential threat</w:t>
      </w:r>
      <w:r w:rsidRPr="00CC1CE3">
        <w:rPr>
          <w:sz w:val="16"/>
        </w:rPr>
        <w:t xml:space="preserve"> is one </w:t>
      </w:r>
      <w:r w:rsidRPr="00CC1CE3">
        <w:rPr>
          <w:rStyle w:val="StyleUnderline"/>
        </w:rPr>
        <w:t xml:space="preserve">of </w:t>
      </w:r>
      <w:r w:rsidRPr="00CC1CE3">
        <w:rPr>
          <w:rStyle w:val="Emphasis"/>
        </w:rPr>
        <w:t>negation</w:t>
      </w:r>
      <w:r w:rsidRPr="00CC1CE3">
        <w:rPr>
          <w:rStyle w:val="StyleUnderline"/>
        </w:rPr>
        <w:t xml:space="preserve"> and </w:t>
      </w:r>
      <w:r w:rsidRPr="00CC1CE3">
        <w:rPr>
          <w:rStyle w:val="Emphasis"/>
        </w:rPr>
        <w:t>elimination</w:t>
      </w:r>
      <w:r w:rsidRPr="00CC1CE3">
        <w:rPr>
          <w:rStyle w:val="StyleUnderline"/>
        </w:rPr>
        <w:t xml:space="preserve"> of </w:t>
      </w:r>
      <w:r w:rsidRPr="00CC1CE3">
        <w:rPr>
          <w:rStyle w:val="Emphasis"/>
        </w:rPr>
        <w:t>the subject</w:t>
      </w:r>
      <w:r w:rsidRPr="00CC1CE3">
        <w:rPr>
          <w:sz w:val="16"/>
        </w:rPr>
        <w:t xml:space="preserve"> and here I shall consider conceptions of this from CRT and black existentialism.</w:t>
      </w:r>
    </w:p>
    <w:p w14:paraId="102F3659" w14:textId="77777777" w:rsidR="00964A45" w:rsidRPr="00CC1CE3" w:rsidRDefault="00964A45" w:rsidP="00964A45">
      <w:pPr>
        <w:rPr>
          <w:rStyle w:val="StyleUnderline"/>
        </w:rPr>
      </w:pPr>
      <w:r w:rsidRPr="00CC1CE3">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denial of social justice in terms of lack of resources, recognition or access to social space can be considered to be a form of dehumanisation. However, whilst work on social justice and education might consider the lack of humanity in these systems of oppression (applying concepts such as ‘bare life’, Lewis 2006; or ‘othering’ Lebowitz 2016) they do not consider directly </w:t>
      </w:r>
      <w:r w:rsidRPr="00CC1CE3">
        <w:rPr>
          <w:sz w:val="16"/>
          <w:szCs w:val="16"/>
        </w:rPr>
        <w:t>existential threats.</w:t>
      </w:r>
      <w:r w:rsidRPr="00CC1CE3">
        <w:rPr>
          <w:rStyle w:val="StyleUnderline"/>
        </w:rPr>
        <w:t xml:space="preserve"> </w:t>
      </w:r>
      <w:r w:rsidRPr="00CC1CE3">
        <w:rPr>
          <w:rStyle w:val="Emphasis"/>
        </w:rPr>
        <w:t>Threats to humanity</w:t>
      </w:r>
      <w:r w:rsidRPr="00CC1CE3">
        <w:rPr>
          <w:rStyle w:val="StyleUnderline"/>
        </w:rPr>
        <w:t xml:space="preserve"> on the basis of </w:t>
      </w:r>
      <w:r w:rsidRPr="00CC1CE3">
        <w:rPr>
          <w:rStyle w:val="Emphasis"/>
        </w:rPr>
        <w:t>difference</w:t>
      </w:r>
      <w:r w:rsidRPr="00CC1CE3">
        <w:rPr>
          <w:rStyle w:val="StyleUnderline"/>
        </w:rPr>
        <w:t xml:space="preserve"> may arise from </w:t>
      </w:r>
      <w:r w:rsidRPr="00CC1CE3">
        <w:rPr>
          <w:rStyle w:val="Emphasis"/>
        </w:rPr>
        <w:t>totalitarianism</w:t>
      </w:r>
      <w:r w:rsidRPr="00CC1CE3">
        <w:rPr>
          <w:rStyle w:val="StyleUnderline"/>
        </w:rPr>
        <w:t xml:space="preserve"> as much as through </w:t>
      </w:r>
      <w:r w:rsidRPr="00CC1CE3">
        <w:rPr>
          <w:rStyle w:val="Emphasis"/>
        </w:rPr>
        <w:t>war</w:t>
      </w:r>
      <w:r w:rsidRPr="00CC1CE3">
        <w:rPr>
          <w:rStyle w:val="StyleUnderline"/>
        </w:rPr>
        <w:t xml:space="preserve"> and threats to </w:t>
      </w:r>
      <w:r w:rsidRPr="00CC1CE3">
        <w:rPr>
          <w:rStyle w:val="Emphasis"/>
        </w:rPr>
        <w:t>the environment</w:t>
      </w:r>
      <w:r w:rsidRPr="00CC1CE3">
        <w:rPr>
          <w:rStyle w:val="StyleUnderline"/>
        </w:rPr>
        <w:t xml:space="preserve">. The various </w:t>
      </w:r>
      <w:r w:rsidRPr="00CC1CE3">
        <w:rPr>
          <w:rStyle w:val="Emphasis"/>
        </w:rPr>
        <w:t>genocides</w:t>
      </w:r>
      <w:r w:rsidRPr="00CC1CE3">
        <w:rPr>
          <w:rStyle w:val="StyleUnderline"/>
        </w:rPr>
        <w:t xml:space="preserve"> which have taken place throughout human history have often had a </w:t>
      </w:r>
      <w:r w:rsidRPr="00CC1CE3">
        <w:rPr>
          <w:rStyle w:val="Emphasis"/>
        </w:rPr>
        <w:t>racial</w:t>
      </w:r>
      <w:r w:rsidRPr="00CC1CE3">
        <w:rPr>
          <w:rStyle w:val="StyleUnderline"/>
        </w:rPr>
        <w:t xml:space="preserve">, or ethnic, cleansing </w:t>
      </w:r>
      <w:r w:rsidRPr="00CC1CE3">
        <w:rPr>
          <w:rStyle w:val="Emphasis"/>
        </w:rPr>
        <w:t>purpose</w:t>
      </w:r>
      <w:r w:rsidRPr="00CC1CE3">
        <w:rPr>
          <w:rStyle w:val="StyleUnderline"/>
        </w:rPr>
        <w:t xml:space="preserve"> to them. They have been eugenic threats that are based upon spurious ideas of genetic and moral superiority. Writers on race from Fanon to Du Bois have considered that the threat posed to racial groups may be </w:t>
      </w:r>
      <w:r w:rsidRPr="00CC1CE3">
        <w:rPr>
          <w:rStyle w:val="Emphasis"/>
        </w:rPr>
        <w:t>existential</w:t>
      </w:r>
      <w:r w:rsidRPr="00CC1CE3">
        <w:rPr>
          <w:rStyle w:val="StyleUnderline"/>
        </w:rPr>
        <w:t xml:space="preserve"> and that </w:t>
      </w:r>
      <w:r w:rsidRPr="00CC1CE3">
        <w:rPr>
          <w:rStyle w:val="Emphasis"/>
        </w:rPr>
        <w:t>there is a short step from psychic, to real extermination</w:t>
      </w:r>
      <w:r w:rsidRPr="00CC1CE3">
        <w:rPr>
          <w:rStyle w:val="StyleUnderline"/>
        </w:rPr>
        <w:t>. The negation of individuals</w:t>
      </w:r>
      <w:r w:rsidRPr="00CC1CE3">
        <w:rPr>
          <w:sz w:val="16"/>
        </w:rPr>
        <w:t xml:space="preserve"> through economic, social and psychological processes </w:t>
      </w:r>
      <w:r w:rsidRPr="00CC1CE3">
        <w:rPr>
          <w:rStyle w:val="StyleUnderline"/>
        </w:rPr>
        <w:t>allows for their physical extermination</w:t>
      </w:r>
      <w:r w:rsidRPr="00CC1CE3">
        <w:rPr>
          <w:sz w:val="16"/>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w:t>
      </w:r>
      <w:r w:rsidRPr="00CC1CE3">
        <w:rPr>
          <w:rStyle w:val="StyleUnderline"/>
        </w:rPr>
        <w:t>the existential threat of eugenic attitudes</w:t>
      </w:r>
      <w:r w:rsidRPr="00CC1CE3">
        <w:rPr>
          <w:sz w:val="16"/>
        </w:rPr>
        <w:t xml:space="preserve">. Building on Du Bois, in other work (Preston 2012), I have considered the ways in which </w:t>
      </w:r>
      <w:r w:rsidRPr="00CC1CE3">
        <w:rPr>
          <w:rStyle w:val="StyleUnderline"/>
        </w:rPr>
        <w:t xml:space="preserve">preparation for threats, including existential threats such as </w:t>
      </w:r>
      <w:r w:rsidRPr="00CC1CE3">
        <w:rPr>
          <w:rStyle w:val="Emphasis"/>
        </w:rPr>
        <w:t>pandemics</w:t>
      </w:r>
      <w:r w:rsidRPr="00CC1CE3">
        <w:rPr>
          <w:rStyle w:val="StyleUnderline"/>
        </w:rPr>
        <w:t xml:space="preserve"> and </w:t>
      </w:r>
      <w:r w:rsidRPr="00CC1CE3">
        <w:rPr>
          <w:rStyle w:val="Emphasis"/>
        </w:rPr>
        <w:t>nuclear war</w:t>
      </w:r>
      <w:r w:rsidRPr="00CC1CE3">
        <w:rPr>
          <w:rStyle w:val="StyleUnderline"/>
        </w:rPr>
        <w:t xml:space="preserve">, has been in many ways </w:t>
      </w:r>
      <w:r w:rsidRPr="00CC1CE3">
        <w:rPr>
          <w:rStyle w:val="Emphasis"/>
        </w:rPr>
        <w:t>eugenic</w:t>
      </w:r>
      <w:r w:rsidRPr="00CC1CE3">
        <w:rPr>
          <w:rStyle w:val="StyleUnderline"/>
        </w:rPr>
        <w:t xml:space="preserve"> in that it </w:t>
      </w:r>
      <w:r w:rsidRPr="00CC1CE3">
        <w:rPr>
          <w:rStyle w:val="Emphasis"/>
        </w:rPr>
        <w:t>prioritises</w:t>
      </w:r>
      <w:r w:rsidRPr="00CC1CE3">
        <w:rPr>
          <w:rStyle w:val="StyleUnderline"/>
        </w:rPr>
        <w:t xml:space="preserve"> the </w:t>
      </w:r>
      <w:r w:rsidRPr="00CC1CE3">
        <w:rPr>
          <w:rStyle w:val="Emphasis"/>
        </w:rPr>
        <w:t>survival of some</w:t>
      </w:r>
      <w:r w:rsidRPr="00CC1CE3">
        <w:rPr>
          <w:rStyle w:val="StyleUnderline"/>
        </w:rPr>
        <w:t xml:space="preserve"> more than others based upon criteria which include </w:t>
      </w:r>
      <w:r w:rsidRPr="00CC1CE3">
        <w:rPr>
          <w:rStyle w:val="Emphasis"/>
        </w:rPr>
        <w:t>race</w:t>
      </w:r>
      <w:r w:rsidRPr="00CC1CE3">
        <w:rPr>
          <w:rStyle w:val="StyleUnderline"/>
        </w:rPr>
        <w:t xml:space="preserve"> and ethnicity</w:t>
      </w:r>
      <w:r w:rsidRPr="00CC1CE3">
        <w:rPr>
          <w:sz w:val="16"/>
        </w:rPr>
        <w:t xml:space="preserve"> (Preston 2012). </w:t>
      </w:r>
      <w:r w:rsidRPr="00CC1CE3">
        <w:rPr>
          <w:rStyle w:val="StyleUnderline"/>
        </w:rPr>
        <w:t xml:space="preserve">Preparing for disasters and emergencies often prioritises the interests of white people above those of other ethnic minorities. One reason for this is </w:t>
      </w:r>
      <w:r w:rsidRPr="00CC1CE3">
        <w:rPr>
          <w:rStyle w:val="Emphasis"/>
        </w:rPr>
        <w:t>tacit intentionality</w:t>
      </w:r>
      <w:r w:rsidRPr="00CC1CE3">
        <w:rPr>
          <w:rStyle w:val="StyleUnderline"/>
        </w:rPr>
        <w:t xml:space="preserve"> which means that policymakers and practitioners </w:t>
      </w:r>
      <w:r w:rsidRPr="00CC1CE3">
        <w:rPr>
          <w:rStyle w:val="Emphasis"/>
        </w:rPr>
        <w:t>do not consider</w:t>
      </w:r>
      <w:r w:rsidRPr="00CC1CE3">
        <w:rPr>
          <w:rStyle w:val="StyleUnderline"/>
        </w:rPr>
        <w:t xml:space="preserve"> human </w:t>
      </w:r>
      <w:r w:rsidRPr="00CC1CE3">
        <w:rPr>
          <w:rStyle w:val="Emphasis"/>
        </w:rPr>
        <w:t>diversity</w:t>
      </w:r>
      <w:r w:rsidRPr="00CC1CE3">
        <w:rPr>
          <w:rStyle w:val="StyleUnderline"/>
        </w:rPr>
        <w:t xml:space="preserve"> in considering how people may respond to disaster. </w:t>
      </w:r>
      <w:r w:rsidRPr="00CC1CE3">
        <w:rPr>
          <w:rStyle w:val="Emphasis"/>
        </w:rPr>
        <w:t>Policy is</w:t>
      </w:r>
      <w:r w:rsidRPr="00CC1CE3">
        <w:rPr>
          <w:rStyle w:val="StyleUnderline"/>
        </w:rPr>
        <w:t xml:space="preserve"> often </w:t>
      </w:r>
      <w:r w:rsidRPr="00CC1CE3">
        <w:rPr>
          <w:rStyle w:val="Emphasis"/>
        </w:rPr>
        <w:t>biased</w:t>
      </w:r>
      <w:r w:rsidRPr="00CC1CE3">
        <w:rPr>
          <w:rStyle w:val="StyleUnderline"/>
        </w:rPr>
        <w:t xml:space="preserve"> as policymakers expect that people will be ‘like me’ which</w:t>
      </w:r>
      <w:r w:rsidRPr="00CC1CE3">
        <w:rPr>
          <w:sz w:val="16"/>
        </w:rPr>
        <w:t xml:space="preserve"> (at least </w:t>
      </w:r>
      <w:r w:rsidRPr="00CC1CE3">
        <w:rPr>
          <w:rStyle w:val="StyleUnderline"/>
        </w:rPr>
        <w:t>in the</w:t>
      </w:r>
      <w:r w:rsidRPr="00CC1CE3">
        <w:rPr>
          <w:sz w:val="16"/>
        </w:rPr>
        <w:t xml:space="preserve"> UK and </w:t>
      </w:r>
      <w:r w:rsidRPr="00CC1CE3">
        <w:rPr>
          <w:rStyle w:val="StyleUnderline"/>
        </w:rPr>
        <w:t>USA</w:t>
      </w:r>
      <w:r w:rsidRPr="00CC1CE3">
        <w:rPr>
          <w:sz w:val="16"/>
        </w:rPr>
        <w:t xml:space="preserve">) </w:t>
      </w:r>
      <w:r w:rsidRPr="00CC1CE3">
        <w:rPr>
          <w:rStyle w:val="StyleUnderline"/>
        </w:rPr>
        <w:t xml:space="preserve">means they will often be white, middle-class, educated, English-speaking men.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w:t>
      </w:r>
      <w:r w:rsidRPr="00CC1CE3">
        <w:rPr>
          <w:rStyle w:val="Emphasis"/>
        </w:rPr>
        <w:t>less likely</w:t>
      </w:r>
      <w:r w:rsidRPr="00CC1CE3">
        <w:rPr>
          <w:rStyle w:val="StyleUnderline"/>
        </w:rPr>
        <w:t xml:space="preserve"> for BAME people to </w:t>
      </w:r>
      <w:r w:rsidRPr="00CC1CE3">
        <w:rPr>
          <w:rStyle w:val="Emphasis"/>
        </w:rPr>
        <w:t>survive</w:t>
      </w:r>
      <w:r w:rsidRPr="00CC1CE3">
        <w:rPr>
          <w:rStyle w:val="StyleUnderline"/>
        </w:rPr>
        <w:t>, or protect themselves against, the disaster.</w:t>
      </w:r>
    </w:p>
    <w:p w14:paraId="7E44A661" w14:textId="77777777" w:rsidR="00964A45" w:rsidRPr="00CC1CE3" w:rsidRDefault="00964A45" w:rsidP="00964A45">
      <w:pPr>
        <w:rPr>
          <w:rStyle w:val="StyleUnderline"/>
        </w:rPr>
      </w:pPr>
      <w:r w:rsidRPr="00CC1CE3">
        <w:rPr>
          <w:sz w:val="16"/>
        </w:rPr>
        <w:t xml:space="preserve">Although these biases may lead to a gradient in terms of survival by different groups in a disaster, they do not appear to relate to existential threat. However, </w:t>
      </w:r>
      <w:r w:rsidRPr="00CC1CE3">
        <w:rPr>
          <w:rStyle w:val="StyleUnderline"/>
        </w:rPr>
        <w:t>existential threat can be interpreted in a different way in perspectives from critical whiteness studies and CRT.</w:t>
      </w:r>
    </w:p>
    <w:p w14:paraId="2AAFE454" w14:textId="77777777" w:rsidR="00964A45" w:rsidRPr="00CC1CE3" w:rsidRDefault="00964A45" w:rsidP="00964A45">
      <w:pPr>
        <w:rPr>
          <w:sz w:val="16"/>
        </w:rPr>
      </w:pPr>
      <w:r w:rsidRPr="00CC1CE3">
        <w:rPr>
          <w:sz w:val="16"/>
        </w:rPr>
        <w:t xml:space="preserve">In critical whiteness studies, </w:t>
      </w:r>
      <w:r w:rsidRPr="00CC1CE3">
        <w:rPr>
          <w:rStyle w:val="StyleUnderline"/>
        </w:rPr>
        <w:t>whiteness is</w:t>
      </w:r>
      <w:r w:rsidRPr="00CC1CE3">
        <w:rPr>
          <w:sz w:val="16"/>
        </w:rPr>
        <w:t xml:space="preserve"> taken to be not a racial identity, but rather </w:t>
      </w:r>
      <w:r w:rsidRPr="00CC1CE3">
        <w:rPr>
          <w:rStyle w:val="StyleUnderline"/>
        </w:rPr>
        <w:t>a system of power and oppression</w:t>
      </w:r>
      <w:r w:rsidRPr="00CC1CE3">
        <w:rPr>
          <w:sz w:val="16"/>
        </w:rPr>
        <w:t xml:space="preserve"> (Leonardo 2009). Whiteness was created as an identity not simply as a mode of social classification but as a way of exploiting and controlling 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other races were categorised to be less worthy than white people and this provided the justification for colonial control, exploitation and often extermination.</w:t>
      </w:r>
    </w:p>
    <w:p w14:paraId="38D7458E" w14:textId="77777777" w:rsidR="00964A45" w:rsidRPr="00CC1CE3" w:rsidRDefault="00964A45" w:rsidP="00964A45">
      <w:pPr>
        <w:rPr>
          <w:rStyle w:val="StyleUnderline"/>
        </w:rPr>
      </w:pPr>
      <w:r w:rsidRPr="00CC1CE3">
        <w:rPr>
          <w:sz w:val="16"/>
        </w:rPr>
        <w:t xml:space="preserve">Advocates of whiteness studies go further than this and consider that whiteness is not merely a past system of oppression, but </w:t>
      </w:r>
      <w:r w:rsidRPr="00CC1CE3">
        <w:rPr>
          <w:rStyle w:val="StyleUnderline"/>
        </w:rPr>
        <w:t xml:space="preserve">a continuing system of </w:t>
      </w:r>
      <w:r w:rsidRPr="00CC1CE3">
        <w:rPr>
          <w:rStyle w:val="Emphasis"/>
        </w:rPr>
        <w:t>white supremacy</w:t>
      </w:r>
      <w:r w:rsidRPr="00CC1CE3">
        <w:rPr>
          <w:sz w:val="16"/>
        </w:rPr>
        <w:t xml:space="preserve"> (Leonardo 2009). </w:t>
      </w:r>
      <w:r w:rsidRPr="00CC1CE3">
        <w:rPr>
          <w:rStyle w:val="StyleUnderline"/>
        </w:rPr>
        <w:t xml:space="preserve">The economy and society is comprised in such a way that white people will usually benefit, and BAME people will usually not. This is not only an economic and social system but also a </w:t>
      </w:r>
      <w:r w:rsidRPr="00CC1CE3">
        <w:rPr>
          <w:rStyle w:val="Emphasis"/>
        </w:rPr>
        <w:t>psychological system</w:t>
      </w:r>
      <w:r w:rsidRPr="00CC1CE3">
        <w:rPr>
          <w:rStyle w:val="StyleUnderline"/>
        </w:rPr>
        <w:t xml:space="preserve"> whereby </w:t>
      </w:r>
      <w:r w:rsidRPr="00CC1CE3">
        <w:rPr>
          <w:rStyle w:val="Emphasis"/>
        </w:rPr>
        <w:t>existence</w:t>
      </w:r>
      <w:r w:rsidRPr="00CC1CE3">
        <w:rPr>
          <w:rStyle w:val="StyleUnderline"/>
        </w:rPr>
        <w:t xml:space="preserve"> as a </w:t>
      </w:r>
      <w:r w:rsidRPr="00CC1CE3">
        <w:rPr>
          <w:rStyle w:val="Emphasis"/>
        </w:rPr>
        <w:t>full human</w:t>
      </w:r>
      <w:r w:rsidRPr="00CC1CE3">
        <w:rPr>
          <w:rStyle w:val="StyleUnderline"/>
        </w:rPr>
        <w:t xml:space="preserve"> depends upon one’s </w:t>
      </w:r>
      <w:r w:rsidRPr="00CC1CE3">
        <w:rPr>
          <w:rStyle w:val="Emphasis"/>
        </w:rPr>
        <w:t>racial categorisation</w:t>
      </w:r>
      <w:r w:rsidRPr="00CC1CE3">
        <w:rPr>
          <w:sz w:val="16"/>
        </w:rPr>
        <w:t xml:space="preserve">. This idea has its roots in the work of Fanon (1986) who wrote that </w:t>
      </w:r>
      <w:r w:rsidRPr="00CC1CE3">
        <w:rPr>
          <w:rStyle w:val="StyleUnderline"/>
        </w:rPr>
        <w:t>black identity was shaped by the white gaze</w:t>
      </w:r>
      <w:r w:rsidRPr="00CC1CE3">
        <w:rPr>
          <w:sz w:val="16"/>
        </w:rPr>
        <w:t xml:space="preserve">, but also contemporary writers also consider the notion of </w:t>
      </w:r>
      <w:r w:rsidRPr="00CC1CE3">
        <w:rPr>
          <w:rStyle w:val="StyleUnderline"/>
        </w:rPr>
        <w:t>whiteness as ‘death’, a categorisation that is rooted in past oppression and extermination, whose remnants exist to this day</w:t>
      </w:r>
      <w:r w:rsidRPr="00CC1CE3">
        <w:rPr>
          <w:sz w:val="16"/>
        </w:rPr>
        <w:t xml:space="preserve">.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‘capitalising humanity’. </w:t>
      </w:r>
      <w:r w:rsidRPr="00CC1CE3">
        <w:rPr>
          <w:rStyle w:val="StyleUnderline"/>
        </w:rPr>
        <w:t>For critical whiteness studies, this existential threat would be one of whiteness and the negation of existence for a racially classified group of people.</w:t>
      </w:r>
    </w:p>
    <w:p w14:paraId="359426AA" w14:textId="77777777" w:rsidR="00964A45" w:rsidRPr="00CC1CE3" w:rsidRDefault="00964A45" w:rsidP="00964A45">
      <w:pPr>
        <w:rPr>
          <w:rStyle w:val="Emphasis"/>
        </w:rPr>
      </w:pPr>
      <w:r w:rsidRPr="00CC1CE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C1CE3">
        <w:rPr>
          <w:rStyle w:val="StyleUnderline"/>
        </w:rPr>
        <w:t xml:space="preserve">the existence of black people in America is categorised at a </w:t>
      </w:r>
      <w:r w:rsidRPr="00CC1CE3">
        <w:rPr>
          <w:rStyle w:val="Emphasis"/>
        </w:rPr>
        <w:t>different level of metaphysical worth</w:t>
      </w:r>
      <w:r w:rsidRPr="00CC1CE3">
        <w:rPr>
          <w:rStyle w:val="StyleUnderline"/>
        </w:rPr>
        <w:t xml:space="preserve"> to that of white people. </w:t>
      </w:r>
      <w:r w:rsidRPr="00CC1CE3">
        <w:rPr>
          <w:rStyle w:val="Emphasis"/>
        </w:rPr>
        <w:t>That life could be traded so cheaply</w:t>
      </w:r>
      <w:r w:rsidRPr="00CC1CE3">
        <w:rPr>
          <w:sz w:val="16"/>
        </w:rPr>
        <w:t xml:space="preserve">, even plausibly (in the thought experiment) </w:t>
      </w:r>
      <w:r w:rsidRPr="00CC1CE3">
        <w:rPr>
          <w:rStyle w:val="StyleUnderline"/>
        </w:rPr>
        <w:t xml:space="preserve">makes us </w:t>
      </w:r>
      <w:r w:rsidRPr="00CC1CE3">
        <w:rPr>
          <w:rStyle w:val="Emphasis"/>
        </w:rPr>
        <w:t>pause</w:t>
      </w:r>
      <w:r w:rsidRPr="00CC1CE3">
        <w:rPr>
          <w:rStyle w:val="StyleUnderline"/>
        </w:rPr>
        <w:t xml:space="preserve"> for thought in terms of how we </w:t>
      </w:r>
      <w:r w:rsidRPr="00CC1CE3">
        <w:rPr>
          <w:rStyle w:val="Emphasis"/>
        </w:rPr>
        <w:t>classify existential threat.</w:t>
      </w:r>
    </w:p>
    <w:p w14:paraId="0F9C0594" w14:textId="77777777" w:rsidR="00964A45" w:rsidRPr="00CC1CE3" w:rsidRDefault="00964A45" w:rsidP="00964A45">
      <w:pPr>
        <w:rPr>
          <w:sz w:val="16"/>
        </w:rPr>
      </w:pPr>
      <w:r w:rsidRPr="00CC1CE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CC1CE3">
        <w:rPr>
          <w:rStyle w:val="StyleUnderline"/>
        </w:rPr>
        <w:t xml:space="preserve">What links CRT and black existentialism is a basic concern with existence and the meaning of human life under constant threat that can be thought to underpin any concern with social justice. From CRT and black existentialism, we therefore see that </w:t>
      </w:r>
      <w:r w:rsidRPr="00CC1CE3">
        <w:rPr>
          <w:rStyle w:val="Emphasis"/>
        </w:rPr>
        <w:t>existential threat</w:t>
      </w:r>
      <w:r w:rsidRPr="00CC1CE3">
        <w:rPr>
          <w:rStyle w:val="StyleUnderline"/>
        </w:rPr>
        <w:t xml:space="preserve"> is one of </w:t>
      </w:r>
      <w:r w:rsidRPr="00CC1CE3">
        <w:rPr>
          <w:rStyle w:val="Emphasis"/>
        </w:rPr>
        <w:t>negation</w:t>
      </w:r>
      <w:r w:rsidRPr="00CC1CE3">
        <w:rPr>
          <w:rStyle w:val="StyleUnderline"/>
        </w:rPr>
        <w:t xml:space="preserve"> through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political</w:t>
      </w:r>
      <w:r w:rsidRPr="00CC1CE3">
        <w:rPr>
          <w:rStyle w:val="StyleUnderline"/>
        </w:rPr>
        <w:t xml:space="preserve"> systems and there are </w:t>
      </w:r>
      <w:r w:rsidRPr="00CC1CE3">
        <w:rPr>
          <w:rStyle w:val="Emphasis"/>
        </w:rPr>
        <w:t>degrees of graduation</w:t>
      </w:r>
      <w:r w:rsidRPr="00CC1CE3">
        <w:rPr>
          <w:rStyle w:val="StyleUnderline"/>
        </w:rPr>
        <w:t xml:space="preserve"> between </w:t>
      </w:r>
      <w:r w:rsidRPr="00CC1CE3">
        <w:rPr>
          <w:rStyle w:val="Emphasis"/>
        </w:rPr>
        <w:t>these forms of existential threats</w:t>
      </w:r>
      <w:r w:rsidRPr="00CC1CE3">
        <w:rPr>
          <w:rStyle w:val="StyleUnderline"/>
        </w:rPr>
        <w:t xml:space="preserve"> and </w:t>
      </w:r>
      <w:r w:rsidRPr="00CC1CE3">
        <w:rPr>
          <w:rStyle w:val="Emphasis"/>
        </w:rPr>
        <w:t>actual</w:t>
      </w:r>
      <w:r w:rsidRPr="00CC1CE3">
        <w:rPr>
          <w:rStyle w:val="StyleUnderline"/>
        </w:rPr>
        <w:t xml:space="preserve"> genocide or </w:t>
      </w:r>
      <w:r w:rsidRPr="00CC1CE3">
        <w:rPr>
          <w:rStyle w:val="Emphasis"/>
        </w:rPr>
        <w:t>extermination</w:t>
      </w:r>
      <w:r w:rsidRPr="00CC1CE3">
        <w:rPr>
          <w:sz w:val="16"/>
        </w:rPr>
        <w:t>.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6F8EAC9F" w14:textId="77777777" w:rsidR="00964A45" w:rsidRPr="00CC1CE3" w:rsidRDefault="00964A45" w:rsidP="00964A45"/>
    <w:p w14:paraId="4F812FE5" w14:textId="77777777" w:rsidR="00964A45" w:rsidRPr="00CC1CE3" w:rsidRDefault="00964A45" w:rsidP="00964A45">
      <w:pPr>
        <w:pStyle w:val="Heading4"/>
      </w:pPr>
      <w:r w:rsidRPr="00CC1CE3">
        <w:t>Abolition is key---reforms can’t solve racial biases</w:t>
      </w:r>
    </w:p>
    <w:p w14:paraId="2A173FD5" w14:textId="77777777" w:rsidR="00964A45" w:rsidRPr="00CC1CE3" w:rsidRDefault="00964A45" w:rsidP="00964A45">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14" w:history="1">
        <w:r w:rsidRPr="00CC1CE3">
          <w:rPr>
            <w:rStyle w:val="Hyperlink"/>
          </w:rPr>
          <w:t>https://www.routledge.com/Routledge-Handbook-on-Capital-Punishment-1st-Edition/Bohm-Lee/p/book/9780367199371</w:t>
        </w:r>
      </w:hyperlink>
    </w:p>
    <w:p w14:paraId="58F88779" w14:textId="77777777" w:rsidR="00964A45" w:rsidRPr="00CC1CE3" w:rsidRDefault="00964A45" w:rsidP="00964A45">
      <w:pPr>
        <w:rPr>
          <w:sz w:val="16"/>
        </w:rPr>
      </w:pPr>
      <w:r w:rsidRPr="00CC1CE3">
        <w:rPr>
          <w:sz w:val="16"/>
        </w:rPr>
        <w:t xml:space="preserve">Among Americans, the top reason cited in support of the death penalty is retribution—punishment for the crime that was committed (Radelet &amp; Borg, 2000; Whited, 2016). Retributive justice implies that offenders should face a proportionate punishment for their crime and that defendants convicted of the same crime should receive the same punishment. Accordingly, even for the ultimate sentence of death, the sanction should be based on the crime, not extralegal factors such as individual characteristics. However, </w:t>
      </w:r>
      <w:r w:rsidRPr="00CC1CE3">
        <w:rPr>
          <w:rStyle w:val="StyleUnderline"/>
        </w:rPr>
        <w:t xml:space="preserve">there is little doubt that death sentences are applied inconsistently and that </w:t>
      </w:r>
      <w:r w:rsidRPr="00CC1CE3">
        <w:rPr>
          <w:rStyle w:val="Emphasis"/>
        </w:rPr>
        <w:t>racial disparities exist throughout the</w:t>
      </w:r>
      <w:r w:rsidRPr="00CC1CE3">
        <w:rPr>
          <w:rStyle w:val="StyleUnderline"/>
        </w:rPr>
        <w:t xml:space="preserve"> American </w:t>
      </w:r>
      <w:r w:rsidRPr="00CC1CE3">
        <w:rPr>
          <w:rStyle w:val="Emphasis"/>
        </w:rPr>
        <w:t>capital punishment process</w:t>
      </w:r>
      <w:r w:rsidRPr="00CC1CE3">
        <w:rPr>
          <w:sz w:val="16"/>
        </w:rPr>
        <w:t xml:space="preserve"> (Baldus et al., 1990, 1983; Bowers &amp; Pierce, 1980; Dovidio et al., 1997; Givelber, 1994; Heilbrun et al., 1989; Hood, 1996; Keil &amp; Vito, 1995, 1990, 1989; Radelet, 1989; Smith, 1987; Thomson, 1997; Zeisel, 1981). </w:t>
      </w:r>
      <w:r w:rsidRPr="00CC1CE3">
        <w:rPr>
          <w:rStyle w:val="StyleUnderline"/>
        </w:rPr>
        <w:t>The question is no longer whether racial disparities exist; it is now the twofold query of if and how the disparities can be corrected.</w:t>
      </w:r>
      <w:r w:rsidRPr="00CC1CE3">
        <w:rPr>
          <w:sz w:val="16"/>
        </w:rPr>
        <w:t xml:space="preserve"> Clearly, </w:t>
      </w:r>
      <w:r w:rsidRPr="00CC1CE3">
        <w:rPr>
          <w:rStyle w:val="StyleUnderline"/>
        </w:rPr>
        <w:t>the post- Furman improvements in statutory frameworks to restrict the types of death-eligible cases and provide guidance and instructions did not serve to completely eliminate racial biases from the capital punishment process</w:t>
      </w:r>
      <w:r w:rsidRPr="00CC1CE3">
        <w:rPr>
          <w:sz w:val="16"/>
        </w:rPr>
        <w:t xml:space="preserve"> (Beckett &amp; Evans, 2016).</w:t>
      </w:r>
    </w:p>
    <w:p w14:paraId="51721688" w14:textId="77777777" w:rsidR="00964A45" w:rsidRPr="00CC1CE3" w:rsidRDefault="00964A45" w:rsidP="00964A45">
      <w:pPr>
        <w:rPr>
          <w:sz w:val="16"/>
        </w:rPr>
      </w:pPr>
      <w:r w:rsidRPr="00CC1CE3">
        <w:rPr>
          <w:sz w:val="16"/>
        </w:rPr>
        <w:t xml:space="preserve">It has been suggested that </w:t>
      </w:r>
      <w:r w:rsidRPr="00CC1CE3">
        <w:rPr>
          <w:rStyle w:val="StyleUnderline"/>
        </w:rPr>
        <w:t xml:space="preserve">human </w:t>
      </w:r>
      <w:r w:rsidRPr="00CC1CE3">
        <w:rPr>
          <w:rStyle w:val="Emphasis"/>
        </w:rPr>
        <w:t>biases</w:t>
      </w:r>
      <w:r w:rsidRPr="00CC1CE3">
        <w:rPr>
          <w:rStyle w:val="StyleUnderline"/>
        </w:rPr>
        <w:t xml:space="preserve"> and </w:t>
      </w:r>
      <w:r w:rsidRPr="00CC1CE3">
        <w:rPr>
          <w:rStyle w:val="Emphasis"/>
        </w:rPr>
        <w:t>prejudices</w:t>
      </w:r>
      <w:r w:rsidRPr="00CC1CE3">
        <w:rPr>
          <w:rStyle w:val="StyleUnderline"/>
        </w:rPr>
        <w:t xml:space="preserve">, such as those based on </w:t>
      </w:r>
      <w:r w:rsidRPr="00CC1CE3">
        <w:rPr>
          <w:rStyle w:val="Emphasis"/>
        </w:rPr>
        <w:t>race</w:t>
      </w:r>
      <w:r w:rsidRPr="00CC1CE3">
        <w:rPr>
          <w:rStyle w:val="StyleUnderline"/>
        </w:rPr>
        <w:t xml:space="preserve">, are inherent within every individual, </w:t>
      </w:r>
      <w:r w:rsidRPr="00CC1CE3">
        <w:rPr>
          <w:rStyle w:val="Emphasis"/>
        </w:rPr>
        <w:t>even in</w:t>
      </w:r>
      <w:r w:rsidRPr="00CC1CE3">
        <w:rPr>
          <w:rStyle w:val="StyleUnderline"/>
        </w:rPr>
        <w:t xml:space="preserve"> the presence of rules, guidelines, and instructions; such biases will affect </w:t>
      </w:r>
      <w:r w:rsidRPr="00CC1CE3">
        <w:rPr>
          <w:rStyle w:val="Emphasis"/>
        </w:rPr>
        <w:t>any system</w:t>
      </w:r>
      <w:r w:rsidRPr="00CC1CE3">
        <w:rPr>
          <w:rStyle w:val="StyleUnderline"/>
        </w:rPr>
        <w:t xml:space="preserve"> that involves human input</w:t>
      </w:r>
      <w:r w:rsidRPr="00CC1CE3">
        <w:rPr>
          <w:sz w:val="16"/>
        </w:rPr>
        <w:t xml:space="preserve"> (Baldus et al., 1994; Beardsley, Kamin, Marceau, &amp; Phillips, 2015; Mourer, 2014). Consequently, </w:t>
      </w:r>
      <w:r w:rsidRPr="00CC1CE3">
        <w:rPr>
          <w:rStyle w:val="Emphasis"/>
        </w:rPr>
        <w:t xml:space="preserve">it is </w:t>
      </w:r>
      <w:r w:rsidRPr="00CC1CE3">
        <w:rPr>
          <w:rStyle w:val="Emphasis"/>
          <w:sz w:val="26"/>
          <w:szCs w:val="26"/>
        </w:rPr>
        <w:t>impossible</w:t>
      </w:r>
      <w:r w:rsidRPr="00CC1CE3">
        <w:rPr>
          <w:rStyle w:val="Emphasis"/>
        </w:rPr>
        <w:t xml:space="preserve"> to remove</w:t>
      </w:r>
      <w:r w:rsidRPr="00CC1CE3">
        <w:rPr>
          <w:rStyle w:val="StyleUnderline"/>
        </w:rPr>
        <w:t xml:space="preserve"> human </w:t>
      </w:r>
      <w:r w:rsidRPr="00CC1CE3">
        <w:rPr>
          <w:rStyle w:val="Emphasis"/>
        </w:rPr>
        <w:t>biases from the death penalty process</w:t>
      </w:r>
      <w:r w:rsidRPr="00CC1CE3">
        <w:rPr>
          <w:sz w:val="16"/>
        </w:rPr>
        <w:t xml:space="preserve">. Some capital punishment supporters maintain that those types of inconsistencies are secondary to retribution and justice on behalf of the victims and their families (van den Haag, 1985) and that abolishing the death penalty would do more harm than the racial inequalities within the system (see Baldus &amp; Woodworth, 2003a). Other supporters, as well as those who oppose capital punishment, claim that </w:t>
      </w:r>
      <w:r w:rsidRPr="00CC1CE3">
        <w:rPr>
          <w:rStyle w:val="StyleUnderline"/>
        </w:rPr>
        <w:t xml:space="preserve">the death penalty </w:t>
      </w:r>
      <w:r w:rsidRPr="00CC1CE3">
        <w:rPr>
          <w:rStyle w:val="Emphasis"/>
        </w:rPr>
        <w:t>should not be used</w:t>
      </w:r>
      <w:r w:rsidRPr="00CC1CE3">
        <w:rPr>
          <w:rStyle w:val="StyleUnderline"/>
        </w:rPr>
        <w:t xml:space="preserve"> if it can</w:t>
      </w:r>
      <w:r w:rsidRPr="00CC1CE3">
        <w:rPr>
          <w:rStyle w:val="Emphasis"/>
        </w:rPr>
        <w:t>not</w:t>
      </w:r>
      <w:r w:rsidRPr="00CC1CE3">
        <w:rPr>
          <w:rStyle w:val="StyleUnderline"/>
        </w:rPr>
        <w:t xml:space="preserve"> be </w:t>
      </w:r>
      <w:r w:rsidRPr="00CC1CE3">
        <w:rPr>
          <w:rStyle w:val="Emphasis"/>
        </w:rPr>
        <w:t>applied equally</w:t>
      </w:r>
      <w:r w:rsidRPr="00CC1CE3">
        <w:rPr>
          <w:rStyle w:val="StyleUnderline"/>
        </w:rPr>
        <w:t xml:space="preserve"> based on legal factors</w:t>
      </w:r>
      <w:r w:rsidRPr="00CC1CE3">
        <w:rPr>
          <w:sz w:val="16"/>
        </w:rPr>
        <w:t xml:space="preserve"> (Flexon, 2012).</w:t>
      </w:r>
    </w:p>
    <w:p w14:paraId="20D736A0" w14:textId="77777777" w:rsidR="00964A45" w:rsidRPr="00CC1CE3" w:rsidRDefault="00964A45" w:rsidP="00964A45">
      <w:pPr>
        <w:rPr>
          <w:rStyle w:val="StyleUnderline"/>
        </w:rPr>
      </w:pPr>
      <w:r w:rsidRPr="00CC1CE3">
        <w:rPr>
          <w:sz w:val="16"/>
        </w:rPr>
        <w:t xml:space="preserve">Two Supreme Court Justices have made profound statements concerning the state of the modern capital punishment process in their dissenting opinions in two different capital cases. In McCleskey v. Kemp (1987, p. 367), </w:t>
      </w:r>
      <w:r w:rsidRPr="00CC1CE3">
        <w:rPr>
          <w:rStyle w:val="StyleUnderline"/>
        </w:rPr>
        <w:t>Justice Stevens wrote</w:t>
      </w:r>
      <w:r w:rsidRPr="00CC1CE3">
        <w:rPr>
          <w:sz w:val="16"/>
        </w:rPr>
        <w:t xml:space="preserve">, “The Court’s decision appears to be based on a fear that the acceptance of McCleskey’s claim would sound the death knell for capital punishment in Georgia. </w:t>
      </w:r>
      <w:r w:rsidRPr="00CC1CE3">
        <w:rPr>
          <w:rStyle w:val="StyleUnderline"/>
        </w:rPr>
        <w:t>If society were indeed forced to choose between a racially discriminatory death penalty (one that provides heightened protection against murder ‘for whites only’) and no death penalty at all, the choice mandated by the Constitution would be plain</w:t>
      </w:r>
      <w:r w:rsidRPr="00CC1CE3">
        <w:rPr>
          <w:sz w:val="16"/>
        </w:rPr>
        <w:t xml:space="preserve">.” Later, in Callins v. Collins, 1994, p. 1152) </w:t>
      </w:r>
      <w:r w:rsidRPr="00CC1CE3">
        <w:rPr>
          <w:rStyle w:val="StyleUnderline"/>
        </w:rPr>
        <w:t>Justice Blackmun stated,</w:t>
      </w:r>
    </w:p>
    <w:p w14:paraId="7B575C15" w14:textId="77777777" w:rsidR="00964A45" w:rsidRPr="00CC1CE3" w:rsidRDefault="00964A45" w:rsidP="00964A45">
      <w:pPr>
        <w:rPr>
          <w:rStyle w:val="StyleUnderline"/>
        </w:rPr>
      </w:pPr>
      <w:r w:rsidRPr="00CC1CE3">
        <w:rPr>
          <w:rStyle w:val="StyleUnderline"/>
        </w:rPr>
        <w:t>From this day forward, I no longer shall tinker with the machinery of death. For more than 20 years</w:t>
      </w:r>
      <w:r w:rsidRPr="00CC1CE3">
        <w:rPr>
          <w:sz w:val="16"/>
        </w:rPr>
        <w:t xml:space="preserve"> I have endeavored—indeed, </w:t>
      </w:r>
      <w:r w:rsidRPr="00CC1CE3">
        <w:rPr>
          <w:rStyle w:val="StyleUnderline"/>
        </w:rPr>
        <w:t>I have struggled—along with a majority of this Court, to develop procedural and substantive rules that would lend more than the mere appearance of fairness to the death penalty endeavor. Rather than continue to coddle the Court’s delusion</w:t>
      </w:r>
      <w:r w:rsidRPr="00CC1CE3">
        <w:rPr>
          <w:sz w:val="16"/>
        </w:rPr>
        <w:t xml:space="preserve"> that the desired level of fairness has been achieved and the need for regulation eviscerated, I feel morally and intellectually obligated simply to concede that </w:t>
      </w:r>
      <w:r w:rsidRPr="00CC1CE3">
        <w:rPr>
          <w:rStyle w:val="StyleUnderline"/>
        </w:rPr>
        <w:t xml:space="preserve">the death penalty </w:t>
      </w:r>
      <w:r w:rsidRPr="00CC1CE3">
        <w:rPr>
          <w:rStyle w:val="Emphasis"/>
        </w:rPr>
        <w:t>experiment</w:t>
      </w:r>
      <w:r w:rsidRPr="00CC1CE3">
        <w:rPr>
          <w:rStyle w:val="StyleUnderline"/>
        </w:rPr>
        <w:t xml:space="preserve"> has </w:t>
      </w:r>
      <w:r w:rsidRPr="00CC1CE3">
        <w:rPr>
          <w:rStyle w:val="Emphasis"/>
        </w:rPr>
        <w:t>failed</w:t>
      </w:r>
      <w:r w:rsidRPr="00CC1CE3">
        <w:rPr>
          <w:rStyle w:val="StyleUnderline"/>
        </w:rPr>
        <w:t xml:space="preserve">. It is virtually self-evident to me now that </w:t>
      </w:r>
      <w:r w:rsidRPr="00CC1CE3">
        <w:rPr>
          <w:rStyle w:val="Emphasis"/>
        </w:rPr>
        <w:t>no combination</w:t>
      </w:r>
      <w:r w:rsidRPr="00CC1CE3">
        <w:rPr>
          <w:rStyle w:val="StyleUnderline"/>
        </w:rPr>
        <w:t xml:space="preserve"> of procedural </w:t>
      </w:r>
      <w:r w:rsidRPr="00CC1CE3">
        <w:rPr>
          <w:rStyle w:val="Emphasis"/>
        </w:rPr>
        <w:t>rules</w:t>
      </w:r>
      <w:r w:rsidRPr="00CC1CE3">
        <w:rPr>
          <w:rStyle w:val="StyleUnderline"/>
        </w:rPr>
        <w:t xml:space="preserve"> or substantive </w:t>
      </w:r>
      <w:r w:rsidRPr="00CC1CE3">
        <w:rPr>
          <w:rStyle w:val="Emphasis"/>
        </w:rPr>
        <w:t>regulations</w:t>
      </w:r>
      <w:r w:rsidRPr="00CC1CE3">
        <w:rPr>
          <w:rStyle w:val="StyleUnderline"/>
        </w:rPr>
        <w:t xml:space="preserve"> ever can save the death penalty from its inherent constitutional deficiencies.</w:t>
      </w:r>
    </w:p>
    <w:p w14:paraId="6174882A" w14:textId="77777777" w:rsidR="00964A45" w:rsidRPr="00CC1CE3" w:rsidRDefault="00964A45" w:rsidP="00964A45">
      <w:pPr>
        <w:rPr>
          <w:sz w:val="16"/>
          <w:szCs w:val="16"/>
        </w:rPr>
      </w:pPr>
      <w:r w:rsidRPr="00CC1CE3">
        <w:rPr>
          <w:sz w:val="16"/>
          <w:szCs w:val="16"/>
        </w:rPr>
        <w:t>Justice Powell, the author of the majority ruling in McCleskey, was more succinct. Upon being asked in retirement if he would change any of his votes, he pointed to McCleskey v. Kemp and added that he had come to regard the death penalty as nonviable and unconstitutional (Jeffries, 2001).</w:t>
      </w:r>
    </w:p>
    <w:p w14:paraId="4E989AE2" w14:textId="77777777" w:rsidR="00964A45" w:rsidRPr="00CC1CE3" w:rsidRDefault="00964A45" w:rsidP="00964A45">
      <w:pPr>
        <w:rPr>
          <w:rStyle w:val="StyleUnderline"/>
        </w:rPr>
      </w:pPr>
      <w:r w:rsidRPr="00CC1CE3">
        <w:rPr>
          <w:sz w:val="16"/>
        </w:rPr>
        <w:t xml:space="preserve">Perhaps these justices are correct in their implications that </w:t>
      </w:r>
      <w:r w:rsidRPr="00CC1CE3">
        <w:rPr>
          <w:rStyle w:val="Emphasis"/>
        </w:rPr>
        <w:t>the system is broken and should be abandoned</w:t>
      </w:r>
      <w:r w:rsidRPr="00CC1CE3">
        <w:rPr>
          <w:sz w:val="16"/>
        </w:rPr>
        <w:t xml:space="preserve">. It is possible, though, that additional research with as many legal and extra-legal measures as possible may shed more light on the source of racial disparities in capital punishment. Extant research has resulted in the ability to predict who is most likely to receive a death sentence, and future research may lead to a better understanding of why things are the way they are. Greater understanding could lead to more viable responses to create more equality (Flexon, 2012). In the meantime, </w:t>
      </w:r>
      <w:r w:rsidRPr="00CC1CE3">
        <w:rPr>
          <w:rStyle w:val="StyleUnderline"/>
        </w:rPr>
        <w:t xml:space="preserve">jurisdictions that opt to retain the death penalty must continue reckoning with </w:t>
      </w:r>
      <w:r w:rsidRPr="00CC1CE3">
        <w:rPr>
          <w:sz w:val="16"/>
        </w:rPr>
        <w:t xml:space="preserve">the conclusion of the Equal Justice Initiative (2015) in a recent analysis of </w:t>
      </w:r>
      <w:r w:rsidRPr="00CC1CE3">
        <w:rPr>
          <w:rStyle w:val="StyleUnderline"/>
        </w:rPr>
        <w:t xml:space="preserve">lynching: </w:t>
      </w:r>
    </w:p>
    <w:p w14:paraId="4F7AB1F5" w14:textId="77777777" w:rsidR="00964A45" w:rsidRPr="00CC1CE3" w:rsidRDefault="00964A45" w:rsidP="00964A45">
      <w:r w:rsidRPr="00CC1CE3">
        <w:rPr>
          <w:rStyle w:val="StyleUnderline"/>
        </w:rPr>
        <w:t xml:space="preserve">Lynching reinforced a </w:t>
      </w:r>
      <w:r w:rsidRPr="00CC1CE3">
        <w:rPr>
          <w:rStyle w:val="Emphasis"/>
        </w:rPr>
        <w:t>legacy of racial inequality</w:t>
      </w:r>
      <w:r w:rsidRPr="00CC1CE3">
        <w:rPr>
          <w:rStyle w:val="StyleUnderline"/>
        </w:rPr>
        <w:t xml:space="preserve"> that has never been adequately addressed in America. The administration of criminal justice in particular is tangled with [that history] in profound and important ways that continue to </w:t>
      </w:r>
      <w:r w:rsidRPr="00CC1CE3">
        <w:rPr>
          <w:rStyle w:val="Emphasis"/>
        </w:rPr>
        <w:t>contaminate</w:t>
      </w:r>
      <w:r w:rsidRPr="00CC1CE3">
        <w:rPr>
          <w:rStyle w:val="StyleUnderline"/>
        </w:rPr>
        <w:t xml:space="preserve"> the </w:t>
      </w:r>
      <w:r w:rsidRPr="00CC1CE3">
        <w:rPr>
          <w:rStyle w:val="Emphasis"/>
        </w:rPr>
        <w:t>integrity</w:t>
      </w:r>
      <w:r w:rsidRPr="00CC1CE3">
        <w:rPr>
          <w:rStyle w:val="StyleUnderline"/>
        </w:rPr>
        <w:t xml:space="preserve"> and </w:t>
      </w:r>
      <w:r w:rsidRPr="00CC1CE3">
        <w:rPr>
          <w:rStyle w:val="Emphasis"/>
        </w:rPr>
        <w:t>fairness</w:t>
      </w:r>
      <w:r w:rsidRPr="00CC1CE3">
        <w:rPr>
          <w:rStyle w:val="StyleUnderline"/>
        </w:rPr>
        <w:t xml:space="preserve"> of the justice system</w:t>
      </w:r>
      <w:r w:rsidRPr="00CC1CE3">
        <w:t>. (p. 3)</w:t>
      </w:r>
    </w:p>
    <w:p w14:paraId="3109E663" w14:textId="77777777" w:rsidR="00964A45" w:rsidRPr="00CC1CE3" w:rsidRDefault="00964A45" w:rsidP="00964A45">
      <w:pPr>
        <w:rPr>
          <w:sz w:val="16"/>
          <w:szCs w:val="16"/>
        </w:rPr>
      </w:pPr>
      <w:r w:rsidRPr="00CC1CE3">
        <w:rPr>
          <w:sz w:val="16"/>
          <w:szCs w:val="16"/>
        </w:rPr>
        <w:t>It is no wonder, then (as Garland, 2010 put the matter), that capital jurisdictions invest so much energy and resources into carefully differentiating their modern death penalties from the nation’s lynching past</w:t>
      </w:r>
    </w:p>
    <w:p w14:paraId="63D82A65" w14:textId="77777777" w:rsidR="00964A45" w:rsidRPr="00CC1CE3" w:rsidRDefault="00964A45" w:rsidP="00964A45">
      <w:pPr>
        <w:rPr>
          <w:sz w:val="16"/>
        </w:rPr>
      </w:pPr>
    </w:p>
    <w:p w14:paraId="76DF5B00" w14:textId="77777777" w:rsidR="00964A45" w:rsidRPr="00CC1CE3" w:rsidRDefault="00964A45" w:rsidP="00964A45">
      <w:pPr>
        <w:rPr>
          <w:sz w:val="16"/>
        </w:rPr>
      </w:pPr>
    </w:p>
    <w:bookmarkEnd w:id="0"/>
    <w:bookmarkEnd w:id="1"/>
    <w:p w14:paraId="71B307EE" w14:textId="77777777" w:rsidR="00964A45" w:rsidRPr="00CC1CE3" w:rsidRDefault="00964A45" w:rsidP="00964A45"/>
    <w:p w14:paraId="7C443C41" w14:textId="77777777" w:rsidR="00964A45" w:rsidRPr="00CC1CE3" w:rsidRDefault="00964A45" w:rsidP="00964A45"/>
    <w:p w14:paraId="60C8811F" w14:textId="77777777" w:rsidR="00964A45" w:rsidRPr="00CC1CE3" w:rsidRDefault="00964A45" w:rsidP="00964A45">
      <w:pPr>
        <w:pStyle w:val="Heading4"/>
      </w:pPr>
      <w:r w:rsidRPr="00CC1CE3">
        <w:t>Abolishing the death penalty produces lasting change and builds momentum for a broad sustainable criminal justice movement</w:t>
      </w:r>
    </w:p>
    <w:p w14:paraId="070E77AE" w14:textId="77777777" w:rsidR="00964A45" w:rsidRPr="00CC1CE3" w:rsidRDefault="00964A45" w:rsidP="00964A45">
      <w:r w:rsidRPr="00CC1CE3">
        <w:t xml:space="preserve">Jonathan </w:t>
      </w:r>
      <w:r w:rsidRPr="00CC1CE3">
        <w:rPr>
          <w:rStyle w:val="Style13ptBold"/>
        </w:rPr>
        <w:t xml:space="preserve">Simon 19, </w:t>
      </w:r>
      <w:r w:rsidRPr="00CC1CE3">
        <w:t>Ph.D., Professor of Criminal Justice Law at UC Berkeley, 8/9/19, "For a Human Rights Approach to Reforming the American Penal State", Journal of Human Rights Practice, Volume 11, Issue 2, https://academic.oup.com/jhrp/article-abstract/11/2/346/5545483</w:t>
      </w:r>
    </w:p>
    <w:p w14:paraId="5111F386" w14:textId="77777777" w:rsidR="00964A45" w:rsidRPr="00CC1CE3" w:rsidRDefault="00964A45" w:rsidP="00964A45">
      <w:pPr>
        <w:rPr>
          <w:sz w:val="16"/>
          <w:szCs w:val="16"/>
        </w:rPr>
      </w:pPr>
      <w:r w:rsidRPr="00CC1CE3">
        <w:rPr>
          <w:sz w:val="16"/>
          <w:szCs w:val="16"/>
        </w:rPr>
        <w:t>Abolition reforms and human rights</w:t>
      </w:r>
    </w:p>
    <w:p w14:paraId="38B8470D" w14:textId="77777777" w:rsidR="00964A45" w:rsidRPr="00CC1CE3" w:rsidRDefault="00964A45" w:rsidP="00964A45">
      <w:pPr>
        <w:rPr>
          <w:sz w:val="16"/>
        </w:rPr>
      </w:pPr>
      <w:r w:rsidRPr="00CC1CE3">
        <w:rPr>
          <w:sz w:val="16"/>
        </w:rPr>
        <w:t xml:space="preserve">This is where </w:t>
      </w:r>
      <w:r w:rsidRPr="00CC1CE3">
        <w:rPr>
          <w:rStyle w:val="StyleUnderline"/>
        </w:rPr>
        <w:t xml:space="preserve">a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approach to </w:t>
      </w:r>
      <w:r w:rsidRPr="00CC1CE3">
        <w:rPr>
          <w:rStyle w:val="Emphasis"/>
        </w:rPr>
        <w:t>c</w:t>
      </w:r>
      <w:r w:rsidRPr="00CC1CE3">
        <w:rPr>
          <w:rStyle w:val="StyleUnderline"/>
        </w:rPr>
        <w:t xml:space="preserve">riminal </w:t>
      </w:r>
      <w:r w:rsidRPr="00CC1CE3">
        <w:rPr>
          <w:rStyle w:val="Emphasis"/>
        </w:rPr>
        <w:t>j</w:t>
      </w:r>
      <w:r w:rsidRPr="00CC1CE3">
        <w:rPr>
          <w:rStyle w:val="StyleUnderline"/>
        </w:rPr>
        <w:t xml:space="preserve">ustice </w:t>
      </w:r>
      <w:r w:rsidRPr="00CC1CE3">
        <w:rPr>
          <w:rStyle w:val="Emphasis"/>
        </w:rPr>
        <w:t>r</w:t>
      </w:r>
      <w:r w:rsidRPr="00CC1CE3">
        <w:rPr>
          <w:rStyle w:val="StyleUnderline"/>
        </w:rPr>
        <w:t xml:space="preserve">eform has the </w:t>
      </w:r>
      <w:r w:rsidRPr="00CC1CE3">
        <w:rPr>
          <w:rStyle w:val="Emphasis"/>
        </w:rPr>
        <w:t>most to contribute</w:t>
      </w:r>
      <w:r w:rsidRPr="00CC1CE3">
        <w:rPr>
          <w:rStyle w:val="StyleUnderline"/>
        </w:rPr>
        <w:t xml:space="preserve"> to the </w:t>
      </w:r>
      <w:r w:rsidRPr="00CC1CE3">
        <w:rPr>
          <w:rStyle w:val="Emphasis"/>
        </w:rPr>
        <w:t>broader movement</w:t>
      </w:r>
      <w:r w:rsidRPr="00CC1CE3">
        <w:rPr>
          <w:rStyle w:val="StyleUnderline"/>
        </w:rPr>
        <w:t xml:space="preserve">. </w:t>
      </w:r>
      <w:r w:rsidRPr="00CC1CE3">
        <w:rPr>
          <w:rStyle w:val="Emphasis"/>
        </w:rPr>
        <w:t>Abolition sentiments</w:t>
      </w:r>
      <w:r w:rsidRPr="00CC1CE3">
        <w:rPr>
          <w:rStyle w:val="StyleUnderline"/>
        </w:rPr>
        <w:t xml:space="preserve"> are </w:t>
      </w:r>
      <w:r w:rsidRPr="00CC1CE3">
        <w:rPr>
          <w:rStyle w:val="Emphasis"/>
        </w:rPr>
        <w:t>strong</w:t>
      </w:r>
      <w:r w:rsidRPr="00CC1CE3">
        <w:rPr>
          <w:rStyle w:val="StyleUnderline"/>
        </w:rPr>
        <w:t>er today in the United States than at any time since the 1970s. These views, never widely popular, are often marginalized on the grounds</w:t>
      </w:r>
      <w:r w:rsidRPr="00CC1CE3">
        <w:rPr>
          <w:sz w:val="16"/>
        </w:rPr>
        <w:t xml:space="preserve"> that </w:t>
      </w:r>
      <w:r w:rsidRPr="00CC1CE3">
        <w:rPr>
          <w:rStyle w:val="StyleUnderline"/>
        </w:rPr>
        <w:t>their</w:t>
      </w:r>
      <w:r w:rsidRPr="00CC1CE3">
        <w:rPr>
          <w:sz w:val="16"/>
        </w:rPr>
        <w:t xml:space="preserve"> ostensible </w:t>
      </w:r>
      <w:r w:rsidRPr="00CC1CE3">
        <w:rPr>
          <w:rStyle w:val="StyleUnderline"/>
        </w:rPr>
        <w:t>objectives</w:t>
      </w:r>
      <w:r w:rsidRPr="00CC1CE3">
        <w:rPr>
          <w:sz w:val="16"/>
        </w:rPr>
        <w:t xml:space="preserve"> (the abolition of incarceration, or the police) </w:t>
      </w:r>
      <w:r w:rsidRPr="00CC1CE3">
        <w:rPr>
          <w:rStyle w:val="StyleUnderline"/>
        </w:rPr>
        <w:t>can never be achieved. But this fails to see that abolition politics reflects not so much a vision of the future as an interpretation of the past and the present</w:t>
      </w:r>
      <w:r w:rsidRPr="00CC1CE3">
        <w:rPr>
          <w:sz w:val="16"/>
        </w:rPr>
        <w:t xml:space="preserve"> (see for example Mathiesen 2014; Davis 2003). </w:t>
      </w:r>
      <w:r w:rsidRPr="00CC1CE3">
        <w:rPr>
          <w:rStyle w:val="StyleUnderline"/>
        </w:rPr>
        <w:t>When abolition talk emerges around an institution</w:t>
      </w:r>
      <w:r w:rsidRPr="00CC1CE3">
        <w:rPr>
          <w:sz w:val="16"/>
        </w:rPr>
        <w:t xml:space="preserve">, whether it’s the slave trade in the sixteenth and seventeenth centuries, or the surprising emergence of abolition talk from national Democrats about the Immigration Control and Enforcement agency (ICE), </w:t>
      </w:r>
      <w:r w:rsidRPr="00CC1CE3">
        <w:rPr>
          <w:rStyle w:val="StyleUnderline"/>
        </w:rPr>
        <w:t>it signals that for contemporary observers that institution or practice appears to be incompatible with the proper regard for human dignity</w:t>
      </w:r>
      <w:r w:rsidRPr="00CC1CE3">
        <w:rPr>
          <w:sz w:val="16"/>
        </w:rPr>
        <w:t xml:space="preserve"> that has become an evolving standard for institutions since at least the eighteenth century.</w:t>
      </w:r>
    </w:p>
    <w:p w14:paraId="108AA2BB" w14:textId="77777777" w:rsidR="00964A45" w:rsidRPr="00CC1CE3" w:rsidRDefault="00964A45" w:rsidP="00964A45">
      <w:pPr>
        <w:rPr>
          <w:sz w:val="16"/>
        </w:rPr>
      </w:pPr>
      <w:r w:rsidRPr="00CC1CE3">
        <w:rPr>
          <w:sz w:val="16"/>
        </w:rPr>
        <w:t xml:space="preserve">As the history of </w:t>
      </w:r>
      <w:r w:rsidRPr="00CC1CE3">
        <w:rPr>
          <w:rStyle w:val="StyleUnderline"/>
        </w:rPr>
        <w:t>abolition</w:t>
      </w:r>
      <w:r w:rsidRPr="00CC1CE3">
        <w:rPr>
          <w:sz w:val="16"/>
        </w:rPr>
        <w:t xml:space="preserve"> movements suggests, this </w:t>
      </w:r>
      <w:r w:rsidRPr="00CC1CE3">
        <w:rPr>
          <w:rStyle w:val="StyleUnderline"/>
        </w:rPr>
        <w:t>rarely</w:t>
      </w:r>
      <w:r w:rsidRPr="00CC1CE3">
        <w:rPr>
          <w:sz w:val="16"/>
        </w:rPr>
        <w:t xml:space="preserve"> if ever </w:t>
      </w:r>
      <w:r w:rsidRPr="00CC1CE3">
        <w:rPr>
          <w:rStyle w:val="StyleUnderline"/>
        </w:rPr>
        <w:t>leads to rapid extinction, but rather a prolonged period in which the nature of the institution or practice is subject to sustained questioning as to whether its existence or operation can be squared with prevailing ideas of human dignity</w:t>
      </w:r>
      <w:r w:rsidRPr="00CC1CE3">
        <w:rPr>
          <w:sz w:val="16"/>
        </w:rPr>
        <w:t xml:space="preserve"> (which have themselves ‘evolved’ over time). Even slavery had advocates who believed that enlightened legislation could bring the institution into line with standards of decency in the United States during the nineteenth century (Aaronson 2014). Thus one of the most important roles for abolition movements is to identify those institutions that, even if they are not inherently incompatible with human dignity, require exacting reforms to become compatible. A good example is the radical labor movement of the early twentieth century which had an abolitionist wing that sought to abolish capitalism altogether, but whose mainstream was able to accomplish a substantial reform of capitalism to produce a secure working class for a time (much of that has been reversed under the course of neoliberal policies).</w:t>
      </w:r>
    </w:p>
    <w:p w14:paraId="31918DB7" w14:textId="77777777" w:rsidR="00964A45" w:rsidRPr="00CC1CE3" w:rsidRDefault="00964A45" w:rsidP="00964A45">
      <w:pPr>
        <w:rPr>
          <w:rStyle w:val="StyleUnderline"/>
        </w:rPr>
      </w:pPr>
      <w:r w:rsidRPr="00CC1CE3">
        <w:rPr>
          <w:sz w:val="16"/>
        </w:rPr>
        <w:t xml:space="preserve">In short, </w:t>
      </w:r>
      <w:r w:rsidRPr="00CC1CE3">
        <w:rPr>
          <w:rStyle w:val="StyleUnderline"/>
        </w:rPr>
        <w:t xml:space="preserve">for </w:t>
      </w:r>
      <w:r w:rsidRPr="00CC1CE3">
        <w:rPr>
          <w:rStyle w:val="Emphasis"/>
        </w:rPr>
        <w:t>c</w:t>
      </w:r>
      <w:r w:rsidRPr="00CC1CE3">
        <w:rPr>
          <w:rStyle w:val="StyleUnderline"/>
        </w:rPr>
        <w:t xml:space="preserve">riminal </w:t>
      </w:r>
      <w:r w:rsidRPr="00CC1CE3">
        <w:rPr>
          <w:rStyle w:val="Emphasis"/>
        </w:rPr>
        <w:t>j</w:t>
      </w:r>
      <w:r w:rsidRPr="00CC1CE3">
        <w:rPr>
          <w:rStyle w:val="StyleUnderline"/>
        </w:rPr>
        <w:t xml:space="preserve">ustice </w:t>
      </w:r>
      <w:r w:rsidRPr="00CC1CE3">
        <w:rPr>
          <w:rStyle w:val="Emphasis"/>
        </w:rPr>
        <w:t>r</w:t>
      </w:r>
      <w:r w:rsidRPr="00CC1CE3">
        <w:rPr>
          <w:rStyle w:val="StyleUnderline"/>
        </w:rPr>
        <w:t xml:space="preserve">eform to have a chance of </w:t>
      </w:r>
      <w:r w:rsidRPr="00CC1CE3">
        <w:rPr>
          <w:rStyle w:val="Emphasis"/>
        </w:rPr>
        <w:t>revers</w:t>
      </w:r>
      <w:r w:rsidRPr="00CC1CE3">
        <w:rPr>
          <w:rStyle w:val="StyleUnderline"/>
        </w:rPr>
        <w:t xml:space="preserve">ing the hypertrophy of </w:t>
      </w:r>
      <w:r w:rsidRPr="00CC1CE3">
        <w:rPr>
          <w:rStyle w:val="Emphasis"/>
        </w:rPr>
        <w:t>punitiveness</w:t>
      </w:r>
      <w:r w:rsidRPr="00CC1CE3">
        <w:rPr>
          <w:rStyle w:val="StyleUnderline"/>
        </w:rPr>
        <w:t xml:space="preserve"> over the past generation, </w:t>
      </w:r>
      <w:r w:rsidRPr="00CC1CE3">
        <w:rPr>
          <w:rStyle w:val="Emphasis"/>
        </w:rPr>
        <w:t>it must have an abolitionist edge.</w:t>
      </w:r>
      <w:r w:rsidRPr="00CC1CE3">
        <w:rPr>
          <w:rStyle w:val="StyleUnderline"/>
        </w:rPr>
        <w:t xml:space="preserve"> For criminal justice reform to have an abolitionist edge, it must be speaking in the language of human dignity and human rights.</w:t>
      </w:r>
    </w:p>
    <w:p w14:paraId="37F67EA5" w14:textId="77777777" w:rsidR="00964A45" w:rsidRPr="00CC1CE3" w:rsidRDefault="00964A45" w:rsidP="00964A45">
      <w:pPr>
        <w:rPr>
          <w:sz w:val="16"/>
          <w:szCs w:val="16"/>
        </w:rPr>
      </w:pPr>
      <w:r w:rsidRPr="00CC1CE3">
        <w:rPr>
          <w:sz w:val="16"/>
          <w:szCs w:val="16"/>
        </w:rPr>
        <w:t>This link between abolition and human rights may seem counter-intuitive today. After all, a great deal of official human rights discourse favors the execution of punitive justice as accountability for violations of human rights, and disfavors mass grants of amnesty as incompatible with respect for human rights. But this focus on punitive justice as part of transitional justice reflects the importance of post-conflict transitions for the evolution of modern human rights law, rather than the core role of reducing the punitive impulse of established political states.5 Seen in broader perspective, the process of civilizing security and penal justice has been the long-term role of human dignity as a legal value (Loader and Walker 2007).</w:t>
      </w:r>
    </w:p>
    <w:p w14:paraId="06655FA1" w14:textId="77777777" w:rsidR="00964A45" w:rsidRPr="00CC1CE3" w:rsidRDefault="00964A45" w:rsidP="00964A45">
      <w:pPr>
        <w:rPr>
          <w:sz w:val="16"/>
          <w:szCs w:val="16"/>
        </w:rPr>
      </w:pPr>
      <w:r w:rsidRPr="00CC1CE3">
        <w:rPr>
          <w:sz w:val="16"/>
          <w:szCs w:val="16"/>
        </w:rPr>
        <w:t>Backlash possibly, but not ‘frontlash’ this time</w:t>
      </w:r>
    </w:p>
    <w:p w14:paraId="7A12553D" w14:textId="77777777" w:rsidR="00964A45" w:rsidRPr="00CC1CE3" w:rsidRDefault="00964A45" w:rsidP="00964A45">
      <w:pPr>
        <w:rPr>
          <w:sz w:val="16"/>
        </w:rPr>
      </w:pPr>
      <w:r w:rsidRPr="00CC1CE3">
        <w:rPr>
          <w:rStyle w:val="StyleUnderline"/>
        </w:rPr>
        <w:t>Human rights arguments are more controversial in the United States than in either Europe or Latin America</w:t>
      </w:r>
      <w:r w:rsidRPr="00CC1CE3">
        <w:rPr>
          <w:sz w:val="16"/>
        </w:rPr>
        <w:t xml:space="preserve"> (it is noteworthy that the United States has stood aside both from the International Criminal Court and the Inter-American Court of Human Rights). </w:t>
      </w:r>
      <w:r w:rsidRPr="00CC1CE3">
        <w:rPr>
          <w:rStyle w:val="StyleUnderline"/>
        </w:rPr>
        <w:t>But US Courts have</w:t>
      </w:r>
      <w:r w:rsidRPr="00CC1CE3">
        <w:rPr>
          <w:sz w:val="16"/>
        </w:rPr>
        <w:t xml:space="preserve">, at least on occasion, </w:t>
      </w:r>
      <w:r w:rsidRPr="00CC1CE3">
        <w:rPr>
          <w:rStyle w:val="StyleUnderline"/>
        </w:rPr>
        <w:t>embraced the language of human dignity in denouncing the most flawed penal practices</w:t>
      </w:r>
      <w:r w:rsidRPr="00CC1CE3">
        <w:rPr>
          <w:sz w:val="16"/>
        </w:rPr>
        <w:t xml:space="preserve"> (Simon 2014; Trop v. Dulles (1958) 356 U.S. 86; Brown v. Plata (2011) 563 U.S. 493). However, the appeal of such arguments to state legislatures, who are likely to be the drivers of reform in the current period, is uncertain. Raising the human dignity of people who have committed serious crimes risks backlash among voters and a responsive swing back toward penal populism. Indeed, in any competition over human dignity, that of publicized crime victims is likely to prevail over those who have committed serious crimes (Simon 2007). </w:t>
      </w:r>
      <w:r w:rsidRPr="00CC1CE3">
        <w:rPr>
          <w:rStyle w:val="StyleUnderline"/>
        </w:rPr>
        <w:t>The reaction against efforts to end the death penalty judicially in the early 1970s looms as a significant historical precedent over those who would invoke dignity in driving penal reform today. Then, powerful arguments in the Supreme Court that the death penalty was racially discriminatory, arbitrary and capricious, out of step with evolving standards of decency, and incompatible with respect for human dignity won a majority in the Supreme Court, leading to a landmark ruling striking down all existing capital sentences and laws (Furman v. Georgia</w:t>
      </w:r>
      <w:r w:rsidRPr="00CC1CE3">
        <w:rPr>
          <w:sz w:val="16"/>
        </w:rPr>
        <w:t>, 408 U.S. 238 (</w:t>
      </w:r>
      <w:r w:rsidRPr="00CC1CE3">
        <w:rPr>
          <w:rStyle w:val="StyleUnderline"/>
        </w:rPr>
        <w:t xml:space="preserve">1972)). But a tidal wave of populist </w:t>
      </w:r>
      <w:r w:rsidRPr="00CC1CE3">
        <w:rPr>
          <w:rStyle w:val="Emphasis"/>
        </w:rPr>
        <w:t>backlash</w:t>
      </w:r>
      <w:r w:rsidRPr="00CC1CE3">
        <w:rPr>
          <w:rStyle w:val="StyleUnderline"/>
        </w:rPr>
        <w:t xml:space="preserve"> led to more than 30 new capital murder statutes over the next decade, many of them directly defiant of the Supreme Court’s call for narrowing the application of the death penalty. The Supreme Court began to back off as early as 1976 (Gregg v. Georgia</w:t>
      </w:r>
      <w:r w:rsidRPr="00CC1CE3">
        <w:rPr>
          <w:sz w:val="16"/>
        </w:rPr>
        <w:t>, 428 U.S. 153 (1976)), accepting most of the new statutes presented to it only a few years after striking down statutes going back centuries. By the late 1980s a chastened Supreme Court withdrew from any close scrutiny of the new state death penalty systems (Zimring 2004). Worse yet, the temporary abolition of capital punishment spread populist penal anxiety down the punitive scale, leading to a crisis of confidence in early release through parole and furlough programs and the embrace of long incapacitative sentences (Aviram 2020 (forthcoming)).</w:t>
      </w:r>
    </w:p>
    <w:p w14:paraId="2C5CF661" w14:textId="77777777" w:rsidR="00964A45" w:rsidRPr="00CC1CE3" w:rsidRDefault="00964A45" w:rsidP="00964A45">
      <w:pPr>
        <w:rPr>
          <w:rStyle w:val="StyleUnderline"/>
        </w:rPr>
      </w:pPr>
      <w:r w:rsidRPr="00CC1CE3">
        <w:rPr>
          <w:rStyle w:val="StyleUnderline"/>
        </w:rPr>
        <w:t xml:space="preserve">The risk of a similar shift today may not be trivial but it </w:t>
      </w:r>
      <w:r w:rsidRPr="00CC1CE3">
        <w:rPr>
          <w:rStyle w:val="Emphasis"/>
        </w:rPr>
        <w:t>should not be overestimated</w:t>
      </w:r>
      <w:r w:rsidRPr="00CC1CE3">
        <w:rPr>
          <w:rStyle w:val="StyleUnderline"/>
        </w:rPr>
        <w:t>. Then, a broad coalition of politicians ranging from prosecutors to governors and presidential candidates stood ready not only to take on supporters of harsh penal policies like the death penalty but to do so in the name of flipping the political conversation from racism in criminal justice to the problem of violent crime by often minority offenders. This was</w:t>
      </w:r>
      <w:r w:rsidRPr="00CC1CE3">
        <w:rPr>
          <w:sz w:val="16"/>
        </w:rPr>
        <w:t xml:space="preserve">, to borrow Vesla Weaver’s arresting metaphor, </w:t>
      </w:r>
      <w:r w:rsidRPr="00CC1CE3">
        <w:rPr>
          <w:rStyle w:val="StyleUnderline"/>
        </w:rPr>
        <w:t>less a backlash than a ‘frontlash’</w:t>
      </w:r>
      <w:r w:rsidRPr="00CC1CE3">
        <w:rPr>
          <w:sz w:val="16"/>
        </w:rPr>
        <w:t xml:space="preserve"> (Weaver 2007). In a backlash, a powerful group responds to a defeat on their racial values by looking for ways to recoup their losses (for example, anti-busing laws). In a ‘frontlash’, </w:t>
      </w:r>
      <w:r w:rsidRPr="00CC1CE3">
        <w:rPr>
          <w:rStyle w:val="StyleUnderline"/>
        </w:rPr>
        <w:t>a viable governing political class, white southerners, look for a new policy field in which they can repudiate a now discredited political position, like racial segregation through law, in favor of policies that advantage them in the same racial politics as before, like law and order.</w:t>
      </w:r>
    </w:p>
    <w:p w14:paraId="0564AC67" w14:textId="77777777" w:rsidR="00964A45" w:rsidRPr="00CC1CE3" w:rsidRDefault="00964A45" w:rsidP="00964A45">
      <w:pPr>
        <w:rPr>
          <w:rStyle w:val="StyleUnderline"/>
        </w:rPr>
      </w:pPr>
      <w:r w:rsidRPr="00CC1CE3">
        <w:rPr>
          <w:rStyle w:val="StyleUnderline"/>
        </w:rPr>
        <w:t xml:space="preserve">The risk of a new frontlash around human rights-based criminal justice reform today is </w:t>
      </w:r>
      <w:r w:rsidRPr="00CC1CE3">
        <w:rPr>
          <w:rStyle w:val="Emphasis"/>
        </w:rPr>
        <w:t>especially low</w:t>
      </w:r>
      <w:r w:rsidRPr="00CC1CE3">
        <w:rPr>
          <w:rStyle w:val="StyleUnderline"/>
        </w:rPr>
        <w:t xml:space="preserve"> when you include important </w:t>
      </w:r>
      <w:r w:rsidRPr="00CC1CE3">
        <w:rPr>
          <w:rStyle w:val="Emphasis"/>
        </w:rPr>
        <w:t>period</w:t>
      </w:r>
      <w:r w:rsidRPr="00CC1CE3">
        <w:rPr>
          <w:rStyle w:val="StyleUnderline"/>
        </w:rPr>
        <w:t xml:space="preserve"> and </w:t>
      </w:r>
      <w:r w:rsidRPr="00CC1CE3">
        <w:rPr>
          <w:rStyle w:val="Emphasis"/>
        </w:rPr>
        <w:t>cohort effects</w:t>
      </w:r>
      <w:r w:rsidRPr="00CC1CE3">
        <w:rPr>
          <w:rStyle w:val="StyleUnderline"/>
        </w:rPr>
        <w:t>.</w:t>
      </w:r>
      <w:r w:rsidRPr="00CC1CE3">
        <w:rPr>
          <w:sz w:val="16"/>
        </w:rPr>
        <w:t xml:space="preserve"> Specifically, </w:t>
      </w:r>
      <w:r w:rsidRPr="00CC1CE3">
        <w:rPr>
          <w:rStyle w:val="StyleUnderline"/>
        </w:rPr>
        <w:t xml:space="preserve">an extended period of </w:t>
      </w:r>
      <w:r w:rsidRPr="00CC1CE3">
        <w:rPr>
          <w:rStyle w:val="Emphasis"/>
        </w:rPr>
        <w:t>low crime rates</w:t>
      </w:r>
      <w:r w:rsidRPr="00CC1CE3">
        <w:rPr>
          <w:rStyle w:val="StyleUnderline"/>
        </w:rPr>
        <w:t xml:space="preserve"> since the late 1990s has reduced the salience of crime politics to national politics generally. An overlapping but independent (and potentially more enduring) effect is the political </w:t>
      </w:r>
      <w:r w:rsidRPr="00CC1CE3">
        <w:rPr>
          <w:rStyle w:val="Emphasis"/>
        </w:rPr>
        <w:t>emergence of voters</w:t>
      </w:r>
      <w:r w:rsidRPr="00CC1CE3">
        <w:rPr>
          <w:rStyle w:val="StyleUnderline"/>
        </w:rPr>
        <w:t xml:space="preserve"> who have come of age since this crime decline (millennials and subsequent cohorts) and who appear to have quite different political responses to crime and to the penal state than their baby </w:t>
      </w:r>
      <w:r w:rsidRPr="00CC1CE3">
        <w:rPr>
          <w:rStyle w:val="Emphasis"/>
        </w:rPr>
        <w:t>boomer</w:t>
      </w:r>
      <w:r w:rsidRPr="00CC1CE3">
        <w:rPr>
          <w:rStyle w:val="StyleUnderline"/>
        </w:rPr>
        <w:t xml:space="preserve"> elder</w:t>
      </w:r>
      <w:r w:rsidRPr="00CC1CE3">
        <w:rPr>
          <w:rStyle w:val="Emphasis"/>
        </w:rPr>
        <w:t>s</w:t>
      </w:r>
      <w:r w:rsidRPr="00CC1CE3">
        <w:rPr>
          <w:rStyle w:val="StyleUnderline"/>
        </w:rPr>
        <w:t>.</w:t>
      </w:r>
    </w:p>
    <w:p w14:paraId="023691A3" w14:textId="77777777" w:rsidR="00964A45" w:rsidRPr="00CC1CE3" w:rsidRDefault="00964A45" w:rsidP="00964A45">
      <w:pPr>
        <w:rPr>
          <w:sz w:val="16"/>
          <w:szCs w:val="16"/>
        </w:rPr>
      </w:pPr>
      <w:r w:rsidRPr="00CC1CE3">
        <w:rPr>
          <w:sz w:val="16"/>
          <w:szCs w:val="16"/>
        </w:rPr>
        <w:t>Human rights as a pragmatic program of reform</w:t>
      </w:r>
    </w:p>
    <w:p w14:paraId="027DBFC2" w14:textId="77777777" w:rsidR="00964A45" w:rsidRPr="00CC1CE3" w:rsidRDefault="00964A45" w:rsidP="00964A45">
      <w:pPr>
        <w:rPr>
          <w:rStyle w:val="StyleUnderline"/>
        </w:rPr>
      </w:pPr>
      <w:r w:rsidRPr="00CC1CE3">
        <w:rPr>
          <w:sz w:val="16"/>
        </w:rPr>
        <w:t xml:space="preserve">There are several ways that </w:t>
      </w:r>
      <w:r w:rsidRPr="00CC1CE3">
        <w:rPr>
          <w:rStyle w:val="StyleUnderline"/>
        </w:rPr>
        <w:t xml:space="preserve">framing penal state reform around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could </w:t>
      </w:r>
      <w:r w:rsidRPr="00CC1CE3">
        <w:rPr>
          <w:rStyle w:val="Emphasis"/>
        </w:rPr>
        <w:t>expand the constituency</w:t>
      </w:r>
      <w:r w:rsidRPr="00CC1CE3">
        <w:rPr>
          <w:rStyle w:val="StyleUnderline"/>
        </w:rPr>
        <w:t xml:space="preserve"> for </w:t>
      </w:r>
      <w:r w:rsidRPr="00CC1CE3">
        <w:rPr>
          <w:rStyle w:val="Emphasis"/>
        </w:rPr>
        <w:t>more profound changes</w:t>
      </w:r>
      <w:r w:rsidRPr="00CC1CE3">
        <w:rPr>
          <w:rStyle w:val="StyleUnderline"/>
        </w:rPr>
        <w:t xml:space="preserve"> sometimes aligned with the idea of ‘abolition’.</w:t>
      </w:r>
    </w:p>
    <w:p w14:paraId="2D322908" w14:textId="77777777" w:rsidR="00964A45" w:rsidRPr="00CC1CE3" w:rsidRDefault="00964A45" w:rsidP="00964A45">
      <w:pPr>
        <w:rPr>
          <w:rStyle w:val="Emphasis"/>
        </w:rPr>
      </w:pPr>
      <w:r w:rsidRPr="00CC1CE3">
        <w:rPr>
          <w:rStyle w:val="StyleUnderline"/>
        </w:rPr>
        <w:t xml:space="preserve">1. </w:t>
      </w:r>
      <w:r w:rsidRPr="00CC1CE3">
        <w:rPr>
          <w:rStyle w:val="Emphasis"/>
        </w:rPr>
        <w:t>Avoiding adversarial legalism</w:t>
      </w:r>
    </w:p>
    <w:p w14:paraId="785CE12E" w14:textId="77777777" w:rsidR="00964A45" w:rsidRPr="00CC1CE3" w:rsidRDefault="00964A45" w:rsidP="00964A45">
      <w:pPr>
        <w:rPr>
          <w:sz w:val="16"/>
        </w:rPr>
      </w:pPr>
      <w:r w:rsidRPr="00CC1CE3">
        <w:rPr>
          <w:rStyle w:val="StyleUnderline"/>
        </w:rPr>
        <w:t xml:space="preserve">When new approaches are based on comprehensive </w:t>
      </w:r>
      <w:r w:rsidRPr="00CC1CE3">
        <w:rPr>
          <w:rStyle w:val="Emphasis"/>
        </w:rPr>
        <w:t>h</w:t>
      </w:r>
      <w:r w:rsidRPr="00CC1CE3">
        <w:rPr>
          <w:rStyle w:val="StyleUnderline"/>
        </w:rPr>
        <w:t xml:space="preserve">uman </w:t>
      </w:r>
      <w:r w:rsidRPr="00CC1CE3">
        <w:rPr>
          <w:rStyle w:val="Emphasis"/>
        </w:rPr>
        <w:t>r</w:t>
      </w:r>
      <w:r w:rsidRPr="00CC1CE3">
        <w:rPr>
          <w:rStyle w:val="StyleUnderline"/>
        </w:rPr>
        <w:t>ights frameworks</w:t>
      </w:r>
      <w:r w:rsidRPr="00CC1CE3">
        <w:rPr>
          <w:sz w:val="16"/>
        </w:rPr>
        <w:t xml:space="preserve">, like the European Prison Rules, or the Nelson Mandela Prison Rules of the United Nations, </w:t>
      </w:r>
      <w:r w:rsidRPr="00CC1CE3">
        <w:rPr>
          <w:rStyle w:val="StyleUnderline"/>
        </w:rPr>
        <w:t xml:space="preserve">they are </w:t>
      </w:r>
      <w:r w:rsidRPr="00CC1CE3">
        <w:rPr>
          <w:rStyle w:val="Emphasis"/>
        </w:rPr>
        <w:t>more likely to be accepted</w:t>
      </w:r>
      <w:r w:rsidRPr="00CC1CE3">
        <w:rPr>
          <w:rStyle w:val="StyleUnderline"/>
        </w:rPr>
        <w:t xml:space="preserve"> by </w:t>
      </w:r>
      <w:r w:rsidRPr="00CC1CE3">
        <w:rPr>
          <w:rStyle w:val="Emphasis"/>
        </w:rPr>
        <w:t>frontline</w:t>
      </w:r>
      <w:r w:rsidRPr="00CC1CE3">
        <w:rPr>
          <w:rStyle w:val="StyleUnderline"/>
        </w:rPr>
        <w:t xml:space="preserve"> penal state </w:t>
      </w:r>
      <w:r w:rsidRPr="00CC1CE3">
        <w:rPr>
          <w:rStyle w:val="Emphasis"/>
        </w:rPr>
        <w:t>workers</w:t>
      </w:r>
      <w:r w:rsidRPr="00CC1CE3">
        <w:rPr>
          <w:rStyle w:val="StyleUnderline"/>
        </w:rPr>
        <w:t xml:space="preserve"> than standards imposed as a result of </w:t>
      </w:r>
      <w:r w:rsidRPr="00CC1CE3">
        <w:rPr>
          <w:rStyle w:val="Emphasis"/>
        </w:rPr>
        <w:t>litigation</w:t>
      </w:r>
      <w:r w:rsidRPr="00CC1CE3">
        <w:rPr>
          <w:rStyle w:val="StyleUnderline"/>
        </w:rPr>
        <w:t xml:space="preserve"> and which operate within dynamics of </w:t>
      </w:r>
      <w:r w:rsidRPr="00CC1CE3">
        <w:rPr>
          <w:rStyle w:val="Emphasis"/>
        </w:rPr>
        <w:t>‘adversarial legalism’</w:t>
      </w:r>
      <w:r w:rsidRPr="00CC1CE3">
        <w:rPr>
          <w:rStyle w:val="StyleUnderline"/>
        </w:rPr>
        <w:t xml:space="preserve"> </w:t>
      </w:r>
      <w:r w:rsidRPr="00CC1CE3">
        <w:rPr>
          <w:sz w:val="16"/>
        </w:rPr>
        <w:t xml:space="preserve">(Kagan 2003; van Zyl Smit and Snacken 2009). </w:t>
      </w:r>
      <w:r w:rsidRPr="00CC1CE3">
        <w:rPr>
          <w:rStyle w:val="StyleUnderline"/>
        </w:rPr>
        <w:t xml:space="preserve">Frontline workers experience litigation-based penal reforms as a </w:t>
      </w:r>
      <w:r w:rsidRPr="00CC1CE3">
        <w:rPr>
          <w:rStyle w:val="Emphasis"/>
        </w:rPr>
        <w:t>finding</w:t>
      </w:r>
      <w:r w:rsidRPr="00CC1CE3">
        <w:rPr>
          <w:rStyle w:val="StyleUnderline"/>
        </w:rPr>
        <w:t xml:space="preserve"> of </w:t>
      </w:r>
      <w:r w:rsidRPr="00CC1CE3">
        <w:rPr>
          <w:rStyle w:val="Emphasis"/>
        </w:rPr>
        <w:t>wrongdoing</w:t>
      </w:r>
      <w:r w:rsidRPr="00CC1CE3">
        <w:rPr>
          <w:rStyle w:val="StyleUnderline"/>
        </w:rPr>
        <w:t xml:space="preserve"> on their part and an imposed </w:t>
      </w:r>
      <w:r w:rsidRPr="00CC1CE3">
        <w:rPr>
          <w:rStyle w:val="Emphasis"/>
        </w:rPr>
        <w:t>concession</w:t>
      </w:r>
      <w:r w:rsidRPr="00CC1CE3">
        <w:rPr>
          <w:rStyle w:val="StyleUnderline"/>
        </w:rPr>
        <w:t xml:space="preserve"> to a group they openly view as an enemy—that is, prisoners and their lawyers</w:t>
      </w:r>
      <w:r w:rsidRPr="00CC1CE3">
        <w:rPr>
          <w:sz w:val="16"/>
        </w:rPr>
        <w:t>. This is one of the lessons we can take from the now well observed proximity between major legal victories for prisoner rights in the 1970s and 1980s, and the adoption of mass incarceration policies in the same states (Lynch 2009; Schoenfeld 2018; Reiter 2016).</w:t>
      </w:r>
    </w:p>
    <w:p w14:paraId="1E378CA3" w14:textId="77777777" w:rsidR="00964A45" w:rsidRPr="00CC1CE3" w:rsidRDefault="00964A45" w:rsidP="00964A45">
      <w:pPr>
        <w:rPr>
          <w:rStyle w:val="Emphasis"/>
        </w:rPr>
      </w:pPr>
      <w:r w:rsidRPr="00CC1CE3">
        <w:rPr>
          <w:rStyle w:val="Emphasis"/>
        </w:rPr>
        <w:t>Comprehensive human rights protocols</w:t>
      </w:r>
      <w:r w:rsidRPr="00CC1CE3">
        <w:rPr>
          <w:rStyle w:val="StyleUnderline"/>
        </w:rPr>
        <w:t xml:space="preserve">, adopted across entire correctional and policing systems, with the open support of elected officials, have a greater chance to be accepted as </w:t>
      </w:r>
      <w:r w:rsidRPr="00CC1CE3">
        <w:rPr>
          <w:rStyle w:val="Emphasis"/>
        </w:rPr>
        <w:t>professionalizing norms</w:t>
      </w:r>
      <w:r w:rsidRPr="00CC1CE3">
        <w:rPr>
          <w:rStyle w:val="StyleUnderline"/>
        </w:rPr>
        <w:t xml:space="preserve"> by frontline workers in justice and security agencies whose </w:t>
      </w:r>
      <w:r w:rsidRPr="00CC1CE3">
        <w:rPr>
          <w:rStyle w:val="Emphasis"/>
        </w:rPr>
        <w:t>inevitable discretion</w:t>
      </w:r>
      <w:r w:rsidRPr="00CC1CE3">
        <w:rPr>
          <w:rStyle w:val="StyleUnderline"/>
        </w:rPr>
        <w:t xml:space="preserve"> can </w:t>
      </w:r>
      <w:r w:rsidRPr="00CC1CE3">
        <w:rPr>
          <w:rStyle w:val="Emphasis"/>
        </w:rPr>
        <w:t>stymie meaningful reform.</w:t>
      </w:r>
    </w:p>
    <w:p w14:paraId="541B047B" w14:textId="77777777" w:rsidR="00964A45" w:rsidRPr="00CC1CE3" w:rsidRDefault="00964A45" w:rsidP="00964A45">
      <w:pPr>
        <w:rPr>
          <w:rStyle w:val="Emphasis"/>
        </w:rPr>
      </w:pPr>
      <w:r w:rsidRPr="00CC1CE3">
        <w:rPr>
          <w:sz w:val="16"/>
          <w:szCs w:val="16"/>
        </w:rPr>
        <w:t xml:space="preserve">2. </w:t>
      </w:r>
      <w:r w:rsidRPr="00CC1CE3">
        <w:rPr>
          <w:rStyle w:val="Emphasis"/>
        </w:rPr>
        <w:t>An emerging post-materialist value</w:t>
      </w:r>
    </w:p>
    <w:p w14:paraId="2B87D686" w14:textId="77777777" w:rsidR="00964A45" w:rsidRPr="00CC1CE3" w:rsidRDefault="00964A45" w:rsidP="00964A45">
      <w:pPr>
        <w:rPr>
          <w:rStyle w:val="StyleUnderline"/>
        </w:rPr>
      </w:pPr>
      <w:r w:rsidRPr="00CC1CE3">
        <w:rPr>
          <w:sz w:val="16"/>
        </w:rPr>
        <w:t xml:space="preserve">A substantial body of political science research shows that, especially in advanced economies, </w:t>
      </w:r>
      <w:r w:rsidRPr="00CC1CE3">
        <w:rPr>
          <w:rStyle w:val="Emphasis"/>
        </w:rPr>
        <w:t>post-materialist values</w:t>
      </w:r>
      <w:r w:rsidRPr="00CC1CE3">
        <w:rPr>
          <w:rStyle w:val="StyleUnderline"/>
        </w:rPr>
        <w:t xml:space="preserve"> often </w:t>
      </w:r>
      <w:r w:rsidRPr="00CC1CE3">
        <w:rPr>
          <w:rStyle w:val="Emphasis"/>
        </w:rPr>
        <w:t>predominate</w:t>
      </w:r>
      <w:r w:rsidRPr="00CC1CE3">
        <w:rPr>
          <w:rStyle w:val="StyleUnderline"/>
        </w:rPr>
        <w:t xml:space="preserve"> in politics over classical economic conflicts</w:t>
      </w:r>
      <w:r w:rsidRPr="00CC1CE3">
        <w:rPr>
          <w:sz w:val="16"/>
        </w:rPr>
        <w:t xml:space="preserve"> (Inglehart and Abramson 1994). </w:t>
      </w:r>
      <w:r w:rsidRPr="00CC1CE3">
        <w:rPr>
          <w:rStyle w:val="StyleUnderline"/>
        </w:rPr>
        <w:t xml:space="preserve">This can take the form of religious orthodoxy, as it has in the United States (abortion), but also environmentalism and human rights. Fear of crime, and the pursuit of public safety through a securitized culture of fear and a harsh system of penal justice, was in its own way a post-materialist value in the sense that it prioritized a sense of personal security over classical economic interests. Today with crime far less salient, it is not surprising that other post-materialist values, including </w:t>
      </w:r>
      <w:r w:rsidRPr="00CC1CE3">
        <w:rPr>
          <w:rStyle w:val="Emphasis"/>
        </w:rPr>
        <w:t>equality</w:t>
      </w:r>
      <w:r w:rsidRPr="00CC1CE3">
        <w:rPr>
          <w:rStyle w:val="StyleUnderline"/>
        </w:rPr>
        <w:t xml:space="preserve"> and </w:t>
      </w:r>
      <w:r w:rsidRPr="00CC1CE3">
        <w:rPr>
          <w:rStyle w:val="Emphasis"/>
        </w:rPr>
        <w:t>dignity</w:t>
      </w:r>
      <w:r w:rsidRPr="00CC1CE3">
        <w:rPr>
          <w:rStyle w:val="StyleUnderline"/>
        </w:rPr>
        <w:t xml:space="preserve">, are enjoying </w:t>
      </w:r>
      <w:r w:rsidRPr="00CC1CE3">
        <w:rPr>
          <w:rStyle w:val="Emphasis"/>
        </w:rPr>
        <w:t>wide appeal</w:t>
      </w:r>
      <w:r w:rsidRPr="00CC1CE3">
        <w:rPr>
          <w:rStyle w:val="StyleUnderline"/>
        </w:rPr>
        <w:t xml:space="preserve"> in both the advanced and developing world and on both the right and left.</w:t>
      </w:r>
    </w:p>
    <w:p w14:paraId="153DA57A" w14:textId="77777777" w:rsidR="00964A45" w:rsidRPr="00CC1CE3" w:rsidRDefault="00964A45" w:rsidP="00964A45">
      <w:pPr>
        <w:rPr>
          <w:sz w:val="16"/>
          <w:szCs w:val="16"/>
        </w:rPr>
      </w:pPr>
      <w:r w:rsidRPr="00CC1CE3">
        <w:rPr>
          <w:sz w:val="16"/>
          <w:szCs w:val="16"/>
        </w:rPr>
        <w:t>The penal populism that sustained mass incarceration helped disguise the growing strength of equality and dignity as post-materialist values. The surprising appeal of the #BlackLivesMatter movement after 2014 brought both concerns directly to bear on the penal state, leading to some of the harshest criticism of the police seen in a generation and a predictable backlash. And while the pursuit of equal dignity may compete with environmentalism for salience among post-materialist values, they are not at loggerheads the way human rights for prisoners and for crime victims seemed to be in the 1980s.</w:t>
      </w:r>
    </w:p>
    <w:p w14:paraId="79020824" w14:textId="77777777" w:rsidR="00964A45" w:rsidRPr="00CC1CE3" w:rsidRDefault="00964A45" w:rsidP="00964A45">
      <w:pPr>
        <w:rPr>
          <w:rStyle w:val="Emphasis"/>
        </w:rPr>
      </w:pPr>
      <w:r w:rsidRPr="00CC1CE3">
        <w:rPr>
          <w:sz w:val="16"/>
          <w:szCs w:val="16"/>
        </w:rPr>
        <w:t xml:space="preserve">3. </w:t>
      </w:r>
      <w:r w:rsidRPr="00CC1CE3">
        <w:rPr>
          <w:rStyle w:val="Emphasis"/>
        </w:rPr>
        <w:t>The palimpsest of carceral reforms</w:t>
      </w:r>
    </w:p>
    <w:p w14:paraId="5DFF5093" w14:textId="77777777" w:rsidR="00964A45" w:rsidRPr="00CC1CE3" w:rsidRDefault="00964A45" w:rsidP="00964A45">
      <w:pPr>
        <w:rPr>
          <w:sz w:val="16"/>
        </w:rPr>
      </w:pPr>
      <w:r w:rsidRPr="00CC1CE3">
        <w:rPr>
          <w:rStyle w:val="StyleUnderline"/>
        </w:rPr>
        <w:t xml:space="preserve">Economic approaches to criminal justice reform are particularly unlikely to encourage engagement with the </w:t>
      </w:r>
      <w:r w:rsidRPr="00CC1CE3">
        <w:rPr>
          <w:rStyle w:val="Emphasis"/>
        </w:rPr>
        <w:t>history</w:t>
      </w:r>
      <w:r w:rsidRPr="00CC1CE3">
        <w:rPr>
          <w:rStyle w:val="StyleUnderline"/>
        </w:rPr>
        <w:t xml:space="preserve"> of </w:t>
      </w:r>
      <w:r w:rsidRPr="00CC1CE3">
        <w:rPr>
          <w:rStyle w:val="Emphasis"/>
        </w:rPr>
        <w:t>racial</w:t>
      </w:r>
      <w:r w:rsidRPr="00CC1CE3">
        <w:rPr>
          <w:rStyle w:val="StyleUnderline"/>
        </w:rPr>
        <w:t xml:space="preserve"> domination and colonialist </w:t>
      </w:r>
      <w:r w:rsidRPr="00CC1CE3">
        <w:rPr>
          <w:rStyle w:val="Emphasis"/>
        </w:rPr>
        <w:t>violence</w:t>
      </w:r>
      <w:r w:rsidRPr="00CC1CE3">
        <w:rPr>
          <w:rStyle w:val="StyleUnderline"/>
        </w:rPr>
        <w:t xml:space="preserve"> that </w:t>
      </w:r>
      <w:r w:rsidRPr="00CC1CE3">
        <w:rPr>
          <w:rStyle w:val="Emphasis"/>
        </w:rPr>
        <w:t>haunts</w:t>
      </w:r>
      <w:r w:rsidRPr="00CC1CE3">
        <w:rPr>
          <w:rStyle w:val="StyleUnderline"/>
        </w:rPr>
        <w:t xml:space="preserve"> almost all the penal institutions</w:t>
      </w:r>
      <w:r w:rsidRPr="00CC1CE3">
        <w:rPr>
          <w:sz w:val="16"/>
        </w:rPr>
        <w:t xml:space="preserve"> of the United States and other settler colonial societies. </w:t>
      </w:r>
      <w:r w:rsidRPr="00CC1CE3">
        <w:rPr>
          <w:rStyle w:val="StyleUnderline"/>
        </w:rPr>
        <w:t xml:space="preserve">The history of reform strongly suggests that these ghosts, expunged in the bright light of </w:t>
      </w:r>
      <w:r w:rsidRPr="00CC1CE3">
        <w:rPr>
          <w:rStyle w:val="Emphasis"/>
        </w:rPr>
        <w:t>cost–benefit analysis</w:t>
      </w:r>
      <w:r w:rsidRPr="00CC1CE3">
        <w:rPr>
          <w:rStyle w:val="StyleUnderline"/>
        </w:rPr>
        <w:t xml:space="preserve">, tend to </w:t>
      </w:r>
      <w:r w:rsidRPr="00CC1CE3">
        <w:rPr>
          <w:rStyle w:val="Emphasis"/>
        </w:rPr>
        <w:t>bleed back into</w:t>
      </w:r>
      <w:r w:rsidRPr="00CC1CE3">
        <w:rPr>
          <w:rStyle w:val="StyleUnderline"/>
        </w:rPr>
        <w:t xml:space="preserve"> the operation of </w:t>
      </w:r>
      <w:r w:rsidRPr="00CC1CE3">
        <w:rPr>
          <w:rStyle w:val="Emphasis"/>
        </w:rPr>
        <w:t>reformed institutions</w:t>
      </w:r>
      <w:r w:rsidRPr="00CC1CE3">
        <w:rPr>
          <w:sz w:val="16"/>
        </w:rPr>
        <w:t xml:space="preserve"> the way earlier layers of writing sometimes reappear alongside fresh layers (Platt 2019).</w:t>
      </w:r>
    </w:p>
    <w:p w14:paraId="26C30F37" w14:textId="77777777" w:rsidR="00964A45" w:rsidRPr="00CC1CE3" w:rsidRDefault="00964A45" w:rsidP="00964A45">
      <w:pPr>
        <w:rPr>
          <w:rStyle w:val="StyleUnderline"/>
        </w:rPr>
      </w:pPr>
      <w:r w:rsidRPr="00CC1CE3">
        <w:rPr>
          <w:rStyle w:val="StyleUnderline"/>
        </w:rPr>
        <w:t xml:space="preserve">A </w:t>
      </w:r>
      <w:r w:rsidRPr="00CC1CE3">
        <w:rPr>
          <w:rStyle w:val="Emphasis"/>
        </w:rPr>
        <w:t>h</w:t>
      </w:r>
      <w:r w:rsidRPr="00CC1CE3">
        <w:rPr>
          <w:rStyle w:val="StyleUnderline"/>
        </w:rPr>
        <w:t xml:space="preserve">uman </w:t>
      </w:r>
      <w:r w:rsidRPr="00CC1CE3">
        <w:rPr>
          <w:rStyle w:val="Emphasis"/>
        </w:rPr>
        <w:t>r</w:t>
      </w:r>
      <w:r w:rsidRPr="00CC1CE3">
        <w:rPr>
          <w:rStyle w:val="StyleUnderline"/>
        </w:rPr>
        <w:t>ights approach, in contrast, links many of the core features of mass incarceration into the historical legacies of slavery, colonial dispossession, and eugenic attitudes toward race, immigration, queerness and disability that shape our current practices.</w:t>
      </w:r>
    </w:p>
    <w:p w14:paraId="242B7578" w14:textId="77777777" w:rsidR="00964A45" w:rsidRPr="00CC1CE3" w:rsidRDefault="00964A45" w:rsidP="00964A45">
      <w:r w:rsidRPr="00CC1CE3">
        <w:rPr>
          <w:rStyle w:val="StyleUnderline"/>
        </w:rPr>
        <w:t xml:space="preserve">Perhaps </w:t>
      </w:r>
      <w:r w:rsidRPr="00CC1CE3">
        <w:rPr>
          <w:rStyle w:val="Emphasis"/>
        </w:rPr>
        <w:t>no issue has discredited mass incarceration more</w:t>
      </w:r>
      <w:r w:rsidRPr="00CC1CE3">
        <w:rPr>
          <w:rStyle w:val="StyleUnderline"/>
        </w:rPr>
        <w:t xml:space="preserve"> than its association with a huge increase in the racial concentration of punishment generally, and the harshest punishment in particular. This must be galling to defenders of the status quo who believe that conviction for crime is an adequate answer. Yet increasingly, the rejection of mass incarceration recognizes that structural racism in the form of differential exposure to criminal opportunities, differential policing, and systematic exclusion of peers from the criminal justice decision-making apparatus is to blame and that individual guilt is largely irrelevant.</w:t>
      </w:r>
    </w:p>
    <w:p w14:paraId="324630D2" w14:textId="77777777" w:rsidR="00964A45" w:rsidRPr="00CC1CE3" w:rsidRDefault="00964A45" w:rsidP="00964A45">
      <w:pPr>
        <w:rPr>
          <w:sz w:val="16"/>
          <w:szCs w:val="16"/>
        </w:rPr>
      </w:pPr>
      <w:r w:rsidRPr="00CC1CE3">
        <w:rPr>
          <w:sz w:val="16"/>
          <w:szCs w:val="16"/>
        </w:rPr>
        <w:t>The emergence of disability as a significant new legal and political pathway for questioning the validity of our current penal practices represents a second example. The concentration of people living with disabilities and chronic illness in prison is a consequence of the late twentieth century war on drugs, but also echoes the early twentieth century fixation on those with unfit heredity as the source of crime and mental illness.</w:t>
      </w:r>
    </w:p>
    <w:p w14:paraId="49CBB2EB" w14:textId="77777777" w:rsidR="00964A45" w:rsidRPr="00CC1CE3" w:rsidRDefault="00964A45" w:rsidP="00964A45">
      <w:pPr>
        <w:rPr>
          <w:sz w:val="16"/>
        </w:rPr>
      </w:pPr>
      <w:r w:rsidRPr="00CC1CE3">
        <w:rPr>
          <w:rStyle w:val="StyleUnderline"/>
        </w:rPr>
        <w:t>Human rights arguments</w:t>
      </w:r>
      <w:r w:rsidRPr="00CC1CE3">
        <w:rPr>
          <w:sz w:val="16"/>
        </w:rPr>
        <w:t xml:space="preserve"> are not always historically anchored but they </w:t>
      </w:r>
      <w:r w:rsidRPr="00CC1CE3">
        <w:rPr>
          <w:rStyle w:val="StyleUnderline"/>
        </w:rPr>
        <w:t>are strongest when they are tied to recognition of historical injustices, especially those woven into the very fabric of the penal state. By establishing these historical links</w:t>
      </w:r>
      <w:r w:rsidRPr="00CC1CE3">
        <w:rPr>
          <w:sz w:val="16"/>
        </w:rPr>
        <w:t xml:space="preserve">, such as to slavery and Jim Crow justice, to the systematic inhumanity of eugenic policies, </w:t>
      </w:r>
      <w:r w:rsidRPr="00CC1CE3">
        <w:rPr>
          <w:rStyle w:val="StyleUnderline"/>
        </w:rPr>
        <w:t xml:space="preserve">a human rights approach also makes these historical anchors of punitiveness of </w:t>
      </w:r>
      <w:r w:rsidRPr="00CC1CE3">
        <w:rPr>
          <w:rStyle w:val="Emphasis"/>
        </w:rPr>
        <w:t>ongoing relevance</w:t>
      </w:r>
      <w:r w:rsidRPr="00CC1CE3">
        <w:rPr>
          <w:rStyle w:val="StyleUnderline"/>
        </w:rPr>
        <w:t xml:space="preserve"> to the consideration of </w:t>
      </w:r>
      <w:r w:rsidRPr="00CC1CE3">
        <w:rPr>
          <w:rStyle w:val="Emphasis"/>
        </w:rPr>
        <w:t>reform</w:t>
      </w:r>
      <w:r w:rsidRPr="00CC1CE3">
        <w:rPr>
          <w:rStyle w:val="StyleUnderline"/>
        </w:rPr>
        <w:t xml:space="preserve"> institutions, where they are most in danger of being </w:t>
      </w:r>
      <w:r w:rsidRPr="00CC1CE3">
        <w:rPr>
          <w:rStyle w:val="Emphasis"/>
        </w:rPr>
        <w:t>reproduced</w:t>
      </w:r>
      <w:r w:rsidRPr="00CC1CE3">
        <w:rPr>
          <w:sz w:val="16"/>
        </w:rPr>
        <w:t>. For example the rapid growth of new institutions, some of them non-profit private organizations, aimed at providing re-entry services as treatment services to the formerly incarcerated and others in the criminal justice system, raises pressing concerns about how punitive motives can continue in new terms.</w:t>
      </w:r>
    </w:p>
    <w:p w14:paraId="269BB7EA" w14:textId="77777777" w:rsidR="00964A45" w:rsidRPr="00CC1CE3" w:rsidRDefault="00964A45" w:rsidP="00964A45">
      <w:pPr>
        <w:rPr>
          <w:sz w:val="16"/>
          <w:szCs w:val="16"/>
        </w:rPr>
      </w:pPr>
      <w:r w:rsidRPr="00CC1CE3">
        <w:rPr>
          <w:sz w:val="16"/>
          <w:szCs w:val="16"/>
        </w:rPr>
        <w:t>Conclusion</w:t>
      </w:r>
    </w:p>
    <w:p w14:paraId="3EEB5DFB" w14:textId="77777777" w:rsidR="00964A45" w:rsidRPr="00CC1CE3" w:rsidRDefault="00964A45" w:rsidP="00964A45">
      <w:pPr>
        <w:rPr>
          <w:sz w:val="16"/>
          <w:szCs w:val="16"/>
        </w:rPr>
      </w:pPr>
      <w:r w:rsidRPr="00CC1CE3">
        <w:rPr>
          <w:sz w:val="16"/>
          <w:szCs w:val="16"/>
        </w:rPr>
        <w:t>As the first decade of criminal justice reforms in the United States since the peak of mass incarceration draws to a close, it may appear that both economic and human rights-based predictors of major reform were over-optimistic about its pace and degree (Aviram 2015; Simon 20146 ). While California has accounted for much of the modest national prison population decline in this decade, that process has largely run its course and the overall national levels of both jail and prison populations look much like they did at the beginning of this decade.</w:t>
      </w:r>
    </w:p>
    <w:p w14:paraId="66813515" w14:textId="77777777" w:rsidR="00964A45" w:rsidRPr="00CC1CE3" w:rsidRDefault="00964A45" w:rsidP="00964A45">
      <w:pPr>
        <w:rPr>
          <w:sz w:val="16"/>
        </w:rPr>
      </w:pPr>
      <w:r w:rsidRPr="00CC1CE3">
        <w:rPr>
          <w:sz w:val="16"/>
        </w:rPr>
        <w:t xml:space="preserve">With the fiscal restraints of the Great Recession now well behind us, it seems that </w:t>
      </w:r>
      <w:r w:rsidRPr="00CC1CE3">
        <w:rPr>
          <w:rStyle w:val="Emphasis"/>
        </w:rPr>
        <w:t>motivating major shrinkage in the carceral state will require</w:t>
      </w:r>
      <w:r w:rsidRPr="00CC1CE3">
        <w:rPr>
          <w:sz w:val="16"/>
        </w:rPr>
        <w:t xml:space="preserve"> something other than fiscal necessity, whether a much stronger class-based movement to redistribute the welfare spending of the American state (including its carceral side) or </w:t>
      </w:r>
      <w:r w:rsidRPr="00CC1CE3">
        <w:rPr>
          <w:rStyle w:val="Emphasis"/>
        </w:rPr>
        <w:t>a much stronger, civil rights-led, demand</w:t>
      </w:r>
      <w:r w:rsidRPr="00CC1CE3">
        <w:rPr>
          <w:rStyle w:val="StyleUnderline"/>
        </w:rPr>
        <w:t xml:space="preserve"> for a civilized system of </w:t>
      </w:r>
      <w:r w:rsidRPr="00CC1CE3">
        <w:rPr>
          <w:rStyle w:val="Emphasis"/>
        </w:rPr>
        <w:t>justice</w:t>
      </w:r>
      <w:r w:rsidRPr="00CC1CE3">
        <w:rPr>
          <w:rStyle w:val="StyleUnderline"/>
        </w:rPr>
        <w:t xml:space="preserve"> that assures the human dignity of those who come into contact with our penal state</w:t>
      </w:r>
      <w:r w:rsidRPr="00CC1CE3">
        <w:rPr>
          <w:sz w:val="16"/>
        </w:rPr>
        <w:t>, including immigrants at the border.</w:t>
      </w:r>
    </w:p>
    <w:p w14:paraId="50C2EF33" w14:textId="77777777" w:rsidR="00D726E6" w:rsidRPr="00CC1CE3" w:rsidRDefault="00D726E6" w:rsidP="00964A45"/>
    <w:p w14:paraId="3BE5DB8C" w14:textId="77777777" w:rsidR="00964A45" w:rsidRPr="00CC1CE3" w:rsidRDefault="00964A45" w:rsidP="00964A45">
      <w:pPr>
        <w:pStyle w:val="Heading3"/>
      </w:pPr>
      <w:r w:rsidRPr="00CC1CE3">
        <w:t>2AC – Racism Stats</w:t>
      </w:r>
    </w:p>
    <w:p w14:paraId="7C246E1C" w14:textId="77777777" w:rsidR="00964A45" w:rsidRPr="00CC1CE3" w:rsidRDefault="00964A45" w:rsidP="00964A45"/>
    <w:p w14:paraId="1CA129BA" w14:textId="77777777" w:rsidR="00964A45" w:rsidRPr="00CC1CE3" w:rsidRDefault="00964A45" w:rsidP="00964A45">
      <w:pPr>
        <w:pStyle w:val="Heading4"/>
      </w:pPr>
      <w:r w:rsidRPr="00CC1CE3">
        <w:t>Black defendant/white victim cases were more likely to produce death sentences than any other racial combination</w:t>
      </w:r>
    </w:p>
    <w:p w14:paraId="6DCA7A4B" w14:textId="77777777" w:rsidR="00964A45" w:rsidRPr="00CC1CE3" w:rsidRDefault="00964A45" w:rsidP="00964A45">
      <w:r w:rsidRPr="00CC1CE3">
        <w:t xml:space="preserve">Carol S. </w:t>
      </w:r>
      <w:r w:rsidRPr="00CC1CE3">
        <w:rPr>
          <w:rStyle w:val="Style13ptBold"/>
        </w:rPr>
        <w:t>Steiker 20</w:t>
      </w:r>
      <w:r w:rsidRPr="00CC1CE3">
        <w:t>,  Henry J. Friendly Professor of Law and Special Advisor for Public Service, Harvard Law School, Jordan M. Steiker,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0BC27228" w14:textId="77777777" w:rsidR="00964A45" w:rsidRPr="00CC1CE3" w:rsidRDefault="00964A45" w:rsidP="00964A45">
      <w:pPr>
        <w:rPr>
          <w:sz w:val="16"/>
        </w:rPr>
      </w:pPr>
      <w:r w:rsidRPr="00CC1CE3">
        <w:rPr>
          <w:sz w:val="16"/>
        </w:rPr>
        <w:t xml:space="preserve">Nonetheless, Justice Goldberg’s opinion led </w:t>
      </w:r>
      <w:r w:rsidRPr="00CC1CE3">
        <w:rPr>
          <w:rStyle w:val="StyleUnderline"/>
        </w:rPr>
        <w:t>the NAACP Legal Defense Fund (LDF)</w:t>
      </w:r>
      <w:r w:rsidRPr="00CC1CE3">
        <w:rPr>
          <w:sz w:val="16"/>
        </w:rPr>
        <w:t xml:space="preserve"> to take up the issue of death penalty abolition. </w:t>
      </w:r>
      <w:r w:rsidRPr="00CC1CE3">
        <w:rPr>
          <w:rStyle w:val="StyleUnderline"/>
        </w:rPr>
        <w:t xml:space="preserve">The LDF long regarded </w:t>
      </w:r>
      <w:r w:rsidRPr="00CC1CE3">
        <w:rPr>
          <w:rStyle w:val="Emphasis"/>
        </w:rPr>
        <w:t>the death penalty</w:t>
      </w:r>
      <w:r w:rsidRPr="00CC1CE3">
        <w:rPr>
          <w:rStyle w:val="StyleUnderline"/>
        </w:rPr>
        <w:t xml:space="preserve"> as an issue of </w:t>
      </w:r>
      <w:r w:rsidRPr="00CC1CE3">
        <w:rPr>
          <w:rStyle w:val="Emphasis"/>
        </w:rPr>
        <w:t>racial justice</w:t>
      </w:r>
      <w:r w:rsidRPr="00CC1CE3">
        <w:rPr>
          <w:rStyle w:val="StyleUnderline"/>
        </w:rPr>
        <w:t xml:space="preserve">, given the concentration of executions in the former Confederacy and the </w:t>
      </w:r>
      <w:r w:rsidRPr="00CC1CE3">
        <w:rPr>
          <w:rStyle w:val="Emphasis"/>
        </w:rPr>
        <w:t>unequal treatment</w:t>
      </w:r>
      <w:r w:rsidRPr="00CC1CE3">
        <w:rPr>
          <w:rStyle w:val="StyleUnderline"/>
        </w:rPr>
        <w:t xml:space="preserve"> of </w:t>
      </w:r>
      <w:r w:rsidRPr="00CC1CE3">
        <w:rPr>
          <w:rStyle w:val="Emphasis"/>
        </w:rPr>
        <w:t>minority defendants</w:t>
      </w:r>
      <w:r w:rsidRPr="00CC1CE3">
        <w:rPr>
          <w:rStyle w:val="StyleUnderline"/>
        </w:rPr>
        <w:t xml:space="preserve"> and minority victims in the capital punishment process.</w:t>
      </w:r>
      <w:r w:rsidRPr="00CC1CE3">
        <w:rPr>
          <w:sz w:val="16"/>
        </w:rPr>
        <w:t xml:space="preserve"> The LDF embarked on an ambitious moratorium strategy with the goal of bringing executions in the country to a halt (Meltsner 2011); as part of this effort, the LDF innovatively challenged a variety of specific death penalty practices (notably the use of unitary trials and the absence of discernable standards in imposing the penalty). But the LDF also focused on documenting and challenging the racially discriminatory aspects of the American death penalty. One of its first steps after Justice Goldberg’s opinion was to engage an eminent sociologist, Marvin Wolfgang, to conduct </w:t>
      </w:r>
      <w:r w:rsidRPr="00CC1CE3">
        <w:rPr>
          <w:rStyle w:val="StyleUnderline"/>
        </w:rPr>
        <w:t>an empirical study of the impact of race on capital cases in the South</w:t>
      </w:r>
      <w:r w:rsidRPr="00CC1CE3">
        <w:rPr>
          <w:sz w:val="16"/>
        </w:rPr>
        <w:t xml:space="preserve">. With the help of 28 law students, Wolfgang collected data on the disposition of rape cases during the period from 1945 through 1965. The resulting study </w:t>
      </w:r>
      <w:r w:rsidRPr="00CC1CE3">
        <w:rPr>
          <w:rStyle w:val="StyleUnderline"/>
        </w:rPr>
        <w:t xml:space="preserve">found that </w:t>
      </w:r>
      <w:r w:rsidRPr="00CC1CE3">
        <w:rPr>
          <w:rStyle w:val="Emphasis"/>
        </w:rPr>
        <w:t>black defendant/white victim cases</w:t>
      </w:r>
      <w:r w:rsidRPr="00CC1CE3">
        <w:rPr>
          <w:rStyle w:val="StyleUnderline"/>
        </w:rPr>
        <w:t xml:space="preserve"> were overwhelmingly </w:t>
      </w:r>
      <w:r w:rsidRPr="00CC1CE3">
        <w:rPr>
          <w:rStyle w:val="Emphasis"/>
        </w:rPr>
        <w:t>more likely to produce death sentences</w:t>
      </w:r>
      <w:r w:rsidRPr="00CC1CE3">
        <w:rPr>
          <w:rStyle w:val="StyleUnderline"/>
        </w:rPr>
        <w:t xml:space="preserve"> than </w:t>
      </w:r>
      <w:r w:rsidRPr="00CC1CE3">
        <w:rPr>
          <w:rStyle w:val="Emphasis"/>
        </w:rPr>
        <w:t>any other racial combination</w:t>
      </w:r>
      <w:r w:rsidRPr="00CC1CE3">
        <w:rPr>
          <w:sz w:val="16"/>
        </w:rPr>
        <w:t>; the LDF subsequently relied on the study in an Arkansas case to challenge the death sentence of a black inmate condemned to death for raping a white victim. The challenge was rejected in the lower federal courts (Maxwell v. Bishop 1968), with then-judge Harry Blackmun expressing great skepticism about granting individual inmates relief on the basis of statistical evidence of racial injustice: “We are not ready to condemn and upset the result reached in every case of a negro rape defendant in the State of Arkansas on the basis of broad theories of social and statistical injustice” (Maxwell v. Bishop 1968, p. 147).</w:t>
      </w:r>
    </w:p>
    <w:p w14:paraId="3DA21304" w14:textId="77777777" w:rsidR="00964A45" w:rsidRPr="00CC1CE3" w:rsidRDefault="00964A45" w:rsidP="00964A45">
      <w:pPr>
        <w:rPr>
          <w:sz w:val="16"/>
        </w:rPr>
      </w:pPr>
      <w:r w:rsidRPr="00CC1CE3">
        <w:rPr>
          <w:sz w:val="16"/>
        </w:rPr>
        <w:t xml:space="preserve">The Supreme Court agreed to hear the inmate’s case but not his claim of racial discrimination. Indeed, </w:t>
      </w:r>
      <w:r w:rsidRPr="00CC1CE3">
        <w:rPr>
          <w:rStyle w:val="StyleUnderline"/>
        </w:rPr>
        <w:t>as the Court increasingly asserted its role in regulating the death penalty in the late 1960s and early 1970s, it repeatedly avoided addressing the question of racial discrimination</w:t>
      </w:r>
      <w:r w:rsidRPr="00CC1CE3">
        <w:rPr>
          <w:sz w:val="16"/>
        </w:rPr>
        <w:t xml:space="preserve"> (Steiker &amp; Steiker 2016). When the Court invalidated prevailing statutes in 1972, concerns about racial discrimination played a subordinate role in the Court’s opinions, which emphasized instead the arbitrary and infrequent use of the American death penalty. Five years later, when the Court invalidated the death penalty for rape, it chose the rare case of a white defendant sentenced to death for rape as the vehicle for its decision ( Johnson 2009); despite its familiarity with the powerful evidence of racial discrimination in capital rape cases, the Court said nothing about that history as it ended the practice.</w:t>
      </w:r>
    </w:p>
    <w:p w14:paraId="0DC059EC" w14:textId="77777777" w:rsidR="00964A45" w:rsidRPr="00CC1CE3" w:rsidRDefault="00964A45" w:rsidP="00964A45">
      <w:pPr>
        <w:rPr>
          <w:sz w:val="16"/>
        </w:rPr>
      </w:pPr>
      <w:r w:rsidRPr="00CC1CE3">
        <w:rPr>
          <w:rStyle w:val="StyleUnderline"/>
        </w:rPr>
        <w:t>Despite the Court’s reluctance to address the role of race in the American death penalty, the LDF continued to develop evidence of its racially discriminatory administration. A new study</w:t>
      </w:r>
      <w:r w:rsidRPr="00CC1CE3">
        <w:rPr>
          <w:sz w:val="16"/>
        </w:rPr>
        <w:t xml:space="preserve"> conducted by a team of researchers (the Baldus study) </w:t>
      </w:r>
      <w:r w:rsidRPr="00CC1CE3">
        <w:rPr>
          <w:rStyle w:val="StyleUnderline"/>
        </w:rPr>
        <w:t>focused on Georgia’s post-Furman use of the death penalty</w:t>
      </w:r>
      <w:r w:rsidRPr="00CC1CE3">
        <w:rPr>
          <w:sz w:val="16"/>
        </w:rPr>
        <w:t xml:space="preserve"> (Kirchmeier 2015). The study </w:t>
      </w:r>
      <w:r w:rsidRPr="00CC1CE3">
        <w:rPr>
          <w:rStyle w:val="StyleUnderline"/>
        </w:rPr>
        <w:t xml:space="preserve">indicated that race continued to influence capital outcomes notwithstanding the additional safeguards in the post-Furman Georgia statute. In particular, after controlling for numerous nonracial variables, the study found that cases involving </w:t>
      </w:r>
      <w:r w:rsidRPr="00CC1CE3">
        <w:rPr>
          <w:rStyle w:val="Emphasis"/>
        </w:rPr>
        <w:t>white victims</w:t>
      </w:r>
      <w:r w:rsidRPr="00CC1CE3">
        <w:rPr>
          <w:rStyle w:val="StyleUnderline"/>
        </w:rPr>
        <w:t xml:space="preserve"> were at least </w:t>
      </w:r>
      <w:r w:rsidRPr="00CC1CE3">
        <w:rPr>
          <w:rStyle w:val="Emphasis"/>
        </w:rPr>
        <w:t>four times more likely</w:t>
      </w:r>
      <w:r w:rsidRPr="00CC1CE3">
        <w:rPr>
          <w:rStyle w:val="StyleUnderline"/>
        </w:rPr>
        <w:t xml:space="preserve"> to generate </w:t>
      </w:r>
      <w:r w:rsidRPr="00CC1CE3">
        <w:rPr>
          <w:rStyle w:val="Emphasis"/>
        </w:rPr>
        <w:t>death sentences</w:t>
      </w:r>
      <w:r w:rsidRPr="00CC1CE3">
        <w:rPr>
          <w:rStyle w:val="StyleUnderline"/>
        </w:rPr>
        <w:t xml:space="preserve"> than cases with </w:t>
      </w:r>
      <w:r w:rsidRPr="00CC1CE3">
        <w:rPr>
          <w:rStyle w:val="Emphasis"/>
        </w:rPr>
        <w:t>minority victims</w:t>
      </w:r>
      <w:r w:rsidRPr="00CC1CE3">
        <w:rPr>
          <w:rStyle w:val="StyleUnderline"/>
        </w:rPr>
        <w:t xml:space="preserve">; </w:t>
      </w:r>
      <w:r w:rsidRPr="00CC1CE3">
        <w:rPr>
          <w:rStyle w:val="Emphasis"/>
        </w:rPr>
        <w:t>cases with black defendants and white victims were the most likely to produce such verdicts</w:t>
      </w:r>
      <w:r w:rsidRPr="00CC1CE3">
        <w:rPr>
          <w:sz w:val="16"/>
        </w:rPr>
        <w:t>. The LDF invoked the study in federal habeas litigation on behalf of a black inmate sentenced to death for killing a white police officer in the course of a robbery. As in the earlier litigation, the lower federal courts declined relief, questioning both the study’s methodology and whether it could support relief for any particular inmate. This time, the Supreme Court agreed to hear the issue in McCleskey v. Kemp (1987).</w:t>
      </w:r>
    </w:p>
    <w:p w14:paraId="27466191" w14:textId="77777777" w:rsidR="00964A45" w:rsidRPr="00CC1CE3" w:rsidRDefault="00964A45" w:rsidP="00964A45">
      <w:pPr>
        <w:rPr>
          <w:sz w:val="16"/>
        </w:rPr>
      </w:pPr>
    </w:p>
    <w:p w14:paraId="5219BF4E" w14:textId="77777777" w:rsidR="00964A45" w:rsidRPr="00CC1CE3" w:rsidRDefault="00964A45" w:rsidP="00964A45"/>
    <w:p w14:paraId="40CD060D" w14:textId="77777777" w:rsidR="00964A45" w:rsidRPr="00CC1CE3" w:rsidRDefault="00964A45" w:rsidP="00964A45">
      <w:pPr>
        <w:pStyle w:val="Heading3"/>
      </w:pPr>
      <w:r w:rsidRPr="00CC1CE3">
        <w:t>2AC – AT: Incapacitation Turn</w:t>
      </w:r>
    </w:p>
    <w:p w14:paraId="146DFE16" w14:textId="77777777" w:rsidR="00964A45" w:rsidRPr="00CC1CE3" w:rsidRDefault="00964A45" w:rsidP="00964A45"/>
    <w:p w14:paraId="5AB951E8" w14:textId="77777777" w:rsidR="00964A45" w:rsidRPr="00CC1CE3" w:rsidRDefault="00964A45" w:rsidP="00964A45">
      <w:pPr>
        <w:pStyle w:val="Heading4"/>
      </w:pPr>
      <w:r w:rsidRPr="00CC1CE3">
        <w:t xml:space="preserve">Turn---The death penalty causes a </w:t>
      </w:r>
      <w:r w:rsidRPr="00CC1CE3">
        <w:rPr>
          <w:u w:val="single"/>
        </w:rPr>
        <w:t>brutalization effect</w:t>
      </w:r>
      <w:r w:rsidRPr="00CC1CE3">
        <w:t xml:space="preserve"> where people are </w:t>
      </w:r>
      <w:r w:rsidRPr="00CC1CE3">
        <w:rPr>
          <w:u w:val="single"/>
        </w:rPr>
        <w:t>more likely</w:t>
      </w:r>
      <w:r w:rsidRPr="00CC1CE3">
        <w:t xml:space="preserve"> to commit murder</w:t>
      </w:r>
    </w:p>
    <w:p w14:paraId="128808CD"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07C659F2" w14:textId="77777777" w:rsidR="00964A45" w:rsidRPr="00CC1CE3" w:rsidRDefault="00964A45" w:rsidP="00964A45">
      <w:pPr>
        <w:rPr>
          <w:rStyle w:val="Emphasis"/>
        </w:rPr>
      </w:pPr>
      <w:r w:rsidRPr="00CC1CE3">
        <w:rPr>
          <w:rStyle w:val="Emphasis"/>
        </w:rPr>
        <w:t>The Brutalization Effect</w:t>
      </w:r>
    </w:p>
    <w:p w14:paraId="5F75589A" w14:textId="77777777" w:rsidR="00964A45" w:rsidRPr="00CC1CE3" w:rsidRDefault="00964A45" w:rsidP="00964A45">
      <w:pPr>
        <w:rPr>
          <w:rStyle w:val="StyleUnderline"/>
        </w:rPr>
      </w:pPr>
      <w:r w:rsidRPr="00CC1CE3">
        <w:rPr>
          <w:sz w:val="16"/>
        </w:rPr>
        <w:t xml:space="preserve">Executions may have a different and negative effect beyond deterrence. Research has shown that </w:t>
      </w:r>
      <w:r w:rsidRPr="00CC1CE3">
        <w:rPr>
          <w:rStyle w:val="StyleUnderline"/>
        </w:rPr>
        <w:t>the death penalty can have a brutalization effect on society</w:t>
      </w:r>
      <w:r w:rsidRPr="00CC1CE3">
        <w:rPr>
          <w:sz w:val="16"/>
        </w:rPr>
        <w:t xml:space="preserve"> (Bowers, 1988), meaning that </w:t>
      </w:r>
      <w:r w:rsidRPr="00CC1CE3">
        <w:rPr>
          <w:rStyle w:val="StyleUnderline"/>
        </w:rPr>
        <w:t xml:space="preserve">using </w:t>
      </w:r>
      <w:r w:rsidRPr="00CC1CE3">
        <w:rPr>
          <w:rStyle w:val="Emphasis"/>
        </w:rPr>
        <w:t>the death penalty</w:t>
      </w:r>
      <w:r w:rsidRPr="00CC1CE3">
        <w:rPr>
          <w:rStyle w:val="StyleUnderline"/>
        </w:rPr>
        <w:t xml:space="preserve"> would </w:t>
      </w:r>
      <w:r w:rsidRPr="00CC1CE3">
        <w:rPr>
          <w:rStyle w:val="Emphasis"/>
        </w:rPr>
        <w:t>increase the likelihood</w:t>
      </w:r>
      <w:r w:rsidRPr="00CC1CE3">
        <w:rPr>
          <w:rStyle w:val="StyleUnderline"/>
        </w:rPr>
        <w:t xml:space="preserve"> of more </w:t>
      </w:r>
      <w:r w:rsidRPr="00CC1CE3">
        <w:rPr>
          <w:rStyle w:val="Emphasis"/>
        </w:rPr>
        <w:t>murders</w:t>
      </w:r>
      <w:r w:rsidRPr="00CC1CE3">
        <w:rPr>
          <w:rStyle w:val="StyleUnderline"/>
        </w:rPr>
        <w:t xml:space="preserve"> taking place.</w:t>
      </w:r>
      <w:r w:rsidRPr="00CC1CE3">
        <w:rPr>
          <w:sz w:val="16"/>
        </w:rPr>
        <w:t xml:space="preserve"> Two such variants of the brutalization effect lend credence to view. One is </w:t>
      </w:r>
      <w:r w:rsidRPr="00CC1CE3">
        <w:rPr>
          <w:rStyle w:val="StyleUnderline"/>
        </w:rPr>
        <w:t xml:space="preserve">the </w:t>
      </w:r>
      <w:r w:rsidRPr="00CC1CE3">
        <w:rPr>
          <w:rStyle w:val="Emphasis"/>
        </w:rPr>
        <w:t>“suicide-murder syndrome”;</w:t>
      </w:r>
      <w:r w:rsidRPr="00CC1CE3">
        <w:rPr>
          <w:sz w:val="16"/>
        </w:rPr>
        <w:t xml:space="preserve"> this is based on several different cases that show that the </w:t>
      </w:r>
      <w:r w:rsidRPr="00CC1CE3">
        <w:rPr>
          <w:rStyle w:val="StyleUnderline"/>
        </w:rPr>
        <w:t>offenders committed murder because they wanted to commit suicide but for whatever reason had failed to attempt suicide and wanted the government to kill them</w:t>
      </w:r>
      <w:r w:rsidRPr="00CC1CE3">
        <w:rPr>
          <w:sz w:val="16"/>
        </w:rPr>
        <w:t xml:space="preserve"> (Amsterdam, 1982). The other is the </w:t>
      </w:r>
      <w:r w:rsidRPr="00CC1CE3">
        <w:rPr>
          <w:rStyle w:val="Emphasis"/>
        </w:rPr>
        <w:t>“executioner syndrome”</w:t>
      </w:r>
      <w:r w:rsidRPr="00CC1CE3">
        <w:rPr>
          <w:sz w:val="16"/>
        </w:rPr>
        <w:t xml:space="preserve"> (Bedau, 1982). </w:t>
      </w:r>
      <w:r w:rsidRPr="00CC1CE3">
        <w:rPr>
          <w:rStyle w:val="StyleUnderline"/>
        </w:rPr>
        <w:t>Committing murder serves society and creates greater public good by killing the person</w:t>
      </w:r>
      <w:r w:rsidRPr="00CC1CE3">
        <w:rPr>
          <w:sz w:val="16"/>
        </w:rPr>
        <w:t xml:space="preserve"> (the victim deserves it for some reason) </w:t>
      </w:r>
      <w:r w:rsidRPr="00CC1CE3">
        <w:rPr>
          <w:rStyle w:val="StyleUnderline"/>
        </w:rPr>
        <w:t>or the offender is doing so to become famous and have the spotlight.</w:t>
      </w:r>
    </w:p>
    <w:p w14:paraId="33D4F4EC" w14:textId="77777777" w:rsidR="00964A45" w:rsidRPr="00CC1CE3" w:rsidRDefault="00964A45" w:rsidP="00964A45">
      <w:pPr>
        <w:rPr>
          <w:rStyle w:val="StyleUnderline"/>
        </w:rPr>
      </w:pPr>
      <w:r w:rsidRPr="00CC1CE3">
        <w:rPr>
          <w:sz w:val="16"/>
        </w:rPr>
        <w:t xml:space="preserve">Scholars suggest that </w:t>
      </w:r>
      <w:r w:rsidRPr="00CC1CE3">
        <w:rPr>
          <w:rStyle w:val="StyleUnderline"/>
        </w:rPr>
        <w:t xml:space="preserve">the state’s use of execution </w:t>
      </w:r>
      <w:r w:rsidRPr="00CC1CE3">
        <w:rPr>
          <w:rStyle w:val="Emphasis"/>
        </w:rPr>
        <w:t>legitimizes violence</w:t>
      </w:r>
      <w:r w:rsidRPr="00CC1CE3">
        <w:rPr>
          <w:rStyle w:val="StyleUnderline"/>
        </w:rPr>
        <w:t>, showing it is appropriate to kill people who have gravely offended them.</w:t>
      </w:r>
      <w:r w:rsidRPr="00CC1CE3">
        <w:rPr>
          <w:sz w:val="16"/>
        </w:rPr>
        <w:t xml:space="preserve"> Bowers and Pierce (1980) examined </w:t>
      </w:r>
      <w:r w:rsidRPr="00CC1CE3">
        <w:rPr>
          <w:rStyle w:val="StyleUnderline"/>
        </w:rPr>
        <w:t>the impact of executions in New York state (1906–1963)</w:t>
      </w:r>
      <w:r w:rsidRPr="00CC1CE3">
        <w:rPr>
          <w:sz w:val="16"/>
        </w:rPr>
        <w:t xml:space="preserve"> and estimated that </w:t>
      </w:r>
      <w:r w:rsidRPr="00CC1CE3">
        <w:rPr>
          <w:rStyle w:val="Emphasis"/>
        </w:rPr>
        <w:t>each execution led to two to three homicides that would otherwise not have occurred</w:t>
      </w:r>
      <w:r w:rsidRPr="00CC1CE3">
        <w:rPr>
          <w:rStyle w:val="StyleUnderline"/>
        </w:rPr>
        <w:t>—a brutalization effect that was strongest during the first month following an execution.</w:t>
      </w:r>
    </w:p>
    <w:p w14:paraId="0BC4C792" w14:textId="77777777" w:rsidR="00964A45" w:rsidRPr="00CC1CE3" w:rsidRDefault="00964A45" w:rsidP="00964A45">
      <w:pPr>
        <w:rPr>
          <w:rStyle w:val="StyleUnderline"/>
        </w:rPr>
      </w:pPr>
      <w:r w:rsidRPr="00CC1CE3">
        <w:rPr>
          <w:sz w:val="16"/>
        </w:rPr>
        <w:t xml:space="preserve">Two pieces of research examined the results of </w:t>
      </w:r>
      <w:r w:rsidRPr="00CC1CE3">
        <w:rPr>
          <w:rStyle w:val="StyleUnderline"/>
        </w:rPr>
        <w:t>Oklahoma’s 1990 return to the use of capital punishment after a 25-year moratorium</w:t>
      </w:r>
      <w:r w:rsidRPr="00CC1CE3">
        <w:rPr>
          <w:sz w:val="16"/>
        </w:rPr>
        <w:t xml:space="preserve"> (Bailey, 1998; Cochran et al., 1994). Each study tracked weekly homicide figures for one year before and after the execution. Little or no evidence of deterrence emerged from these studies. Both studies, however, found that </w:t>
      </w:r>
      <w:r w:rsidRPr="00CC1CE3">
        <w:rPr>
          <w:rStyle w:val="StyleUnderline"/>
        </w:rPr>
        <w:t xml:space="preserve">certain types of homicides increased following the execution—a brutalization effect. </w:t>
      </w:r>
      <w:r w:rsidRPr="00CC1CE3">
        <w:rPr>
          <w:sz w:val="16"/>
        </w:rPr>
        <w:t xml:space="preserve">Extending the research of Cochran et al. (1994), Bailey (1998) conducted </w:t>
      </w:r>
      <w:r w:rsidRPr="00CC1CE3">
        <w:rPr>
          <w:rStyle w:val="StyleUnderline"/>
        </w:rPr>
        <w:t>a multivariate autoregressive analysis</w:t>
      </w:r>
      <w:r w:rsidRPr="00CC1CE3">
        <w:rPr>
          <w:sz w:val="16"/>
        </w:rPr>
        <w:t xml:space="preserve"> and </w:t>
      </w:r>
      <w:r w:rsidRPr="00CC1CE3">
        <w:rPr>
          <w:rStyle w:val="StyleUnderline"/>
        </w:rPr>
        <w:t>found support for the brutalization theory for total homicides and homicides involving both strangers and nonstrangers.</w:t>
      </w:r>
    </w:p>
    <w:p w14:paraId="1728EA9B" w14:textId="77777777" w:rsidR="00964A45" w:rsidRPr="00CC1CE3" w:rsidRDefault="00964A45" w:rsidP="00964A45">
      <w:pPr>
        <w:rPr>
          <w:rStyle w:val="StyleUnderline"/>
        </w:rPr>
      </w:pPr>
      <w:r w:rsidRPr="00CC1CE3">
        <w:rPr>
          <w:rStyle w:val="StyleUnderline"/>
        </w:rPr>
        <w:t>Research</w:t>
      </w:r>
      <w:r w:rsidRPr="00CC1CE3">
        <w:rPr>
          <w:sz w:val="16"/>
        </w:rPr>
        <w:t xml:space="preserve"> conducted by Cochran and Chamlin (2000) </w:t>
      </w:r>
      <w:r w:rsidRPr="00CC1CE3">
        <w:rPr>
          <w:rStyle w:val="StyleUnderline"/>
        </w:rPr>
        <w:t>continued to show the lack of relationship between the death penalty and deterrence, with some concluding the brutalization effect existed in which executions produced a higher rate of homicides</w:t>
      </w:r>
      <w:r w:rsidRPr="00CC1CE3">
        <w:rPr>
          <w:sz w:val="16"/>
        </w:rPr>
        <w:t xml:space="preserve">. The authors categorized homicides as stranger/ nonstranger and felony/nonfelony. Felony murders occur when an offender commits homicide to further another felony (e.g., an aggravating circumstance). The death penalty may deter offenders because they planned to commit the underlying felony. The analysis revealed </w:t>
      </w:r>
      <w:r w:rsidRPr="00CC1CE3">
        <w:rPr>
          <w:rStyle w:val="StyleUnderline"/>
        </w:rPr>
        <w:t>a small</w:t>
      </w:r>
      <w:r w:rsidRPr="00CC1CE3">
        <w:rPr>
          <w:sz w:val="16"/>
        </w:rPr>
        <w:t xml:space="preserve"> but signifi cant </w:t>
      </w:r>
      <w:r w:rsidRPr="00CC1CE3">
        <w:rPr>
          <w:rStyle w:val="StyleUnderline"/>
        </w:rPr>
        <w:t>deterrent effect for felony murder when it involved nonstrangers</w:t>
      </w:r>
      <w:r w:rsidRPr="00CC1CE3">
        <w:rPr>
          <w:sz w:val="16"/>
        </w:rPr>
        <w:t xml:space="preserve">. However, this result </w:t>
      </w:r>
      <w:r w:rsidRPr="00CC1CE3">
        <w:rPr>
          <w:rStyle w:val="StyleUnderline"/>
        </w:rPr>
        <w:t xml:space="preserve">overshadowed a </w:t>
      </w:r>
      <w:r w:rsidRPr="00CC1CE3">
        <w:rPr>
          <w:rStyle w:val="Emphasis"/>
        </w:rPr>
        <w:t>much larger brutalization effect</w:t>
      </w:r>
      <w:r w:rsidRPr="00CC1CE3">
        <w:rPr>
          <w:rStyle w:val="StyleUnderline"/>
        </w:rPr>
        <w:t xml:space="preserve"> for homicides resulting from arguments among strangers. </w:t>
      </w:r>
    </w:p>
    <w:p w14:paraId="17BD097D" w14:textId="77777777" w:rsidR="00964A45" w:rsidRPr="00CC1CE3" w:rsidRDefault="00964A45" w:rsidP="00964A45"/>
    <w:p w14:paraId="4A21B755" w14:textId="77777777" w:rsidR="00964A45" w:rsidRPr="00CC1CE3" w:rsidRDefault="00964A45" w:rsidP="00964A45">
      <w:pPr>
        <w:pStyle w:val="Heading4"/>
      </w:pPr>
      <w:r w:rsidRPr="00CC1CE3">
        <w:t>LWOP doesn’t increase prison violence---largest studies</w:t>
      </w:r>
    </w:p>
    <w:p w14:paraId="0A831731" w14:textId="77777777" w:rsidR="00964A45" w:rsidRPr="00CC1CE3" w:rsidRDefault="00964A45" w:rsidP="00964A45">
      <w:r w:rsidRPr="00CC1CE3">
        <w:t xml:space="preserve">Jonathan R. </w:t>
      </w:r>
      <w:r w:rsidRPr="00CC1CE3">
        <w:rPr>
          <w:rStyle w:val="Style13ptBold"/>
        </w:rPr>
        <w:t>Sorensen 19</w:t>
      </w:r>
      <w:r w:rsidRPr="00CC1CE3">
        <w:t xml:space="preserve">,  Ph.D., Professor of Criminal Justice at East Carolina University, Thomas J. Reidy, Ph.D., clinical and forensic psychologist, researches  criminal behavior and risk assessment for prison violence, particularly related to capital homicide offenders, 4/15/19, "Routledge Handbook on Capital Punishment", Chapter 10: Incapacitation and Life Without Parole, 1st Edition, </w:t>
      </w:r>
      <w:hyperlink r:id="rId15" w:history="1">
        <w:r w:rsidRPr="00CC1CE3">
          <w:rPr>
            <w:rStyle w:val="Hyperlink"/>
          </w:rPr>
          <w:t>https://www.routledge.com/Routledge-Handbook-on-Capital-Punishment-1st-Edition/Bohm-Lee/p/book/9780367199371</w:t>
        </w:r>
      </w:hyperlink>
    </w:p>
    <w:p w14:paraId="621D6813" w14:textId="77777777" w:rsidR="00964A45" w:rsidRPr="00CC1CE3" w:rsidRDefault="00964A45" w:rsidP="00964A45">
      <w:r w:rsidRPr="00CC1CE3">
        <w:t>*CP = Capital Punishment</w:t>
      </w:r>
    </w:p>
    <w:p w14:paraId="1D2E805D" w14:textId="77777777" w:rsidR="00964A45" w:rsidRPr="00CC1CE3" w:rsidRDefault="00964A45" w:rsidP="00964A45">
      <w:pPr>
        <w:rPr>
          <w:sz w:val="16"/>
          <w:szCs w:val="16"/>
        </w:rPr>
      </w:pPr>
      <w:r w:rsidRPr="00CC1CE3">
        <w:rPr>
          <w:sz w:val="16"/>
          <w:szCs w:val="16"/>
        </w:rPr>
        <w:t>LWOP versus LWP</w:t>
      </w:r>
    </w:p>
    <w:p w14:paraId="1BFF3300" w14:textId="77777777" w:rsidR="00964A45" w:rsidRPr="00CC1CE3" w:rsidRDefault="00964A45" w:rsidP="00964A45">
      <w:pPr>
        <w:rPr>
          <w:sz w:val="16"/>
        </w:rPr>
      </w:pPr>
      <w:r w:rsidRPr="00CC1CE3">
        <w:rPr>
          <w:rStyle w:val="StyleUnderline"/>
        </w:rPr>
        <w:t xml:space="preserve">Does </w:t>
      </w:r>
      <w:r w:rsidRPr="00CC1CE3">
        <w:rPr>
          <w:rStyle w:val="Emphasis"/>
        </w:rPr>
        <w:t>LWOP</w:t>
      </w:r>
      <w:r w:rsidRPr="00CC1CE3">
        <w:rPr>
          <w:rStyle w:val="StyleUnderline"/>
        </w:rPr>
        <w:t xml:space="preserve"> achieve a greater incapacitation effect beyond that served by a traditional LWP sentence? The view of lifers by correctional administrators and staff historically has been that they are generally among the </w:t>
      </w:r>
      <w:r w:rsidRPr="00CC1CE3">
        <w:rPr>
          <w:rStyle w:val="Emphasis"/>
        </w:rPr>
        <w:t>most manageable</w:t>
      </w:r>
      <w:r w:rsidRPr="00CC1CE3">
        <w:rPr>
          <w:rStyle w:val="StyleUnderline"/>
        </w:rPr>
        <w:t xml:space="preserve"> prisoners</w:t>
      </w:r>
      <w:r w:rsidRPr="00CC1CE3">
        <w:rPr>
          <w:sz w:val="16"/>
        </w:rPr>
        <w:t xml:space="preserve"> (Flanagan, 1980, 1995; Wardlaw &amp; Biles, 1980). </w:t>
      </w:r>
      <w:r w:rsidRPr="00CC1CE3">
        <w:rPr>
          <w:rStyle w:val="StyleUnderline"/>
        </w:rPr>
        <w:t xml:space="preserve">Perhaps their relative docility is owed to an </w:t>
      </w:r>
      <w:r w:rsidRPr="00CC1CE3">
        <w:rPr>
          <w:rStyle w:val="Emphasis"/>
        </w:rPr>
        <w:t>acceptance of their fate</w:t>
      </w:r>
      <w:r w:rsidRPr="00CC1CE3">
        <w:rPr>
          <w:rStyle w:val="StyleUnderline"/>
        </w:rPr>
        <w:t xml:space="preserve">, the effect of </w:t>
      </w:r>
      <w:r w:rsidRPr="00CC1CE3">
        <w:rPr>
          <w:rStyle w:val="Emphasis"/>
        </w:rPr>
        <w:t>aging</w:t>
      </w:r>
      <w:r w:rsidRPr="00CC1CE3">
        <w:rPr>
          <w:rStyle w:val="StyleUnderline"/>
        </w:rPr>
        <w:t xml:space="preserve">, the process of </w:t>
      </w:r>
      <w:r w:rsidRPr="00CC1CE3">
        <w:rPr>
          <w:rStyle w:val="Emphasis"/>
        </w:rPr>
        <w:t>adjusting</w:t>
      </w:r>
      <w:r w:rsidRPr="00CC1CE3">
        <w:rPr>
          <w:rStyle w:val="StyleUnderline"/>
        </w:rPr>
        <w:t xml:space="preserve"> to the prison environment that comes with a lengthy incarceration, becoming accustomed to minor privileges accorded for good behavior, or the hope of eventual release </w:t>
      </w:r>
      <w:r w:rsidRPr="00CC1CE3">
        <w:rPr>
          <w:sz w:val="16"/>
        </w:rPr>
        <w:t xml:space="preserve">(Johnson &amp; Dobrzanska, 2005). </w:t>
      </w:r>
      <w:r w:rsidRPr="00CC1CE3">
        <w:rPr>
          <w:rStyle w:val="StyleUnderline"/>
        </w:rPr>
        <w:t>Hope of eventual release from incarceration has always been the “light at the end of the tunnel” for those serving life sentences; and one of the primary ways to convince a parole board that a long-term inmate had been rehabilitated would be to use one’s time productively and to behave well during his or her confi nement</w:t>
      </w:r>
      <w:r w:rsidRPr="00CC1CE3">
        <w:rPr>
          <w:sz w:val="16"/>
        </w:rPr>
        <w:t>. With the advent of LWOP sentences, fears surfaced about this group of inmates who, arguably having nothing to lose, would become a “new breed of super-inmates prone to violence and uncontrollable behavior” (Stewart &amp; Lieberman, 1982, p. 16).</w:t>
      </w:r>
    </w:p>
    <w:p w14:paraId="285437DB" w14:textId="77777777" w:rsidR="00964A45" w:rsidRPr="00CC1CE3" w:rsidRDefault="00964A45" w:rsidP="00964A45">
      <w:pPr>
        <w:rPr>
          <w:sz w:val="16"/>
          <w:szCs w:val="16"/>
        </w:rPr>
      </w:pPr>
      <w:r w:rsidRPr="00CC1CE3">
        <w:rPr>
          <w:sz w:val="16"/>
          <w:szCs w:val="16"/>
        </w:rPr>
        <w:t>While some have suggested that capital murderers sentenced to LWOP be housed under austere and extremely restrictive conditions of confi nement, barring misbehavior they are generally housed alongside parole-eligible inmates under conditions ranging from medium to maximum security confi nement (Blecker, 2013). Several studies have compared the behavior of LWOP inmates to LWP inmates in an effort to determine the degree of similarity or dissimilarity that could potentially be linked to the missing incentive of parole. These studies addressed the extent to which LWOP inmates’ behavior mirrors that of traditional lifers and other long-term inmates. They attempt to answer the question of whether LWOP inmates, like their LWP and long-term counterparts, are generally among the most manageable prisoners, or whether LWOP inmates represent a new breed of prisoners having nothing to lose and prone to violence in the institution.</w:t>
      </w:r>
    </w:p>
    <w:p w14:paraId="41EF9085" w14:textId="77777777" w:rsidR="00964A45" w:rsidRPr="00CC1CE3" w:rsidRDefault="00964A45" w:rsidP="00964A45">
      <w:pPr>
        <w:rPr>
          <w:rStyle w:val="StyleUnderline"/>
        </w:rPr>
      </w:pPr>
      <w:r w:rsidRPr="00CC1CE3">
        <w:rPr>
          <w:sz w:val="16"/>
        </w:rPr>
        <w:t xml:space="preserve">One means of determining whether the level of rule violations committed LWOP exceeds that of other inmates involves simply comparing their levels of misconduct and violence to group rates of misconduct among a broader cohort of inmates serving time under similar conditions of confi nement. One such examination including 145 LWOP inmates in the federal system (Cunningham et al., 2008) relied on high-security inmates serving sentences in U.S. penitentiaries during the same time period, 2001 through 2005 ( n = 18,561) for comparison. The comparison relied on a variety of disciplinary outcomes that ranged from an omnibus category including any disciplinary violation to assaults resulting in varying levels of injuries. Not surprisingly, as seriousness of rule violations increased, the prevalence of involvement decreased. During an average observation period exceeding 6 years, and ranging from 6 months to 15 years, the proportion of LWOP inmates involved in incrementally more serious/harmful levels of rule violations was as follows: any disciplinary violation, 71.0%; potentially violent misconduct, 40.0%, serious misconduct, 32.4%, assaultive infractions, 20.7%; serious assaults, 9.0%; assaults resulting in moderate injuries, 0.7%; and, assaults resulting major injuries, 0.0%. Most importantly, </w:t>
      </w:r>
      <w:r w:rsidRPr="00CC1CE3">
        <w:rPr>
          <w:rStyle w:val="StyleUnderline"/>
        </w:rPr>
        <w:t>LWOP inmates were found to commit various levels of rule violations at a rate similar to the broader pool of high-security inmates, with no signifi cant differences between them.</w:t>
      </w:r>
    </w:p>
    <w:p w14:paraId="1E880E7E" w14:textId="77777777" w:rsidR="00964A45" w:rsidRPr="00CC1CE3" w:rsidRDefault="00964A45" w:rsidP="00964A45">
      <w:pPr>
        <w:rPr>
          <w:rStyle w:val="StyleUnderline"/>
        </w:rPr>
      </w:pPr>
      <w:r w:rsidRPr="00CC1CE3">
        <w:rPr>
          <w:rStyle w:val="StyleUnderline"/>
        </w:rPr>
        <w:t xml:space="preserve">The </w:t>
      </w:r>
      <w:r w:rsidRPr="00CC1CE3">
        <w:rPr>
          <w:rStyle w:val="Emphasis"/>
        </w:rPr>
        <w:t>largest</w:t>
      </w:r>
      <w:r w:rsidRPr="00CC1CE3">
        <w:rPr>
          <w:rStyle w:val="StyleUnderline"/>
        </w:rPr>
        <w:t xml:space="preserve">-scale </w:t>
      </w:r>
      <w:r w:rsidRPr="00CC1CE3">
        <w:rPr>
          <w:rStyle w:val="Emphasis"/>
        </w:rPr>
        <w:t>study</w:t>
      </w:r>
      <w:r w:rsidRPr="00CC1CE3">
        <w:rPr>
          <w:rStyle w:val="StyleUnderline"/>
        </w:rPr>
        <w:t xml:space="preserve"> of LWOP inmates conducted to date</w:t>
      </w:r>
      <w:r w:rsidRPr="00CC1CE3">
        <w:rPr>
          <w:sz w:val="16"/>
        </w:rPr>
        <w:t xml:space="preserve"> relied on a similar methodology, restricting the comparison group to other high-security inmates but including control variables for the controls (Cunningham &amp; Sorensen, 2006). The study </w:t>
      </w:r>
      <w:r w:rsidRPr="00CC1CE3">
        <w:rPr>
          <w:rStyle w:val="StyleUnderline"/>
        </w:rPr>
        <w:t>examined institutional misconduct among a cohort of 9,044 inmates entering the Florida prison system during 1998 through 2002 who were sentenced to a term of 10 years or more serving their time in close-custody confi nement. Included among the cohort were 1,897 LWOP inmates</w:t>
      </w:r>
      <w:r w:rsidRPr="00CC1CE3">
        <w:rPr>
          <w:sz w:val="16"/>
        </w:rPr>
        <w:t xml:space="preserve">. The frequency and prevalence of various levels of institutional rule violations was examined through 2003, with follow-up periods ranging from 1 to 6 years and averaging 3.3 years (3.4 for LWOP inmates). The prevalence of rule infractions among LWOP inmates was as follows: total violations, 75.0%; potentially violent misconduct, 23.4%; assaults, 7.4%; assaults with injuries, 1.6%; and assaults with serious injuries, 0.6%. The frequency of violent rule misconduct among LWOP inmates was generally higher than inmates sentenced to 20 years or more in prison but lower than those sentenced to less than 20 years. </w:t>
      </w:r>
      <w:r w:rsidRPr="00CC1CE3">
        <w:rPr>
          <w:rStyle w:val="StyleUnderline"/>
        </w:rPr>
        <w:t>Results from a survival analysis showed that LWOP inmates’ time to commission of an infraction involving violence or having a high violence potential was longer than those serving less than 20 years, similar to those serving 20 to 29 years, and shorter than those serving 30 years or more.</w:t>
      </w:r>
      <w:r w:rsidRPr="00CC1CE3">
        <w:rPr>
          <w:sz w:val="16"/>
        </w:rPr>
        <w:t xml:space="preserve"> Specifi cally, </w:t>
      </w:r>
      <w:r w:rsidRPr="00CC1CE3">
        <w:rPr>
          <w:rStyle w:val="StyleUnderline"/>
        </w:rPr>
        <w:t xml:space="preserve">the Cox regression model showed a </w:t>
      </w:r>
      <w:r w:rsidRPr="00CC1CE3">
        <w:rPr>
          <w:rStyle w:val="Emphasis"/>
        </w:rPr>
        <w:t>reduction</w:t>
      </w:r>
      <w:r w:rsidRPr="00CC1CE3">
        <w:rPr>
          <w:rStyle w:val="StyleUnderline"/>
        </w:rPr>
        <w:t xml:space="preserve"> of 26.6% in the </w:t>
      </w:r>
      <w:r w:rsidRPr="00CC1CE3">
        <w:rPr>
          <w:rStyle w:val="Emphasis"/>
        </w:rPr>
        <w:t>hazard rate</w:t>
      </w:r>
      <w:r w:rsidRPr="00CC1CE3">
        <w:rPr>
          <w:rStyle w:val="StyleUnderline"/>
        </w:rPr>
        <w:t xml:space="preserve"> for LWOP inmates over those sentenced to less than 20 years in prison.</w:t>
      </w:r>
    </w:p>
    <w:p w14:paraId="64A0B8E2" w14:textId="77777777" w:rsidR="00964A45" w:rsidRPr="00CC1CE3" w:rsidRDefault="00964A45" w:rsidP="00964A45">
      <w:pPr>
        <w:rPr>
          <w:sz w:val="16"/>
          <w:szCs w:val="16"/>
        </w:rPr>
      </w:pPr>
      <w:r w:rsidRPr="00CC1CE3">
        <w:rPr>
          <w:sz w:val="16"/>
          <w:szCs w:val="16"/>
        </w:rPr>
        <w:t>Other studies have attempted to isolate the effect of parole by comparing the behavior among LWOP inmates specifi cally to lifers who were eligible for parole. The fi rst study to examine misconduct among LWOP inmates in this manner was completed in Louisiana, one of the earliest states to implement a “natural-life term” in 1977 (Williamson, 1985). Inmates sentenced to life prior to that date could establish parole eligibility after serving 10.5 years. The study compared the rate of rule violations among three groups of inmates: 50 inmates with a life sentence (lifers) who would become eligible for parole, a group of 100 nonlifers (short-termers) who were also eligible for parole, and a group of 50 lifers who were not eligible for parole (natural-life group). The fi ndings were somewhat mixed in that the natural-life group was more disruptive in terms of its rate of rule violations than the parole-eligible lifers, by a factor of two; and yet the natural-life group averaged fewer violations per month than the short-termers. The comparison of rates, however, between natural lifers and traditional lifers was confounded by the amount of time served during the observation period, with lifers having served more than 10 years on average in comparison to natural lifers who were still in the early stages of their sentence (the highest-risk period for inmate violations), with an average time served of less than 3 years at the point of data collection.</w:t>
      </w:r>
    </w:p>
    <w:p w14:paraId="04E1B063" w14:textId="77777777" w:rsidR="00964A45" w:rsidRPr="00CC1CE3" w:rsidRDefault="00964A45" w:rsidP="00964A45">
      <w:pPr>
        <w:rPr>
          <w:sz w:val="16"/>
        </w:rPr>
      </w:pPr>
      <w:r w:rsidRPr="00CC1CE3">
        <w:rPr>
          <w:sz w:val="16"/>
        </w:rPr>
        <w:t xml:space="preserve">A study utilizing a similar methodology examined the effect of differential parole eligibility on inmates’ level of institutional misconduct in Texas (Morris, Longmire, Buffi ngton-Vollum, &amp; Vollum, 2010). In September 1991, parole eligibility changed from 15 years (noncapital life) to 35 years (capital life), and two years later to 40 years, for inmates sentenced to life imprisonment for capital murder. While technically not life-without-parole, the newer statute severely limited capital lifers’ chances of being released from prison. The study examined the behavior of 400 inmates sentenced during September 1987 through August 1994, three years before and after the implementation of the more restrictive parole eligibility standards on capital murderers. Relying on three multivariate modeling techniques to analyze eight groupings of misconduct outcomes, the authors found that </w:t>
      </w:r>
      <w:r w:rsidRPr="00CC1CE3">
        <w:rPr>
          <w:rStyle w:val="StyleUnderline"/>
        </w:rPr>
        <w:t>capital lifers were no more likely than pre-capital lifers to commit rule infractions during their fi rst three years of confi nement in any of the models, and were signifi cantly less likely to commit various types of rule violations in nearly half of the models</w:t>
      </w:r>
      <w:r w:rsidRPr="00CC1CE3">
        <w:rPr>
          <w:sz w:val="16"/>
        </w:rPr>
        <w:t xml:space="preserve">. Most pertinent, analyses revealed that </w:t>
      </w:r>
      <w:r w:rsidRPr="00CC1CE3">
        <w:rPr>
          <w:rStyle w:val="StyleUnderline"/>
        </w:rPr>
        <w:t>capital lifers were found to be less than half as likely to commit violent rule infractions in logistic regression models, and event history models showed that time to failure (commission of a violent act) for capital lifers was less than half that for noncapital life inmates at any given point during the three-year observation period.</w:t>
      </w:r>
      <w:r w:rsidRPr="00CC1CE3">
        <w:rPr>
          <w:sz w:val="16"/>
        </w:rPr>
        <w:t xml:space="preserve"> One limitation of the study, however, was the potential for cohort effects. While follow-up periods overlapped to an extent, the observation period for the noncapital lifers dated from the late 1980s into the early 1990s and the observation period for the capital lifers stretched through the mid-1990s, which, in itself, could have infl uenced inmates’ level of offending and/or the level of reporting during either period.</w:t>
      </w:r>
    </w:p>
    <w:p w14:paraId="61388A39" w14:textId="77777777" w:rsidR="00964A45" w:rsidRPr="00CC1CE3" w:rsidRDefault="00964A45" w:rsidP="00964A45">
      <w:pPr>
        <w:rPr>
          <w:rStyle w:val="StyleUnderline"/>
        </w:rPr>
      </w:pPr>
      <w:r w:rsidRPr="00CC1CE3">
        <w:rPr>
          <w:sz w:val="16"/>
        </w:rPr>
        <w:t xml:space="preserve">Four studies have included information about the misconduct of LWOP inmates in Missouri. Two studies described earlier compare the behavior of mainstreamed CP inmates and LWOP inmates to a group of all “term-sentenced” inmates in PCC. The earlier study included 2,199 parole-eligible inmates in its comparison group during 1991 to 2002 (Cunningham et al., 2005). </w:t>
      </w:r>
      <w:r w:rsidRPr="00CC1CE3">
        <w:rPr>
          <w:rStyle w:val="StyleUnderline"/>
        </w:rPr>
        <w:t xml:space="preserve">Controlling for other relevant variables in a logistic regression model, LWOP inmates and CP inmates were shown to be about </w:t>
      </w:r>
      <w:r w:rsidRPr="00CC1CE3">
        <w:rPr>
          <w:rStyle w:val="Emphasis"/>
        </w:rPr>
        <w:t>half as likely to commit a violent rule violation</w:t>
      </w:r>
      <w:r w:rsidRPr="00CC1CE3">
        <w:rPr>
          <w:rStyle w:val="StyleUnderline"/>
        </w:rPr>
        <w:t xml:space="preserve"> in comparison to term-sentenced inmates. </w:t>
      </w:r>
      <w:r w:rsidRPr="00CC1CE3">
        <w:rPr>
          <w:sz w:val="16"/>
        </w:rPr>
        <w:t xml:space="preserve">The second study contrasted the behavior of CP and LWOP inmates with the behavior of 3,000 parole-eligible inmates serving time in PCC during 2006 through 2015 (Cunningham et al., 2016). The results showed that </w:t>
      </w:r>
      <w:r w:rsidRPr="00CC1CE3">
        <w:rPr>
          <w:rStyle w:val="StyleUnderline"/>
        </w:rPr>
        <w:t>those serving sentences for LWOP and CP inmates engaged in equivalent or lower rates of serious and violent misconduct in comparison to parole-eligible inmates. Such fi ndings continue to illustrate that neither a capital or fi rst-degree murder conviction nor associated sentences of LWOP or CP are indicative of elevated rates of violent maladjustment warranting special classifi cation or housing considerations.</w:t>
      </w:r>
    </w:p>
    <w:p w14:paraId="511B98C1" w14:textId="77777777" w:rsidR="00964A45" w:rsidRPr="00CC1CE3" w:rsidRDefault="00964A45" w:rsidP="00964A45">
      <w:pPr>
        <w:rPr>
          <w:sz w:val="16"/>
        </w:rPr>
      </w:pPr>
      <w:r w:rsidRPr="00CC1CE3">
        <w:rPr>
          <w:sz w:val="16"/>
        </w:rPr>
        <w:t xml:space="preserve">The remaining two Missouri studies specifi cally examined the behavior of LWOP and LWP inmates. The earlier study compared rule infractions among 323 LWOP inmates convicted of capital murder to those committed by 93 death-sentenced capital murderers and a sample of 232 LWP inmates convicted of second-degree murder during 1977 through 1992 (Sorensen &amp; Wrinkle, 1996). All three groups committed violent rule infractions at an identical rate of 6 per 100 inmates annually. The second study compared the commission of general rule infractions among all 176 LWOP inmates entering prison during August 2006 through February 2014 to 172 randomly selected LWP meeting the same criteria (Sorensen &amp; Reidy, in press). </w:t>
      </w:r>
      <w:r w:rsidRPr="00CC1CE3">
        <w:rPr>
          <w:rStyle w:val="StyleUnderline"/>
        </w:rPr>
        <w:t xml:space="preserve">Negative binomial regression and proportional hazards models showed </w:t>
      </w:r>
      <w:r w:rsidRPr="00CC1CE3">
        <w:rPr>
          <w:rStyle w:val="Emphasis"/>
        </w:rPr>
        <w:t>no</w:t>
      </w:r>
      <w:r w:rsidRPr="00CC1CE3">
        <w:rPr>
          <w:rStyle w:val="StyleUnderline"/>
        </w:rPr>
        <w:t xml:space="preserve"> signifi cant </w:t>
      </w:r>
      <w:r w:rsidRPr="00CC1CE3">
        <w:rPr>
          <w:rStyle w:val="Emphasis"/>
        </w:rPr>
        <w:t>differences</w:t>
      </w:r>
      <w:r w:rsidRPr="00CC1CE3">
        <w:rPr>
          <w:rStyle w:val="StyleUnderline"/>
        </w:rPr>
        <w:t xml:space="preserve"> between LWOP and LWP inmates in terms of their overall count of violations nor the number of months to the fi rst violation</w:t>
      </w:r>
      <w:r w:rsidRPr="00CC1CE3">
        <w:rPr>
          <w:sz w:val="16"/>
        </w:rPr>
        <w:t xml:space="preserve">. </w:t>
      </w:r>
    </w:p>
    <w:p w14:paraId="2ABFFB1B" w14:textId="77777777" w:rsidR="00964A45" w:rsidRPr="00CC1CE3" w:rsidRDefault="00964A45" w:rsidP="00964A45"/>
    <w:p w14:paraId="2211103B" w14:textId="77777777" w:rsidR="00964A45" w:rsidRPr="00CC1CE3" w:rsidRDefault="00964A45" w:rsidP="00964A45">
      <w:pPr>
        <w:pStyle w:val="Heading4"/>
      </w:pPr>
      <w:r w:rsidRPr="00CC1CE3">
        <w:t>Integration increases prison safety</w:t>
      </w:r>
    </w:p>
    <w:p w14:paraId="03A85D9C" w14:textId="77777777" w:rsidR="00964A45" w:rsidRPr="00CC1CE3" w:rsidRDefault="00964A45" w:rsidP="00964A45">
      <w:r w:rsidRPr="00CC1CE3">
        <w:t xml:space="preserve">Jonathan R. </w:t>
      </w:r>
      <w:r w:rsidRPr="00CC1CE3">
        <w:rPr>
          <w:rStyle w:val="Style13ptBold"/>
        </w:rPr>
        <w:t>Sorensen 19</w:t>
      </w:r>
      <w:r w:rsidRPr="00CC1CE3">
        <w:t>,  Ph.D., Professor of Criminal Justice at East Carolina University, Thomas J. Reidy, Ph.D., clinical and forensic psychologist, researches  criminal behavior and risk assessment for prison violence, particularly related to capital homicide offenders, 4/15/19, "Routledge Handbook on Capital Punishment", Chapter 10: Incapacitation and Life Without Parole, 1st Edition, https://www.routledge.com/Routledge-Handbook-on-Capital-Punishment-1st-Edition/Bohm-Lee/p/book/9780367199371</w:t>
      </w:r>
    </w:p>
    <w:p w14:paraId="6D1BE9A9" w14:textId="77777777" w:rsidR="00964A45" w:rsidRPr="00CC1CE3" w:rsidRDefault="00964A45" w:rsidP="00964A45">
      <w:pPr>
        <w:rPr>
          <w:rStyle w:val="StyleUnderline"/>
        </w:rPr>
      </w:pPr>
      <w:r w:rsidRPr="00CC1CE3">
        <w:rPr>
          <w:rStyle w:val="StyleUnderline"/>
        </w:rPr>
        <w:t xml:space="preserve">The overwhelming body of evidence suggests these </w:t>
      </w:r>
      <w:r w:rsidRPr="00CC1CE3">
        <w:rPr>
          <w:rStyle w:val="Emphasis"/>
        </w:rPr>
        <w:t>LWOP</w:t>
      </w:r>
      <w:r w:rsidRPr="00CC1CE3">
        <w:rPr>
          <w:rStyle w:val="StyleUnderline"/>
        </w:rPr>
        <w:t xml:space="preserve"> inmates can be housed </w:t>
      </w:r>
      <w:r w:rsidRPr="00CC1CE3">
        <w:rPr>
          <w:rStyle w:val="Emphasis"/>
        </w:rPr>
        <w:t>safely</w:t>
      </w:r>
      <w:r w:rsidRPr="00CC1CE3">
        <w:rPr>
          <w:rStyle w:val="StyleUnderline"/>
        </w:rPr>
        <w:t xml:space="preserve"> in a general population and </w:t>
      </w:r>
      <w:r w:rsidRPr="00CC1CE3">
        <w:rPr>
          <w:rStyle w:val="Emphasis"/>
        </w:rPr>
        <w:t>do not require</w:t>
      </w:r>
      <w:r w:rsidRPr="00CC1CE3">
        <w:rPr>
          <w:rStyle w:val="StyleUnderline"/>
        </w:rPr>
        <w:t xml:space="preserve"> segregated or restrictive </w:t>
      </w:r>
      <w:r w:rsidRPr="00CC1CE3">
        <w:rPr>
          <w:rStyle w:val="Emphasis"/>
        </w:rPr>
        <w:t>confinement</w:t>
      </w:r>
      <w:r w:rsidRPr="00CC1CE3">
        <w:rPr>
          <w:rStyle w:val="StyleUnderline"/>
        </w:rPr>
        <w:t xml:space="preserve"> to reduce violence because they “have nothing to lose”</w:t>
      </w:r>
      <w:r w:rsidRPr="00CC1CE3">
        <w:rPr>
          <w:sz w:val="16"/>
        </w:rPr>
        <w:t xml:space="preserve"> (Cunningham et al., 2016; Cunningham &amp; Sorensen, 2006). </w:t>
      </w:r>
      <w:r w:rsidRPr="00CC1CE3">
        <w:rPr>
          <w:rStyle w:val="StyleUnderline"/>
        </w:rPr>
        <w:t xml:space="preserve">As a group these inmates want to be left alone to control their lives as much as possible. Engaging in violence and serious disciplinary infractions come with a </w:t>
      </w:r>
      <w:r w:rsidRPr="00CC1CE3">
        <w:rPr>
          <w:rStyle w:val="Emphasis"/>
        </w:rPr>
        <w:t>cost</w:t>
      </w:r>
      <w:r w:rsidRPr="00CC1CE3">
        <w:rPr>
          <w:rStyle w:val="StyleUnderline"/>
        </w:rPr>
        <w:t xml:space="preserve"> (e.g., </w:t>
      </w:r>
      <w:r w:rsidRPr="00CC1CE3">
        <w:rPr>
          <w:rStyle w:val="Emphasis"/>
        </w:rPr>
        <w:t>isolation</w:t>
      </w:r>
      <w:r w:rsidRPr="00CC1CE3">
        <w:rPr>
          <w:rStyle w:val="StyleUnderline"/>
        </w:rPr>
        <w:t xml:space="preserve"> cell placement, </w:t>
      </w:r>
      <w:r w:rsidRPr="00CC1CE3">
        <w:rPr>
          <w:rStyle w:val="Emphasis"/>
        </w:rPr>
        <w:t>restricted privileges</w:t>
      </w:r>
      <w:r w:rsidRPr="00CC1CE3">
        <w:rPr>
          <w:rStyle w:val="StyleUnderline"/>
        </w:rPr>
        <w:t xml:space="preserve">, loss of </w:t>
      </w:r>
      <w:r w:rsidRPr="00CC1CE3">
        <w:rPr>
          <w:rStyle w:val="Emphasis"/>
        </w:rPr>
        <w:t>social comforts</w:t>
      </w:r>
      <w:r w:rsidRPr="00CC1CE3">
        <w:rPr>
          <w:rStyle w:val="StyleUnderline"/>
        </w:rPr>
        <w:t xml:space="preserve"> and </w:t>
      </w:r>
      <w:r w:rsidRPr="00CC1CE3">
        <w:rPr>
          <w:rStyle w:val="Emphasis"/>
        </w:rPr>
        <w:t>interactions</w:t>
      </w:r>
      <w:r w:rsidRPr="00CC1CE3">
        <w:rPr>
          <w:rStyle w:val="StyleUnderline"/>
        </w:rPr>
        <w:t xml:space="preserve">) that </w:t>
      </w:r>
      <w:r w:rsidRPr="00CC1CE3">
        <w:rPr>
          <w:rStyle w:val="Emphasis"/>
        </w:rPr>
        <w:t>most</w:t>
      </w:r>
      <w:r w:rsidRPr="00CC1CE3">
        <w:rPr>
          <w:rStyle w:val="StyleUnderline"/>
        </w:rPr>
        <w:t xml:space="preserve"> LWOP inmates are </w:t>
      </w:r>
      <w:r w:rsidRPr="00CC1CE3">
        <w:rPr>
          <w:rStyle w:val="Emphasis"/>
        </w:rPr>
        <w:t>not willing to tolerate</w:t>
      </w:r>
      <w:r w:rsidRPr="00CC1CE3">
        <w:rPr>
          <w:rStyle w:val="StyleUnderline"/>
        </w:rPr>
        <w:t xml:space="preserve">. These inmates are seen as a </w:t>
      </w:r>
      <w:r w:rsidRPr="00CC1CE3">
        <w:rPr>
          <w:rStyle w:val="Emphasis"/>
        </w:rPr>
        <w:t>stabilizing force</w:t>
      </w:r>
      <w:r w:rsidRPr="00CC1CE3">
        <w:rPr>
          <w:rStyle w:val="StyleUnderline"/>
        </w:rPr>
        <w:t xml:space="preserve"> in prisons, with many earning “honor dorm” status or a reduced security level. </w:t>
      </w:r>
      <w:r w:rsidRPr="00CC1CE3">
        <w:rPr>
          <w:sz w:val="16"/>
        </w:rPr>
        <w:t xml:space="preserve">Prison administrators must identify and establish management strategies for these permanently incapacitated inmates that may differ from short-term inmates to more selectively address their individual needs across a range of domains. </w:t>
      </w:r>
      <w:r w:rsidRPr="00CC1CE3">
        <w:rPr>
          <w:rStyle w:val="StyleUnderline"/>
        </w:rPr>
        <w:t xml:space="preserve">By </w:t>
      </w:r>
      <w:r w:rsidRPr="00CC1CE3">
        <w:rPr>
          <w:rStyle w:val="Emphasis"/>
        </w:rPr>
        <w:t>reducing</w:t>
      </w:r>
      <w:r w:rsidRPr="00CC1CE3">
        <w:rPr>
          <w:rStyle w:val="StyleUnderline"/>
        </w:rPr>
        <w:t xml:space="preserve"> </w:t>
      </w:r>
      <w:r w:rsidRPr="00CC1CE3">
        <w:rPr>
          <w:sz w:val="16"/>
        </w:rPr>
        <w:t xml:space="preserve">the benign </w:t>
      </w:r>
      <w:r w:rsidRPr="00CC1CE3">
        <w:rPr>
          <w:rStyle w:val="Emphasis"/>
        </w:rPr>
        <w:t>neglect</w:t>
      </w:r>
      <w:r w:rsidRPr="00CC1CE3">
        <w:rPr>
          <w:rStyle w:val="StyleUnderline"/>
        </w:rPr>
        <w:t xml:space="preserve"> associated with the “pains of permanent imprisonment” for LWOP inmates</w:t>
      </w:r>
      <w:r w:rsidRPr="00CC1CE3">
        <w:rPr>
          <w:sz w:val="16"/>
        </w:rPr>
        <w:t xml:space="preserve"> (Leigey, 2015) through affi rmative actions, </w:t>
      </w:r>
      <w:r w:rsidRPr="00CC1CE3">
        <w:rPr>
          <w:rStyle w:val="StyleUnderline"/>
        </w:rPr>
        <w:t xml:space="preserve">the </w:t>
      </w:r>
      <w:r w:rsidRPr="00CC1CE3">
        <w:rPr>
          <w:rStyle w:val="Emphasis"/>
        </w:rPr>
        <w:t>safety and security</w:t>
      </w:r>
      <w:r w:rsidRPr="00CC1CE3">
        <w:rPr>
          <w:rStyle w:val="StyleUnderline"/>
        </w:rPr>
        <w:t xml:space="preserve"> of the institution will actually be </w:t>
      </w:r>
      <w:r w:rsidRPr="00CC1CE3">
        <w:rPr>
          <w:rStyle w:val="Emphasis"/>
        </w:rPr>
        <w:t>enhanced</w:t>
      </w:r>
      <w:r w:rsidRPr="00CC1CE3">
        <w:rPr>
          <w:rStyle w:val="StyleUnderline"/>
        </w:rPr>
        <w:t xml:space="preserve"> as inmates experience </w:t>
      </w:r>
      <w:r w:rsidRPr="00CC1CE3">
        <w:rPr>
          <w:rStyle w:val="Emphasis"/>
        </w:rPr>
        <w:t>less</w:t>
      </w:r>
      <w:r w:rsidRPr="00CC1CE3">
        <w:rPr>
          <w:rStyle w:val="StyleUnderline"/>
        </w:rPr>
        <w:t xml:space="preserve"> environmental </w:t>
      </w:r>
      <w:r w:rsidRPr="00CC1CE3">
        <w:rPr>
          <w:rStyle w:val="Emphasis"/>
        </w:rPr>
        <w:t>strain</w:t>
      </w:r>
      <w:r w:rsidRPr="00CC1CE3">
        <w:rPr>
          <w:rStyle w:val="StyleUnderline"/>
        </w:rPr>
        <w:t xml:space="preserve"> and </w:t>
      </w:r>
      <w:r w:rsidRPr="00CC1CE3">
        <w:rPr>
          <w:rStyle w:val="Emphasis"/>
        </w:rPr>
        <w:t>improved</w:t>
      </w:r>
      <w:r w:rsidRPr="00CC1CE3">
        <w:rPr>
          <w:rStyle w:val="StyleUnderline"/>
        </w:rPr>
        <w:t xml:space="preserve"> behavioral and psychological </w:t>
      </w:r>
      <w:r w:rsidRPr="00CC1CE3">
        <w:rPr>
          <w:rStyle w:val="Emphasis"/>
        </w:rPr>
        <w:t>adaptation</w:t>
      </w:r>
      <w:r w:rsidRPr="00CC1CE3">
        <w:rPr>
          <w:rStyle w:val="StyleUnderline"/>
        </w:rPr>
        <w:t>.</w:t>
      </w:r>
    </w:p>
    <w:p w14:paraId="62DFD6E1" w14:textId="77777777" w:rsidR="00964A45" w:rsidRPr="00CC1CE3" w:rsidRDefault="00964A45" w:rsidP="00964A45"/>
    <w:p w14:paraId="40435187" w14:textId="77777777" w:rsidR="00964A45" w:rsidRPr="00CC1CE3" w:rsidRDefault="00964A45" w:rsidP="00964A45">
      <w:pPr>
        <w:pStyle w:val="Heading4"/>
      </w:pPr>
      <w:r w:rsidRPr="00CC1CE3">
        <w:t>Death row doesn’t ensure safety</w:t>
      </w:r>
    </w:p>
    <w:p w14:paraId="719B6F13" w14:textId="77777777" w:rsidR="00964A45" w:rsidRPr="00CC1CE3" w:rsidRDefault="00964A45" w:rsidP="00964A45">
      <w:r w:rsidRPr="00CC1CE3">
        <w:t xml:space="preserve">Jonathan R. </w:t>
      </w:r>
      <w:r w:rsidRPr="00CC1CE3">
        <w:rPr>
          <w:rStyle w:val="Style13ptBold"/>
        </w:rPr>
        <w:t>Sorensen 19</w:t>
      </w:r>
      <w:r w:rsidRPr="00CC1CE3">
        <w:t>,  Ph.D., Professor of Criminal Justice at East Carolina University, Thomas J. Reidy, Ph.D., clinical and forensic psychologist, researches  criminal behavior and risk assessment for prison violence, particularly related to capital homicide offenders, 4/15/19, "Routledge Handbook on Capital Punishment", Chapter 10: Incapacitation and Life Without Parole, 1st Edition, https://www.routledge.com/Routledge-Handbook-on-Capital-Punishment-1st-Edition/Bohm-Lee/p/book/9780367199371</w:t>
      </w:r>
    </w:p>
    <w:p w14:paraId="73010D3B" w14:textId="77777777" w:rsidR="00964A45" w:rsidRPr="00CC1CE3" w:rsidRDefault="00964A45" w:rsidP="00964A45">
      <w:pPr>
        <w:rPr>
          <w:sz w:val="16"/>
        </w:rPr>
      </w:pPr>
      <w:r w:rsidRPr="00CC1CE3">
        <w:rPr>
          <w:sz w:val="16"/>
        </w:rPr>
        <w:t xml:space="preserve">In terms of risk to the community, LWOP and a death sentence should have similar effects (barring escape) in precluding the possibility of harm to members of the community. However, </w:t>
      </w:r>
      <w:r w:rsidRPr="00CC1CE3">
        <w:rPr>
          <w:rStyle w:val="StyleUnderline"/>
        </w:rPr>
        <w:t xml:space="preserve">LWOP prisoners may have a greater opportunity than death-sentenced inmates to continue to harm members of the community who work in prison as staff members, teachers, mental health professionals, chaplains, and visitors in addition to other inmates. This greater level of opportunity, however, is </w:t>
      </w:r>
      <w:r w:rsidRPr="00CC1CE3">
        <w:rPr>
          <w:rStyle w:val="Emphasis"/>
        </w:rPr>
        <w:t>predicated on greater security</w:t>
      </w:r>
      <w:r w:rsidRPr="00CC1CE3">
        <w:rPr>
          <w:rStyle w:val="StyleUnderline"/>
        </w:rPr>
        <w:t xml:space="preserve"> precautions on death row and the eventual execution of a death-sentenced inmate. Although death-sentenced inmates are generally held under more secure conditions of confi nement than LWOP inmates, studies have uncovered incidents of serious </w:t>
      </w:r>
      <w:r w:rsidRPr="00CC1CE3">
        <w:rPr>
          <w:rStyle w:val="Emphasis"/>
        </w:rPr>
        <w:t>assaults</w:t>
      </w:r>
      <w:r w:rsidRPr="00CC1CE3">
        <w:rPr>
          <w:rStyle w:val="StyleUnderline"/>
        </w:rPr>
        <w:t xml:space="preserve"> and even </w:t>
      </w:r>
      <w:r w:rsidRPr="00CC1CE3">
        <w:rPr>
          <w:rStyle w:val="Emphasis"/>
        </w:rPr>
        <w:t>murders</w:t>
      </w:r>
      <w:r w:rsidRPr="00CC1CE3">
        <w:rPr>
          <w:rStyle w:val="StyleUnderline"/>
        </w:rPr>
        <w:t xml:space="preserve"> (however rare) among those confined on death row</w:t>
      </w:r>
      <w:r w:rsidRPr="00CC1CE3">
        <w:rPr>
          <w:sz w:val="16"/>
        </w:rPr>
        <w:t xml:space="preserve"> (Edens, Buffi ngton-Vollum, Keilen, Roskamp, &amp; Anthony, 2005; Reidy, Sorensen, &amp; Cunningham, 2013). </w:t>
      </w:r>
      <w:r w:rsidRPr="00CC1CE3">
        <w:rPr>
          <w:rStyle w:val="StyleUnderline"/>
        </w:rPr>
        <w:t xml:space="preserve">The presumption of greater security on death row also fails to consider time spent in </w:t>
      </w:r>
      <w:r w:rsidRPr="00CC1CE3">
        <w:rPr>
          <w:rStyle w:val="Emphasis"/>
        </w:rPr>
        <w:t>local facilities</w:t>
      </w:r>
      <w:r w:rsidRPr="00CC1CE3">
        <w:rPr>
          <w:rStyle w:val="StyleUnderline"/>
        </w:rPr>
        <w:t xml:space="preserve"> by death-sentenced inmates, most of whom are retried or resentenced at some point during their stays on death row</w:t>
      </w:r>
      <w:r w:rsidRPr="00CC1CE3">
        <w:rPr>
          <w:sz w:val="16"/>
        </w:rPr>
        <w:t xml:space="preserve">. Further, </w:t>
      </w:r>
      <w:r w:rsidRPr="00CC1CE3">
        <w:rPr>
          <w:rStyle w:val="StyleUnderline"/>
        </w:rPr>
        <w:t xml:space="preserve">the provision of extensive mandated appeals in death-sentenced cases has also resulted in </w:t>
      </w:r>
      <w:r w:rsidRPr="00CC1CE3">
        <w:rPr>
          <w:rStyle w:val="Emphasis"/>
        </w:rPr>
        <w:t>more reversals/commutations</w:t>
      </w:r>
      <w:r w:rsidRPr="00CC1CE3">
        <w:rPr>
          <w:rStyle w:val="StyleUnderline"/>
        </w:rPr>
        <w:t xml:space="preserve"> to life sentences </w:t>
      </w:r>
      <w:r w:rsidRPr="00CC1CE3">
        <w:rPr>
          <w:rStyle w:val="Emphasis"/>
        </w:rPr>
        <w:t>than executions</w:t>
      </w:r>
      <w:r w:rsidRPr="00CC1CE3">
        <w:rPr>
          <w:rStyle w:val="StyleUnderline"/>
        </w:rPr>
        <w:t xml:space="preserve">, so most eventually exit death row to serve time in the </w:t>
      </w:r>
      <w:r w:rsidRPr="00CC1CE3">
        <w:rPr>
          <w:rStyle w:val="Emphasis"/>
        </w:rPr>
        <w:t>general prison population</w:t>
      </w:r>
      <w:r w:rsidRPr="00CC1CE3">
        <w:rPr>
          <w:sz w:val="16"/>
        </w:rPr>
        <w:t xml:space="preserve"> (Snell, 2014). </w:t>
      </w:r>
    </w:p>
    <w:p w14:paraId="0A658ED7" w14:textId="77777777" w:rsidR="00964A45" w:rsidRPr="00CC1CE3" w:rsidRDefault="00964A45" w:rsidP="00964A45"/>
    <w:p w14:paraId="75259210" w14:textId="77777777" w:rsidR="00964A45" w:rsidRPr="00CC1CE3" w:rsidRDefault="00964A45" w:rsidP="00964A45">
      <w:pPr>
        <w:pStyle w:val="Heading3"/>
      </w:pPr>
      <w:r w:rsidRPr="00CC1CE3">
        <w:t>1AR – AT: Incapacitation Turn – Brutalization Effect</w:t>
      </w:r>
    </w:p>
    <w:p w14:paraId="3D616659" w14:textId="77777777" w:rsidR="00964A45" w:rsidRPr="00CC1CE3" w:rsidRDefault="00964A45" w:rsidP="00964A45"/>
    <w:p w14:paraId="5CA04BF5" w14:textId="77777777" w:rsidR="00964A45" w:rsidRPr="00CC1CE3" w:rsidRDefault="00964A45" w:rsidP="00964A45">
      <w:pPr>
        <w:pStyle w:val="Heading4"/>
      </w:pPr>
      <w:r w:rsidRPr="00CC1CE3">
        <w:t>Executing one innocent person is one too many</w:t>
      </w:r>
    </w:p>
    <w:p w14:paraId="0C8ED7DD" w14:textId="77777777" w:rsidR="00964A45" w:rsidRPr="00CC1CE3" w:rsidRDefault="00964A45" w:rsidP="00964A45">
      <w:r w:rsidRPr="00CC1CE3">
        <w:t xml:space="preserve">Ruth Endam </w:t>
      </w:r>
      <w:r w:rsidRPr="00CC1CE3">
        <w:rPr>
          <w:rStyle w:val="Style13ptBold"/>
        </w:rPr>
        <w:t>Mbah 19</w:t>
      </w:r>
      <w:r w:rsidRPr="00CC1CE3">
        <w:t>, a Doctoral Candidate of Public Policy with concentration in International Development at the Nelson Mandela College of Government and Science in Southern University and A&amp;M College, 12/31/19, "Cruel Choice: The Ethics and Morality of the Death Penalty", Research on Humanities and Social Sciences, Vol. 9, No. 24, https://core.ac.uk/download/pdf/276531584.pdf</w:t>
      </w:r>
    </w:p>
    <w:p w14:paraId="5EFBF54D" w14:textId="77777777" w:rsidR="00964A45" w:rsidRPr="00CC1CE3" w:rsidRDefault="00964A45" w:rsidP="00964A45">
      <w:pPr>
        <w:rPr>
          <w:sz w:val="16"/>
        </w:rPr>
      </w:pPr>
      <w:r w:rsidRPr="00CC1CE3">
        <w:rPr>
          <w:sz w:val="16"/>
        </w:rPr>
        <w:t xml:space="preserve">The death penalty, also known as capital punishment, has been and is still a highly debated issue in society. While many nations around the world have abolished the death penalty as a form of punishment, some nations still emphasize its importance as a valid means for punishing specific types of crimes. The purpose of this study is to investigate </w:t>
      </w:r>
      <w:r w:rsidRPr="00CC1CE3">
        <w:rPr>
          <w:rStyle w:val="StyleUnderline"/>
        </w:rPr>
        <w:t xml:space="preserve">the impact of </w:t>
      </w:r>
      <w:r w:rsidRPr="00CC1CE3">
        <w:rPr>
          <w:rStyle w:val="Emphasis"/>
        </w:rPr>
        <w:t>the death penalty</w:t>
      </w:r>
      <w:r w:rsidRPr="00CC1CE3">
        <w:rPr>
          <w:rStyle w:val="StyleUnderline"/>
        </w:rPr>
        <w:t xml:space="preserve"> on the families of the executed, families of the murder victim and the executed or murderer. This paper is an in-depth analysis of various facts and evidence focusing on the death penalty in the USA</w:t>
      </w:r>
      <w:r w:rsidRPr="00CC1CE3">
        <w:rPr>
          <w:sz w:val="16"/>
        </w:rPr>
        <w:t xml:space="preserve">. Special attention is paid to the 31 states whose laws permit death penalty as a form of punishment. </w:t>
      </w:r>
      <w:r w:rsidRPr="00CC1CE3">
        <w:rPr>
          <w:rStyle w:val="StyleUnderline"/>
        </w:rPr>
        <w:t xml:space="preserve">The evidence reviewed indicates that capital punishment impacts seriously all members of the families involved on both sides, victim and perpetrator, and the </w:t>
      </w:r>
      <w:r w:rsidRPr="00CC1CE3">
        <w:rPr>
          <w:rStyle w:val="Emphasis"/>
        </w:rPr>
        <w:t>entire American society</w:t>
      </w:r>
      <w:r w:rsidRPr="00CC1CE3">
        <w:rPr>
          <w:sz w:val="16"/>
        </w:rPr>
        <w:t xml:space="preserve">. Specifically, the evidence shows that </w:t>
      </w:r>
      <w:r w:rsidRPr="00CC1CE3">
        <w:rPr>
          <w:rStyle w:val="StyleUnderline"/>
        </w:rPr>
        <w:t xml:space="preserve">most of the children of the executed face </w:t>
      </w:r>
      <w:r w:rsidRPr="00CC1CE3">
        <w:rPr>
          <w:rStyle w:val="Emphasis"/>
        </w:rPr>
        <w:t>emotional</w:t>
      </w:r>
      <w:r w:rsidRPr="00CC1CE3">
        <w:rPr>
          <w:rStyle w:val="StyleUnderline"/>
        </w:rPr>
        <w:t xml:space="preserve"> and </w:t>
      </w:r>
      <w:r w:rsidRPr="00CC1CE3">
        <w:rPr>
          <w:rStyle w:val="Emphasis"/>
        </w:rPr>
        <w:t>financial</w:t>
      </w:r>
      <w:r w:rsidRPr="00CC1CE3">
        <w:rPr>
          <w:rStyle w:val="StyleUnderline"/>
        </w:rPr>
        <w:t xml:space="preserve"> problems while some of them develop </w:t>
      </w:r>
      <w:r w:rsidRPr="00CC1CE3">
        <w:rPr>
          <w:rStyle w:val="Emphasis"/>
        </w:rPr>
        <w:t>bitterness</w:t>
      </w:r>
      <w:r w:rsidRPr="00CC1CE3">
        <w:rPr>
          <w:rStyle w:val="StyleUnderline"/>
        </w:rPr>
        <w:t xml:space="preserve"> and an </w:t>
      </w:r>
      <w:r w:rsidRPr="00CC1CE3">
        <w:rPr>
          <w:rStyle w:val="Emphasis"/>
        </w:rPr>
        <w:t>urge to revenge</w:t>
      </w:r>
      <w:r w:rsidRPr="00CC1CE3">
        <w:rPr>
          <w:sz w:val="16"/>
        </w:rPr>
        <w:t xml:space="preserve">. Surprisingly, </w:t>
      </w:r>
      <w:r w:rsidRPr="00CC1CE3">
        <w:rPr>
          <w:rStyle w:val="StyleUnderline"/>
        </w:rPr>
        <w:t>some victim family members regret accepting the execution of the murderer of their loved ones because it did not give them the healing they expected</w:t>
      </w:r>
      <w:r w:rsidRPr="00CC1CE3">
        <w:rPr>
          <w:sz w:val="16"/>
        </w:rPr>
        <w:t xml:space="preserve">. The evidence also shows that </w:t>
      </w:r>
      <w:r w:rsidRPr="00CC1CE3">
        <w:rPr>
          <w:rStyle w:val="StyleUnderline"/>
        </w:rPr>
        <w:t xml:space="preserve">some persons were </w:t>
      </w:r>
      <w:r w:rsidRPr="00CC1CE3">
        <w:rPr>
          <w:rStyle w:val="Emphasis"/>
        </w:rPr>
        <w:t>wrongly murdered</w:t>
      </w:r>
      <w:r w:rsidRPr="00CC1CE3">
        <w:rPr>
          <w:rStyle w:val="StyleUnderline"/>
        </w:rPr>
        <w:t>; a court of law declared their innocence and freed them from any law breaking several years after their execution.</w:t>
      </w:r>
      <w:r w:rsidRPr="00CC1CE3">
        <w:rPr>
          <w:sz w:val="16"/>
        </w:rPr>
        <w:t xml:space="preserve"> The implication is that because </w:t>
      </w:r>
      <w:r w:rsidRPr="00CC1CE3">
        <w:rPr>
          <w:rStyle w:val="Emphasis"/>
          <w:sz w:val="26"/>
          <w:szCs w:val="26"/>
        </w:rPr>
        <w:t>executing an innocent person is one too many</w:t>
      </w:r>
      <w:r w:rsidRPr="00CC1CE3">
        <w:rPr>
          <w:sz w:val="16"/>
        </w:rPr>
        <w:t xml:space="preserve">, courts must be very cautious and not permitting any execution unless there is an overwhelming verifiable evidence that cannot be reversed. </w:t>
      </w:r>
    </w:p>
    <w:p w14:paraId="02FE77C6" w14:textId="77777777" w:rsidR="00964A45" w:rsidRPr="00CC1CE3" w:rsidRDefault="00964A45" w:rsidP="00964A45"/>
    <w:p w14:paraId="77459083" w14:textId="77777777" w:rsidR="00964A45" w:rsidRPr="00CC1CE3" w:rsidRDefault="00964A45" w:rsidP="00964A45">
      <w:pPr>
        <w:pStyle w:val="Heading3"/>
      </w:pPr>
      <w:r w:rsidRPr="00CC1CE3">
        <w:t>1AR – AT: Incapacitation Turn – Doesn’t Increase Violence</w:t>
      </w:r>
    </w:p>
    <w:p w14:paraId="42C5EA87" w14:textId="77777777" w:rsidR="00964A45" w:rsidRPr="00CC1CE3" w:rsidRDefault="00964A45" w:rsidP="00964A45"/>
    <w:p w14:paraId="3DC30E0A" w14:textId="77777777" w:rsidR="00964A45" w:rsidRPr="00CC1CE3" w:rsidRDefault="00964A45" w:rsidP="00964A45">
      <w:pPr>
        <w:pStyle w:val="Heading4"/>
      </w:pPr>
      <w:r w:rsidRPr="00CC1CE3">
        <w:t xml:space="preserve">Missouri proves---best natural experiment </w:t>
      </w:r>
    </w:p>
    <w:p w14:paraId="7EFE7D08" w14:textId="77777777" w:rsidR="00964A45" w:rsidRPr="00CC1CE3" w:rsidRDefault="00964A45" w:rsidP="00964A45">
      <w:r w:rsidRPr="00CC1CE3">
        <w:t xml:space="preserve">Jonathan R. </w:t>
      </w:r>
      <w:r w:rsidRPr="00CC1CE3">
        <w:rPr>
          <w:rStyle w:val="Style13ptBold"/>
        </w:rPr>
        <w:t>Sorensen 19</w:t>
      </w:r>
      <w:r w:rsidRPr="00CC1CE3">
        <w:t>,  Ph.D., Professor of Criminal Justice at East Carolina University, Thomas J. Reidy, Ph.D., clinical and forensic psychologist, researches  criminal behavior and risk assessment for prison violence, particularly related to capital homicide offenders, 4/15/19, "Routledge Handbook on Capital Punishment", Chapter 10: Incapacitation and Life Without Parole, 1st Edition, https://www.routledge.com/Routledge-Handbook-on-Capital-Punishment-1st-Edition/Bohm-Lee/p/book/9780367199371</w:t>
      </w:r>
    </w:p>
    <w:p w14:paraId="040F8F3A" w14:textId="77777777" w:rsidR="00964A45" w:rsidRPr="00CC1CE3" w:rsidRDefault="00964A45" w:rsidP="00964A45">
      <w:pPr>
        <w:rPr>
          <w:rStyle w:val="StyleUnderline"/>
        </w:rPr>
      </w:pPr>
      <w:r w:rsidRPr="00CC1CE3">
        <w:rPr>
          <w:rStyle w:val="StyleUnderline"/>
        </w:rPr>
        <w:t xml:space="preserve">Perhaps the </w:t>
      </w:r>
      <w:r w:rsidRPr="00CC1CE3">
        <w:rPr>
          <w:rStyle w:val="Emphasis"/>
        </w:rPr>
        <w:t>strongest evidence</w:t>
      </w:r>
      <w:r w:rsidRPr="00CC1CE3">
        <w:rPr>
          <w:rStyle w:val="StyleUnderline"/>
        </w:rPr>
        <w:t xml:space="preserve"> to date that </w:t>
      </w:r>
      <w:r w:rsidRPr="00CC1CE3">
        <w:rPr>
          <w:rStyle w:val="Emphasis"/>
        </w:rPr>
        <w:t>LWOP</w:t>
      </w:r>
      <w:r w:rsidRPr="00CC1CE3">
        <w:rPr>
          <w:rStyle w:val="StyleUnderline"/>
        </w:rPr>
        <w:t xml:space="preserve"> could </w:t>
      </w:r>
      <w:r w:rsidRPr="00CC1CE3">
        <w:rPr>
          <w:rStyle w:val="Emphasis"/>
        </w:rPr>
        <w:t>safely</w:t>
      </w:r>
      <w:r w:rsidRPr="00CC1CE3">
        <w:rPr>
          <w:rStyle w:val="StyleUnderline"/>
        </w:rPr>
        <w:t xml:space="preserve"> be employed as an </w:t>
      </w:r>
      <w:r w:rsidRPr="00CC1CE3">
        <w:rPr>
          <w:rStyle w:val="Emphasis"/>
        </w:rPr>
        <w:t>alt</w:t>
      </w:r>
      <w:r w:rsidRPr="00CC1CE3">
        <w:rPr>
          <w:rStyle w:val="StyleUnderline"/>
        </w:rPr>
        <w:t xml:space="preserve">ernative to the death penalty comes from </w:t>
      </w:r>
      <w:r w:rsidRPr="00CC1CE3">
        <w:rPr>
          <w:rStyle w:val="Emphasis"/>
        </w:rPr>
        <w:t>Missouri</w:t>
      </w:r>
      <w:r w:rsidRPr="00CC1CE3">
        <w:rPr>
          <w:rStyle w:val="StyleUnderline"/>
        </w:rPr>
        <w:t xml:space="preserve">, the only jurisdiction to have fully </w:t>
      </w:r>
      <w:r w:rsidRPr="00CC1CE3">
        <w:rPr>
          <w:rStyle w:val="Emphasis"/>
        </w:rPr>
        <w:t>“mainstreamed”</w:t>
      </w:r>
      <w:r w:rsidRPr="00CC1CE3">
        <w:rPr>
          <w:rStyle w:val="StyleUnderline"/>
        </w:rPr>
        <w:t xml:space="preserve"> its deathsentenced population</w:t>
      </w:r>
      <w:r w:rsidRPr="00CC1CE3">
        <w:rPr>
          <w:sz w:val="16"/>
        </w:rPr>
        <w:t xml:space="preserve"> (Lombardi, Sluder, &amp; Wallace, 1997). As a result of a consent decree, </w:t>
      </w:r>
      <w:r w:rsidRPr="00CC1CE3">
        <w:rPr>
          <w:rStyle w:val="StyleUnderline"/>
        </w:rPr>
        <w:t>Missouri Department of Corrections (MDOC) began modifying conditions of death row confi nement</w:t>
      </w:r>
      <w:r w:rsidRPr="00CC1CE3">
        <w:rPr>
          <w:sz w:val="16"/>
        </w:rPr>
        <w:t xml:space="preserve"> in 1987. Progressive reforms were accelerated once death row was moved to the newly opened Potosi Correctional Center (PCC) in 1989, and by January 1991 </w:t>
      </w:r>
      <w:r w:rsidRPr="00CC1CE3">
        <w:rPr>
          <w:rStyle w:val="StyleUnderline"/>
        </w:rPr>
        <w:t xml:space="preserve">capital punishment (CP) inmates were </w:t>
      </w:r>
      <w:r w:rsidRPr="00CC1CE3">
        <w:rPr>
          <w:rStyle w:val="Emphasis"/>
        </w:rPr>
        <w:t>fully integrated</w:t>
      </w:r>
      <w:r w:rsidRPr="00CC1CE3">
        <w:rPr>
          <w:rStyle w:val="StyleUnderline"/>
        </w:rPr>
        <w:t xml:space="preserve"> into the general inmate population</w:t>
      </w:r>
      <w:r w:rsidRPr="00CC1CE3">
        <w:rPr>
          <w:sz w:val="16"/>
        </w:rPr>
        <w:t xml:space="preserve"> of PCC, which initially included all of the system’s LWOP inmates. Since then all CP inmates and LWOP inmates in PCC have been eligible for the same programming, activities, and housing as the general population inmates. They share cells, meals, recreation, and work details and are subject to the same incentives and sanctions. </w:t>
      </w:r>
      <w:r w:rsidRPr="00CC1CE3">
        <w:rPr>
          <w:rStyle w:val="StyleUnderline"/>
        </w:rPr>
        <w:t xml:space="preserve">Other than their sentence, CP and LWOP in Missouri are subjected to equivalent conditions of confi nement, allowing for one of the </w:t>
      </w:r>
      <w:r w:rsidRPr="00CC1CE3">
        <w:rPr>
          <w:rStyle w:val="Emphasis"/>
        </w:rPr>
        <w:t>best “natural” experiments</w:t>
      </w:r>
      <w:r w:rsidRPr="00CC1CE3">
        <w:rPr>
          <w:rStyle w:val="StyleUnderline"/>
        </w:rPr>
        <w:t xml:space="preserve"> to test the possible infl uence of their sentences on behavior while incarcerated. </w:t>
      </w:r>
    </w:p>
    <w:p w14:paraId="63F64629" w14:textId="77777777" w:rsidR="00964A45" w:rsidRPr="00CC1CE3" w:rsidRDefault="00964A45" w:rsidP="00964A45">
      <w:pPr>
        <w:rPr>
          <w:sz w:val="16"/>
        </w:rPr>
      </w:pPr>
      <w:r w:rsidRPr="00CC1CE3">
        <w:rPr>
          <w:sz w:val="16"/>
        </w:rPr>
        <w:t xml:space="preserve">Two studies have specifi cally examined the behavior of LWOP inmates relative to CP inmates housed in PCC. The fi rst study focused on rates of violent institutional misconduct among 149 CP inmates in comparison to 1,054 LWOP inmates housed in PCC during January 1991 to January 2002 (Cunningham, Reidy, &amp; Sorensen, 2005). </w:t>
      </w:r>
      <w:r w:rsidRPr="00CC1CE3">
        <w:rPr>
          <w:rStyle w:val="StyleUnderline"/>
        </w:rPr>
        <w:t xml:space="preserve">Results showed that the annual </w:t>
      </w:r>
      <w:r w:rsidRPr="00CC1CE3">
        <w:rPr>
          <w:rStyle w:val="Emphasis"/>
        </w:rPr>
        <w:t>rate of violent</w:t>
      </w:r>
      <w:r w:rsidRPr="00CC1CE3">
        <w:rPr>
          <w:rStyle w:val="StyleUnderline"/>
        </w:rPr>
        <w:t xml:space="preserve"> institutional </w:t>
      </w:r>
      <w:r w:rsidRPr="00CC1CE3">
        <w:rPr>
          <w:rStyle w:val="Emphasis"/>
        </w:rPr>
        <w:t>misconduct</w:t>
      </w:r>
      <w:r w:rsidRPr="00CC1CE3">
        <w:rPr>
          <w:rStyle w:val="StyleUnderline"/>
        </w:rPr>
        <w:t xml:space="preserve"> among LWOP inmates was similar to CP inmates (9.6 and 7.6 per 100 annually), and </w:t>
      </w:r>
      <w:r w:rsidRPr="00CC1CE3">
        <w:rPr>
          <w:rStyle w:val="Emphasis"/>
        </w:rPr>
        <w:t>signifi cantly lower</w:t>
      </w:r>
      <w:r w:rsidRPr="00CC1CE3">
        <w:rPr>
          <w:rStyle w:val="StyleUnderline"/>
        </w:rPr>
        <w:t xml:space="preserve"> than other </w:t>
      </w:r>
      <w:r w:rsidRPr="00CC1CE3">
        <w:rPr>
          <w:rStyle w:val="Emphasis"/>
        </w:rPr>
        <w:t>term-sentenced prisoners</w:t>
      </w:r>
      <w:r w:rsidRPr="00CC1CE3">
        <w:rPr>
          <w:rStyle w:val="StyleUnderline"/>
        </w:rPr>
        <w:t xml:space="preserve"> housed in PCC, whose rate of violent infractions was 42.5 per 100 annually. </w:t>
      </w:r>
      <w:r w:rsidRPr="00CC1CE3">
        <w:rPr>
          <w:sz w:val="16"/>
        </w:rPr>
        <w:t>The second study compared the behavior of 85 CP inmates to 702 LWOP inmates housed in PCC during August 2006 through February 2015 (Cunningham, Reidy, &amp; Sorensen, 2016). While the rates of violent misconduct appeared to be slightly higher among LWOP inmates relative to CP inmates (6.0 versus 3.5 per 100 annually), results from a regression model showed that initial differences were accounted for by other demographic variables, such as age, race, and mental health status.</w:t>
      </w:r>
    </w:p>
    <w:p w14:paraId="79EE8588" w14:textId="77777777" w:rsidR="00964A45" w:rsidRPr="00CC1CE3" w:rsidRDefault="00964A45" w:rsidP="00964A45">
      <w:pPr>
        <w:rPr>
          <w:sz w:val="16"/>
        </w:rPr>
      </w:pPr>
      <w:r w:rsidRPr="00CC1CE3">
        <w:rPr>
          <w:rStyle w:val="StyleUnderline"/>
        </w:rPr>
        <w:t>Results</w:t>
      </w:r>
      <w:r w:rsidRPr="00CC1CE3">
        <w:rPr>
          <w:sz w:val="16"/>
        </w:rPr>
        <w:t xml:space="preserve"> from the studies described here </w:t>
      </w:r>
      <w:r w:rsidRPr="00CC1CE3">
        <w:rPr>
          <w:rStyle w:val="StyleUnderline"/>
        </w:rPr>
        <w:t xml:space="preserve">have consistently shown that capital murderers sentenced to LWOP either after a death sentence or in lieu of a death sentence </w:t>
      </w:r>
      <w:r w:rsidRPr="00CC1CE3">
        <w:rPr>
          <w:rStyle w:val="Emphasis"/>
        </w:rPr>
        <w:t>did not present a disproportionate threat</w:t>
      </w:r>
      <w:r w:rsidRPr="00CC1CE3">
        <w:rPr>
          <w:rStyle w:val="StyleUnderline"/>
        </w:rPr>
        <w:t xml:space="preserve"> to other inmates or staff while confi ned in prison under a life sentence</w:t>
      </w:r>
      <w:r w:rsidRPr="00CC1CE3">
        <w:rPr>
          <w:sz w:val="16"/>
        </w:rPr>
        <w:t xml:space="preserve">. Another line of questioning concerns whether a sentence of LWOP is related to an increase in the likelihood that inmates will commit acts of violence in prison relative to inmates serving the more traditional life with parole (LWP) sentence. </w:t>
      </w:r>
    </w:p>
    <w:p w14:paraId="4E85AF29" w14:textId="77777777" w:rsidR="00964A45" w:rsidRPr="00CC1CE3" w:rsidRDefault="00964A45" w:rsidP="00964A45">
      <w:pPr>
        <w:rPr>
          <w:sz w:val="16"/>
        </w:rPr>
      </w:pPr>
    </w:p>
    <w:p w14:paraId="799DA25D" w14:textId="77777777" w:rsidR="00964A45" w:rsidRPr="00CC1CE3" w:rsidRDefault="00964A45" w:rsidP="00964A45">
      <w:pPr>
        <w:pStyle w:val="Heading4"/>
      </w:pPr>
      <w:r w:rsidRPr="00CC1CE3">
        <w:t>Multiple states prove</w:t>
      </w:r>
    </w:p>
    <w:p w14:paraId="2F6ACE42" w14:textId="77777777" w:rsidR="00964A45" w:rsidRPr="00CC1CE3" w:rsidRDefault="00964A45" w:rsidP="00964A45">
      <w:r w:rsidRPr="00CC1CE3">
        <w:t xml:space="preserve">Jonathan R. </w:t>
      </w:r>
      <w:r w:rsidRPr="00CC1CE3">
        <w:rPr>
          <w:rStyle w:val="Style13ptBold"/>
        </w:rPr>
        <w:t>Sorensen 19</w:t>
      </w:r>
      <w:r w:rsidRPr="00CC1CE3">
        <w:t>,  Ph.D., Professor of Criminal Justice at East Carolina University, Thomas J. Reidy, Ph.D., clinical and forensic psychologist, researches  criminal behavior and risk assessment for prison violence, particularly related to capital homicide offenders, 4/15/19, "Routledge Handbook on Capital Punishment", Chapter 10: Incapacitation and Life Without Parole, 1st Edition, https://www.routledge.com/Routledge-Handbook-on-Capital-Punishment-1st-Edition/Bohm-Lee/p/book/9780367199371</w:t>
      </w:r>
    </w:p>
    <w:p w14:paraId="2F779936" w14:textId="77777777" w:rsidR="00964A45" w:rsidRPr="00CC1CE3" w:rsidRDefault="00964A45" w:rsidP="00964A45">
      <w:pPr>
        <w:rPr>
          <w:sz w:val="16"/>
          <w:szCs w:val="16"/>
        </w:rPr>
      </w:pPr>
      <w:r w:rsidRPr="00CC1CE3">
        <w:rPr>
          <w:sz w:val="16"/>
          <w:szCs w:val="16"/>
        </w:rPr>
        <w:t>Security Factors Associated With LWOP</w:t>
      </w:r>
    </w:p>
    <w:p w14:paraId="1A3D814A" w14:textId="77777777" w:rsidR="00964A45" w:rsidRPr="00CC1CE3" w:rsidRDefault="00964A45" w:rsidP="00964A45">
      <w:pPr>
        <w:rPr>
          <w:sz w:val="16"/>
        </w:rPr>
      </w:pPr>
      <w:r w:rsidRPr="00CC1CE3">
        <w:rPr>
          <w:sz w:val="16"/>
        </w:rPr>
        <w:t xml:space="preserve">Elected officials, prosecutors, jurors, and lawmakers are </w:t>
      </w:r>
      <w:r w:rsidRPr="00CC1CE3">
        <w:rPr>
          <w:sz w:val="16"/>
          <w:szCs w:val="16"/>
        </w:rPr>
        <w:t>more disposed to view LWOP inmates as being at high risk for prison violence because they “have nothing</w:t>
      </w:r>
      <w:r w:rsidRPr="00CC1CE3">
        <w:rPr>
          <w:sz w:val="16"/>
        </w:rPr>
        <w:t xml:space="preserve"> to lose” (McInnis, 2003; Cunningham &amp; Sorensen, 2007; U.S. v. Savage, 2013). </w:t>
      </w:r>
      <w:r w:rsidRPr="00CC1CE3">
        <w:rPr>
          <w:rStyle w:val="StyleUnderline"/>
        </w:rPr>
        <w:t>A mounting body of scientific evidence provided in this chapter contradicts the argument that these inmates pose a risk to public safety within the institution</w:t>
      </w:r>
      <w:r w:rsidRPr="00CC1CE3">
        <w:rPr>
          <w:sz w:val="16"/>
        </w:rPr>
        <w:t xml:space="preserve"> (Cunningham et al., 2005, 2016; Morris et al., 2010; Cunningham &amp; Sorensen, 2006). </w:t>
      </w:r>
      <w:r w:rsidRPr="00CC1CE3">
        <w:rPr>
          <w:rStyle w:val="Emphasis"/>
        </w:rPr>
        <w:t>LWOP</w:t>
      </w:r>
      <w:r w:rsidRPr="00CC1CE3">
        <w:rPr>
          <w:rStyle w:val="StyleUnderline"/>
        </w:rPr>
        <w:t xml:space="preserve"> inmates, after initial adjustment tribulations, settle into a relatively </w:t>
      </w:r>
      <w:r w:rsidRPr="00CC1CE3">
        <w:rPr>
          <w:rStyle w:val="Emphasis"/>
        </w:rPr>
        <w:t>stable pattern</w:t>
      </w:r>
      <w:r w:rsidRPr="00CC1CE3">
        <w:rPr>
          <w:rStyle w:val="StyleUnderline"/>
        </w:rPr>
        <w:t xml:space="preserve"> of adjustment and are </w:t>
      </w:r>
      <w:r w:rsidRPr="00CC1CE3">
        <w:rPr>
          <w:rStyle w:val="Emphasis"/>
        </w:rPr>
        <w:t>disproportionally less likely</w:t>
      </w:r>
      <w:r w:rsidRPr="00CC1CE3">
        <w:rPr>
          <w:rStyle w:val="StyleUnderline"/>
        </w:rPr>
        <w:t xml:space="preserve"> to engage in serious acts of </w:t>
      </w:r>
      <w:r w:rsidRPr="00CC1CE3">
        <w:rPr>
          <w:rStyle w:val="Emphasis"/>
        </w:rPr>
        <w:t>violence</w:t>
      </w:r>
      <w:r w:rsidRPr="00CC1CE3">
        <w:rPr>
          <w:rStyle w:val="StyleUnderline"/>
        </w:rPr>
        <w:t xml:space="preserve"> as they progress through their sentence </w:t>
      </w:r>
      <w:r w:rsidRPr="00CC1CE3">
        <w:rPr>
          <w:sz w:val="16"/>
        </w:rPr>
        <w:t xml:space="preserve">(Cunningham et al., 2005, 2008, 2016; Flanagan, 1995). In fact, </w:t>
      </w:r>
      <w:r w:rsidRPr="00CC1CE3">
        <w:rPr>
          <w:rStyle w:val="StyleUnderline"/>
        </w:rPr>
        <w:t xml:space="preserve">studies across </w:t>
      </w:r>
      <w:r w:rsidRPr="00CC1CE3">
        <w:rPr>
          <w:rStyle w:val="Emphasis"/>
        </w:rPr>
        <w:t>multiple states</w:t>
      </w:r>
      <w:r w:rsidRPr="00CC1CE3">
        <w:rPr>
          <w:rStyle w:val="StyleUnderline"/>
        </w:rPr>
        <w:t xml:space="preserve"> (Texas, Missouri, Florida, Indiana, Arizona, and Oregon) demonstrate that as a group LWOP inmates behave similarly or in many instances are </w:t>
      </w:r>
      <w:r w:rsidRPr="00CC1CE3">
        <w:rPr>
          <w:rStyle w:val="Emphasis"/>
        </w:rPr>
        <w:t>better behaved</w:t>
      </w:r>
      <w:r w:rsidRPr="00CC1CE3">
        <w:rPr>
          <w:rStyle w:val="StyleUnderline"/>
        </w:rPr>
        <w:t xml:space="preserve"> than general population inmates in maximum-security prisons </w:t>
      </w:r>
      <w:r w:rsidRPr="00CC1CE3">
        <w:rPr>
          <w:sz w:val="16"/>
        </w:rPr>
        <w:t xml:space="preserve">(see Cunningham, 2010). </w:t>
      </w:r>
      <w:r w:rsidRPr="00CC1CE3">
        <w:rPr>
          <w:rStyle w:val="StyleUnderline"/>
        </w:rPr>
        <w:t>Inmates facing life without possibility of release, like other long-term inmates, can be safely controlled using current correctional policies and strategies</w:t>
      </w:r>
      <w:r w:rsidRPr="00CC1CE3">
        <w:rPr>
          <w:sz w:val="16"/>
        </w:rPr>
        <w:t xml:space="preserve"> (see Cunningham et al., 2016; Sorensen &amp; Reidy, in press). However, institutions wishing to avoid simply “warehousing” these inmates face a wide array of management challenges such as the need for age appropriate programming, cost-effective health care, specialized housing, and avoidance of victimization. </w:t>
      </w:r>
    </w:p>
    <w:p w14:paraId="4495B119" w14:textId="77777777" w:rsidR="00964A45" w:rsidRPr="00CC1CE3" w:rsidRDefault="00964A45" w:rsidP="00964A45">
      <w:pPr>
        <w:rPr>
          <w:sz w:val="16"/>
        </w:rPr>
      </w:pPr>
    </w:p>
    <w:p w14:paraId="3DB7F548" w14:textId="77777777" w:rsidR="00964A45" w:rsidRPr="00CC1CE3" w:rsidRDefault="00964A45" w:rsidP="00964A45">
      <w:pPr>
        <w:pStyle w:val="Heading3"/>
      </w:pPr>
      <w:r w:rsidRPr="00CC1CE3">
        <w:t>1AR – AT: Incapacitation Turn – AT: Coker</w:t>
      </w:r>
    </w:p>
    <w:p w14:paraId="5549A5E5" w14:textId="77777777" w:rsidR="00964A45" w:rsidRPr="00CC1CE3" w:rsidRDefault="00964A45" w:rsidP="00964A45"/>
    <w:p w14:paraId="056E1AC3" w14:textId="77777777" w:rsidR="00964A45" w:rsidRPr="00CC1CE3" w:rsidRDefault="00964A45" w:rsidP="00964A45">
      <w:pPr>
        <w:pStyle w:val="Heading4"/>
      </w:pPr>
      <w:r w:rsidRPr="00CC1CE3">
        <w:t xml:space="preserve">The Coker example doesn’t apply---the Supreme Court overturned his death sentence </w:t>
      </w:r>
    </w:p>
    <w:p w14:paraId="6C0552C6" w14:textId="77777777" w:rsidR="00964A45" w:rsidRPr="00CC1CE3" w:rsidRDefault="00964A45" w:rsidP="00964A45">
      <w:r w:rsidRPr="00CC1CE3">
        <w:t xml:space="preserve">Katherine J. </w:t>
      </w:r>
      <w:r w:rsidRPr="00CC1CE3">
        <w:rPr>
          <w:rStyle w:val="Style13ptBold"/>
        </w:rPr>
        <w:t>Bennett 19</w:t>
      </w:r>
      <w:r w:rsidRPr="00CC1CE3">
        <w:t>, Professor in the Department of Criminal Justice, Social, and Political Science at Armstrong State University in Savannah, Georgia, H. Chris Tecklenburg, Assistant Professor of Political Science at Armstrong State University,  4/15/19, "Routledge Handbook on Capital Punishment", Chapter 14: The U.S. Supreme Court and the Death Penalty, 1st Edition, https://www.routledge.com/Routledge-Handbook-on-Capital-Punishment-1st-Edition/Bohm-Lee/p/book/9780367199371</w:t>
      </w:r>
    </w:p>
    <w:p w14:paraId="23456F04" w14:textId="77777777" w:rsidR="00964A45" w:rsidRPr="00CC1CE3" w:rsidRDefault="00964A45" w:rsidP="00964A45">
      <w:pPr>
        <w:rPr>
          <w:sz w:val="16"/>
        </w:rPr>
      </w:pPr>
      <w:r w:rsidRPr="00CC1CE3">
        <w:rPr>
          <w:sz w:val="16"/>
        </w:rPr>
        <w:t xml:space="preserve">One year after the death penalty was reinstated in Gregg, the Court addressed disproportionate sentencing </w:t>
      </w:r>
      <w:r w:rsidRPr="00CC1CE3">
        <w:rPr>
          <w:rStyle w:val="StyleUnderline"/>
        </w:rPr>
        <w:t>in Coker v. Georgia (1977). Coker had escaped prison and committed acts of armed robbery and rape. Coker was sentenced to death for rape of an adult woman</w:t>
      </w:r>
      <w:r w:rsidRPr="00CC1CE3">
        <w:rPr>
          <w:sz w:val="16"/>
        </w:rPr>
        <w:t xml:space="preserve">, as two aggravating circumstances were found. </w:t>
      </w:r>
      <w:r w:rsidRPr="00CC1CE3">
        <w:rPr>
          <w:rStyle w:val="Emphasis"/>
        </w:rPr>
        <w:t>The Supreme Court overturned the sentence</w:t>
      </w:r>
      <w:r w:rsidRPr="00CC1CE3">
        <w:rPr>
          <w:rStyle w:val="StyleUnderline"/>
        </w:rPr>
        <w:t>, ruling that the Eighth Amendment barred excessive punishments in relation to the crime committed. The Court noted that punishment is excessive and unconstitutional if it “(1) makes no measurable contribution to acceptable goals of punishment, and hence is nothing more than the purposeless and needless imposition of pain and suffering; or (2) is grossly out of proportion to the severity of the crime.”</w:t>
      </w:r>
      <w:r w:rsidRPr="00CC1CE3">
        <w:rPr>
          <w:sz w:val="16"/>
        </w:rPr>
        <w:t xml:space="preserve"> 5</w:t>
      </w:r>
    </w:p>
    <w:p w14:paraId="39C0B44F" w14:textId="77777777" w:rsidR="00964A45" w:rsidRPr="00CC1CE3" w:rsidRDefault="00964A45" w:rsidP="00964A45"/>
    <w:p w14:paraId="30D21BF5" w14:textId="77777777" w:rsidR="00964A45" w:rsidRPr="00CC1CE3" w:rsidRDefault="00964A45" w:rsidP="00964A45"/>
    <w:p w14:paraId="07875701" w14:textId="5197A69F" w:rsidR="00964A45" w:rsidRPr="00CC1CE3" w:rsidRDefault="00964A45" w:rsidP="00964A45">
      <w:pPr>
        <w:pStyle w:val="Heading3"/>
      </w:pPr>
      <w:r w:rsidRPr="00CC1CE3">
        <w:t xml:space="preserve">2AC – AT: Retribution </w:t>
      </w:r>
      <w:r w:rsidR="00D726E6" w:rsidRPr="00CC1CE3">
        <w:t>Turn</w:t>
      </w:r>
    </w:p>
    <w:p w14:paraId="6E218266" w14:textId="77777777" w:rsidR="00964A45" w:rsidRPr="00CC1CE3" w:rsidRDefault="00964A45" w:rsidP="00964A45"/>
    <w:p w14:paraId="1694765F" w14:textId="77777777" w:rsidR="00964A45" w:rsidRPr="00CC1CE3" w:rsidRDefault="00964A45" w:rsidP="00964A45">
      <w:pPr>
        <w:pStyle w:val="Heading4"/>
      </w:pPr>
      <w:r w:rsidRPr="00CC1CE3">
        <w:t>Retribution has a net-negative effect on the psychological and emotional health of society---victim’s families don’t feel better</w:t>
      </w:r>
    </w:p>
    <w:p w14:paraId="588DE2F7" w14:textId="77777777" w:rsidR="00964A45" w:rsidRPr="00CC1CE3" w:rsidRDefault="00964A45" w:rsidP="00964A45">
      <w:r w:rsidRPr="00CC1CE3">
        <w:t xml:space="preserve">Ruth Endam </w:t>
      </w:r>
      <w:r w:rsidRPr="00CC1CE3">
        <w:rPr>
          <w:rStyle w:val="Style13ptBold"/>
        </w:rPr>
        <w:t>Mbah 19</w:t>
      </w:r>
      <w:r w:rsidRPr="00CC1CE3">
        <w:t>, a Doctoral Candidate of Public Policy with concentration in International Development at the Nelson Mandela College of Government and Science in Southern University and A&amp;M College, 12/31/19, "Cruel Choice: The Ethics and Morality of the Death Penalty", Research on Humanities and Social Sciences, Vol. 9, No. 24, https://core.ac.uk/download/pdf/276531584.pdf</w:t>
      </w:r>
    </w:p>
    <w:p w14:paraId="5649105F" w14:textId="77777777" w:rsidR="00964A45" w:rsidRPr="00CC1CE3" w:rsidRDefault="00964A45" w:rsidP="00964A45">
      <w:pPr>
        <w:rPr>
          <w:sz w:val="16"/>
          <w:szCs w:val="16"/>
        </w:rPr>
      </w:pPr>
      <w:r w:rsidRPr="00CC1CE3">
        <w:rPr>
          <w:sz w:val="16"/>
          <w:szCs w:val="16"/>
        </w:rPr>
        <w:t>4. Reactions of the Family Members of the Murdered Victims on Death Penalty Punishment</w:t>
      </w:r>
    </w:p>
    <w:p w14:paraId="4C05E2E7" w14:textId="77777777" w:rsidR="00964A45" w:rsidRPr="00CC1CE3" w:rsidRDefault="00964A45" w:rsidP="00964A45">
      <w:pPr>
        <w:rPr>
          <w:sz w:val="16"/>
        </w:rPr>
      </w:pPr>
      <w:r w:rsidRPr="00CC1CE3">
        <w:rPr>
          <w:sz w:val="16"/>
        </w:rPr>
        <w:t xml:space="preserve">Psychologist Dr. Robert T. Muller recounted that </w:t>
      </w:r>
      <w:r w:rsidRPr="00CC1CE3">
        <w:rPr>
          <w:rStyle w:val="StyleUnderline"/>
        </w:rPr>
        <w:t xml:space="preserve">psychological research has proven that the families and friends of the murder victim (co-victims) do not feel any better after the execution of the criminal but it rather has a </w:t>
      </w:r>
      <w:r w:rsidRPr="00CC1CE3">
        <w:rPr>
          <w:rStyle w:val="Emphasis"/>
        </w:rPr>
        <w:t>negative effect</w:t>
      </w:r>
      <w:r w:rsidRPr="00CC1CE3">
        <w:rPr>
          <w:rStyle w:val="StyleUnderline"/>
        </w:rPr>
        <w:t xml:space="preserve"> on them</w:t>
      </w:r>
      <w:r w:rsidRPr="00CC1CE3">
        <w:rPr>
          <w:sz w:val="16"/>
        </w:rPr>
        <w:t xml:space="preserve">. A research from University of Minnesota study found that </w:t>
      </w:r>
      <w:r w:rsidRPr="00CC1CE3">
        <w:rPr>
          <w:rStyle w:val="StyleUnderline"/>
        </w:rPr>
        <w:t xml:space="preserve">just 2.5% of co-victims testified achieving closure as a result of death penalty, while 20.1% said the execution did not help them heal. </w:t>
      </w:r>
      <w:r w:rsidRPr="00CC1CE3">
        <w:rPr>
          <w:sz w:val="16"/>
        </w:rPr>
        <w:t xml:space="preserve">This may be due to the fact that healing is a process not an even as reported by one of the co-victims. In 2012 a research study from Marquette University Law School showed that </w:t>
      </w:r>
      <w:r w:rsidRPr="00CC1CE3">
        <w:rPr>
          <w:rStyle w:val="StyleUnderline"/>
        </w:rPr>
        <w:t xml:space="preserve">co-victims had greatly improved both physically and psychologically given that the murderer was rather given </w:t>
      </w:r>
      <w:r w:rsidRPr="00CC1CE3">
        <w:rPr>
          <w:rStyle w:val="Emphasis"/>
        </w:rPr>
        <w:t>life sentence</w:t>
      </w:r>
      <w:r w:rsidRPr="00CC1CE3">
        <w:rPr>
          <w:rStyle w:val="StyleUnderline"/>
        </w:rPr>
        <w:t xml:space="preserve"> than death penalty by the law</w:t>
      </w:r>
      <w:r w:rsidRPr="00CC1CE3">
        <w:rPr>
          <w:sz w:val="16"/>
        </w:rPr>
        <w:t xml:space="preserve">. More so, a Florida therapist, Lula Redmond who constantly works with family members of murder victim said </w:t>
      </w:r>
      <w:r w:rsidRPr="00CC1CE3">
        <w:rPr>
          <w:rStyle w:val="StyleUnderline"/>
        </w:rPr>
        <w:t xml:space="preserve">"More often than not, families of murder victims do not experience the relief they expected to feel at the execution. </w:t>
      </w:r>
      <w:r w:rsidRPr="00CC1CE3">
        <w:rPr>
          <w:rStyle w:val="Emphasis"/>
        </w:rPr>
        <w:t>Taking a life doesn’t fill that void</w:t>
      </w:r>
      <w:r w:rsidRPr="00CC1CE3">
        <w:rPr>
          <w:rStyle w:val="StyleUnderline"/>
        </w:rPr>
        <w:t xml:space="preserve">, but it’s generally not until </w:t>
      </w:r>
      <w:r w:rsidRPr="00CC1CE3">
        <w:rPr>
          <w:rStyle w:val="Emphasis"/>
        </w:rPr>
        <w:t>after</w:t>
      </w:r>
      <w:r w:rsidRPr="00CC1CE3">
        <w:rPr>
          <w:rStyle w:val="StyleUnderline"/>
        </w:rPr>
        <w:t xml:space="preserve"> the execution those families realize this." </w:t>
      </w:r>
      <w:r w:rsidRPr="00CC1CE3">
        <w:rPr>
          <w:sz w:val="16"/>
        </w:rPr>
        <w:t>(Muller. Robert 2016)</w:t>
      </w:r>
    </w:p>
    <w:p w14:paraId="18DEA252" w14:textId="77777777" w:rsidR="00964A45" w:rsidRPr="00CC1CE3" w:rsidRDefault="00964A45" w:rsidP="00964A45">
      <w:pPr>
        <w:rPr>
          <w:sz w:val="16"/>
        </w:rPr>
      </w:pPr>
      <w:r w:rsidRPr="00CC1CE3">
        <w:rPr>
          <w:rStyle w:val="StyleUnderline"/>
        </w:rPr>
        <w:t xml:space="preserve">In 2014, when Jeff Ferguson was executed by Missouri for the rape and murder of Kelli Hall, the Hall family, her father said "believe the myth that Ferguson’s execution would close our emotional wounds." During the execution Jim Hall told reporters "It's over, thank God." Today the story is different. The Hall family regret Ferguson’s execution after the family viewed a documentary several weeks after the execution, "Potosi: God in Death Row," in which Ferguson regrets his act and the pain he caused both his family and the victim’s. They also learned that Ferguson had been a leader in the prison's hospice, GED, and restorative justice programs, as well as one in which prisoners listened to victims share the devastating impact the crimes had on their lives. The Hall family forgave him and Mr. Hall said "my family wishes we had known of his involvement in these programs and been invited to participate. ... I'm convinced significant healing would have occurred for us all if our family had engaged in a frank conversation with him at the prison. I wish I had had the chance -- consistent with my Christian beliefs -- to have told him in person that I forgave him for what he did to our innocent and precious daughter." </w:t>
      </w:r>
      <w:r w:rsidRPr="00CC1CE3">
        <w:rPr>
          <w:sz w:val="16"/>
        </w:rPr>
        <w:t xml:space="preserve">Columbia Daily Tribute has a record of </w:t>
      </w:r>
      <w:r w:rsidRPr="00CC1CE3">
        <w:rPr>
          <w:rStyle w:val="StyleUnderline"/>
        </w:rPr>
        <w:t>Mr. Hall’s</w:t>
      </w:r>
      <w:r w:rsidRPr="00CC1CE3">
        <w:rPr>
          <w:sz w:val="16"/>
        </w:rPr>
        <w:t xml:space="preserve"> statement where he writes that his </w:t>
      </w:r>
      <w:r w:rsidRPr="00CC1CE3">
        <w:rPr>
          <w:rStyle w:val="StyleUnderline"/>
        </w:rPr>
        <w:t>family "come to deeply regret [Ferguson's] execution" and appeal to Governor Jay Nixon to commute the death sentences of the 25 men remaining on the state's death row</w:t>
      </w:r>
      <w:r w:rsidRPr="00CC1CE3">
        <w:rPr>
          <w:sz w:val="16"/>
        </w:rPr>
        <w:t xml:space="preserve"> (Hall 2016).</w:t>
      </w:r>
    </w:p>
    <w:p w14:paraId="3005D492" w14:textId="77777777" w:rsidR="00964A45" w:rsidRPr="00CC1CE3" w:rsidRDefault="00964A45" w:rsidP="00964A45">
      <w:pPr>
        <w:rPr>
          <w:sz w:val="16"/>
        </w:rPr>
      </w:pPr>
      <w:r w:rsidRPr="00CC1CE3">
        <w:rPr>
          <w:rStyle w:val="StyleUnderline"/>
        </w:rPr>
        <w:t>In the racially-motivated shooting at Charleston's Emanuel AME Church two year ago, Sharon Risher, lost her mother, Ethel Lance and cousins: Susie Jackson and Tywanza Sanders. Risher who is a church chaplain says she has not forgiven Dylann Roof</w:t>
      </w:r>
      <w:r w:rsidRPr="00CC1CE3">
        <w:rPr>
          <w:sz w:val="16"/>
        </w:rPr>
        <w:t xml:space="preserve">, the accused perpetrator, </w:t>
      </w:r>
      <w:r w:rsidRPr="00CC1CE3">
        <w:rPr>
          <w:rStyle w:val="StyleUnderline"/>
        </w:rPr>
        <w:t>but does not think he should be sentenced to death. Her sister unlike her voiced it publicly that she had forgiven Roof</w:t>
      </w:r>
      <w:r w:rsidRPr="00CC1CE3">
        <w:rPr>
          <w:sz w:val="16"/>
        </w:rPr>
        <w:t xml:space="preserve">, few days after the shooting. Risher said "Despite the anger I am still coping with from my mother’s death, I don’t believe in the death penalty, even for the man who killed her. That’s my conviction because of my faith. </w:t>
      </w:r>
      <w:r w:rsidRPr="00CC1CE3">
        <w:rPr>
          <w:rStyle w:val="StyleUnderline"/>
        </w:rPr>
        <w:t>I don’t believe as human beings that we should take away someone’s life just because we have the power to do so</w:t>
      </w:r>
      <w:r w:rsidRPr="00CC1CE3">
        <w:rPr>
          <w:sz w:val="16"/>
        </w:rPr>
        <w:t>" (Risher 2016).</w:t>
      </w:r>
    </w:p>
    <w:p w14:paraId="6AB8A207" w14:textId="77777777" w:rsidR="00964A45" w:rsidRPr="00CC1CE3" w:rsidRDefault="00964A45" w:rsidP="00964A45">
      <w:pPr>
        <w:rPr>
          <w:sz w:val="16"/>
        </w:rPr>
      </w:pPr>
      <w:r w:rsidRPr="00CC1CE3">
        <w:rPr>
          <w:rStyle w:val="StyleUnderline"/>
        </w:rPr>
        <w:t>Christy Sheppard was told by the police and prosecutors that her Cousin Debbie Carter’s rape and murder criminals in Ada Oklahoma in 1982 were Ron Williamson and Dennis Fritz. Williamson was convicted and sentenced to death while Fritz received a life sentence in 1988 but were found innocent eleven years after when DNA testing excluded them as committers and pointed to another man who had once been a suspect. After discovering their innocence, Sheppard</w:t>
      </w:r>
      <w:r w:rsidRPr="00CC1CE3">
        <w:rPr>
          <w:sz w:val="16"/>
        </w:rPr>
        <w:t xml:space="preserve">, now a criminal justice counselor and victim advocate in Ada in an article </w:t>
      </w:r>
      <w:r w:rsidRPr="00CC1CE3">
        <w:rPr>
          <w:rStyle w:val="StyleUnderline"/>
        </w:rPr>
        <w:t>said “</w:t>
      </w:r>
      <w:r w:rsidRPr="00CC1CE3">
        <w:rPr>
          <w:rStyle w:val="Emphasis"/>
        </w:rPr>
        <w:t>The guilt has been awful</w:t>
      </w:r>
      <w:r w:rsidRPr="00CC1CE3">
        <w:rPr>
          <w:rStyle w:val="StyleUnderline"/>
        </w:rPr>
        <w:t>. It is horrible to think that you prayed, wished, helped and condoned to bring harm to someone else and then to find out that it wasn’t deserved and later learn what they went through.”</w:t>
      </w:r>
      <w:r w:rsidRPr="00CC1CE3">
        <w:rPr>
          <w:sz w:val="16"/>
        </w:rPr>
        <w:t xml:space="preserve"> Sheppard said her family was shocked, </w:t>
      </w:r>
      <w:r w:rsidRPr="00CC1CE3">
        <w:rPr>
          <w:rStyle w:val="StyleUnderline"/>
        </w:rPr>
        <w:t xml:space="preserve">"It was </w:t>
      </w:r>
      <w:r w:rsidRPr="00CC1CE3">
        <w:rPr>
          <w:rStyle w:val="Emphasis"/>
        </w:rPr>
        <w:t>like being in a Twilight Zone</w:t>
      </w:r>
      <w:r w:rsidRPr="00CC1CE3">
        <w:rPr>
          <w:rStyle w:val="StyleUnderline"/>
        </w:rPr>
        <w:t>. It fit nothing we knew to be true."</w:t>
      </w:r>
      <w:r w:rsidRPr="00CC1CE3">
        <w:rPr>
          <w:sz w:val="16"/>
        </w:rPr>
        <w:t xml:space="preserve"> It changed her view on death penalty and she is now serving Oklahoma Death Penalty Review Commission, which is expected to make recommendations in 2017 on reforms to Oklahoma's death penalty (Hendee 2016).</w:t>
      </w:r>
    </w:p>
    <w:p w14:paraId="482CE133" w14:textId="77777777" w:rsidR="00964A45" w:rsidRPr="00CC1CE3" w:rsidRDefault="00964A45" w:rsidP="00964A45">
      <w:pPr>
        <w:rPr>
          <w:sz w:val="16"/>
        </w:rPr>
      </w:pPr>
      <w:r w:rsidRPr="00CC1CE3">
        <w:rPr>
          <w:sz w:val="16"/>
        </w:rPr>
        <w:t xml:space="preserve">Even with the objections of Ms. Farah's family, Duval County, Florida prosecutors are in search of the death penalty for the 2013 murder of Shelby Farah. After vain attempts to convince prosecutors to non-capitally resolve the case, Darlene Farah, Ms. Farah's mother, publicly voiced her views in a February 2016 column in TIME. Farah said, </w:t>
      </w:r>
      <w:r w:rsidRPr="00CC1CE3">
        <w:rPr>
          <w:rStyle w:val="StyleUnderline"/>
        </w:rPr>
        <w:t xml:space="preserve">"I do not want my family to go through the </w:t>
      </w:r>
      <w:r w:rsidRPr="00CC1CE3">
        <w:rPr>
          <w:rStyle w:val="Emphasis"/>
        </w:rPr>
        <w:t>years of trials and appeals</w:t>
      </w:r>
      <w:r w:rsidRPr="00CC1CE3">
        <w:rPr>
          <w:rStyle w:val="StyleUnderline"/>
        </w:rPr>
        <w:t xml:space="preserve"> that come with death-penalty cases." Instead, she wants her family to be able to, "celebrate [Shelby's] life, honor her memory and begin the lengthy healing process"</w:t>
      </w:r>
      <w:r w:rsidRPr="00CC1CE3">
        <w:rPr>
          <w:sz w:val="16"/>
        </w:rPr>
        <w:t xml:space="preserve"> (Farah 2016).</w:t>
      </w:r>
    </w:p>
    <w:p w14:paraId="7CC848A0" w14:textId="77777777" w:rsidR="00964A45" w:rsidRPr="00CC1CE3" w:rsidRDefault="00964A45" w:rsidP="00964A45">
      <w:pPr>
        <w:rPr>
          <w:sz w:val="16"/>
        </w:rPr>
      </w:pPr>
    </w:p>
    <w:p w14:paraId="2A971FEE" w14:textId="20B92355" w:rsidR="00964A45" w:rsidRPr="00CC1CE3" w:rsidRDefault="00964A45" w:rsidP="00964A45">
      <w:pPr>
        <w:pStyle w:val="Heading3"/>
      </w:pPr>
      <w:r w:rsidRPr="00CC1CE3">
        <w:t xml:space="preserve">1AR – AT: Retribution </w:t>
      </w:r>
      <w:r w:rsidR="00D726E6" w:rsidRPr="00CC1CE3">
        <w:t>Turn</w:t>
      </w:r>
    </w:p>
    <w:p w14:paraId="02B0C668" w14:textId="77777777" w:rsidR="00964A45" w:rsidRPr="00CC1CE3" w:rsidRDefault="00964A45" w:rsidP="00964A45"/>
    <w:p w14:paraId="52B82832" w14:textId="77777777" w:rsidR="00964A45" w:rsidRPr="00CC1CE3" w:rsidRDefault="00964A45" w:rsidP="00964A45">
      <w:pPr>
        <w:pStyle w:val="Heading4"/>
      </w:pPr>
      <w:r w:rsidRPr="00CC1CE3">
        <w:t>The family of the executed is devastated</w:t>
      </w:r>
    </w:p>
    <w:p w14:paraId="7DEAEAA4" w14:textId="77777777" w:rsidR="00964A45" w:rsidRPr="00CC1CE3" w:rsidRDefault="00964A45" w:rsidP="00964A45">
      <w:r w:rsidRPr="00CC1CE3">
        <w:t xml:space="preserve">Ruth Endam </w:t>
      </w:r>
      <w:r w:rsidRPr="00CC1CE3">
        <w:rPr>
          <w:rStyle w:val="Style13ptBold"/>
        </w:rPr>
        <w:t>Mbah 19</w:t>
      </w:r>
      <w:r w:rsidRPr="00CC1CE3">
        <w:t>, a Doctoral Candidate of Public Policy with concentration in International Development at the Nelson Mandela College of Government and Science in Southern University and A&amp;M College, 12/31/19, "Cruel Choice: The Ethics and Morality of the Death Penalty", Research on Humanities and Social Sciences, Vol. 9, No. 24, https://core.ac.uk/download/pdf/276531584.pdf</w:t>
      </w:r>
    </w:p>
    <w:p w14:paraId="38389CAD" w14:textId="77777777" w:rsidR="00964A45" w:rsidRPr="00CC1CE3" w:rsidRDefault="00964A45" w:rsidP="00964A45">
      <w:pPr>
        <w:rPr>
          <w:sz w:val="16"/>
          <w:szCs w:val="16"/>
        </w:rPr>
      </w:pPr>
      <w:r w:rsidRPr="00CC1CE3">
        <w:rPr>
          <w:sz w:val="16"/>
          <w:szCs w:val="16"/>
        </w:rPr>
        <w:t>5. Reactions of the Family Members of the Executed Criminal on Death Penalty Punishment</w:t>
      </w:r>
    </w:p>
    <w:p w14:paraId="6EDF5F81" w14:textId="77777777" w:rsidR="00964A45" w:rsidRPr="00CC1CE3" w:rsidRDefault="00964A45" w:rsidP="00964A45">
      <w:pPr>
        <w:rPr>
          <w:sz w:val="16"/>
        </w:rPr>
      </w:pPr>
      <w:r w:rsidRPr="00CC1CE3">
        <w:rPr>
          <w:rStyle w:val="StyleUnderline"/>
        </w:rPr>
        <w:t xml:space="preserve">The effect of the death penalty on the families especially </w:t>
      </w:r>
      <w:r w:rsidRPr="00CC1CE3">
        <w:rPr>
          <w:rStyle w:val="Emphasis"/>
        </w:rPr>
        <w:t>the children of the executed</w:t>
      </w:r>
      <w:r w:rsidRPr="00CC1CE3">
        <w:rPr>
          <w:rStyle w:val="StyleUnderline"/>
        </w:rPr>
        <w:t xml:space="preserve"> is very devastating and at times builds in their kids a desire for revenge. The criminal justice systems of states still practicing the death penalty pay little attention to these consequences</w:t>
      </w:r>
      <w:r w:rsidRPr="00CC1CE3">
        <w:rPr>
          <w:sz w:val="16"/>
        </w:rPr>
        <w:t xml:space="preserve">. The New York times examine the plight of the families of the executed in “Killers’ Families Left to Confront Fear and Shame” record that </w:t>
      </w:r>
      <w:r w:rsidRPr="00CC1CE3">
        <w:rPr>
          <w:rStyle w:val="StyleUnderline"/>
        </w:rPr>
        <w:t xml:space="preserve">in the flash of a depressing moment, they said their lives had become </w:t>
      </w:r>
      <w:r w:rsidRPr="00CC1CE3">
        <w:rPr>
          <w:rStyle w:val="Emphasis"/>
        </w:rPr>
        <w:t>a vortex of guilt, anger and shame</w:t>
      </w:r>
      <w:r w:rsidRPr="00CC1CE3">
        <w:rPr>
          <w:rStyle w:val="StyleUnderline"/>
        </w:rPr>
        <w:t>. Many said they were dumbfounded by the blame and snubbing they had received for crimes they had no part in</w:t>
      </w:r>
      <w:r w:rsidRPr="00CC1CE3">
        <w:rPr>
          <w:sz w:val="16"/>
        </w:rPr>
        <w:t xml:space="preserve"> (KCADP 2012).</w:t>
      </w:r>
    </w:p>
    <w:p w14:paraId="0A5FBCB8" w14:textId="77777777" w:rsidR="00964A45" w:rsidRPr="00CC1CE3" w:rsidRDefault="00964A45" w:rsidP="00964A45">
      <w:pPr>
        <w:rPr>
          <w:sz w:val="16"/>
        </w:rPr>
      </w:pPr>
      <w:r w:rsidRPr="00CC1CE3">
        <w:rPr>
          <w:sz w:val="16"/>
        </w:rPr>
        <w:t xml:space="preserve">Tania recounted her sad story at the Human Rights Council discussion on the human rights of children of parents sentenced to death or who have been executed in September 2013. She said “My name is Tania. I was born in prison… and was delivered to my father the same day. Both my parents were political activists. In March 1984, when I was only one year old, the body of my 28 year old mother was delivered to our family and my father was sent into exile three days later. </w:t>
      </w:r>
      <w:r w:rsidRPr="00CC1CE3">
        <w:rPr>
          <w:rStyle w:val="StyleUnderline"/>
        </w:rPr>
        <w:t>I have never experienced family life and as a young woman do not know what having a mother means</w:t>
      </w:r>
      <w:r w:rsidRPr="00CC1CE3">
        <w:rPr>
          <w:sz w:val="16"/>
        </w:rPr>
        <w:t xml:space="preserve">… I personally urge all countries that have not yet ratified the Second Optional Protocol to the International Covenant on Civil and Political Rights to do so and </w:t>
      </w:r>
      <w:r w:rsidRPr="00CC1CE3">
        <w:rPr>
          <w:rStyle w:val="StyleUnderline"/>
        </w:rPr>
        <w:t>I wish a day where no parents are executed and no child is left without the support of parents.” Gerald Marshall</w:t>
      </w:r>
      <w:r w:rsidRPr="00CC1CE3">
        <w:rPr>
          <w:sz w:val="16"/>
        </w:rPr>
        <w:t xml:space="preserve"> a member of the European Association for Human Rights equally recounts his experience as he </w:t>
      </w:r>
      <w:r w:rsidRPr="00CC1CE3">
        <w:rPr>
          <w:rStyle w:val="StyleUnderline"/>
        </w:rPr>
        <w:t xml:space="preserve">visited the Texas death row where he saw a little girl crying endlessly. She was less than 10years old and her father was about to be executed. Marshall continued to think about this little girl and her two brothers and says the death penalty creates </w:t>
      </w:r>
      <w:r w:rsidRPr="00CC1CE3">
        <w:rPr>
          <w:rStyle w:val="Emphasis"/>
        </w:rPr>
        <w:t>even more victims</w:t>
      </w:r>
      <w:r w:rsidRPr="00CC1CE3">
        <w:rPr>
          <w:rStyle w:val="StyleUnderline"/>
        </w:rPr>
        <w:t>: The Children of Executed Prisoners</w:t>
      </w:r>
      <w:r w:rsidRPr="00CC1CE3">
        <w:rPr>
          <w:sz w:val="16"/>
        </w:rPr>
        <w:t xml:space="preserve"> (United Nations Human Right 2013). </w:t>
      </w:r>
    </w:p>
    <w:p w14:paraId="15D7A534" w14:textId="77777777" w:rsidR="00964A45" w:rsidRPr="00CC1CE3" w:rsidRDefault="00964A45" w:rsidP="00964A45">
      <w:pPr>
        <w:rPr>
          <w:sz w:val="16"/>
          <w:szCs w:val="16"/>
        </w:rPr>
      </w:pPr>
      <w:r w:rsidRPr="00CC1CE3">
        <w:rPr>
          <w:sz w:val="16"/>
          <w:szCs w:val="16"/>
        </w:rPr>
        <w:t xml:space="preserve">6. Current updates on Execution Rates and Public Opinions in America on the Death Penalty </w:t>
      </w:r>
    </w:p>
    <w:p w14:paraId="0CE984E0" w14:textId="77777777" w:rsidR="00964A45" w:rsidRPr="00CC1CE3" w:rsidRDefault="00964A45" w:rsidP="00964A45">
      <w:pPr>
        <w:rPr>
          <w:sz w:val="16"/>
          <w:szCs w:val="16"/>
        </w:rPr>
      </w:pPr>
      <w:r w:rsidRPr="00CC1CE3">
        <w:rPr>
          <w:sz w:val="16"/>
          <w:szCs w:val="16"/>
        </w:rPr>
        <w:t xml:space="preserve">Our calculations on execution from 2015 to 2019 based on the 2019 Death Penalty Information Center shows that Texas had 41 executions out of 96. 2015 had 29 executions, 2016 had 20, 2017 registered 23, 2018 had 25 while as of February 2019 only two executions have been registered so far. Just one female called Kelly Gissendaner was executed from 2015 to 2019. She was executed precisely on 9/30/2015. This statistics also showed that a majority of the murder victims were whites. Surprisingly, more whites (murderers) have been executed from 2015 to 2019. </w:t>
      </w:r>
    </w:p>
    <w:p w14:paraId="759B35B3" w14:textId="77777777" w:rsidR="00964A45" w:rsidRPr="00CC1CE3" w:rsidRDefault="00964A45" w:rsidP="00964A45">
      <w:pPr>
        <w:rPr>
          <w:sz w:val="16"/>
          <w:szCs w:val="16"/>
        </w:rPr>
      </w:pPr>
      <w:r w:rsidRPr="00CC1CE3">
        <w:rPr>
          <w:sz w:val="16"/>
          <w:szCs w:val="16"/>
        </w:rPr>
        <w:t xml:space="preserve">Though the death penalty is still legal in most of the US states, including two states- California and Nebraska where voters decided to retain it during the 2016 elections, public opinion in favor of death penalty has reduced in recent years as well as the number of executions. According to the Death Penalty Information Center, 20 inmates were executed in 2016 which is the lowest since 1991when 14 were executed. Just five states accounted for these 20 executions in 2016; Alabama, Florida, Georgia, Missouri and Texas in contrast with 20 states in 1999 </w:t>
      </w:r>
    </w:p>
    <w:p w14:paraId="5E681A4C" w14:textId="77777777" w:rsidR="00964A45" w:rsidRPr="00CC1CE3" w:rsidRDefault="00964A45" w:rsidP="00964A45">
      <w:pPr>
        <w:rPr>
          <w:sz w:val="16"/>
          <w:szCs w:val="16"/>
        </w:rPr>
      </w:pPr>
      <w:r w:rsidRPr="00CC1CE3">
        <w:rPr>
          <w:sz w:val="16"/>
          <w:szCs w:val="16"/>
        </w:rPr>
        <w:t xml:space="preserve">Also, according to reports from Amnesty International, for the first time in a decade, America was not among the top five countries in executions in 2016 as it ranked 7th internationally. More so, though more Americans still support than oppose the death penalty, this support has fallen dramatically in the past two decades </w:t>
      </w:r>
    </w:p>
    <w:p w14:paraId="5AC5C2A1" w14:textId="77777777" w:rsidR="00964A45" w:rsidRPr="00CC1CE3" w:rsidRDefault="00964A45" w:rsidP="00964A45">
      <w:pPr>
        <w:rPr>
          <w:sz w:val="16"/>
          <w:szCs w:val="16"/>
        </w:rPr>
      </w:pPr>
      <w:r w:rsidRPr="00CC1CE3">
        <w:rPr>
          <w:sz w:val="16"/>
          <w:szCs w:val="16"/>
        </w:rPr>
        <w:t>7. Alternative Recommendations</w:t>
      </w:r>
    </w:p>
    <w:p w14:paraId="6FC87F57" w14:textId="77777777" w:rsidR="00964A45" w:rsidRPr="00CC1CE3" w:rsidRDefault="00964A45" w:rsidP="00964A45">
      <w:pPr>
        <w:rPr>
          <w:sz w:val="16"/>
          <w:szCs w:val="16"/>
        </w:rPr>
      </w:pPr>
      <w:r w:rsidRPr="00CC1CE3">
        <w:rPr>
          <w:sz w:val="16"/>
          <w:szCs w:val="16"/>
        </w:rPr>
        <w:t xml:space="preserve">Given the cruel nature of the death penalty and the affects that is has on the families of victims. It is important to discuss the need for sentencing reform, increasing programming and funding for jury education on life sentences and parole procedures, and increasing knowledge and awareness to the public on all the facets of the death penalty. Research shows that most people favor a sentencing of death over a sentence of life without parole. Dieter (1993) found that most people believe that with a life sentence there is a chance that a person could become eligible for parole and be released from prison and again become a threat to society. However, Dieter found that states that have used the sentence of life without parole says it works as promised. California for example, has had a sentence of life without parole for over 25 years and not one person sentenced under this law has been released from prison (Dieter 1993). </w:t>
      </w:r>
    </w:p>
    <w:p w14:paraId="79CA192C" w14:textId="77777777" w:rsidR="00964A45" w:rsidRPr="00CC1CE3" w:rsidRDefault="00964A45" w:rsidP="00964A45">
      <w:pPr>
        <w:rPr>
          <w:sz w:val="16"/>
        </w:rPr>
      </w:pPr>
      <w:r w:rsidRPr="00CC1CE3">
        <w:rPr>
          <w:sz w:val="16"/>
        </w:rPr>
        <w:t xml:space="preserve">Similarly, in Louisiana, which has the nation’s toughest life sentence law, life in the state of Louisiana is just that, life. In Louisiana life means natural life (Dieter, 1993). </w:t>
      </w:r>
      <w:r w:rsidRPr="00CC1CE3">
        <w:rPr>
          <w:rStyle w:val="StyleUnderline"/>
        </w:rPr>
        <w:t>Juries serve as the voice of the people within the court systems. Their lack of awareness or lack of procedural and conceptual understanding can lead to wrongful sentencing practices. A</w:t>
      </w:r>
      <w:r w:rsidRPr="00CC1CE3">
        <w:rPr>
          <w:sz w:val="16"/>
        </w:rPr>
        <w:t xml:space="preserve"> study from the National Legal Research Group demonstrated </w:t>
      </w:r>
      <w:r w:rsidRPr="00CC1CE3">
        <w:rPr>
          <w:rStyle w:val="StyleUnderline"/>
        </w:rPr>
        <w:t>the danger of uniformed jurors,</w:t>
      </w:r>
      <w:r w:rsidRPr="00CC1CE3">
        <w:rPr>
          <w:sz w:val="16"/>
        </w:rPr>
        <w:t xml:space="preserve"> where it was found that </w:t>
      </w:r>
      <w:r w:rsidRPr="00CC1CE3">
        <w:rPr>
          <w:rStyle w:val="StyleUnderline"/>
        </w:rPr>
        <w:t>many jurors are sentencing people to death because they either lack adequate alternatives or because they are unaware that such alternatives exist</w:t>
      </w:r>
      <w:r w:rsidRPr="00CC1CE3">
        <w:rPr>
          <w:sz w:val="16"/>
        </w:rPr>
        <w:t xml:space="preserve"> (Dieter, 1993). </w:t>
      </w:r>
      <w:r w:rsidRPr="00CC1CE3">
        <w:rPr>
          <w:rStyle w:val="StyleUnderline"/>
        </w:rPr>
        <w:t xml:space="preserve">This leads to </w:t>
      </w:r>
      <w:r w:rsidRPr="00CC1CE3">
        <w:rPr>
          <w:rStyle w:val="Emphasis"/>
        </w:rPr>
        <w:t>executions based on misinformation</w:t>
      </w:r>
      <w:r w:rsidRPr="00CC1CE3">
        <w:rPr>
          <w:rStyle w:val="StyleUnderline"/>
        </w:rPr>
        <w:t>, which is unjust</w:t>
      </w:r>
      <w:r w:rsidRPr="00CC1CE3">
        <w:rPr>
          <w:sz w:val="16"/>
        </w:rPr>
        <w:t>. There needs to be increased training programs for America’s juries in order to make sure that they are making informed sentencing decisions.</w:t>
      </w:r>
    </w:p>
    <w:p w14:paraId="5934B4D4" w14:textId="77777777" w:rsidR="00964A45" w:rsidRPr="00CC1CE3" w:rsidRDefault="00964A45" w:rsidP="00964A45">
      <w:pPr>
        <w:rPr>
          <w:sz w:val="16"/>
          <w:szCs w:val="16"/>
        </w:rPr>
      </w:pPr>
      <w:r w:rsidRPr="00CC1CE3">
        <w:rPr>
          <w:sz w:val="16"/>
          <w:szCs w:val="16"/>
        </w:rPr>
        <w:t xml:space="preserve">Scholars need to continue to research and disseminate knowledge of the death penalty to the public at large and to policymakers and stakeholders so that they can make informed policy decisions on the death penalty. </w:t>
      </w:r>
    </w:p>
    <w:p w14:paraId="560A0EFE" w14:textId="77777777" w:rsidR="00964A45" w:rsidRPr="00CC1CE3" w:rsidRDefault="00964A45" w:rsidP="00964A45">
      <w:pPr>
        <w:rPr>
          <w:sz w:val="16"/>
          <w:szCs w:val="16"/>
        </w:rPr>
      </w:pPr>
      <w:r w:rsidRPr="00CC1CE3">
        <w:rPr>
          <w:sz w:val="16"/>
          <w:szCs w:val="16"/>
        </w:rPr>
        <w:t>8. Conclusion</w:t>
      </w:r>
    </w:p>
    <w:p w14:paraId="5AEE0847" w14:textId="77777777" w:rsidR="00964A45" w:rsidRPr="00CC1CE3" w:rsidRDefault="00964A45" w:rsidP="00964A45">
      <w:pPr>
        <w:rPr>
          <w:sz w:val="16"/>
        </w:rPr>
      </w:pPr>
      <w:r w:rsidRPr="00CC1CE3">
        <w:rPr>
          <w:sz w:val="16"/>
        </w:rPr>
        <w:t xml:space="preserve">Conclusively, </w:t>
      </w:r>
      <w:r w:rsidRPr="00CC1CE3">
        <w:rPr>
          <w:rStyle w:val="Emphasis"/>
        </w:rPr>
        <w:t>the death penalty is</w:t>
      </w:r>
      <w:r w:rsidRPr="00CC1CE3">
        <w:rPr>
          <w:rStyle w:val="StyleUnderline"/>
        </w:rPr>
        <w:t xml:space="preserve"> not merely considered as a cruel choice for punishment, it is seen as </w:t>
      </w:r>
      <w:r w:rsidRPr="00CC1CE3">
        <w:rPr>
          <w:rStyle w:val="Emphasis"/>
        </w:rPr>
        <w:t>unethical and immoral</w:t>
      </w:r>
      <w:r w:rsidRPr="00CC1CE3">
        <w:rPr>
          <w:sz w:val="16"/>
        </w:rPr>
        <w:t xml:space="preserve"> by many. There is no reason to take away a life which you cannot give or did not give. The Creator of Humanity repented after destroying his own creations during the days of Noah in the Bible and as such no one has the right to take any human life. </w:t>
      </w:r>
      <w:r w:rsidRPr="00CC1CE3">
        <w:rPr>
          <w:rStyle w:val="StyleUnderline"/>
        </w:rPr>
        <w:t xml:space="preserve">It is no form of justice because </w:t>
      </w:r>
      <w:r w:rsidRPr="00CC1CE3">
        <w:rPr>
          <w:rStyle w:val="Emphasis"/>
        </w:rPr>
        <w:t>it does not bring any</w:t>
      </w:r>
      <w:r w:rsidRPr="00CC1CE3">
        <w:rPr>
          <w:rStyle w:val="StyleUnderline"/>
        </w:rPr>
        <w:t xml:space="preserve"> form of </w:t>
      </w:r>
      <w:r w:rsidRPr="00CC1CE3">
        <w:rPr>
          <w:rStyle w:val="Emphasis"/>
        </w:rPr>
        <w:t>justice to the victim but creates more victims</w:t>
      </w:r>
      <w:r w:rsidRPr="00CC1CE3">
        <w:rPr>
          <w:rStyle w:val="StyleUnderline"/>
        </w:rPr>
        <w:t>- family members of the executed. Many governments have substituted the death penalty with life imprisonment as a more humanistic method of punishment. The death penalty cannot be revoked if it was erroneously afflicted whereas imprisonment can be rectified by liberating the victim, if he is later discovered to have been innocent. There is equally no way a death person can be compensated for an erroneous death penalty sentence whereas an unjust imprisonment can be compensated with money</w:t>
      </w:r>
      <w:r w:rsidRPr="00CC1CE3">
        <w:rPr>
          <w:sz w:val="16"/>
        </w:rPr>
        <w:t>. It is devastating to know that America who helped in drafting the Universal Declaration of Human Right (UDHR) after WWII and adopted it in 1948 does not respect its own creation. Nevertheless, despite the many organizations, agencies and religious bodies fighting against the death penalty; it still has a long way to go before its complete eradication.</w:t>
      </w:r>
    </w:p>
    <w:p w14:paraId="78C07C1B" w14:textId="77777777" w:rsidR="00964A45" w:rsidRPr="00CC1CE3" w:rsidRDefault="00964A45" w:rsidP="00964A45"/>
    <w:p w14:paraId="0B6622BB" w14:textId="77777777" w:rsidR="00964A45" w:rsidRPr="00CC1CE3" w:rsidRDefault="00964A45" w:rsidP="00964A45"/>
    <w:p w14:paraId="684F0A6A" w14:textId="77777777" w:rsidR="00964A45" w:rsidRPr="00CC1CE3" w:rsidRDefault="00964A45" w:rsidP="00964A45"/>
    <w:p w14:paraId="3B4F8456" w14:textId="77777777" w:rsidR="00964A45" w:rsidRPr="00CC1CE3" w:rsidRDefault="00964A45" w:rsidP="00964A45">
      <w:pPr>
        <w:pStyle w:val="Heading3"/>
      </w:pPr>
      <w:r w:rsidRPr="00CC1CE3">
        <w:t>2AC – AT: Rollback</w:t>
      </w:r>
    </w:p>
    <w:p w14:paraId="7494AC6F" w14:textId="77777777" w:rsidR="00964A45" w:rsidRPr="00CC1CE3" w:rsidRDefault="00964A45" w:rsidP="00964A45"/>
    <w:p w14:paraId="06A80C53" w14:textId="77777777" w:rsidR="00964A45" w:rsidRPr="00CC1CE3" w:rsidRDefault="00964A45" w:rsidP="00964A45">
      <w:pPr>
        <w:pStyle w:val="Heading4"/>
      </w:pPr>
      <w:r w:rsidRPr="00CC1CE3">
        <w:t>No rollback---abolition would be permanent---precedent, evidence, and pressure</w:t>
      </w:r>
    </w:p>
    <w:p w14:paraId="77ED7223" w14:textId="77777777" w:rsidR="00964A45" w:rsidRPr="00CC1CE3" w:rsidRDefault="00964A45" w:rsidP="00964A45">
      <w:r w:rsidRPr="00CC1CE3">
        <w:t xml:space="preserve">Carol S. </w:t>
      </w:r>
      <w:r w:rsidRPr="00CC1CE3">
        <w:rPr>
          <w:rStyle w:val="Style13ptBold"/>
        </w:rPr>
        <w:t>Steiker 20</w:t>
      </w:r>
      <w:r w:rsidRPr="00CC1CE3">
        <w:t>,  Henry J. Friendly Professor of Law and Special Advisor for Public Service, Harvard Law School, Jordan M. Steiker,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6B40AC70" w14:textId="77777777" w:rsidR="00964A45" w:rsidRPr="00CC1CE3" w:rsidRDefault="00964A45" w:rsidP="00964A45">
      <w:pPr>
        <w:rPr>
          <w:b/>
          <w:iCs/>
          <w:u w:val="single"/>
          <w:bdr w:val="single" w:sz="8" w:space="0" w:color="auto"/>
        </w:rPr>
      </w:pPr>
      <w:r w:rsidRPr="00CC1CE3">
        <w:rPr>
          <w:rStyle w:val="StyleUnderline"/>
        </w:rPr>
        <w:t xml:space="preserve">If the Court were to abolish the death penalty, would abolition stick or would such a decision trigger a backlash comparable to what followed Furman? Several considerations </w:t>
      </w:r>
      <w:r w:rsidRPr="00CC1CE3">
        <w:rPr>
          <w:rStyle w:val="Emphasis"/>
        </w:rPr>
        <w:t>less</w:t>
      </w:r>
      <w:r w:rsidRPr="00CC1CE3">
        <w:rPr>
          <w:rStyle w:val="StyleUnderline"/>
        </w:rPr>
        <w:t xml:space="preserve">en the </w:t>
      </w:r>
      <w:r w:rsidRPr="00CC1CE3">
        <w:rPr>
          <w:rStyle w:val="Emphasis"/>
        </w:rPr>
        <w:t>likelihood of backlash</w:t>
      </w:r>
      <w:r w:rsidRPr="00CC1CE3">
        <w:rPr>
          <w:rStyle w:val="StyleUnderline"/>
        </w:rPr>
        <w:t>. At the time of Furman, there was minimal doctrinal support for permanent invalidation of the death penalty</w:t>
      </w:r>
      <w:r w:rsidRPr="00CC1CE3">
        <w:rPr>
          <w:sz w:val="16"/>
        </w:rPr>
        <w:t xml:space="preserve">, and the abruptness of Furman likely contributed to its harsh reception; </w:t>
      </w:r>
      <w:r w:rsidRPr="00CC1CE3">
        <w:rPr>
          <w:rStyle w:val="StyleUnderline"/>
        </w:rPr>
        <w:t xml:space="preserve">in contrast, the past forty years have produced </w:t>
      </w:r>
      <w:r w:rsidRPr="00CC1CE3">
        <w:rPr>
          <w:rStyle w:val="Emphasis"/>
        </w:rPr>
        <w:t>numerous</w:t>
      </w:r>
      <w:r w:rsidRPr="00CC1CE3">
        <w:rPr>
          <w:rStyle w:val="StyleUnderline"/>
        </w:rPr>
        <w:t xml:space="preserve"> death penalty doctrines and </w:t>
      </w:r>
      <w:r w:rsidRPr="00CC1CE3">
        <w:rPr>
          <w:rStyle w:val="Emphasis"/>
        </w:rPr>
        <w:t>decisions</w:t>
      </w:r>
      <w:r w:rsidRPr="00CC1CE3">
        <w:rPr>
          <w:rStyle w:val="StyleUnderline"/>
        </w:rPr>
        <w:t xml:space="preserve"> that could be invoked in support of constitutional abolition</w:t>
      </w:r>
      <w:r w:rsidRPr="00CC1CE3">
        <w:rPr>
          <w:sz w:val="16"/>
        </w:rPr>
        <w:t xml:space="preserve">. Relatedly, </w:t>
      </w:r>
      <w:r w:rsidRPr="00CC1CE3">
        <w:rPr>
          <w:rStyle w:val="StyleUnderline"/>
        </w:rPr>
        <w:t xml:space="preserve">the post-Furman choice to regulate rather than abolish the death penalty was premised in large part on the potential of regulation to cure some of the manifest pathologies of the practice (including arbitrariness, discrimination, and error). Virtually </w:t>
      </w:r>
      <w:r w:rsidRPr="00CC1CE3">
        <w:rPr>
          <w:rStyle w:val="Emphasis"/>
        </w:rPr>
        <w:t>no one</w:t>
      </w:r>
      <w:r w:rsidRPr="00CC1CE3">
        <w:rPr>
          <w:rStyle w:val="StyleUnderline"/>
        </w:rPr>
        <w:t xml:space="preserve"> regards the experiment to cure those pathologies a success, and a decision declaring the death penalty unconstitutional would </w:t>
      </w:r>
      <w:r w:rsidRPr="00CC1CE3">
        <w:rPr>
          <w:rStyle w:val="Emphasis"/>
        </w:rPr>
        <w:t>not face</w:t>
      </w:r>
      <w:r w:rsidRPr="00CC1CE3">
        <w:rPr>
          <w:rStyle w:val="StyleUnderline"/>
        </w:rPr>
        <w:t xml:space="preserve"> the same </w:t>
      </w:r>
      <w:r w:rsidRPr="00CC1CE3">
        <w:rPr>
          <w:rStyle w:val="Emphasis"/>
        </w:rPr>
        <w:t>pressure</w:t>
      </w:r>
      <w:r w:rsidRPr="00CC1CE3">
        <w:rPr>
          <w:rStyle w:val="StyleUnderline"/>
        </w:rPr>
        <w:t xml:space="preserve"> to simply improve rather than reject the practice. </w:t>
      </w:r>
      <w:r w:rsidRPr="00CC1CE3">
        <w:rPr>
          <w:sz w:val="16"/>
        </w:rPr>
        <w:t xml:space="preserve">Lastly, </w:t>
      </w:r>
      <w:r w:rsidRPr="00CC1CE3">
        <w:rPr>
          <w:rStyle w:val="StyleUnderline"/>
        </w:rPr>
        <w:t xml:space="preserve">the effort to abolish the American death penalty in the 1960s and early 1970s put the United States on a slightly earlier path toward abolition than the rest of the world, and thus the United States was not a wild outlier in its retention when the death penalty was revived in 1976. Today, though,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faces increasing criticism and pressure from </w:t>
      </w:r>
      <w:r w:rsidRPr="00CC1CE3">
        <w:rPr>
          <w:rStyle w:val="Emphasis"/>
        </w:rPr>
        <w:t>peer countries</w:t>
      </w:r>
      <w:r w:rsidRPr="00CC1CE3">
        <w:rPr>
          <w:rStyle w:val="StyleUnderline"/>
        </w:rPr>
        <w:t xml:space="preserve"> for its retention of the death penalty. Hence, a decision abolishing the American death penalty would align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with the rest of the developed democratic world and thus provide a </w:t>
      </w:r>
      <w:r w:rsidRPr="00CC1CE3">
        <w:rPr>
          <w:rStyle w:val="Emphasis"/>
        </w:rPr>
        <w:t xml:space="preserve">firmer foundation for </w:t>
      </w:r>
      <w:r w:rsidRPr="00CC1CE3">
        <w:rPr>
          <w:rStyle w:val="Emphasis"/>
          <w:sz w:val="26"/>
          <w:szCs w:val="26"/>
        </w:rPr>
        <w:t>permanent abolition</w:t>
      </w:r>
      <w:r w:rsidRPr="00CC1CE3">
        <w:rPr>
          <w:rStyle w:val="Emphasis"/>
        </w:rPr>
        <w:t>.</w:t>
      </w:r>
    </w:p>
    <w:p w14:paraId="2B242B1E" w14:textId="77777777" w:rsidR="00964A45" w:rsidRPr="00CC1CE3" w:rsidRDefault="00964A45" w:rsidP="00964A45"/>
    <w:p w14:paraId="2596DD11" w14:textId="77777777" w:rsidR="00964A45" w:rsidRPr="00CC1CE3" w:rsidRDefault="00964A45" w:rsidP="00964A45">
      <w:pPr>
        <w:pStyle w:val="Heading3"/>
      </w:pPr>
      <w:r w:rsidRPr="00CC1CE3">
        <w:t>1AR – AT: Rollback</w:t>
      </w:r>
    </w:p>
    <w:p w14:paraId="27AB8D60" w14:textId="77777777" w:rsidR="00964A45" w:rsidRPr="00CC1CE3" w:rsidRDefault="00964A45" w:rsidP="00964A45"/>
    <w:p w14:paraId="7B5B5830" w14:textId="77777777" w:rsidR="00964A45" w:rsidRPr="00CC1CE3" w:rsidRDefault="00964A45" w:rsidP="00964A45">
      <w:pPr>
        <w:pStyle w:val="Heading4"/>
      </w:pPr>
      <w:r w:rsidRPr="00CC1CE3">
        <w:t>No backlash---support for the aff is high and bipartisan</w:t>
      </w:r>
    </w:p>
    <w:p w14:paraId="7A53321A" w14:textId="77777777" w:rsidR="00964A45" w:rsidRPr="00CC1CE3" w:rsidRDefault="00964A45" w:rsidP="00964A45">
      <w:r w:rsidRPr="00CC1CE3">
        <w:t xml:space="preserve">Austin </w:t>
      </w:r>
      <w:r w:rsidRPr="00CC1CE3">
        <w:rPr>
          <w:rStyle w:val="Style13ptBold"/>
        </w:rPr>
        <w:t>Sarat 20</w:t>
      </w:r>
      <w:r w:rsidRPr="00CC1CE3">
        <w:t>, "After Abolition: Acquiescence, Backlash, and the Consequences of Ending the Death Penalty", Hastings Journal of Crime and Punishment, Vol 1, No. 1, Article 4, Winter 2020, https://repository.uchastings.edu/cgi/viewcontent.cgi?article=1003&amp;context=hastings_journal_crime_punishment</w:t>
      </w:r>
    </w:p>
    <w:p w14:paraId="64B61BA2" w14:textId="77777777" w:rsidR="00964A45" w:rsidRPr="00CC1CE3" w:rsidRDefault="00964A45" w:rsidP="00964A45">
      <w:pPr>
        <w:rPr>
          <w:sz w:val="16"/>
        </w:rPr>
      </w:pPr>
      <w:r w:rsidRPr="00CC1CE3">
        <w:rPr>
          <w:sz w:val="16"/>
        </w:rPr>
        <w:t>In general,</w:t>
      </w:r>
      <w:r w:rsidRPr="00CC1CE3">
        <w:rPr>
          <w:rStyle w:val="StyleUnderline"/>
        </w:rPr>
        <w:t xml:space="preserve"> </w:t>
      </w:r>
      <w:r w:rsidRPr="00CC1CE3">
        <w:rPr>
          <w:rStyle w:val="Emphasis"/>
        </w:rPr>
        <w:t>support for the death penalty</w:t>
      </w:r>
      <w:r w:rsidRPr="00CC1CE3">
        <w:rPr>
          <w:rStyle w:val="StyleUnderline"/>
        </w:rPr>
        <w:t xml:space="preserve"> across the United States has declined to the </w:t>
      </w:r>
      <w:r w:rsidRPr="00CC1CE3">
        <w:rPr>
          <w:rStyle w:val="Emphasis"/>
        </w:rPr>
        <w:t>lowest level</w:t>
      </w:r>
      <w:r w:rsidRPr="00CC1CE3">
        <w:rPr>
          <w:rStyle w:val="StyleUnderline"/>
        </w:rPr>
        <w:t xml:space="preserve"> than it has been in many decades</w:t>
      </w:r>
      <w:r w:rsidRPr="00CC1CE3">
        <w:rPr>
          <w:sz w:val="16"/>
        </w:rPr>
        <w:t>.198 Today, as Carol and Jordan Steiker note:</w:t>
      </w:r>
    </w:p>
    <w:p w14:paraId="394F105C" w14:textId="77777777" w:rsidR="00964A45" w:rsidRPr="00CC1CE3" w:rsidRDefault="00964A45" w:rsidP="00964A45">
      <w:pPr>
        <w:rPr>
          <w:sz w:val="16"/>
        </w:rPr>
      </w:pPr>
      <w:r w:rsidRPr="00CC1CE3">
        <w:rPr>
          <w:rStyle w:val="StyleUnderline"/>
        </w:rPr>
        <w:t xml:space="preserve">The American death penalty is </w:t>
      </w:r>
      <w:r w:rsidRPr="00CC1CE3">
        <w:rPr>
          <w:rStyle w:val="Emphasis"/>
        </w:rPr>
        <w:t>extraordinarily fragile</w:t>
      </w:r>
      <w:r w:rsidRPr="00CC1CE3">
        <w:rPr>
          <w:rStyle w:val="StyleUnderline"/>
        </w:rPr>
        <w:t xml:space="preserve">, with death sentences and executions </w:t>
      </w:r>
      <w:r w:rsidRPr="00CC1CE3">
        <w:rPr>
          <w:rStyle w:val="Emphasis"/>
        </w:rPr>
        <w:t>on the decline</w:t>
      </w:r>
      <w:r w:rsidRPr="00CC1CE3">
        <w:rPr>
          <w:rStyle w:val="StyleUnderline"/>
        </w:rPr>
        <w:t xml:space="preserve">. </w:t>
      </w:r>
      <w:r w:rsidRPr="00CC1CE3">
        <w:rPr>
          <w:rStyle w:val="Emphasis"/>
        </w:rPr>
        <w:t>Public support</w:t>
      </w:r>
      <w:r w:rsidRPr="00CC1CE3">
        <w:rPr>
          <w:rStyle w:val="StyleUnderline"/>
        </w:rPr>
        <w:t xml:space="preserve"> for the death penalty has diminished. The practice is increasingly marginalized around the world</w:t>
      </w:r>
      <w:r w:rsidRPr="00CC1CE3">
        <w:rPr>
          <w:sz w:val="16"/>
        </w:rPr>
        <w:t xml:space="preserve"> . . . Perhaps most important, </w:t>
      </w:r>
      <w:r w:rsidRPr="00CC1CE3">
        <w:rPr>
          <w:rStyle w:val="StyleUnderline"/>
        </w:rPr>
        <w:t xml:space="preserve">the </w:t>
      </w:r>
      <w:r w:rsidRPr="00CC1CE3">
        <w:rPr>
          <w:rStyle w:val="Emphasis"/>
        </w:rPr>
        <w:t>coalition</w:t>
      </w:r>
      <w:r w:rsidRPr="00CC1CE3">
        <w:rPr>
          <w:rStyle w:val="StyleUnderline"/>
        </w:rPr>
        <w:t xml:space="preserve"> against the death penalty is much </w:t>
      </w:r>
      <w:r w:rsidRPr="00CC1CE3">
        <w:rPr>
          <w:rStyle w:val="Emphasis"/>
        </w:rPr>
        <w:t>broader</w:t>
      </w:r>
      <w:r w:rsidRPr="00CC1CE3">
        <w:rPr>
          <w:rStyle w:val="StyleUnderline"/>
        </w:rPr>
        <w:t xml:space="preserve"> now than in the early 1970s</w:t>
      </w:r>
      <w:r w:rsidRPr="00CC1CE3">
        <w:rPr>
          <w:sz w:val="16"/>
        </w:rPr>
        <w:t xml:space="preserve">, when opponents focused primarily on discrimination and human rights. Today, </w:t>
      </w:r>
      <w:r w:rsidRPr="00CC1CE3">
        <w:rPr>
          <w:rStyle w:val="Emphasis"/>
        </w:rPr>
        <w:t>conservatives</w:t>
      </w:r>
      <w:r w:rsidRPr="00CC1CE3">
        <w:rPr>
          <w:rStyle w:val="StyleUnderline"/>
        </w:rPr>
        <w:t xml:space="preserve"> of many stripes have their own concerns about the death penalty</w:t>
      </w:r>
      <w:r w:rsidRPr="00CC1CE3">
        <w:rPr>
          <w:sz w:val="16"/>
        </w:rPr>
        <w:t xml:space="preserve">— particularly </w:t>
      </w:r>
      <w:r w:rsidRPr="00CC1CE3">
        <w:rPr>
          <w:rStyle w:val="StyleUnderline"/>
        </w:rPr>
        <w:t>cost</w:t>
      </w:r>
      <w:r w:rsidRPr="00CC1CE3">
        <w:rPr>
          <w:sz w:val="16"/>
        </w:rPr>
        <w:t xml:space="preserve">, but also </w:t>
      </w:r>
      <w:r w:rsidRPr="00CC1CE3">
        <w:rPr>
          <w:rStyle w:val="StyleUnderline"/>
        </w:rPr>
        <w:t>consistency</w:t>
      </w:r>
      <w:r w:rsidRPr="00CC1CE3">
        <w:rPr>
          <w:sz w:val="16"/>
        </w:rPr>
        <w:t xml:space="preserve"> on the issue of the sanctity of life</w:t>
      </w:r>
      <w:r w:rsidRPr="00CC1CE3">
        <w:rPr>
          <w:rStyle w:val="StyleUnderline"/>
        </w:rPr>
        <w:t xml:space="preserve">. The death penalty is not so clearly a left/right, progressive/conservative debate, which </w:t>
      </w:r>
      <w:r w:rsidRPr="00CC1CE3">
        <w:rPr>
          <w:rStyle w:val="Emphasis"/>
        </w:rPr>
        <w:t>opens a space</w:t>
      </w:r>
      <w:r w:rsidRPr="00CC1CE3">
        <w:rPr>
          <w:rStyle w:val="StyleUnderline"/>
        </w:rPr>
        <w:t xml:space="preserve"> for further restriction and even </w:t>
      </w:r>
      <w:r w:rsidRPr="00CC1CE3">
        <w:rPr>
          <w:rStyle w:val="Emphasis"/>
        </w:rPr>
        <w:t>abolition</w:t>
      </w:r>
      <w:r w:rsidRPr="00CC1CE3">
        <w:rPr>
          <w:sz w:val="16"/>
        </w:rPr>
        <w:t>.199</w:t>
      </w:r>
    </w:p>
    <w:p w14:paraId="29337297" w14:textId="77777777" w:rsidR="00964A45" w:rsidRPr="00CC1CE3" w:rsidRDefault="00964A45" w:rsidP="00964A45">
      <w:pPr>
        <w:rPr>
          <w:rStyle w:val="StyleUnderline"/>
        </w:rPr>
      </w:pPr>
      <w:r w:rsidRPr="00CC1CE3">
        <w:rPr>
          <w:rStyle w:val="StyleUnderline"/>
        </w:rPr>
        <w:t xml:space="preserve">This fragility may help explain why, in the post-2007 period, abolition generally </w:t>
      </w:r>
      <w:r w:rsidRPr="00CC1CE3">
        <w:rPr>
          <w:rStyle w:val="Emphasis"/>
        </w:rPr>
        <w:t>did not produce backlash.</w:t>
      </w:r>
    </w:p>
    <w:p w14:paraId="35BFC42D" w14:textId="77777777" w:rsidR="00964A45" w:rsidRPr="00CC1CE3" w:rsidRDefault="00964A45" w:rsidP="00964A45">
      <w:pPr>
        <w:rPr>
          <w:sz w:val="16"/>
        </w:rPr>
      </w:pPr>
      <w:r w:rsidRPr="00CC1CE3">
        <w:rPr>
          <w:sz w:val="16"/>
        </w:rPr>
        <w:t xml:space="preserve">In the United States, the thought of abolition today seems to be more troubling to political leaders and citizens than the act of abolition. While polls show that a bare majority still favors the death penalty, </w:t>
      </w:r>
      <w:r w:rsidRPr="00CC1CE3">
        <w:rPr>
          <w:rStyle w:val="StyleUnderline"/>
        </w:rPr>
        <w:t xml:space="preserve">Americans may be more </w:t>
      </w:r>
      <w:r w:rsidRPr="00CC1CE3">
        <w:rPr>
          <w:rStyle w:val="Emphasis"/>
        </w:rPr>
        <w:t>ready to accept</w:t>
      </w:r>
      <w:r w:rsidRPr="00CC1CE3">
        <w:rPr>
          <w:rStyle w:val="StyleUnderline"/>
        </w:rPr>
        <w:t xml:space="preserve"> abolition than they have ever been.</w:t>
      </w:r>
      <w:r w:rsidRPr="00CC1CE3">
        <w:rPr>
          <w:sz w:val="16"/>
        </w:rPr>
        <w:t xml:space="preserve">200 As a result, </w:t>
      </w:r>
      <w:r w:rsidRPr="00CC1CE3">
        <w:rPr>
          <w:rStyle w:val="StyleUnderline"/>
        </w:rPr>
        <w:t xml:space="preserve">political leaders now have </w:t>
      </w:r>
      <w:r w:rsidRPr="00CC1CE3">
        <w:rPr>
          <w:rStyle w:val="Emphasis"/>
        </w:rPr>
        <w:t>considerable room to maneuver</w:t>
      </w:r>
      <w:r w:rsidRPr="00CC1CE3">
        <w:rPr>
          <w:rStyle w:val="StyleUnderline"/>
        </w:rPr>
        <w:t xml:space="preserve"> and less to fear when they decide that they will “no longer tinker with the machinery of death.”</w:t>
      </w:r>
      <w:r w:rsidRPr="00CC1CE3">
        <w:rPr>
          <w:sz w:val="16"/>
        </w:rPr>
        <w:t>201</w:t>
      </w:r>
    </w:p>
    <w:p w14:paraId="18D5CA77" w14:textId="77777777" w:rsidR="00964A45" w:rsidRPr="00CC1CE3" w:rsidRDefault="00964A45" w:rsidP="00964A45"/>
    <w:p w14:paraId="5CC50215" w14:textId="77777777" w:rsidR="00964A45" w:rsidRPr="00CC1CE3" w:rsidRDefault="00964A45" w:rsidP="00964A45"/>
    <w:p w14:paraId="0CEDCB14" w14:textId="77777777" w:rsidR="00964A45" w:rsidRPr="00CC1CE3" w:rsidRDefault="00964A45" w:rsidP="00964A45">
      <w:pPr>
        <w:pStyle w:val="Heading3"/>
      </w:pPr>
      <w:r w:rsidRPr="00CC1CE3">
        <w:t>2AC – AT: SQ Solves</w:t>
      </w:r>
    </w:p>
    <w:p w14:paraId="199483E0" w14:textId="77777777" w:rsidR="00964A45" w:rsidRPr="00CC1CE3" w:rsidRDefault="00964A45" w:rsidP="00964A45"/>
    <w:p w14:paraId="7193F865" w14:textId="77777777" w:rsidR="00964A45" w:rsidRPr="00CC1CE3" w:rsidRDefault="00964A45" w:rsidP="00964A45">
      <w:pPr>
        <w:pStyle w:val="Heading4"/>
      </w:pPr>
      <w:r w:rsidRPr="00CC1CE3">
        <w:t xml:space="preserve">SQ doesn’t solve, plan is key---Trump’s Court won’t abolish now---momentum at the state level is against abolition---piecemeal state abolition isn’t enough </w:t>
      </w:r>
    </w:p>
    <w:p w14:paraId="54AD3A98" w14:textId="77777777" w:rsidR="00964A45" w:rsidRPr="00CC1CE3" w:rsidRDefault="00964A45" w:rsidP="00964A45">
      <w:r w:rsidRPr="00CC1CE3">
        <w:t xml:space="preserve">Robert M. </w:t>
      </w:r>
      <w:r w:rsidRPr="00CC1CE3">
        <w:rPr>
          <w:rStyle w:val="Style13ptBold"/>
        </w:rPr>
        <w:t>Bohm 19</w:t>
      </w:r>
      <w:r w:rsidRPr="00CC1CE3">
        <w:t>, Ph.D., Professor Emeritus of Criminal Justice at the University of Central Florida, 4/15/19, "Routledge Handbook on Capital Punishment", Chapter 37: The Death Penalty’s Demise, with Special Focus on the United States, 1st Edition, https://www.routledge.com/Routledge-Handbook-on-Capital-Punishment-1st-Edition/Bohm-Lee/p/book/9780367199371</w:t>
      </w:r>
    </w:p>
    <w:p w14:paraId="14ADB575" w14:textId="77777777" w:rsidR="00964A45" w:rsidRPr="00CC1CE3" w:rsidRDefault="00964A45" w:rsidP="00964A45">
      <w:pPr>
        <w:rPr>
          <w:sz w:val="16"/>
        </w:rPr>
      </w:pPr>
      <w:r w:rsidRPr="00CC1CE3">
        <w:rPr>
          <w:rStyle w:val="StyleUnderline"/>
        </w:rPr>
        <w:t xml:space="preserve">Had </w:t>
      </w:r>
      <w:r w:rsidRPr="00CC1CE3">
        <w:rPr>
          <w:rStyle w:val="Emphasis"/>
        </w:rPr>
        <w:t>Hillary</w:t>
      </w:r>
      <w:r w:rsidRPr="00CC1CE3">
        <w:rPr>
          <w:rStyle w:val="StyleUnderline"/>
        </w:rPr>
        <w:t xml:space="preserve"> Clinton won the election, the death penalty stood a good chance of being abolished during her presidential term. </w:t>
      </w:r>
      <w:r w:rsidRPr="00CC1CE3">
        <w:rPr>
          <w:sz w:val="16"/>
        </w:rPr>
        <w:t>Even though Clinton supports the “very limited and rare” use of the death penalty (Chozick, 2015), she undoubtedly would have nominated a politically liberal-leaning justice, who likely would have joined the other four liberal justices on the United States Supreme Court (the “Court”) and voted against the death penalty. But Clinton did not win the election, and the death penalty’s demise in the entire United States may have been postponed for decades.</w:t>
      </w:r>
    </w:p>
    <w:p w14:paraId="671713FB" w14:textId="77777777" w:rsidR="00964A45" w:rsidRPr="00CC1CE3" w:rsidRDefault="00964A45" w:rsidP="00964A45">
      <w:pPr>
        <w:rPr>
          <w:rStyle w:val="StyleUnderline"/>
        </w:rPr>
      </w:pPr>
      <w:r w:rsidRPr="00CC1CE3">
        <w:rPr>
          <w:rStyle w:val="StyleUnderline"/>
        </w:rPr>
        <w:t xml:space="preserve">When President </w:t>
      </w:r>
      <w:r w:rsidRPr="00CC1CE3">
        <w:rPr>
          <w:rStyle w:val="Emphasis"/>
        </w:rPr>
        <w:t>Trump</w:t>
      </w:r>
      <w:r w:rsidRPr="00CC1CE3">
        <w:rPr>
          <w:rStyle w:val="StyleUnderline"/>
        </w:rPr>
        <w:t xml:space="preserve">, a death penalty proponent, nominated and the Senate confi rmed Judge Neil </w:t>
      </w:r>
      <w:r w:rsidRPr="00CC1CE3">
        <w:rPr>
          <w:rStyle w:val="Emphasis"/>
        </w:rPr>
        <w:t>Gorsuch</w:t>
      </w:r>
      <w:r w:rsidRPr="00CC1CE3">
        <w:rPr>
          <w:rStyle w:val="StyleUnderline"/>
        </w:rPr>
        <w:t>, his likeminded choice for the late Justice Antonin Scalia’s seat on the Supreme Court, the conservative majority was reconstituted</w:t>
      </w:r>
      <w:r w:rsidRPr="00CC1CE3">
        <w:rPr>
          <w:sz w:val="16"/>
        </w:rPr>
        <w:t xml:space="preserve">. If President Trump has the opportunity to nominate one or more other justices for the possibly retiring elderly liberal Justices Ginsburg and Breyer, then he will be able to entrench a conservative majority on the Court for the foreseeable future. If that happens, </w:t>
      </w:r>
      <w:r w:rsidRPr="00CC1CE3">
        <w:rPr>
          <w:rStyle w:val="StyleUnderline"/>
        </w:rPr>
        <w:t xml:space="preserve">it could be </w:t>
      </w:r>
      <w:r w:rsidRPr="00CC1CE3">
        <w:rPr>
          <w:rStyle w:val="Emphasis"/>
        </w:rPr>
        <w:t>decades, if ever</w:t>
      </w:r>
      <w:r w:rsidRPr="00CC1CE3">
        <w:rPr>
          <w:rStyle w:val="StyleUnderline"/>
        </w:rPr>
        <w:t>, before the Court finds the death penalty in violation of the Constitution.</w:t>
      </w:r>
    </w:p>
    <w:p w14:paraId="7B667326" w14:textId="77777777" w:rsidR="00964A45" w:rsidRPr="00CC1CE3" w:rsidRDefault="00964A45" w:rsidP="00964A45">
      <w:pPr>
        <w:rPr>
          <w:sz w:val="16"/>
          <w:szCs w:val="16"/>
        </w:rPr>
      </w:pPr>
      <w:r w:rsidRPr="00CC1CE3">
        <w:rPr>
          <w:sz w:val="16"/>
          <w:szCs w:val="16"/>
        </w:rPr>
        <w:t xml:space="preserve">That said, the possibility exists that whomever President Trump nominates to fill Court seats may surprise him and other political conservatives by voting contrary to his or her ideological reputation and against the death penalty. Other politically conservative Supreme Court justices, such as Nixon appointees Harry Blackman and Lewis Powell, repudiated the death penalty, albeit at the end of their careers. Both Blackmun and Powell had long supported the death penalty before fi nally opposing it. Each of them offered poignant mea culpas. David Souter, appointed to the Court by George H. W. Bush, also had a reputation as a political conservative and during his early years on the court established a moderately conservative record in death penalty cases. However, in the latter part of his career, Justice Souter has consistently aligned himself with the Court’s liberal justices in death penalty cases, voting to abolish the death penalty in cases involving the intellectually challenged (mentally retarded), defendants under 18 years of age at the time their crimes were committed, and defendants convicted of child rape (Johnson, 2013). Perhaps any newly appointed politically conservative justices would have their death penalty conversions sooner in their careers than did either Blackmun, Powell, or Souter. The point is that just because a potential nominee to the Supreme Court has solid politically conservative credentials with regard to the death penalty, and is appointed to the Court by a Republican president does not mean that as a justice he or she will not alter his or her ideological beliefs about the death penalty. </w:t>
      </w:r>
    </w:p>
    <w:p w14:paraId="245C7962" w14:textId="77777777" w:rsidR="00964A45" w:rsidRPr="00CC1CE3" w:rsidRDefault="00964A45" w:rsidP="00964A45">
      <w:pPr>
        <w:rPr>
          <w:sz w:val="16"/>
        </w:rPr>
      </w:pPr>
      <w:r w:rsidRPr="00CC1CE3">
        <w:rPr>
          <w:sz w:val="16"/>
        </w:rPr>
        <w:t xml:space="preserve">However, short of such an improbable happenstance, </w:t>
      </w:r>
      <w:r w:rsidRPr="00CC1CE3">
        <w:rPr>
          <w:rStyle w:val="StyleUnderline"/>
        </w:rPr>
        <w:t xml:space="preserve">the election year of </w:t>
      </w:r>
      <w:r w:rsidRPr="00CC1CE3">
        <w:rPr>
          <w:rStyle w:val="Emphasis"/>
        </w:rPr>
        <w:t>2016</w:t>
      </w:r>
      <w:r w:rsidRPr="00CC1CE3">
        <w:rPr>
          <w:rStyle w:val="StyleUnderline"/>
        </w:rPr>
        <w:t xml:space="preserve">, may well be remembered as the year the death penalty </w:t>
      </w:r>
      <w:r w:rsidRPr="00CC1CE3">
        <w:rPr>
          <w:rStyle w:val="Emphasis"/>
        </w:rPr>
        <w:t>abolition</w:t>
      </w:r>
      <w:r w:rsidRPr="00CC1CE3">
        <w:rPr>
          <w:rStyle w:val="StyleUnderline"/>
        </w:rPr>
        <w:t xml:space="preserve"> movement was slowed, if not </w:t>
      </w:r>
      <w:r w:rsidRPr="00CC1CE3">
        <w:rPr>
          <w:rStyle w:val="Emphasis"/>
        </w:rPr>
        <w:t>stopped in its tracks</w:t>
      </w:r>
      <w:r w:rsidRPr="00CC1CE3">
        <w:rPr>
          <w:sz w:val="16"/>
        </w:rPr>
        <w:t xml:space="preserve">. Not only was Donald Trump elected president in what is likely to go down as one of the greatest presidential election upsets of all time, </w:t>
      </w:r>
      <w:r w:rsidRPr="00CC1CE3">
        <w:rPr>
          <w:rStyle w:val="StyleUnderline"/>
        </w:rPr>
        <w:t xml:space="preserve">a referendum in </w:t>
      </w:r>
      <w:r w:rsidRPr="00CC1CE3">
        <w:rPr>
          <w:rStyle w:val="Emphasis"/>
        </w:rPr>
        <w:t>California</w:t>
      </w:r>
      <w:r w:rsidRPr="00CC1CE3">
        <w:rPr>
          <w:rStyle w:val="StyleUnderline"/>
        </w:rPr>
        <w:t xml:space="preserve"> to abolish the death penalty and replace it with life imprisonment without the possibility of parole plus restitution was defeated by a margin of 54% to 46%,</w:t>
      </w:r>
      <w:r w:rsidRPr="00CC1CE3">
        <w:rPr>
          <w:sz w:val="16"/>
        </w:rPr>
        <w:t xml:space="preserve"> while a companion referendum to impose time limits on state capital appeals passed 51% to 49% (Death Penalty Information Center, 2016b). </w:t>
      </w:r>
      <w:r w:rsidRPr="00CC1CE3">
        <w:rPr>
          <w:rStyle w:val="Emphasis"/>
        </w:rPr>
        <w:t>Oklahoma</w:t>
      </w:r>
      <w:r w:rsidRPr="00CC1CE3">
        <w:rPr>
          <w:rStyle w:val="StyleUnderline"/>
        </w:rPr>
        <w:t xml:space="preserve"> voters by a margin of 66% to 34% approved a ballot measure that prevents Oklahoma’s state courts from declaring the death penalty cruel and unusual punishment and empowers the state legislature to adopt any execution method not prohibited by the U.S. Constitution</w:t>
      </w:r>
      <w:r w:rsidRPr="00CC1CE3">
        <w:rPr>
          <w:sz w:val="16"/>
        </w:rPr>
        <w:t xml:space="preserve"> (Death Penalty Information Center, 2016b). Finally, </w:t>
      </w:r>
      <w:r w:rsidRPr="00CC1CE3">
        <w:rPr>
          <w:rStyle w:val="StyleUnderline"/>
        </w:rPr>
        <w:t xml:space="preserve">in </w:t>
      </w:r>
      <w:r w:rsidRPr="00CC1CE3">
        <w:rPr>
          <w:rStyle w:val="Emphasis"/>
        </w:rPr>
        <w:t>Nebraska</w:t>
      </w:r>
      <w:r w:rsidRPr="00CC1CE3">
        <w:rPr>
          <w:rStyle w:val="StyleUnderline"/>
        </w:rPr>
        <w:t>, by a margin of 61% to 39%, voters reinstated the death penalty, overturning the state legislature’s abolition of the death penalty in 2015</w:t>
      </w:r>
      <w:r w:rsidRPr="00CC1CE3">
        <w:rPr>
          <w:sz w:val="16"/>
        </w:rPr>
        <w:t xml:space="preserve"> (Death Penalty Information Center, 2016b). Particularly disheartening to death penalty opponents, Nebraska was the fi rst state to reinstate the death penalty after abolishing it since Kansas did it in 1994. Before Nebraska, Kansas was the last state to reinstate the death penalty in the modern era (Death Penalty Information Center, 2016a).</w:t>
      </w:r>
    </w:p>
    <w:p w14:paraId="0AA972C1" w14:textId="77777777" w:rsidR="00964A45" w:rsidRPr="00CC1CE3" w:rsidRDefault="00964A45" w:rsidP="00964A45">
      <w:pPr>
        <w:rPr>
          <w:sz w:val="16"/>
          <w:szCs w:val="16"/>
        </w:rPr>
      </w:pPr>
      <w:r w:rsidRPr="00CC1CE3">
        <w:rPr>
          <w:sz w:val="16"/>
          <w:szCs w:val="16"/>
        </w:rPr>
        <w:t>Toward the Death Penalty’s Abolition in the United States</w:t>
      </w:r>
    </w:p>
    <w:p w14:paraId="21A41AE6" w14:textId="77777777" w:rsidR="00964A45" w:rsidRPr="00CC1CE3" w:rsidRDefault="00964A45" w:rsidP="00964A45">
      <w:pPr>
        <w:rPr>
          <w:sz w:val="16"/>
        </w:rPr>
      </w:pPr>
      <w:r w:rsidRPr="00CC1CE3">
        <w:rPr>
          <w:rStyle w:val="StyleUnderline"/>
        </w:rPr>
        <w:t>Until the election of 2016, death penalty abolitionists were on a roll</w:t>
      </w:r>
      <w:r w:rsidRPr="00CC1CE3">
        <w:rPr>
          <w:sz w:val="16"/>
        </w:rPr>
        <w:t>, and a realistic path to the death penalty’s complete abolition was in sight. The death penalty in the United States had been in decline for some time, as indicated by the number of death sentences imposed, the number of executions conducted, the number of states that had abolished the death penalty, and the concentration of executions in a few states and counties. Since 1976, and the death penalty’s reinstatement in the United States, and through 2016, the number of death sentences imposed annually decreased approximately 90%, reaching a low of 30 in 2016, after having peaked at 315 in 1996 (Death Penalty Information Center, 2017a). Between 1996 and the end of 2016, the annual number of death sentences imposed in the United States decreased 15 times and increased only fi ve times.</w:t>
      </w:r>
    </w:p>
    <w:p w14:paraId="2FA8B9A8" w14:textId="77777777" w:rsidR="00964A45" w:rsidRPr="00CC1CE3" w:rsidRDefault="00964A45" w:rsidP="00964A45">
      <w:pPr>
        <w:rPr>
          <w:sz w:val="16"/>
          <w:szCs w:val="16"/>
        </w:rPr>
      </w:pPr>
      <w:r w:rsidRPr="00CC1CE3">
        <w:rPr>
          <w:sz w:val="16"/>
          <w:szCs w:val="16"/>
        </w:rPr>
        <w:t>The annual number of executions followed a similar pattern. Since 1976, and through 2016, the number of executions conducted annually in the United States decreased about 80%, from a high of 98 in 1999, to a low of 20 in 2016 (Death Penalty Information Center, 2017b). Between 1999 and through 2016, the annual number of executions conducted in the United States decreased 13 times, increased only three times, and remained the same one time.</w:t>
      </w:r>
    </w:p>
    <w:p w14:paraId="76E71C2C" w14:textId="77777777" w:rsidR="00964A45" w:rsidRPr="00CC1CE3" w:rsidRDefault="00964A45" w:rsidP="00964A45">
      <w:pPr>
        <w:rPr>
          <w:sz w:val="16"/>
          <w:szCs w:val="16"/>
        </w:rPr>
      </w:pPr>
      <w:r w:rsidRPr="00CC1CE3">
        <w:rPr>
          <w:sz w:val="16"/>
          <w:szCs w:val="16"/>
        </w:rPr>
        <w:t>During the last decade, eight states abolished their death penalties: New Jersey and New York in 2007; New Mexico in 2009; Illinois in 2011; Connecticut in 2012; Maryland in 2013; Nebraska in 2015; and Delaware in 2016 (Death Penalty Information Center, 2016c). In four other states, governors had instituted moratoria: Oregon in 2011, Colorado in 2013, Washington in 2014, and Pennsylvania in 2015 (Death Penalty Information Center, 2016c). When New Jersey and New York abolished their death penalties in 2007, they were the fi rst states to do so in more than 20 years, since Massachusetts and Rhode Island abolished their death penalties in 1984 (Death Penalty Information Center, 2016c). Currently, 19 states and the District of Columbia do not have death penalty statutes (Death Penalty Information Center, 2017d). Until Nebraska’s reinstatement in 2016, 20 states did not have death penalty statutes.</w:t>
      </w:r>
    </w:p>
    <w:p w14:paraId="1B30C264" w14:textId="77777777" w:rsidR="00964A45" w:rsidRPr="00CC1CE3" w:rsidRDefault="00964A45" w:rsidP="00964A45">
      <w:pPr>
        <w:rPr>
          <w:sz w:val="16"/>
          <w:szCs w:val="16"/>
        </w:rPr>
      </w:pPr>
      <w:r w:rsidRPr="00CC1CE3">
        <w:rPr>
          <w:sz w:val="16"/>
          <w:szCs w:val="16"/>
        </w:rPr>
        <w:t xml:space="preserve">Counting states that have abolished their death penalties, however, can be deceptive, because most death penalty states execute sparingly, if at all. Since executions resumed in 1977, following a decadelong moratorium, only fi ve death penalty states have accounted for approximately two-thirds of all executions in the United States: Texas, Oklahoma, Virginia, Florida, and Missouri (Bohm, 2017, p. 370). The fi rst three states—Texas, Oklahoma, and Virginia—have conducted more than half of all executions, and Texas alone has executed nearly 40% of the total (Bohm, 2017, p. 370). </w:t>
      </w:r>
    </w:p>
    <w:p w14:paraId="389E3A4A" w14:textId="77777777" w:rsidR="00964A45" w:rsidRPr="00CC1CE3" w:rsidRDefault="00964A45" w:rsidP="00964A45">
      <w:pPr>
        <w:rPr>
          <w:sz w:val="16"/>
          <w:szCs w:val="16"/>
        </w:rPr>
      </w:pPr>
      <w:r w:rsidRPr="00CC1CE3">
        <w:rPr>
          <w:sz w:val="16"/>
          <w:szCs w:val="16"/>
        </w:rPr>
        <w:t>Even these data conceal the concentration of executions within a limited number of U.S. counties. An examination of county-level data show that only 15% of all 3,143 U.S. counties or countyequivalents accounted for all of the executions in the United States since executions resumed in 1977, and only 2% of U.S. counties accounted for 52% of those executions (Dieter, 2013). By contrast, 85% of U.S. counties have not been responsible for a single execution in more than 45 years. The executing counties represent less than 16% of the U.S. population (Dieter, 2013).</w:t>
      </w:r>
    </w:p>
    <w:p w14:paraId="292EF90F" w14:textId="77777777" w:rsidR="00964A45" w:rsidRPr="00CC1CE3" w:rsidRDefault="00964A45" w:rsidP="00964A45">
      <w:pPr>
        <w:rPr>
          <w:rStyle w:val="Emphasis"/>
        </w:rPr>
      </w:pPr>
      <w:r w:rsidRPr="00CC1CE3">
        <w:rPr>
          <w:sz w:val="16"/>
        </w:rPr>
        <w:t xml:space="preserve">The aforementioned data suggest that the death penalty in the United States simply might have withered away from disuse, and still may in most jurisdictions, despite Trump and whomever else he may appoint to the Supreme Court. Most prosecutors no longer may seek the death penalty, most jurors no longer may be willing to impose death sentences, or, alternatively, most death penalty states, the U.S. government, and the U.S. military may abolish their death penalties. However, </w:t>
      </w:r>
      <w:r w:rsidRPr="00CC1CE3">
        <w:rPr>
          <w:rStyle w:val="Emphasis"/>
        </w:rPr>
        <w:t>even if</w:t>
      </w:r>
      <w:r w:rsidRPr="00CC1CE3">
        <w:rPr>
          <w:rStyle w:val="StyleUnderline"/>
        </w:rPr>
        <w:t xml:space="preserve"> the death penalty falls from favor in most jurisdictions, recalcitrant </w:t>
      </w:r>
      <w:r w:rsidRPr="00CC1CE3">
        <w:rPr>
          <w:rStyle w:val="Emphasis"/>
        </w:rPr>
        <w:t>prosecutors</w:t>
      </w:r>
      <w:r w:rsidRPr="00CC1CE3">
        <w:rPr>
          <w:rStyle w:val="StyleUnderline"/>
        </w:rPr>
        <w:t xml:space="preserve"> and death-qualifi ed </w:t>
      </w:r>
      <w:r w:rsidRPr="00CC1CE3">
        <w:rPr>
          <w:rStyle w:val="Emphasis"/>
        </w:rPr>
        <w:t>jurors</w:t>
      </w:r>
      <w:r w:rsidRPr="00CC1CE3">
        <w:rPr>
          <w:rStyle w:val="StyleUnderline"/>
        </w:rPr>
        <w:t xml:space="preserve"> almost certainly will continue to seek it, and legislatures of some </w:t>
      </w:r>
      <w:r w:rsidRPr="00CC1CE3">
        <w:rPr>
          <w:rStyle w:val="Emphasis"/>
        </w:rPr>
        <w:t>death penalty states</w:t>
      </w:r>
      <w:r w:rsidRPr="00CC1CE3">
        <w:rPr>
          <w:rStyle w:val="StyleUnderline"/>
        </w:rPr>
        <w:t xml:space="preserve">, such as Texas, no doubt will remain defiant. If the goal is </w:t>
      </w:r>
      <w:r w:rsidRPr="00CC1CE3">
        <w:rPr>
          <w:rStyle w:val="Emphasis"/>
        </w:rPr>
        <w:t>to be a nation without the death penalty, the U.S. Supreme Court probably will have to prohibit it</w:t>
      </w:r>
      <w:r w:rsidRPr="00CC1CE3">
        <w:rPr>
          <w:rStyle w:val="StyleUnderline"/>
        </w:rPr>
        <w:t xml:space="preserve">. Based on the preceding analysis, </w:t>
      </w:r>
      <w:r w:rsidRPr="00CC1CE3">
        <w:rPr>
          <w:rStyle w:val="Emphasis"/>
        </w:rPr>
        <w:t xml:space="preserve">that is not likely to occur anytime soon. </w:t>
      </w:r>
    </w:p>
    <w:p w14:paraId="0A157591" w14:textId="77777777" w:rsidR="00964A45" w:rsidRPr="00CC1CE3" w:rsidRDefault="00964A45" w:rsidP="00964A45">
      <w:pPr>
        <w:rPr>
          <w:rStyle w:val="Emphasis"/>
        </w:rPr>
      </w:pPr>
    </w:p>
    <w:p w14:paraId="744BE93B" w14:textId="77777777" w:rsidR="00964A45" w:rsidRPr="00CC1CE3" w:rsidRDefault="00964A45" w:rsidP="00964A45"/>
    <w:p w14:paraId="1F3F670F" w14:textId="77777777" w:rsidR="00964A45" w:rsidRPr="00CC1CE3" w:rsidRDefault="00964A45" w:rsidP="00964A45">
      <w:pPr>
        <w:pStyle w:val="Heading3"/>
      </w:pPr>
      <w:r w:rsidRPr="00CC1CE3">
        <w:t>1AR – AT: SQ Solves</w:t>
      </w:r>
    </w:p>
    <w:p w14:paraId="5E617035" w14:textId="77777777" w:rsidR="00964A45" w:rsidRPr="00CC1CE3" w:rsidRDefault="00964A45" w:rsidP="00964A45"/>
    <w:p w14:paraId="5B1A7F36" w14:textId="77777777" w:rsidR="00964A45" w:rsidRPr="00CC1CE3" w:rsidRDefault="00964A45" w:rsidP="00964A45">
      <w:pPr>
        <w:pStyle w:val="Heading4"/>
      </w:pPr>
      <w:r w:rsidRPr="00CC1CE3">
        <w:t>No abolition now---most recent Court case proves</w:t>
      </w:r>
    </w:p>
    <w:p w14:paraId="228F3248" w14:textId="77777777" w:rsidR="00964A45" w:rsidRPr="00CC1CE3" w:rsidRDefault="00964A45" w:rsidP="00964A45">
      <w:r w:rsidRPr="00CC1CE3">
        <w:t xml:space="preserve">Carol S. </w:t>
      </w:r>
      <w:r w:rsidRPr="00CC1CE3">
        <w:rPr>
          <w:rStyle w:val="Style13ptBold"/>
        </w:rPr>
        <w:t>Steiker 20</w:t>
      </w:r>
      <w:r w:rsidRPr="00CC1CE3">
        <w:t>,  Henry J. Friendly Professor of Law and Special Advisor for Public Service, Harvard Law School, Jordan M. Steiker,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6A88AAB4" w14:textId="77777777" w:rsidR="00964A45" w:rsidRPr="00CC1CE3" w:rsidRDefault="00964A45" w:rsidP="00964A45">
      <w:pPr>
        <w:rPr>
          <w:sz w:val="16"/>
        </w:rPr>
      </w:pPr>
      <w:r w:rsidRPr="00CC1CE3">
        <w:rPr>
          <w:rStyle w:val="StyleUnderline"/>
        </w:rPr>
        <w:t>Will the marked declines in the American death penalty</w:t>
      </w:r>
      <w:r w:rsidRPr="00CC1CE3">
        <w:rPr>
          <w:sz w:val="16"/>
        </w:rPr>
        <w:t>—in death sentences, executions, retentionist states, and public support—</w:t>
      </w:r>
      <w:r w:rsidRPr="00CC1CE3">
        <w:rPr>
          <w:rStyle w:val="StyleUnderline"/>
        </w:rPr>
        <w:t xml:space="preserve">ultimately lead to nationwide abolition? Abolition, if it is to occur, will </w:t>
      </w:r>
      <w:r w:rsidRPr="00CC1CE3">
        <w:rPr>
          <w:rStyle w:val="Emphasis"/>
        </w:rPr>
        <w:t>require</w:t>
      </w:r>
      <w:r w:rsidRPr="00CC1CE3">
        <w:rPr>
          <w:rStyle w:val="StyleUnderline"/>
        </w:rPr>
        <w:t xml:space="preserve"> intervention by the Supreme </w:t>
      </w:r>
      <w:r w:rsidRPr="00CC1CE3">
        <w:rPr>
          <w:rStyle w:val="Emphasis"/>
        </w:rPr>
        <w:t>Court</w:t>
      </w:r>
      <w:r w:rsidRPr="00CC1CE3">
        <w:rPr>
          <w:rStyle w:val="StyleUnderline"/>
        </w:rPr>
        <w:t xml:space="preserve">; American federalism makes it </w:t>
      </w:r>
      <w:r w:rsidRPr="00CC1CE3">
        <w:rPr>
          <w:rStyle w:val="Emphasis"/>
        </w:rPr>
        <w:t>unlikely</w:t>
      </w:r>
      <w:r w:rsidRPr="00CC1CE3">
        <w:rPr>
          <w:rStyle w:val="StyleUnderline"/>
        </w:rPr>
        <w:t xml:space="preserve"> that all </w:t>
      </w:r>
      <w:r w:rsidRPr="00CC1CE3">
        <w:rPr>
          <w:rStyle w:val="Emphasis"/>
        </w:rPr>
        <w:t>states</w:t>
      </w:r>
      <w:r w:rsidRPr="00CC1CE3">
        <w:rPr>
          <w:rStyle w:val="StyleUnderline"/>
        </w:rPr>
        <w:t xml:space="preserve"> will abandon the death penalty or that </w:t>
      </w:r>
      <w:r w:rsidRPr="00CC1CE3">
        <w:rPr>
          <w:rStyle w:val="Emphasis"/>
        </w:rPr>
        <w:t>Congress</w:t>
      </w:r>
      <w:r w:rsidRPr="00CC1CE3">
        <w:rPr>
          <w:rStyle w:val="StyleUnderline"/>
        </w:rPr>
        <w:t xml:space="preserve"> could or would require it</w:t>
      </w:r>
      <w:r w:rsidRPr="00CC1CE3">
        <w:rPr>
          <w:sz w:val="16"/>
        </w:rPr>
        <w:t xml:space="preserve"> (Steiker &amp; Steiker 2016). Interestingly, </w:t>
      </w:r>
      <w:r w:rsidRPr="00CC1CE3">
        <w:rPr>
          <w:rStyle w:val="StyleUnderline"/>
        </w:rPr>
        <w:t>over the past thirty years, several justices have called for reconsideration of the Court’s 1976 decisions sustaining the death penalty as consistent with evolving standards of decency.</w:t>
      </w:r>
      <w:r w:rsidRPr="00CC1CE3">
        <w:rPr>
          <w:sz w:val="16"/>
        </w:rPr>
        <w:t xml:space="preserve"> Justice Blackmun, who had dissented in Furman on the grounds that the question of capital punishment appropriately remained with the states, ultimately concluded that the death penalty could not be administered in a constitutional manner (Callins v. Collins 1994). Justice Stevens, who had been instrumental in upholding several capital statutes in 1976, urged the Court to revisit those decisions in light of his concerns about discrimination, error, and whether the death penalty, as practiced in the United States, could meaningfully advance the goals of deterrence or retribution (Baze v. Rees 2008). More recently, Justices Breyer and Ginsburg wrote a lengthy dissent in a lethal injection case calling for “full briefing on whether the death penalty violates the Constitution” (Glossip v. Gross 2015, p. 2,755); their opinion suggested strongly that they believed the death penalty should be deemed unconstitutional in light of its unreliability, arbitrary administration, length delays (rendering the punishment both cruel and ineffective), and rapidly diminishing use.</w:t>
      </w:r>
    </w:p>
    <w:p w14:paraId="18099E39" w14:textId="77777777" w:rsidR="00964A45" w:rsidRPr="00CC1CE3" w:rsidRDefault="00964A45" w:rsidP="00964A45">
      <w:pPr>
        <w:rPr>
          <w:rStyle w:val="StyleUnderline"/>
        </w:rPr>
      </w:pPr>
      <w:r w:rsidRPr="00CC1CE3">
        <w:rPr>
          <w:sz w:val="16"/>
        </w:rPr>
        <w:t xml:space="preserve">In addition, the Court’s recent proportionality decisions have broadened the criteria relevant to whether a practice violates evolving standards of decency. Whereas previous decisions strongly privileged legislative, sentencing, and execution decisions (how many states prohibit the challenged practice and how frequently states engage in the challenged practice), more recent cases invalidating the death penalty for juveniles and persons with intellectual disabilities considered professional and expert opinion, religious opinion, world opinion and practice, and public opinion polls (Atkins v. Virginia 2002, Roper v. Simmons 2005). In both of those cases, the Court invalidated the challenged practice even though a majority of death penalty states permitted it. These newly invoked indicia of prevailing moral standards are more conducive to judicial abolition than the older criteria, although the older criteria (statutes, death sentences, and executions) increasingly support the abolitionist side as well. </w:t>
      </w:r>
      <w:r w:rsidRPr="00CC1CE3">
        <w:rPr>
          <w:rStyle w:val="StyleUnderline"/>
        </w:rPr>
        <w:t xml:space="preserve">However, the Court as presently constituted seems </w:t>
      </w:r>
      <w:r w:rsidRPr="00CC1CE3">
        <w:rPr>
          <w:rStyle w:val="Emphasis"/>
        </w:rPr>
        <w:t>unlikely</w:t>
      </w:r>
      <w:r w:rsidRPr="00CC1CE3">
        <w:rPr>
          <w:rStyle w:val="StyleUnderline"/>
        </w:rPr>
        <w:t xml:space="preserve"> to embrace a global challenge to the American death penalty, declaring straightforwardly and unequivocally in the </w:t>
      </w:r>
      <w:r w:rsidRPr="00CC1CE3">
        <w:rPr>
          <w:rStyle w:val="Emphasis"/>
        </w:rPr>
        <w:t>most recent</w:t>
      </w:r>
      <w:r w:rsidRPr="00CC1CE3">
        <w:rPr>
          <w:rStyle w:val="StyleUnderline"/>
        </w:rPr>
        <w:t xml:space="preserve"> lethal injection </w:t>
      </w:r>
      <w:r w:rsidRPr="00CC1CE3">
        <w:rPr>
          <w:rStyle w:val="Emphasis"/>
        </w:rPr>
        <w:t>case</w:t>
      </w:r>
      <w:r w:rsidRPr="00CC1CE3">
        <w:rPr>
          <w:rStyle w:val="StyleUnderline"/>
        </w:rPr>
        <w:t xml:space="preserve"> that the Constitution </w:t>
      </w:r>
      <w:r w:rsidRPr="00CC1CE3">
        <w:rPr>
          <w:rStyle w:val="Emphasis"/>
        </w:rPr>
        <w:t>allows</w:t>
      </w:r>
      <w:r w:rsidRPr="00CC1CE3">
        <w:rPr>
          <w:rStyle w:val="StyleUnderline"/>
        </w:rPr>
        <w:t xml:space="preserve"> capital punishment and therefore </w:t>
      </w:r>
      <w:r w:rsidRPr="00CC1CE3">
        <w:rPr>
          <w:rStyle w:val="Emphasis"/>
        </w:rPr>
        <w:t>must permit</w:t>
      </w:r>
      <w:r w:rsidRPr="00CC1CE3">
        <w:rPr>
          <w:rStyle w:val="StyleUnderline"/>
        </w:rPr>
        <w:t xml:space="preserve"> some means for carrying it out</w:t>
      </w:r>
      <w:r w:rsidRPr="00CC1CE3">
        <w:rPr>
          <w:sz w:val="16"/>
        </w:rPr>
        <w:t xml:space="preserve"> (Bucklew v. Precythe 2019). </w:t>
      </w:r>
      <w:r w:rsidRPr="00CC1CE3">
        <w:rPr>
          <w:rStyle w:val="StyleUnderline"/>
        </w:rPr>
        <w:t>The recent death penalty decisions reveal an increasing gap on the Court between those who believe the constitutionality of the death penalty should be gauged by contemporary standards and practices and those who regard the question as settled by the text of the Constitution and the views regarding capital punishment at the founding.</w:t>
      </w:r>
    </w:p>
    <w:p w14:paraId="4407BA96" w14:textId="77777777" w:rsidR="00964A45" w:rsidRPr="00CC1CE3" w:rsidRDefault="00964A45" w:rsidP="00964A45"/>
    <w:p w14:paraId="778DEA13" w14:textId="77777777" w:rsidR="00964A45" w:rsidRPr="00CC1CE3" w:rsidRDefault="00964A45" w:rsidP="00964A45"/>
    <w:p w14:paraId="1A59D616" w14:textId="77777777" w:rsidR="00964A45" w:rsidRPr="00CC1CE3" w:rsidRDefault="00964A45" w:rsidP="00964A45">
      <w:pPr>
        <w:pStyle w:val="Heading3"/>
      </w:pPr>
      <w:r w:rsidRPr="00CC1CE3">
        <w:t>2AC – Pragmatism Key</w:t>
      </w:r>
    </w:p>
    <w:p w14:paraId="0376D526" w14:textId="77777777" w:rsidR="00964A45" w:rsidRPr="00CC1CE3" w:rsidRDefault="00964A45" w:rsidP="00964A45"/>
    <w:p w14:paraId="00DBCD67" w14:textId="77777777" w:rsidR="00964A45" w:rsidRPr="00CC1CE3" w:rsidRDefault="00964A45" w:rsidP="00964A45">
      <w:pPr>
        <w:pStyle w:val="Heading4"/>
      </w:pPr>
      <w:r w:rsidRPr="00CC1CE3">
        <w:t>Pragmatism is key to abolition</w:t>
      </w:r>
    </w:p>
    <w:p w14:paraId="0B639D8C" w14:textId="77777777" w:rsidR="00964A45" w:rsidRPr="00CC1CE3" w:rsidRDefault="00964A45" w:rsidP="00964A45">
      <w:r w:rsidRPr="00CC1CE3">
        <w:t xml:space="preserve">Austin </w:t>
      </w:r>
      <w:r w:rsidRPr="00CC1CE3">
        <w:rPr>
          <w:rStyle w:val="Style13ptBold"/>
        </w:rPr>
        <w:t>Sarat 19</w:t>
      </w:r>
      <w:r w:rsidRPr="00CC1CE3">
        <w:t>, a professor of jurisprudence and political science at Amherst College, 5/31/19, "How to Convince Americans to Abolish the Death Penalty", The New Republic, https://newrepublic.com/article/154035/convince-americans-abolish-death-penalty</w:t>
      </w:r>
    </w:p>
    <w:p w14:paraId="079FAF06" w14:textId="77777777" w:rsidR="00964A45" w:rsidRPr="00CC1CE3" w:rsidRDefault="00964A45" w:rsidP="00964A45">
      <w:pPr>
        <w:rPr>
          <w:sz w:val="16"/>
        </w:rPr>
      </w:pPr>
      <w:r w:rsidRPr="00CC1CE3">
        <w:rPr>
          <w:rStyle w:val="StyleUnderline"/>
        </w:rPr>
        <w:t xml:space="preserve">When </w:t>
      </w:r>
      <w:r w:rsidRPr="00CC1CE3">
        <w:rPr>
          <w:rStyle w:val="Emphasis"/>
        </w:rPr>
        <w:t>New Hampshire abolished</w:t>
      </w:r>
      <w:r w:rsidRPr="00CC1CE3">
        <w:rPr>
          <w:rStyle w:val="StyleUnderline"/>
        </w:rPr>
        <w:t xml:space="preserve"> the death penalty</w:t>
      </w:r>
      <w:r w:rsidRPr="00CC1CE3">
        <w:rPr>
          <w:sz w:val="16"/>
        </w:rPr>
        <w:t xml:space="preserve"> on Thursday, </w:t>
      </w:r>
      <w:r w:rsidRPr="00CC1CE3">
        <w:rPr>
          <w:rStyle w:val="StyleUnderline"/>
        </w:rPr>
        <w:t>the reaction</w:t>
      </w:r>
      <w:r w:rsidRPr="00CC1CE3">
        <w:rPr>
          <w:sz w:val="16"/>
        </w:rPr>
        <w:t xml:space="preserve"> to the news—at least nationally—</w:t>
      </w:r>
      <w:r w:rsidRPr="00CC1CE3">
        <w:rPr>
          <w:rStyle w:val="StyleUnderline"/>
        </w:rPr>
        <w:t>was</w:t>
      </w:r>
      <w:r w:rsidRPr="00CC1CE3">
        <w:rPr>
          <w:sz w:val="16"/>
        </w:rPr>
        <w:t xml:space="preserve"> rather </w:t>
      </w:r>
      <w:r w:rsidRPr="00CC1CE3">
        <w:rPr>
          <w:rStyle w:val="StyleUnderline"/>
        </w:rPr>
        <w:t>muted</w:t>
      </w:r>
      <w:r w:rsidRPr="00CC1CE3">
        <w:rPr>
          <w:sz w:val="16"/>
        </w:rPr>
        <w:t>. Here was a New England state, after all, whose machinery of death had rusted long ago. “This debate has been largely symbolic, because New Hampshire has neither an active death penalty system nor any executions on the horizon,” The Washington Post reported. “The state has only one person on death row … and last carried out an execution in 1939.”</w:t>
      </w:r>
    </w:p>
    <w:p w14:paraId="140A29C6" w14:textId="77777777" w:rsidR="00964A45" w:rsidRPr="00CC1CE3" w:rsidRDefault="00964A45" w:rsidP="00964A45">
      <w:pPr>
        <w:rPr>
          <w:u w:val="single"/>
        </w:rPr>
      </w:pPr>
      <w:r w:rsidRPr="00CC1CE3">
        <w:rPr>
          <w:sz w:val="16"/>
        </w:rPr>
        <w:t xml:space="preserve">It is true that New Hampshire never had much use for capital punishment. Since its first use in 1734, New Hampshire has executed only 24 people. </w:t>
      </w:r>
      <w:r w:rsidRPr="00CC1CE3">
        <w:rPr>
          <w:rStyle w:val="StyleUnderline"/>
        </w:rPr>
        <w:t xml:space="preserve">But there is greater significance here than it seems. For starters, New Hampshire joins a </w:t>
      </w:r>
      <w:r w:rsidRPr="00CC1CE3">
        <w:rPr>
          <w:rStyle w:val="Emphasis"/>
        </w:rPr>
        <w:t>growing trend</w:t>
      </w:r>
      <w:r w:rsidRPr="00CC1CE3">
        <w:rPr>
          <w:rStyle w:val="StyleUnderline"/>
        </w:rPr>
        <w:t>.</w:t>
      </w:r>
      <w:r w:rsidRPr="00CC1CE3">
        <w:rPr>
          <w:sz w:val="16"/>
        </w:rPr>
        <w:t xml:space="preserve"> Now</w:t>
      </w:r>
      <w:r w:rsidRPr="00CC1CE3">
        <w:rPr>
          <w:rStyle w:val="StyleUnderline"/>
        </w:rPr>
        <w:t>, since 2007, seven states have abolished capital punishment by legislative action, and three by judicial decree.</w:t>
      </w:r>
      <w:r w:rsidRPr="00CC1CE3">
        <w:rPr>
          <w:sz w:val="16"/>
        </w:rPr>
        <w:t xml:space="preserve"> (Nebraska abolished it legislatively, but voters subsequently reinstated it in a referendum.) </w:t>
      </w:r>
      <w:r w:rsidRPr="00CC1CE3">
        <w:rPr>
          <w:rStyle w:val="StyleUnderline"/>
        </w:rPr>
        <w:t>Four other states have a moratorium in place preventing anyone from being executed. This period has been one of the most successful in the modern history of death penalty abolitionism.</w:t>
      </w:r>
    </w:p>
    <w:p w14:paraId="64F14FAE" w14:textId="77777777" w:rsidR="00964A45" w:rsidRPr="00CC1CE3" w:rsidRDefault="00964A45" w:rsidP="00964A45">
      <w:pPr>
        <w:rPr>
          <w:rStyle w:val="StyleUnderline"/>
        </w:rPr>
      </w:pPr>
      <w:r w:rsidRPr="00CC1CE3">
        <w:rPr>
          <w:sz w:val="16"/>
        </w:rPr>
        <w:t>And the politics of</w:t>
      </w:r>
      <w:r w:rsidRPr="00CC1CE3">
        <w:rPr>
          <w:rStyle w:val="StyleUnderline"/>
        </w:rPr>
        <w:t xml:space="preserve"> New Hampshire</w:t>
      </w:r>
      <w:r w:rsidRPr="00CC1CE3">
        <w:rPr>
          <w:sz w:val="16"/>
        </w:rPr>
        <w:t xml:space="preserve"> are not those of, say, Massachusetts. The state—</w:t>
      </w:r>
      <w:r w:rsidRPr="00CC1CE3">
        <w:rPr>
          <w:rStyle w:val="StyleUnderline"/>
        </w:rPr>
        <w:t>whose official motto</w:t>
      </w:r>
      <w:r w:rsidRPr="00CC1CE3">
        <w:rPr>
          <w:sz w:val="16"/>
        </w:rPr>
        <w:t xml:space="preserve">, emblazoned on license plates, </w:t>
      </w:r>
      <w:r w:rsidRPr="00CC1CE3">
        <w:rPr>
          <w:rStyle w:val="StyleUnderline"/>
        </w:rPr>
        <w:t>is “Live Free or Die”—was a Republican stronghold until the early 1990s, and retains a libertarian streak. While the state Senate and House are both controlled by Democrats, they needed votes from across the aisle to reach the two-thirds threshold to override Republican Governor Chris Sununu.</w:t>
      </w:r>
    </w:p>
    <w:p w14:paraId="188AB7FE" w14:textId="77777777" w:rsidR="00964A45" w:rsidRPr="00CC1CE3" w:rsidRDefault="00964A45" w:rsidP="00964A45">
      <w:pPr>
        <w:rPr>
          <w:sz w:val="16"/>
        </w:rPr>
      </w:pPr>
      <w:r w:rsidRPr="00CC1CE3">
        <w:rPr>
          <w:rStyle w:val="StyleUnderline"/>
        </w:rPr>
        <w:t xml:space="preserve">There are thus </w:t>
      </w:r>
      <w:r w:rsidRPr="00CC1CE3">
        <w:rPr>
          <w:rStyle w:val="Emphasis"/>
        </w:rPr>
        <w:t>important lessons</w:t>
      </w:r>
      <w:r w:rsidRPr="00CC1CE3">
        <w:rPr>
          <w:rStyle w:val="StyleUnderline"/>
        </w:rPr>
        <w:t xml:space="preserve"> from New Hampshire about how abolitionists can be successful across the country</w:t>
      </w:r>
      <w:r w:rsidRPr="00CC1CE3">
        <w:rPr>
          <w:sz w:val="16"/>
        </w:rPr>
        <w:t>—namely, by shifting the grounds of the debate so as not to be painted as soft on crime or out of touch with mainstream American values.</w:t>
      </w:r>
    </w:p>
    <w:p w14:paraId="1CC14B1D" w14:textId="77777777" w:rsidR="00964A45" w:rsidRPr="00CC1CE3" w:rsidRDefault="00964A45" w:rsidP="00964A45">
      <w:pPr>
        <w:rPr>
          <w:sz w:val="16"/>
        </w:rPr>
      </w:pPr>
      <w:r w:rsidRPr="00CC1CE3">
        <w:rPr>
          <w:rStyle w:val="StyleUnderline"/>
        </w:rPr>
        <w:t>Their success has its roots in a decades-long struggle. In 2000, both houses of the New Hampshire legislature voted to end the death penalty, only to have Democratic Governor Jeanne Shaheen veto the bill</w:t>
      </w:r>
      <w:r w:rsidRPr="00CC1CE3">
        <w:rPr>
          <w:sz w:val="16"/>
        </w:rPr>
        <w:t>; the legislature failed to override her. Shaheen explained her decision by saying, “There are some murders that are so brutal and heinous that the death penalty is the only appropriate penalty.”</w:t>
      </w:r>
    </w:p>
    <w:p w14:paraId="3E6B6815" w14:textId="77777777" w:rsidR="00964A45" w:rsidRPr="00CC1CE3" w:rsidRDefault="00964A45" w:rsidP="00964A45">
      <w:pPr>
        <w:rPr>
          <w:sz w:val="16"/>
        </w:rPr>
      </w:pPr>
      <w:r w:rsidRPr="00CC1CE3">
        <w:rPr>
          <w:sz w:val="16"/>
        </w:rPr>
        <w:t xml:space="preserve">This </w:t>
      </w:r>
      <w:r w:rsidRPr="00CC1CE3">
        <w:rPr>
          <w:rStyle w:val="StyleUnderline"/>
        </w:rPr>
        <w:t xml:space="preserve">appeal to </w:t>
      </w:r>
      <w:r w:rsidRPr="00CC1CE3">
        <w:rPr>
          <w:rStyle w:val="Emphasis"/>
        </w:rPr>
        <w:t>an eye for an eye</w:t>
      </w:r>
      <w:r w:rsidRPr="00CC1CE3">
        <w:rPr>
          <w:rStyle w:val="StyleUnderline"/>
        </w:rPr>
        <w:t xml:space="preserve"> kind of </w:t>
      </w:r>
      <w:r w:rsidRPr="00CC1CE3">
        <w:rPr>
          <w:rStyle w:val="Emphasis"/>
        </w:rPr>
        <w:t>justice</w:t>
      </w:r>
      <w:r w:rsidRPr="00CC1CE3">
        <w:rPr>
          <w:rStyle w:val="StyleUnderline"/>
        </w:rPr>
        <w:t xml:space="preserve"> has long provided the fuel to propel support for the death penalty. </w:t>
      </w:r>
      <w:r w:rsidRPr="00CC1CE3">
        <w:rPr>
          <w:sz w:val="16"/>
        </w:rPr>
        <w:t>Four years after Shaheen’s veto, Republican Governor Craig Benson made a similar argument in explaining his veto of legislation that would have raised the minimum age to execute someone from 17 to 18. “When somebody, regardless of their age, is bold enough to take the life of a police officer, there should be no exceptions—we should make sure that they should pay the ultimate price,” he said. Earlier this month, Sununu defended capital punishment as “common sense,” adding that the repeal bill was an “injustice … to law enforcement and other victims of violent crime across the state.” (Michael Addison, the only man in death row in the state, was sentenced to death for killing a Manchester police officer.)</w:t>
      </w:r>
    </w:p>
    <w:p w14:paraId="3984D195" w14:textId="77777777" w:rsidR="00964A45" w:rsidRPr="00CC1CE3" w:rsidRDefault="00964A45" w:rsidP="00964A45">
      <w:pPr>
        <w:rPr>
          <w:sz w:val="16"/>
          <w:szCs w:val="16"/>
        </w:rPr>
      </w:pPr>
      <w:r w:rsidRPr="00CC1CE3">
        <w:rPr>
          <w:sz w:val="16"/>
          <w:szCs w:val="16"/>
        </w:rPr>
        <w:t>Similar arguments frequently are heard at the national level. In explaining the Supreme Court’s decision not to hear the 1994 case Callins v. Collins, Justice Antonin Scalia famously argued that abolitionists—including Justice Harry Blackmun, whose dissent from the Court’s decision is equally famous—underplay the gravity and heinousness of the crimes for which the death penalty is an appropriate punishment.</w:t>
      </w:r>
    </w:p>
    <w:p w14:paraId="376926CF" w14:textId="77777777" w:rsidR="00964A45" w:rsidRPr="00CC1CE3" w:rsidRDefault="00964A45" w:rsidP="00964A45">
      <w:pPr>
        <w:rPr>
          <w:sz w:val="16"/>
          <w:szCs w:val="16"/>
        </w:rPr>
      </w:pPr>
      <w:r w:rsidRPr="00CC1CE3">
        <w:rPr>
          <w:sz w:val="16"/>
          <w:szCs w:val="16"/>
        </w:rPr>
        <w:t>“Justice Blackmun begins his statement by describing with poignancy the death of a convicted murderer by lethal injection,” Scalia wrote. “He chooses, as the case in which to make that statement, one of the less brutal of the murders that regularly come before us—the murder of a man ripped by a bullet suddenly and unexpectedly, with no opportunity to prepare himself and his affairs, and left to bleed to death on the floor of a tavern. The death by injection which Justice Blackmun describes looks pretty desirable next to that.”</w:t>
      </w:r>
    </w:p>
    <w:p w14:paraId="58029955" w14:textId="77777777" w:rsidR="00964A45" w:rsidRPr="00CC1CE3" w:rsidRDefault="00964A45" w:rsidP="00964A45">
      <w:pPr>
        <w:rPr>
          <w:sz w:val="16"/>
          <w:szCs w:val="16"/>
        </w:rPr>
      </w:pPr>
      <w:r w:rsidRPr="00CC1CE3">
        <w:rPr>
          <w:sz w:val="16"/>
          <w:szCs w:val="16"/>
        </w:rPr>
        <w:t>Other justices have shown little patience for the extended period of appeal that follows a capital sentence. Earlier this year, Neil Gorsuch, Scalia’s successor on the Court, noted that “both the State and the victims of crime have an important interest in the timely enforcement of a (death) sentence.”</w:t>
      </w:r>
    </w:p>
    <w:p w14:paraId="76C12C50" w14:textId="77777777" w:rsidR="00964A45" w:rsidRPr="00CC1CE3" w:rsidRDefault="00964A45" w:rsidP="00964A45">
      <w:pPr>
        <w:rPr>
          <w:sz w:val="16"/>
          <w:szCs w:val="16"/>
        </w:rPr>
      </w:pPr>
      <w:r w:rsidRPr="00CC1CE3">
        <w:rPr>
          <w:sz w:val="16"/>
          <w:szCs w:val="16"/>
        </w:rPr>
        <w:t>Traditionally, opponents of the death penalty have responded to such arguments by claiming that even the most heinous criminals are entitled to be treated with dignity or that there is nothing that anyone can do to forfeit their “right to have rights.” Each of these arguments rejects the simple and appealing rationale for capital punishment: retribution. But in doing so, it puts opponents of the death penalty on the side of society’s most despised and notorious criminals, of cop killers and of child murderers. It is not surprising, then, that such arguments, while popular in philosophical and political commentary, have never carried the day in the debate about capital punishment in the United States.</w:t>
      </w:r>
    </w:p>
    <w:p w14:paraId="6BCE027B" w14:textId="77777777" w:rsidR="00964A45" w:rsidRPr="00CC1CE3" w:rsidRDefault="00964A45" w:rsidP="00964A45">
      <w:pPr>
        <w:rPr>
          <w:sz w:val="16"/>
        </w:rPr>
      </w:pPr>
      <w:r w:rsidRPr="00CC1CE3">
        <w:rPr>
          <w:rStyle w:val="StyleUnderline"/>
        </w:rPr>
        <w:t xml:space="preserve">New Hampshire abolitionists </w:t>
      </w:r>
      <w:r w:rsidRPr="00CC1CE3">
        <w:rPr>
          <w:rStyle w:val="Emphasis"/>
        </w:rPr>
        <w:t>avoided this pitfall</w:t>
      </w:r>
      <w:r w:rsidRPr="00CC1CE3">
        <w:rPr>
          <w:rStyle w:val="StyleUnderline"/>
        </w:rPr>
        <w:t xml:space="preserve">, </w:t>
      </w:r>
      <w:r w:rsidRPr="00CC1CE3">
        <w:rPr>
          <w:rStyle w:val="Emphasis"/>
        </w:rPr>
        <w:t>changing the argument</w:t>
      </w:r>
      <w:r w:rsidRPr="00CC1CE3">
        <w:rPr>
          <w:rStyle w:val="StyleUnderline"/>
        </w:rPr>
        <w:t xml:space="preserve"> in ways that can and do </w:t>
      </w:r>
      <w:r w:rsidRPr="00CC1CE3">
        <w:rPr>
          <w:rStyle w:val="Emphasis"/>
        </w:rPr>
        <w:t>appeal</w:t>
      </w:r>
      <w:r w:rsidRPr="00CC1CE3">
        <w:rPr>
          <w:rStyle w:val="StyleUnderline"/>
        </w:rPr>
        <w:t xml:space="preserve"> to a </w:t>
      </w:r>
      <w:r w:rsidRPr="00CC1CE3">
        <w:rPr>
          <w:rStyle w:val="Emphasis"/>
        </w:rPr>
        <w:t>broader range of citizens</w:t>
      </w:r>
      <w:r w:rsidRPr="00CC1CE3">
        <w:rPr>
          <w:rStyle w:val="StyleUnderline"/>
        </w:rPr>
        <w:t>. They allied themselves with the plight of the families of murder victims. “I am grateful to the many survivors of murder victims who bravely shared their stories</w:t>
      </w:r>
      <w:r w:rsidRPr="00CC1CE3">
        <w:rPr>
          <w:sz w:val="16"/>
        </w:rPr>
        <w:t xml:space="preserve"> with the Legislature this session, </w:t>
      </w:r>
      <w:r w:rsidRPr="00CC1CE3">
        <w:rPr>
          <w:rStyle w:val="StyleUnderline"/>
        </w:rPr>
        <w:t xml:space="preserve">many of whom told us that the death penalty, with its requisite long legal process, only </w:t>
      </w:r>
      <w:r w:rsidRPr="00CC1CE3">
        <w:rPr>
          <w:rStyle w:val="Emphasis"/>
        </w:rPr>
        <w:t>prolongs the pain</w:t>
      </w:r>
      <w:r w:rsidRPr="00CC1CE3">
        <w:rPr>
          <w:rStyle w:val="StyleUnderline"/>
        </w:rPr>
        <w:t xml:space="preserve"> and trauma of their loss,”</w:t>
      </w:r>
      <w:r w:rsidRPr="00CC1CE3">
        <w:rPr>
          <w:sz w:val="16"/>
        </w:rPr>
        <w:t xml:space="preserve"> said Democratic Senator Martha Hennessey in explaining her vote to override the veto.</w:t>
      </w:r>
    </w:p>
    <w:p w14:paraId="5942079E" w14:textId="77777777" w:rsidR="00964A45" w:rsidRPr="00CC1CE3" w:rsidRDefault="00964A45" w:rsidP="00964A45">
      <w:pPr>
        <w:rPr>
          <w:u w:val="single"/>
        </w:rPr>
      </w:pPr>
      <w:r w:rsidRPr="00CC1CE3">
        <w:rPr>
          <w:rStyle w:val="StyleUnderline"/>
        </w:rPr>
        <w:t>They</w:t>
      </w:r>
      <w:r w:rsidRPr="00CC1CE3">
        <w:rPr>
          <w:sz w:val="16"/>
        </w:rPr>
        <w:t xml:space="preserve"> also </w:t>
      </w:r>
      <w:r w:rsidRPr="00CC1CE3">
        <w:rPr>
          <w:rStyle w:val="StyleUnderline"/>
        </w:rPr>
        <w:t xml:space="preserve">avoided the soft-on-crime label by noting that the death penalty </w:t>
      </w:r>
      <w:r w:rsidRPr="00CC1CE3">
        <w:rPr>
          <w:rStyle w:val="Emphasis"/>
        </w:rPr>
        <w:t>does not make citizens safer</w:t>
      </w:r>
      <w:r w:rsidRPr="00CC1CE3">
        <w:rPr>
          <w:rStyle w:val="StyleUnderline"/>
        </w:rPr>
        <w:t xml:space="preserve"> and that it is “archaic, costly, </w:t>
      </w:r>
      <w:r w:rsidRPr="00CC1CE3">
        <w:rPr>
          <w:rStyle w:val="Emphasis"/>
        </w:rPr>
        <w:t>discriminatory</w:t>
      </w:r>
      <w:r w:rsidRPr="00CC1CE3">
        <w:rPr>
          <w:rStyle w:val="StyleUnderline"/>
        </w:rPr>
        <w:t xml:space="preserve"> and </w:t>
      </w:r>
      <w:r w:rsidRPr="00CC1CE3">
        <w:rPr>
          <w:rStyle w:val="Emphasis"/>
        </w:rPr>
        <w:t>violent</w:t>
      </w:r>
      <w:r w:rsidRPr="00CC1CE3">
        <w:rPr>
          <w:rStyle w:val="StyleUnderline"/>
        </w:rPr>
        <w:t xml:space="preserve">.” And they </w:t>
      </w:r>
      <w:r w:rsidRPr="00CC1CE3">
        <w:rPr>
          <w:rStyle w:val="Emphasis"/>
        </w:rPr>
        <w:t>enlisted conservative allies</w:t>
      </w:r>
      <w:r w:rsidRPr="00CC1CE3">
        <w:rPr>
          <w:sz w:val="16"/>
        </w:rPr>
        <w:t xml:space="preserve">. As one New Hampshire abolitionist said, </w:t>
      </w:r>
      <w:r w:rsidRPr="00CC1CE3">
        <w:rPr>
          <w:rStyle w:val="StyleUnderline"/>
        </w:rPr>
        <w:t xml:space="preserve">“more conservatives than ever know the death penalty is a </w:t>
      </w:r>
      <w:r w:rsidRPr="00CC1CE3">
        <w:rPr>
          <w:rStyle w:val="Emphasis"/>
        </w:rPr>
        <w:t>failed government program</w:t>
      </w:r>
      <w:r w:rsidRPr="00CC1CE3">
        <w:rPr>
          <w:rStyle w:val="StyleUnderline"/>
        </w:rPr>
        <w:t xml:space="preserve"> that does not value life, threatens innocent people, and wastes money.”</w:t>
      </w:r>
    </w:p>
    <w:p w14:paraId="552B17A2" w14:textId="77777777" w:rsidR="00964A45" w:rsidRPr="00CC1CE3" w:rsidRDefault="00964A45" w:rsidP="00964A45">
      <w:pPr>
        <w:rPr>
          <w:rStyle w:val="StyleUnderline"/>
        </w:rPr>
      </w:pPr>
      <w:r w:rsidRPr="00CC1CE3">
        <w:rPr>
          <w:rStyle w:val="StyleUnderline"/>
        </w:rPr>
        <w:t xml:space="preserve">The campaign to abolish capital punishment </w:t>
      </w:r>
      <w:r w:rsidRPr="00CC1CE3">
        <w:rPr>
          <w:rStyle w:val="Emphasis"/>
        </w:rPr>
        <w:t>succeeded</w:t>
      </w:r>
      <w:r w:rsidRPr="00CC1CE3">
        <w:rPr>
          <w:rStyle w:val="StyleUnderline"/>
        </w:rPr>
        <w:t xml:space="preserve"> in New Hampshire, just as it has succeeded elsewhere, because abolitionists </w:t>
      </w:r>
      <w:r w:rsidRPr="00CC1CE3">
        <w:rPr>
          <w:rStyle w:val="Emphasis"/>
        </w:rPr>
        <w:t>resisted</w:t>
      </w:r>
      <w:r w:rsidRPr="00CC1CE3">
        <w:rPr>
          <w:rStyle w:val="StyleUnderline"/>
        </w:rPr>
        <w:t xml:space="preserve"> the temptation to engage with the red meat arguments of many death penalty supporters. They </w:t>
      </w:r>
      <w:r w:rsidRPr="00CC1CE3">
        <w:rPr>
          <w:rStyle w:val="Emphasis"/>
        </w:rPr>
        <w:t>appealed</w:t>
      </w:r>
      <w:r w:rsidRPr="00CC1CE3">
        <w:rPr>
          <w:rStyle w:val="StyleUnderline"/>
        </w:rPr>
        <w:t xml:space="preserve"> to American values of </w:t>
      </w:r>
      <w:r w:rsidRPr="00CC1CE3">
        <w:rPr>
          <w:rStyle w:val="Emphasis"/>
        </w:rPr>
        <w:t>fairness</w:t>
      </w:r>
      <w:r w:rsidRPr="00CC1CE3">
        <w:rPr>
          <w:rStyle w:val="StyleUnderline"/>
        </w:rPr>
        <w:t xml:space="preserve">, </w:t>
      </w:r>
      <w:r w:rsidRPr="00CC1CE3">
        <w:rPr>
          <w:rStyle w:val="Emphasis"/>
        </w:rPr>
        <w:t>equal treatment</w:t>
      </w:r>
      <w:r w:rsidRPr="00CC1CE3">
        <w:rPr>
          <w:rStyle w:val="StyleUnderline"/>
        </w:rPr>
        <w:t xml:space="preserve">, and </w:t>
      </w:r>
      <w:r w:rsidRPr="00CC1CE3">
        <w:rPr>
          <w:rStyle w:val="Emphasis"/>
        </w:rPr>
        <w:t>pragmatism</w:t>
      </w:r>
      <w:r w:rsidRPr="00CC1CE3">
        <w:rPr>
          <w:rStyle w:val="StyleUnderline"/>
        </w:rPr>
        <w:t xml:space="preserve">. In so doing, they formed a </w:t>
      </w:r>
      <w:r w:rsidRPr="00CC1CE3">
        <w:rPr>
          <w:rStyle w:val="Emphasis"/>
        </w:rPr>
        <w:t>coalition</w:t>
      </w:r>
      <w:r w:rsidRPr="00CC1CE3">
        <w:rPr>
          <w:rStyle w:val="StyleUnderline"/>
        </w:rPr>
        <w:t xml:space="preserve"> of </w:t>
      </w:r>
      <w:r w:rsidRPr="00CC1CE3">
        <w:rPr>
          <w:rStyle w:val="Emphasis"/>
        </w:rPr>
        <w:t>legislators</w:t>
      </w:r>
      <w:r w:rsidRPr="00CC1CE3">
        <w:rPr>
          <w:rStyle w:val="StyleUnderline"/>
        </w:rPr>
        <w:t xml:space="preserve">, </w:t>
      </w:r>
      <w:r w:rsidRPr="00CC1CE3">
        <w:rPr>
          <w:rStyle w:val="Emphasis"/>
        </w:rPr>
        <w:t>political leaders</w:t>
      </w:r>
      <w:r w:rsidRPr="00CC1CE3">
        <w:rPr>
          <w:rStyle w:val="StyleUnderline"/>
        </w:rPr>
        <w:t xml:space="preserve">, and </w:t>
      </w:r>
      <w:r w:rsidRPr="00CC1CE3">
        <w:rPr>
          <w:rStyle w:val="Emphasis"/>
        </w:rPr>
        <w:t>citizens</w:t>
      </w:r>
      <w:r w:rsidRPr="00CC1CE3">
        <w:rPr>
          <w:rStyle w:val="StyleUnderline"/>
        </w:rPr>
        <w:t xml:space="preserve"> who shared the</w:t>
      </w:r>
      <w:r w:rsidRPr="00CC1CE3">
        <w:rPr>
          <w:sz w:val="16"/>
        </w:rPr>
        <w:t xml:space="preserve"> late Supreme Court Justice Harry Blackmun’s </w:t>
      </w:r>
      <w:r w:rsidRPr="00CC1CE3">
        <w:rPr>
          <w:rStyle w:val="StyleUnderline"/>
        </w:rPr>
        <w:t>view that it is time to “stop tinkering with the machinery of death.”</w:t>
      </w:r>
    </w:p>
    <w:p w14:paraId="71367685" w14:textId="77777777" w:rsidR="00964A45" w:rsidRPr="00CC1CE3" w:rsidRDefault="00964A45" w:rsidP="00964A45"/>
    <w:p w14:paraId="516DAFE5" w14:textId="77777777" w:rsidR="00964A45" w:rsidRPr="00CC1CE3" w:rsidRDefault="00964A45" w:rsidP="00964A45"/>
    <w:p w14:paraId="7801CD76" w14:textId="77777777" w:rsidR="00964A45" w:rsidRPr="00CC1CE3" w:rsidRDefault="00964A45" w:rsidP="00964A45">
      <w:pPr>
        <w:pStyle w:val="Heading2"/>
      </w:pPr>
      <w:r w:rsidRPr="00CC1CE3">
        <w:t>Torture Adv</w:t>
      </w:r>
    </w:p>
    <w:p w14:paraId="78342FEF" w14:textId="77777777" w:rsidR="00964A45" w:rsidRPr="00CC1CE3" w:rsidRDefault="00964A45" w:rsidP="00964A45"/>
    <w:p w14:paraId="051FDEA3" w14:textId="77777777" w:rsidR="00964A45" w:rsidRPr="00CC1CE3" w:rsidRDefault="00964A45" w:rsidP="00964A45">
      <w:pPr>
        <w:pStyle w:val="Heading3"/>
      </w:pPr>
      <w:bookmarkStart w:id="2" w:name="_Hlk41346602"/>
      <w:r w:rsidRPr="00CC1CE3">
        <w:t>1AC – Torture Adv</w:t>
      </w:r>
    </w:p>
    <w:p w14:paraId="32ACBB9A" w14:textId="77777777" w:rsidR="00964A45" w:rsidRPr="00CC1CE3" w:rsidRDefault="00964A45" w:rsidP="00964A45"/>
    <w:p w14:paraId="27A5D91D" w14:textId="77777777" w:rsidR="00964A45" w:rsidRPr="00CC1CE3" w:rsidRDefault="00964A45" w:rsidP="00964A45">
      <w:pPr>
        <w:pStyle w:val="Heading4"/>
      </w:pPr>
      <w:r w:rsidRPr="00CC1CE3">
        <w:t>The death penalty is psychological torture---inflicts trauma on everyone involved---reject it</w:t>
      </w:r>
    </w:p>
    <w:p w14:paraId="20870308"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768C070B" w14:textId="77777777" w:rsidR="00964A45" w:rsidRPr="00CC1CE3" w:rsidRDefault="00964A45" w:rsidP="00964A45">
      <w:pPr>
        <w:rPr>
          <w:sz w:val="16"/>
          <w:szCs w:val="16"/>
        </w:rPr>
      </w:pPr>
      <w:r w:rsidRPr="00CC1CE3">
        <w:rPr>
          <w:sz w:val="16"/>
          <w:szCs w:val="16"/>
        </w:rPr>
        <w:t>F. The Relationship Between Trauma and Torture</w:t>
      </w:r>
    </w:p>
    <w:p w14:paraId="74F73996" w14:textId="77777777" w:rsidR="00964A45" w:rsidRPr="00CC1CE3" w:rsidRDefault="00964A45" w:rsidP="00964A45">
      <w:pPr>
        <w:rPr>
          <w:sz w:val="16"/>
          <w:szCs w:val="16"/>
        </w:rPr>
      </w:pPr>
      <w:r w:rsidRPr="00CC1CE3">
        <w:rPr>
          <w:sz w:val="16"/>
          <w:szCs w:val="16"/>
        </w:rPr>
        <w:t>Torture and trauma intersect in a unique way in the contexts of murder or torture-murder and state-sanctioned killing.200 Trauma can be inflicted by either non-state or state actors, just as acts of torture-which, under international law, relate principally to the behavior of governmental or officials actors-can be engaged in by state actors 201 or private parties. 202 Whereas trauma can be inflicted in a variety of ways (e.g., through a natural disaster, combat, a car accident, a sexual assault, or a horrific, premeditated murder),2 0 3 torture is, by definition, always an intentional act that inflicts severe pain or suffering. 204</w:t>
      </w:r>
    </w:p>
    <w:p w14:paraId="4B6934CA" w14:textId="77777777" w:rsidR="00964A45" w:rsidRPr="00CC1CE3" w:rsidRDefault="00964A45" w:rsidP="00964A45">
      <w:pPr>
        <w:rPr>
          <w:sz w:val="16"/>
        </w:rPr>
      </w:pPr>
      <w:r w:rsidRPr="00CC1CE3">
        <w:rPr>
          <w:rStyle w:val="StyleUnderline"/>
        </w:rPr>
        <w:t>Death penalty laws, capital charges, death sentences, and executions, of course, are the result of legislative deliberation, prosecutorial actions, or judicial proceedings</w:t>
      </w:r>
      <w:r w:rsidRPr="00CC1CE3">
        <w:rPr>
          <w:sz w:val="16"/>
        </w:rPr>
        <w:t xml:space="preserve">, though they clearly need not be passed, brought, meted out, or carried out. </w:t>
      </w:r>
      <w:r w:rsidRPr="00CC1CE3">
        <w:rPr>
          <w:rStyle w:val="StyleUnderline"/>
        </w:rPr>
        <w:t xml:space="preserve">While </w:t>
      </w:r>
      <w:r w:rsidRPr="00CC1CE3">
        <w:rPr>
          <w:rStyle w:val="Emphasis"/>
        </w:rPr>
        <w:t>death sentences</w:t>
      </w:r>
      <w:r w:rsidRPr="00CC1CE3">
        <w:rPr>
          <w:rStyle w:val="StyleUnderline"/>
        </w:rPr>
        <w:t xml:space="preserve"> and executions are entirely avoidable, it is equally clear that they put </w:t>
      </w:r>
      <w:r w:rsidRPr="00CC1CE3">
        <w:rPr>
          <w:rStyle w:val="Emphasis"/>
        </w:rPr>
        <w:t>human</w:t>
      </w:r>
      <w:r w:rsidRPr="00CC1CE3">
        <w:rPr>
          <w:rStyle w:val="StyleUnderline"/>
        </w:rPr>
        <w:t xml:space="preserve"> being</w:t>
      </w:r>
      <w:r w:rsidRPr="00CC1CE3">
        <w:rPr>
          <w:rStyle w:val="Emphasis"/>
        </w:rPr>
        <w:t>s</w:t>
      </w:r>
      <w:r w:rsidRPr="00CC1CE3">
        <w:rPr>
          <w:rStyle w:val="StyleUnderline"/>
        </w:rPr>
        <w:t xml:space="preserve">-those convicted of capital charges and sentenced to death-in a position where they are </w:t>
      </w:r>
      <w:r w:rsidRPr="00CC1CE3">
        <w:rPr>
          <w:rStyle w:val="Emphasis"/>
        </w:rPr>
        <w:t>aware</w:t>
      </w:r>
      <w:r w:rsidRPr="00CC1CE3">
        <w:rPr>
          <w:rStyle w:val="StyleUnderline"/>
        </w:rPr>
        <w:t xml:space="preserve"> of their </w:t>
      </w:r>
      <w:r w:rsidRPr="00CC1CE3">
        <w:rPr>
          <w:rStyle w:val="Emphasis"/>
        </w:rPr>
        <w:t>impending</w:t>
      </w:r>
      <w:r w:rsidRPr="00CC1CE3">
        <w:rPr>
          <w:rStyle w:val="StyleUnderline"/>
        </w:rPr>
        <w:t xml:space="preserve">, unnatural </w:t>
      </w:r>
      <w:r w:rsidRPr="00CC1CE3">
        <w:rPr>
          <w:rStyle w:val="Emphasis"/>
        </w:rPr>
        <w:t>deaths</w:t>
      </w:r>
      <w:r w:rsidRPr="00CC1CE3">
        <w:rPr>
          <w:rStyle w:val="StyleUnderline"/>
        </w:rPr>
        <w:t xml:space="preserve"> and are </w:t>
      </w:r>
      <w:r w:rsidRPr="00CC1CE3">
        <w:rPr>
          <w:rStyle w:val="Emphasis"/>
        </w:rPr>
        <w:t>helpless</w:t>
      </w:r>
      <w:r w:rsidRPr="00CC1CE3">
        <w:rPr>
          <w:rStyle w:val="StyleUnderline"/>
        </w:rPr>
        <w:t xml:space="preserve"> to prevent those deaths</w:t>
      </w:r>
      <w:r w:rsidRPr="00CC1CE3">
        <w:rPr>
          <w:sz w:val="16"/>
        </w:rPr>
        <w:t xml:space="preserve">. 205 In short, </w:t>
      </w:r>
      <w:r w:rsidRPr="00CC1CE3">
        <w:rPr>
          <w:rStyle w:val="StyleUnderline"/>
        </w:rPr>
        <w:t>the use of capital punishment</w:t>
      </w:r>
      <w:r w:rsidRPr="00CC1CE3">
        <w:rPr>
          <w:sz w:val="16"/>
        </w:rPr>
        <w:t xml:space="preserve">,20 6 </w:t>
      </w:r>
      <w:r w:rsidRPr="00CC1CE3">
        <w:rPr>
          <w:rStyle w:val="StyleUnderline"/>
        </w:rPr>
        <w:t>whether in the form of capital charges, death sentences, or executions, constitutes a deliberate, intentional choice by state officials</w:t>
      </w:r>
      <w:r w:rsidRPr="00CC1CE3">
        <w:rPr>
          <w:sz w:val="16"/>
        </w:rPr>
        <w:t xml:space="preserve"> 207 </w:t>
      </w:r>
      <w:r w:rsidRPr="00CC1CE3">
        <w:rPr>
          <w:rStyle w:val="StyleUnderline"/>
        </w:rPr>
        <w:t xml:space="preserve">that only further </w:t>
      </w:r>
      <w:r w:rsidRPr="00CC1CE3">
        <w:rPr>
          <w:rStyle w:val="Emphasis"/>
        </w:rPr>
        <w:t>exacerbates</w:t>
      </w:r>
      <w:r w:rsidRPr="00CC1CE3">
        <w:rPr>
          <w:rStyle w:val="StyleUnderline"/>
        </w:rPr>
        <w:t xml:space="preserve"> the </w:t>
      </w:r>
      <w:r w:rsidRPr="00CC1CE3">
        <w:rPr>
          <w:rStyle w:val="Emphasis"/>
        </w:rPr>
        <w:t>trauma</w:t>
      </w:r>
      <w:r w:rsidRPr="00CC1CE3">
        <w:rPr>
          <w:rStyle w:val="StyleUnderline"/>
        </w:rPr>
        <w:t xml:space="preserve"> and </w:t>
      </w:r>
      <w:r w:rsidRPr="00CC1CE3">
        <w:rPr>
          <w:rStyle w:val="Emphasis"/>
        </w:rPr>
        <w:t>torture</w:t>
      </w:r>
      <w:r w:rsidRPr="00CC1CE3">
        <w:rPr>
          <w:rStyle w:val="StyleUnderline"/>
        </w:rPr>
        <w:t xml:space="preserve"> caused by murders, aggravated first-degree murders</w:t>
      </w:r>
      <w:r w:rsidRPr="00CC1CE3">
        <w:rPr>
          <w:sz w:val="16"/>
        </w:rPr>
        <w:t xml:space="preserve">, 2 08 </w:t>
      </w:r>
      <w:r w:rsidRPr="00CC1CE3">
        <w:rPr>
          <w:rStyle w:val="StyleUnderline"/>
        </w:rPr>
        <w:t xml:space="preserve">or extrajudicial killings. </w:t>
      </w:r>
      <w:r w:rsidRPr="00CC1CE3">
        <w:rPr>
          <w:sz w:val="16"/>
        </w:rPr>
        <w:t>209</w:t>
      </w:r>
    </w:p>
    <w:p w14:paraId="1E1B089E" w14:textId="77777777" w:rsidR="00964A45" w:rsidRPr="00CC1CE3" w:rsidRDefault="00964A45" w:rsidP="00964A45">
      <w:pPr>
        <w:rPr>
          <w:sz w:val="16"/>
        </w:rPr>
      </w:pPr>
      <w:r w:rsidRPr="00CC1CE3">
        <w:rPr>
          <w:sz w:val="16"/>
        </w:rPr>
        <w:t xml:space="preserve">The concepts of trauma and torture are related to one another. </w:t>
      </w:r>
      <w:r w:rsidRPr="00CC1CE3">
        <w:rPr>
          <w:rStyle w:val="StyleUnderline"/>
        </w:rPr>
        <w:t>Torture inflicts trauma, and trauma is a product of torture--or witnessing torture</w:t>
      </w:r>
      <w:r w:rsidRPr="00CC1CE3">
        <w:rPr>
          <w:sz w:val="16"/>
        </w:rPr>
        <w:t xml:space="preserve">. 210 </w:t>
      </w:r>
      <w:r w:rsidRPr="00CC1CE3">
        <w:rPr>
          <w:rStyle w:val="Emphasis"/>
        </w:rPr>
        <w:t>Execution participants</w:t>
      </w:r>
      <w:r w:rsidRPr="00CC1CE3">
        <w:rPr>
          <w:rStyle w:val="StyleUnderline"/>
        </w:rPr>
        <w:t xml:space="preserve"> and eyewitnesses regularly report being traumatized by what they have done or seen</w:t>
      </w:r>
      <w:r w:rsidRPr="00CC1CE3">
        <w:rPr>
          <w:sz w:val="16"/>
        </w:rPr>
        <w:t>. 2 11 Consider the experience of Father Lawrence Hummer, a Catholic priest who attended the State of Ohio's 2014 execution of Dennis McGuire. 2 12 McGuire, executed by lethal injection using a sedative (midazolam) and a painkiller (hydromorphone), gasped for several minutes before dying. 2 13 "When you see someone gasping for breath, the one thing you want to do is reach out and help," Father Hummer said in the aftermath of the execution. 2 14 As Hummer, who witnessed the execution from an observation room just a few feet away, added of his traumatic personal experience: "I wanted out of there in the worst way possible. It made my skin crawl." 215 "Once you've been through a trauma like that, the one thing you want to do is try to forget it," Hummer offered after the fact, continuing: "It is being trapped in a small room, in this case with his daughter, son and daughter-in-law, whom I was there with by his request to offer them comfort and consolation. But there was nobody there for me." 2 16</w:t>
      </w:r>
    </w:p>
    <w:p w14:paraId="0E266A12" w14:textId="77777777" w:rsidR="00964A45" w:rsidRPr="00CC1CE3" w:rsidRDefault="00964A45" w:rsidP="00964A45">
      <w:pPr>
        <w:rPr>
          <w:u w:val="single"/>
        </w:rPr>
      </w:pPr>
      <w:r w:rsidRPr="00CC1CE3">
        <w:rPr>
          <w:rStyle w:val="StyleUnderline"/>
        </w:rPr>
        <w:t xml:space="preserve">Professionals use the term danger trauma to refer to an "overwhelming threat to life" and loss trauma to refer to "the death of close ones, often witnessed by the helpless victim." </w:t>
      </w:r>
      <w:r w:rsidRPr="00CC1CE3">
        <w:rPr>
          <w:sz w:val="16"/>
        </w:rPr>
        <w:t xml:space="preserve">2 17 "To illustrate a combined and severe trauma," Lars Weisaeth and Leo Eitinger write in the International Handbook of Traumatic Stress Syndromes, "torture may serve as an example." 2 18 "Modern torture," they observe, "includes the worst possible infliction of physical suffering with repeated threats of death." 219 As they note of how torturers exploit human vulnerability: "The torture victim is forced to experience fear of death a thousand times in fantasy. Particularly vicious torture also inflicts threat-of-loss trauma or actual-loss trauma by threatening to kill or actually killing the victim's child, spouse, or parent in the presence of the victim." 2 20 "One of the central aims of torture," they explain, "is to destroy the personality of the victim." 22 1 Noting that torture creates trauma, they further observe: "it is a common effect of intentional trauma that not only is a person's body attacked, but also his or her psychological sense of self." 222 </w:t>
      </w:r>
      <w:r w:rsidRPr="00CC1CE3">
        <w:rPr>
          <w:rStyle w:val="StyleUnderline"/>
        </w:rPr>
        <w:t>The death penalty, of course, is the ultimate destruction of someone; not only does it dehumanize the offender, but if it is actually carried out, it literally takes the offender's life.</w:t>
      </w:r>
    </w:p>
    <w:p w14:paraId="72BFF1C1" w14:textId="77777777" w:rsidR="00964A45" w:rsidRPr="00CC1CE3" w:rsidRDefault="00964A45" w:rsidP="00964A45">
      <w:pPr>
        <w:rPr>
          <w:sz w:val="16"/>
        </w:rPr>
      </w:pPr>
      <w:r w:rsidRPr="00CC1CE3">
        <w:rPr>
          <w:rStyle w:val="StyleUnderline"/>
        </w:rPr>
        <w:t>The phrase "Dead Man Walking"-</w:t>
      </w:r>
      <w:r w:rsidRPr="00CC1CE3">
        <w:rPr>
          <w:sz w:val="16"/>
        </w:rPr>
        <w:t>the one popularized by Sister Helen Prejean's book of the same name 223-</w:t>
      </w:r>
      <w:r w:rsidRPr="00CC1CE3">
        <w:rPr>
          <w:rStyle w:val="StyleUnderline"/>
        </w:rPr>
        <w:t>is, in fact, regularly used by prison personnel and death row inmates to refer to the condemned before execution.</w:t>
      </w:r>
      <w:r w:rsidRPr="00CC1CE3">
        <w:rPr>
          <w:sz w:val="16"/>
        </w:rPr>
        <w:t xml:space="preserve"> 224 In Sister Prejean's more recent book, The Death of Innocents, she stresses the </w:t>
      </w:r>
      <w:r w:rsidRPr="00CC1CE3">
        <w:rPr>
          <w:rStyle w:val="StyleUnderline"/>
        </w:rPr>
        <w:t>adverse psychological effects of living under a sentence of death:</w:t>
      </w:r>
      <w:r w:rsidRPr="00CC1CE3">
        <w:rPr>
          <w:sz w:val="16"/>
        </w:rPr>
        <w:t xml:space="preserve"> </w:t>
      </w:r>
      <w:r w:rsidRPr="00CC1CE3">
        <w:rPr>
          <w:rStyle w:val="StyleUnderline"/>
        </w:rPr>
        <w:t xml:space="preserve">"Mental torture is harder to see than physical torture but is nonetheless real. Half a century of research has taught us that mental torture may cause </w:t>
      </w:r>
      <w:r w:rsidRPr="00CC1CE3">
        <w:rPr>
          <w:rStyle w:val="Emphasis"/>
        </w:rPr>
        <w:t>more suffering</w:t>
      </w:r>
      <w:r w:rsidRPr="00CC1CE3">
        <w:rPr>
          <w:rStyle w:val="StyleUnderline"/>
        </w:rPr>
        <w:t xml:space="preserve"> than </w:t>
      </w:r>
      <w:r w:rsidRPr="00CC1CE3">
        <w:rPr>
          <w:rStyle w:val="Emphasis"/>
        </w:rPr>
        <w:t>physical pain</w:t>
      </w:r>
      <w:r w:rsidRPr="00CC1CE3">
        <w:rPr>
          <w:rStyle w:val="StyleUnderline"/>
        </w:rPr>
        <w:t>."</w:t>
      </w:r>
      <w:r w:rsidRPr="00CC1CE3">
        <w:rPr>
          <w:sz w:val="16"/>
        </w:rPr>
        <w:t xml:space="preserve"> 225 Sister Prejean points out that "[o]n the album of Dead Man Walking (Sony), Johnny Cash sings: 'In your mind, in your mind . . . it all goes down in your mind. . . ."'226 Indeed, Sister Prejean-the nun who regularly interacts with both murder victims' families and death row inmates and their families-frequently speaks of the death penalty as a torturous practice. 2 27 As she wrote in Dead Man Walking, noting the modem-day availability of long-term imprisonment: </w:t>
      </w:r>
      <w:r w:rsidRPr="00CC1CE3">
        <w:rPr>
          <w:rStyle w:val="StyleUnderline"/>
        </w:rPr>
        <w:t xml:space="preserve">"[I]f we are to have a society which protects its citizens from torture and murder, then torture and murder must be </w:t>
      </w:r>
      <w:r w:rsidRPr="00CC1CE3">
        <w:rPr>
          <w:rStyle w:val="Emphasis"/>
        </w:rPr>
        <w:t>off-limits</w:t>
      </w:r>
      <w:r w:rsidRPr="00CC1CE3">
        <w:rPr>
          <w:rStyle w:val="StyleUnderline"/>
        </w:rPr>
        <w:t xml:space="preserve"> to </w:t>
      </w:r>
      <w:r w:rsidRPr="00CC1CE3">
        <w:rPr>
          <w:rStyle w:val="Emphasis"/>
        </w:rPr>
        <w:t>everyone</w:t>
      </w:r>
      <w:r w:rsidRPr="00CC1CE3">
        <w:rPr>
          <w:rStyle w:val="StyleUnderline"/>
        </w:rPr>
        <w:t xml:space="preserve">. No one, for any reason, may be permitted to torture and kill-and </w:t>
      </w:r>
      <w:r w:rsidRPr="00CC1CE3">
        <w:rPr>
          <w:rStyle w:val="Emphasis"/>
        </w:rPr>
        <w:t>that includes government</w:t>
      </w:r>
      <w:r w:rsidRPr="00CC1CE3">
        <w:rPr>
          <w:rStyle w:val="StyleUnderline"/>
        </w:rPr>
        <w:t xml:space="preserve">." </w:t>
      </w:r>
      <w:r w:rsidRPr="00CC1CE3">
        <w:rPr>
          <w:sz w:val="16"/>
        </w:rPr>
        <w:t>228</w:t>
      </w:r>
    </w:p>
    <w:p w14:paraId="48AA6250" w14:textId="77777777" w:rsidR="00964A45" w:rsidRPr="00CC1CE3" w:rsidRDefault="00964A45" w:rsidP="00964A45">
      <w:pPr>
        <w:rPr>
          <w:sz w:val="16"/>
          <w:szCs w:val="16"/>
        </w:rPr>
      </w:pPr>
      <w:r w:rsidRPr="00CC1CE3">
        <w:rPr>
          <w:sz w:val="16"/>
          <w:szCs w:val="16"/>
        </w:rPr>
        <w:t>III. THE DEATH PENALTY'S INHERENT CHARACTERISTICS</w:t>
      </w:r>
    </w:p>
    <w:p w14:paraId="4B8A71CD" w14:textId="77777777" w:rsidR="00964A45" w:rsidRPr="00CC1CE3" w:rsidRDefault="00964A45" w:rsidP="00964A45">
      <w:pPr>
        <w:rPr>
          <w:sz w:val="16"/>
          <w:szCs w:val="16"/>
        </w:rPr>
      </w:pPr>
      <w:r w:rsidRPr="00CC1CE3">
        <w:rPr>
          <w:sz w:val="16"/>
          <w:szCs w:val="16"/>
        </w:rPr>
        <w:t>A. Traumatizing Events</w:t>
      </w:r>
    </w:p>
    <w:p w14:paraId="193C9E0A" w14:textId="77777777" w:rsidR="00964A45" w:rsidRPr="00CC1CE3" w:rsidRDefault="00964A45" w:rsidP="00964A45">
      <w:pPr>
        <w:rPr>
          <w:sz w:val="16"/>
        </w:rPr>
      </w:pPr>
      <w:r w:rsidRPr="00CC1CE3">
        <w:rPr>
          <w:rStyle w:val="Emphasis"/>
        </w:rPr>
        <w:t>Every killing traumatizes</w:t>
      </w:r>
      <w:r w:rsidRPr="00CC1CE3">
        <w:rPr>
          <w:rStyle w:val="StyleUnderline"/>
        </w:rPr>
        <w:t>, but torturous deaths are especially traumatizing for their victims and loved ones</w:t>
      </w:r>
      <w:r w:rsidRPr="00CC1CE3">
        <w:rPr>
          <w:sz w:val="16"/>
        </w:rPr>
        <w:t xml:space="preserve">. Attempted murder and homicide-whether involving torture or not-both involve the infliction of trauma, including on the victim and on the victim's family members, friends, and acquaintances. 2 29 A person who endures an attempt on his or her life-or, for that matter, someone who faces a credible death threat-is severely traumatized by the event, 230 and attempted murders, homicides, and death threats can all be torturous in nature. 23 1 Attempted murders and death threats may result in no perceptive physical harm to the intended victim, 232 but both attempted murder 233 and the making of a death threat are criminal acts 234 that can and do inflict serious psychological pain and suffering. 2 35 </w:t>
      </w:r>
      <w:r w:rsidRPr="00CC1CE3">
        <w:rPr>
          <w:rStyle w:val="StyleUnderline"/>
        </w:rPr>
        <w:t>The use of death threats have been condemned in many contexts,</w:t>
      </w:r>
      <w:r w:rsidRPr="00CC1CE3">
        <w:rPr>
          <w:sz w:val="16"/>
        </w:rPr>
        <w:t xml:space="preserve"> 2 36 </w:t>
      </w:r>
      <w:r w:rsidRPr="00CC1CE3">
        <w:rPr>
          <w:rStyle w:val="StyleUnderline"/>
        </w:rPr>
        <w:t xml:space="preserve">and such threats, in fact, may also form </w:t>
      </w:r>
      <w:r w:rsidRPr="00CC1CE3">
        <w:rPr>
          <w:rStyle w:val="Emphasis"/>
        </w:rPr>
        <w:t>the basis of an</w:t>
      </w:r>
      <w:r w:rsidRPr="00CC1CE3">
        <w:rPr>
          <w:rStyle w:val="StyleUnderline"/>
        </w:rPr>
        <w:t xml:space="preserve"> inmate's </w:t>
      </w:r>
      <w:r w:rsidRPr="00CC1CE3">
        <w:rPr>
          <w:rStyle w:val="Emphasis"/>
        </w:rPr>
        <w:t>Eighth Amendment claim</w:t>
      </w:r>
      <w:r w:rsidRPr="00CC1CE3">
        <w:rPr>
          <w:rStyle w:val="StyleUnderline"/>
        </w:rPr>
        <w:t xml:space="preserve">. </w:t>
      </w:r>
      <w:r w:rsidRPr="00CC1CE3">
        <w:rPr>
          <w:sz w:val="16"/>
        </w:rPr>
        <w:t>237</w:t>
      </w:r>
    </w:p>
    <w:p w14:paraId="4587B3EF" w14:textId="77777777" w:rsidR="00964A45" w:rsidRPr="00CC1CE3" w:rsidRDefault="00964A45" w:rsidP="00964A45">
      <w:pPr>
        <w:rPr>
          <w:sz w:val="16"/>
        </w:rPr>
      </w:pPr>
      <w:r w:rsidRPr="00CC1CE3">
        <w:rPr>
          <w:rStyle w:val="StyleUnderline"/>
        </w:rPr>
        <w:t>For example, in Aldana v. Del Monte Fresh Produce, N.A., 23 8 where Guatemalan labor unionists were threatened with imminent death, the U.S. Court of Appeals for the Eleventh Circuit specifically determined that "the acts alleged in the complaint could constitute torture."</w:t>
      </w:r>
      <w:r w:rsidRPr="00CC1CE3">
        <w:rPr>
          <w:sz w:val="16"/>
        </w:rPr>
        <w:t xml:space="preserve"> 239 In particular, the Eleventh Circuit vacated the dismissal of the plaintiffs' claims under the Alien Tort Act 240 and the Torture Victim Protection Act of 1991241 "for alleged torture based on intentionally inflicted mental pain and suffering." 24 2 Likewise, in Rodriguez-Molinero v. Lynch,2 43 a Mexican national, Hair RodriguezMolinero, sought deferral of removal to Mexico on the ground that he would be tortured if forced to return there. After noting that the Convention Against Torture forbids the return of "a person to another State where there are substantial grounds for believing that he would be in danger of being subjected to torture," 244 the U.S. Court of Appeals for the Seventh Circuit-in an opinion written by Judge Richard Posner-concluded that "torture" includes "the threat [and afortiori the actuality] of imminent death." 245 </w:t>
      </w:r>
      <w:r w:rsidRPr="00CC1CE3">
        <w:rPr>
          <w:rStyle w:val="StyleUnderline"/>
        </w:rPr>
        <w:t>"Torture," the U.S. Court of Appeals for the Ninth Circuit concluded in 2013, "can consist of 'prolonged mental harm' caused by the 'threat of imminent death.'</w:t>
      </w:r>
      <w:r w:rsidRPr="00CC1CE3">
        <w:rPr>
          <w:sz w:val="16"/>
        </w:rPr>
        <w:t xml:space="preserve"> 24 6</w:t>
      </w:r>
    </w:p>
    <w:p w14:paraId="020EAA8D" w14:textId="77777777" w:rsidR="00964A45" w:rsidRPr="00CC1CE3" w:rsidRDefault="00964A45" w:rsidP="00964A45">
      <w:pPr>
        <w:rPr>
          <w:sz w:val="16"/>
        </w:rPr>
      </w:pPr>
      <w:r w:rsidRPr="00CC1CE3">
        <w:rPr>
          <w:rStyle w:val="StyleUnderline"/>
        </w:rPr>
        <w:t>In comparison to a death threat or an attempted murder, an act of murder is even more traumatic, both physically and psychologically, because it results in the actual loss of life.</w:t>
      </w:r>
      <w:r w:rsidRPr="00CC1CE3">
        <w:rPr>
          <w:sz w:val="16"/>
        </w:rPr>
        <w:t xml:space="preserve"> 24 7 </w:t>
      </w:r>
      <w:r w:rsidRPr="00CC1CE3">
        <w:rPr>
          <w:rStyle w:val="StyleUnderline"/>
        </w:rPr>
        <w:t xml:space="preserve">But capital charges, death sentences, and executions plainly inflict their own unique kind of </w:t>
      </w:r>
      <w:r w:rsidRPr="00CC1CE3">
        <w:rPr>
          <w:rStyle w:val="Emphasis"/>
        </w:rPr>
        <w:t>trauma</w:t>
      </w:r>
      <w:r w:rsidRPr="00CC1CE3">
        <w:rPr>
          <w:rStyle w:val="StyleUnderline"/>
        </w:rPr>
        <w:t xml:space="preserve">, whether on the </w:t>
      </w:r>
      <w:r w:rsidRPr="00CC1CE3">
        <w:rPr>
          <w:rStyle w:val="Emphasis"/>
        </w:rPr>
        <w:t>accused</w:t>
      </w:r>
      <w:r w:rsidRPr="00CC1CE3">
        <w:rPr>
          <w:rStyle w:val="StyleUnderline"/>
        </w:rPr>
        <w:t xml:space="preserve"> individual or the convicted criminal,</w:t>
      </w:r>
      <w:r w:rsidRPr="00CC1CE3">
        <w:rPr>
          <w:sz w:val="16"/>
        </w:rPr>
        <w:t xml:space="preserve"> 248 </w:t>
      </w:r>
      <w:r w:rsidRPr="00CC1CE3">
        <w:rPr>
          <w:rStyle w:val="StyleUnderline"/>
        </w:rPr>
        <w:t xml:space="preserve">that accused or convicted criminal's </w:t>
      </w:r>
      <w:r w:rsidRPr="00CC1CE3">
        <w:rPr>
          <w:rStyle w:val="Emphasis"/>
        </w:rPr>
        <w:t>family</w:t>
      </w:r>
      <w:r w:rsidRPr="00CC1CE3">
        <w:rPr>
          <w:rStyle w:val="StyleUnderline"/>
        </w:rPr>
        <w:t xml:space="preserve"> members and </w:t>
      </w:r>
      <w:r w:rsidRPr="00CC1CE3">
        <w:rPr>
          <w:rStyle w:val="Emphasis"/>
        </w:rPr>
        <w:t>friends</w:t>
      </w:r>
      <w:r w:rsidRPr="00CC1CE3">
        <w:rPr>
          <w:rStyle w:val="StyleUnderline"/>
        </w:rPr>
        <w:t>,</w:t>
      </w:r>
      <w:r w:rsidRPr="00CC1CE3">
        <w:rPr>
          <w:sz w:val="16"/>
        </w:rPr>
        <w:t xml:space="preserve"> 249 </w:t>
      </w:r>
      <w:r w:rsidRPr="00CC1CE3">
        <w:rPr>
          <w:rStyle w:val="StyleUnderline"/>
        </w:rPr>
        <w:t xml:space="preserve">or those associated in some fashion with the criminal justice process, be they </w:t>
      </w:r>
      <w:r w:rsidRPr="00CC1CE3">
        <w:rPr>
          <w:rStyle w:val="Emphasis"/>
        </w:rPr>
        <w:t>jurors</w:t>
      </w:r>
      <w:r w:rsidRPr="00CC1CE3">
        <w:rPr>
          <w:sz w:val="16"/>
        </w:rPr>
        <w:t xml:space="preserve">, 250 </w:t>
      </w:r>
      <w:r w:rsidRPr="00CC1CE3">
        <w:rPr>
          <w:rStyle w:val="Emphasis"/>
        </w:rPr>
        <w:t>lawyers</w:t>
      </w:r>
      <w:r w:rsidRPr="00CC1CE3">
        <w:rPr>
          <w:sz w:val="16"/>
        </w:rPr>
        <w:t xml:space="preserve">, 2 51 </w:t>
      </w:r>
      <w:r w:rsidRPr="00CC1CE3">
        <w:rPr>
          <w:rStyle w:val="Emphasis"/>
        </w:rPr>
        <w:t>judges</w:t>
      </w:r>
      <w:r w:rsidRPr="00CC1CE3">
        <w:rPr>
          <w:sz w:val="16"/>
        </w:rPr>
        <w:t xml:space="preserve">, 2 52 </w:t>
      </w:r>
      <w:r w:rsidRPr="00CC1CE3">
        <w:rPr>
          <w:rStyle w:val="StyleUnderline"/>
        </w:rPr>
        <w:t xml:space="preserve">trial </w:t>
      </w:r>
      <w:r w:rsidRPr="00CC1CE3">
        <w:rPr>
          <w:rStyle w:val="Emphasis"/>
        </w:rPr>
        <w:t>witnesses</w:t>
      </w:r>
      <w:r w:rsidRPr="00CC1CE3">
        <w:rPr>
          <w:sz w:val="16"/>
        </w:rPr>
        <w:t xml:space="preserve">, 253 </w:t>
      </w:r>
      <w:r w:rsidRPr="00CC1CE3">
        <w:rPr>
          <w:rStyle w:val="StyleUnderline"/>
        </w:rPr>
        <w:t>murder victims' families and friends</w:t>
      </w:r>
      <w:r w:rsidRPr="00CC1CE3">
        <w:rPr>
          <w:sz w:val="16"/>
        </w:rPr>
        <w:t xml:space="preserve">, 254 </w:t>
      </w:r>
      <w:r w:rsidRPr="00CC1CE3">
        <w:rPr>
          <w:rStyle w:val="Emphasis"/>
        </w:rPr>
        <w:t>wardens</w:t>
      </w:r>
      <w:r w:rsidRPr="00CC1CE3">
        <w:rPr>
          <w:sz w:val="16"/>
        </w:rPr>
        <w:t xml:space="preserve">, 2 55 </w:t>
      </w:r>
      <w:r w:rsidRPr="00CC1CE3">
        <w:rPr>
          <w:rStyle w:val="Emphasis"/>
        </w:rPr>
        <w:t>chaplains</w:t>
      </w:r>
      <w:r w:rsidRPr="00CC1CE3">
        <w:rPr>
          <w:sz w:val="16"/>
        </w:rPr>
        <w:t xml:space="preserve">, 256 </w:t>
      </w:r>
      <w:r w:rsidRPr="00CC1CE3">
        <w:rPr>
          <w:rStyle w:val="StyleUnderline"/>
        </w:rPr>
        <w:t xml:space="preserve">or prison </w:t>
      </w:r>
      <w:r w:rsidRPr="00CC1CE3">
        <w:rPr>
          <w:rStyle w:val="Emphasis"/>
        </w:rPr>
        <w:t>guards</w:t>
      </w:r>
      <w:r w:rsidRPr="00CC1CE3">
        <w:rPr>
          <w:sz w:val="16"/>
        </w:rPr>
        <w:t xml:space="preserve">. 2 57 </w:t>
      </w:r>
      <w:r w:rsidRPr="00CC1CE3">
        <w:rPr>
          <w:rStyle w:val="Emphasis"/>
          <w:sz w:val="26"/>
          <w:szCs w:val="26"/>
        </w:rPr>
        <w:t>Even if</w:t>
      </w:r>
      <w:r w:rsidRPr="00CC1CE3">
        <w:rPr>
          <w:rStyle w:val="Emphasis"/>
        </w:rPr>
        <w:t xml:space="preserve"> a capital charge is later dropped</w:t>
      </w:r>
      <w:r w:rsidRPr="00CC1CE3">
        <w:rPr>
          <w:rStyle w:val="StyleUnderline"/>
        </w:rPr>
        <w:t xml:space="preserve"> or leads to an acquittal, or even if an imposed death sentence is never actually carried out, </w:t>
      </w:r>
      <w:r w:rsidRPr="00CC1CE3">
        <w:rPr>
          <w:rStyle w:val="Emphasis"/>
        </w:rPr>
        <w:t>there is still lasting psychological trauma</w:t>
      </w:r>
      <w:r w:rsidRPr="00CC1CE3">
        <w:rPr>
          <w:sz w:val="16"/>
        </w:rPr>
        <w:t xml:space="preserve">, 25 8 </w:t>
      </w:r>
      <w:r w:rsidRPr="00CC1CE3">
        <w:rPr>
          <w:rStyle w:val="StyleUnderline"/>
        </w:rPr>
        <w:t>frequently coupled with physiological consequences from what psychologists would call a "major stressor."</w:t>
      </w:r>
      <w:r w:rsidRPr="00CC1CE3">
        <w:rPr>
          <w:sz w:val="16"/>
        </w:rPr>
        <w:t xml:space="preserve"> 259</w:t>
      </w:r>
    </w:p>
    <w:p w14:paraId="07B184B8" w14:textId="77777777" w:rsidR="00964A45" w:rsidRPr="00CC1CE3" w:rsidRDefault="00964A45" w:rsidP="00964A45">
      <w:pPr>
        <w:rPr>
          <w:sz w:val="16"/>
        </w:rPr>
      </w:pPr>
      <w:r w:rsidRPr="00CC1CE3">
        <w:rPr>
          <w:sz w:val="16"/>
        </w:rPr>
        <w:t xml:space="preserve">And, of course, </w:t>
      </w:r>
      <w:r w:rsidRPr="00CC1CE3">
        <w:rPr>
          <w:rStyle w:val="StyleUnderline"/>
        </w:rPr>
        <w:t>the executioners who must carry out the actual executions</w:t>
      </w:r>
      <w:r w:rsidRPr="00CC1CE3">
        <w:rPr>
          <w:sz w:val="16"/>
        </w:rPr>
        <w:t xml:space="preserve"> 26 0 </w:t>
      </w:r>
      <w:r w:rsidRPr="00CC1CE3">
        <w:rPr>
          <w:rStyle w:val="StyleUnderline"/>
        </w:rPr>
        <w:t>are subjected to the traumatizing experience of taking life</w:t>
      </w:r>
      <w:r w:rsidRPr="00CC1CE3">
        <w:rPr>
          <w:sz w:val="16"/>
        </w:rPr>
        <w:t xml:space="preserve">26 1 </w:t>
      </w:r>
      <w:r w:rsidRPr="00CC1CE3">
        <w:rPr>
          <w:rStyle w:val="StyleUnderline"/>
        </w:rPr>
        <w:t>and are left to justify or rationalize-and to deal emotionally with-their involvement</w:t>
      </w:r>
      <w:r w:rsidRPr="00CC1CE3">
        <w:rPr>
          <w:sz w:val="16"/>
        </w:rPr>
        <w:t>. 262 American states have, from time to time, even set up "stress inoculation" programs for prison staff who participate in executions, as well as extensive post-trauma procedures to help ease the psychological burden on them.263 In an interview conducted by ABC News with a man who had executed sixty-two people by electrocution and lethal injection during his career in corrections, 264 he spoke of what it took-and the personal cost. "</w:t>
      </w:r>
      <w:r w:rsidRPr="00CC1CE3">
        <w:rPr>
          <w:rStyle w:val="StyleUnderline"/>
        </w:rPr>
        <w:t>To make that transformation from corrections officer to executioner . .. it was hard,"</w:t>
      </w:r>
      <w:r w:rsidRPr="00CC1CE3">
        <w:rPr>
          <w:sz w:val="16"/>
        </w:rPr>
        <w:t xml:space="preserve"> he said, adding: </w:t>
      </w:r>
      <w:r w:rsidRPr="00CC1CE3">
        <w:rPr>
          <w:rStyle w:val="StyleUnderline"/>
        </w:rPr>
        <w:t>"You have to get away from yourself. You have to eliminate yourself."</w:t>
      </w:r>
      <w:r w:rsidRPr="00CC1CE3">
        <w:rPr>
          <w:sz w:val="16"/>
        </w:rPr>
        <w:t xml:space="preserve"> 265</w:t>
      </w:r>
    </w:p>
    <w:p w14:paraId="403D41BD" w14:textId="77777777" w:rsidR="00964A45" w:rsidRPr="00CC1CE3" w:rsidRDefault="00964A45" w:rsidP="00964A45">
      <w:pPr>
        <w:rPr>
          <w:sz w:val="16"/>
          <w:szCs w:val="16"/>
        </w:rPr>
      </w:pPr>
      <w:r w:rsidRPr="00CC1CE3">
        <w:rPr>
          <w:sz w:val="16"/>
          <w:szCs w:val="16"/>
        </w:rPr>
        <w:t>B. Capital Punishment and Trauma</w:t>
      </w:r>
    </w:p>
    <w:p w14:paraId="090FD7A8" w14:textId="77777777" w:rsidR="00964A45" w:rsidRPr="00CC1CE3" w:rsidRDefault="00964A45" w:rsidP="00964A45">
      <w:pPr>
        <w:rPr>
          <w:rStyle w:val="StyleUnderline"/>
        </w:rPr>
      </w:pPr>
      <w:r w:rsidRPr="00CC1CE3">
        <w:rPr>
          <w:rStyle w:val="StyleUnderline"/>
        </w:rPr>
        <w:t>Carrying out, or even witnessing, an execution can be an extremely traumatizing experience</w:t>
      </w:r>
      <w:r w:rsidRPr="00CC1CE3">
        <w:rPr>
          <w:sz w:val="16"/>
        </w:rPr>
        <w:t xml:space="preserve">. For example, Jerry Givens, the former Virginia executioner who executed sixty-two people over the course of seventeen years, experienced his own peculiar form of trauma. </w:t>
      </w:r>
      <w:r w:rsidRPr="00CC1CE3">
        <w:rPr>
          <w:rStyle w:val="StyleUnderline"/>
        </w:rPr>
        <w:t>"You can't tell me I can take the life of people and go home and be normal,"</w:t>
      </w:r>
      <w:r w:rsidRPr="00CC1CE3">
        <w:rPr>
          <w:sz w:val="16"/>
        </w:rPr>
        <w:t xml:space="preserve"> he said after leaving the job, adding: </w:t>
      </w:r>
      <w:r w:rsidRPr="00CC1CE3">
        <w:rPr>
          <w:rStyle w:val="StyleUnderline"/>
        </w:rPr>
        <w:t>"If I had known what I'd have to go through as an executioner, I wouldn't have done it. It took a lot out of me to do it."</w:t>
      </w:r>
      <w:r w:rsidRPr="00CC1CE3">
        <w:rPr>
          <w:sz w:val="16"/>
        </w:rPr>
        <w:t xml:space="preserve"> 266 As Givens said of the legislators who enacted the death penalty laws that he, as an executioner, had to carry out along with other correctional officials: "</w:t>
      </w:r>
      <w:r w:rsidRPr="00CC1CE3">
        <w:rPr>
          <w:rStyle w:val="StyleUnderline"/>
        </w:rPr>
        <w:t xml:space="preserve">The people who pass these bills, they don't have to do it. The people who do the executions, they're the ones who suffer through it." </w:t>
      </w:r>
      <w:r w:rsidRPr="00CC1CE3">
        <w:rPr>
          <w:sz w:val="16"/>
        </w:rPr>
        <w:t xml:space="preserve">267 Indeed, research has shown that </w:t>
      </w:r>
      <w:r w:rsidRPr="00CC1CE3">
        <w:rPr>
          <w:rStyle w:val="Emphasis"/>
        </w:rPr>
        <w:t>31 percent of</w:t>
      </w:r>
      <w:r w:rsidRPr="00CC1CE3">
        <w:rPr>
          <w:rStyle w:val="StyleUnderline"/>
        </w:rPr>
        <w:t xml:space="preserve"> the prison </w:t>
      </w:r>
      <w:r w:rsidRPr="00CC1CE3">
        <w:rPr>
          <w:rStyle w:val="Emphasis"/>
        </w:rPr>
        <w:t>staff</w:t>
      </w:r>
      <w:r w:rsidRPr="00CC1CE3">
        <w:rPr>
          <w:rStyle w:val="StyleUnderline"/>
        </w:rPr>
        <w:t xml:space="preserve">ers who are involved in carrying out executions will suffer from </w:t>
      </w:r>
      <w:r w:rsidRPr="00CC1CE3">
        <w:rPr>
          <w:rStyle w:val="Emphasis"/>
        </w:rPr>
        <w:t>PTSD</w:t>
      </w:r>
      <w:r w:rsidRPr="00CC1CE3">
        <w:rPr>
          <w:rStyle w:val="StyleUnderline"/>
        </w:rPr>
        <w:t>.</w:t>
      </w:r>
      <w:r w:rsidRPr="00CC1CE3">
        <w:rPr>
          <w:sz w:val="16"/>
        </w:rPr>
        <w:t xml:space="preserve"> 2 68 </w:t>
      </w:r>
      <w:r w:rsidRPr="00CC1CE3">
        <w:rPr>
          <w:rStyle w:val="StyleUnderline"/>
        </w:rPr>
        <w:t xml:space="preserve">"Individuals must morally disengage in order to perform actions and behaviors that run opposite to individual values and personal moral standards," </w:t>
      </w:r>
      <w:r w:rsidRPr="00CC1CE3">
        <w:rPr>
          <w:sz w:val="16"/>
        </w:rPr>
        <w:t xml:space="preserve">Stanford University psychologist Michael Osofsky has explained. 269 </w:t>
      </w:r>
      <w:r w:rsidRPr="00CC1CE3">
        <w:rPr>
          <w:rStyle w:val="StyleUnderline"/>
        </w:rPr>
        <w:t xml:space="preserve">Although the death penalty is targeted at offenders, it causes </w:t>
      </w:r>
      <w:r w:rsidRPr="00CC1CE3">
        <w:rPr>
          <w:rStyle w:val="Emphasis"/>
        </w:rPr>
        <w:t>significant collateral damage</w:t>
      </w:r>
      <w:r w:rsidRPr="00CC1CE3">
        <w:rPr>
          <w:rStyle w:val="StyleUnderline"/>
        </w:rPr>
        <w:t>.</w:t>
      </w:r>
    </w:p>
    <w:p w14:paraId="3FD0F0B8" w14:textId="77777777" w:rsidR="00964A45" w:rsidRPr="00CC1CE3" w:rsidRDefault="00964A45" w:rsidP="00964A45">
      <w:pPr>
        <w:rPr>
          <w:sz w:val="16"/>
        </w:rPr>
      </w:pPr>
      <w:r w:rsidRPr="00CC1CE3">
        <w:rPr>
          <w:sz w:val="16"/>
        </w:rPr>
        <w:t xml:space="preserve">In a study on </w:t>
      </w:r>
      <w:r w:rsidRPr="00CC1CE3">
        <w:rPr>
          <w:rStyle w:val="StyleUnderline"/>
        </w:rPr>
        <w:t>the role of moral disengagement in the execution process</w:t>
      </w:r>
      <w:r w:rsidRPr="00CC1CE3">
        <w:rPr>
          <w:sz w:val="16"/>
        </w:rPr>
        <w:t>, Michael Osofsky and two of his colleagues studied 246 prison personnel in penitentiaries in three southern states, including execution teams. 2 70 "</w:t>
      </w:r>
      <w:r w:rsidRPr="00CC1CE3">
        <w:rPr>
          <w:rStyle w:val="StyleUnderline"/>
        </w:rPr>
        <w:t>Dehumanization</w:t>
      </w:r>
      <w:r w:rsidRPr="00CC1CE3">
        <w:rPr>
          <w:sz w:val="16"/>
        </w:rPr>
        <w:t>," that study emphasizes, "</w:t>
      </w:r>
      <w:r w:rsidRPr="00CC1CE3">
        <w:rPr>
          <w:rStyle w:val="StyleUnderline"/>
        </w:rPr>
        <w:t>is a key mechanism that operates by nullifying self-restraints operating through feelings of empathy and compassion."</w:t>
      </w:r>
      <w:r w:rsidRPr="00CC1CE3">
        <w:rPr>
          <w:sz w:val="16"/>
        </w:rPr>
        <w:t xml:space="preserve"> 27 1 </w:t>
      </w:r>
      <w:r w:rsidRPr="00CC1CE3">
        <w:rPr>
          <w:rStyle w:val="StyleUnderline"/>
        </w:rPr>
        <w:t xml:space="preserve">"Self-censure for injurious conduct," </w:t>
      </w:r>
      <w:r w:rsidRPr="00CC1CE3">
        <w:rPr>
          <w:sz w:val="16"/>
        </w:rPr>
        <w:t xml:space="preserve">the researchers explain of the dehumanization mechanism employed by prison personnel as they do their work, </w:t>
      </w:r>
      <w:r w:rsidRPr="00CC1CE3">
        <w:rPr>
          <w:rStyle w:val="StyleUnderline"/>
        </w:rPr>
        <w:t>"can be disengaged or blunted by divesting people of human qualities, or by attributing demonic and bestial qualities to them."</w:t>
      </w:r>
      <w:r w:rsidRPr="00CC1CE3">
        <w:rPr>
          <w:sz w:val="16"/>
        </w:rPr>
        <w:t xml:space="preserve"> 272 </w:t>
      </w:r>
      <w:r w:rsidRPr="00CC1CE3">
        <w:rPr>
          <w:rStyle w:val="StyleUnderline"/>
        </w:rPr>
        <w:t>It is a process that requires not only moral disengagement, but vilifying another as a monster or the other</w:t>
      </w:r>
      <w:r w:rsidRPr="00CC1CE3">
        <w:rPr>
          <w:sz w:val="16"/>
        </w:rPr>
        <w:t>.2 73 "</w:t>
      </w:r>
      <w:r w:rsidRPr="00CC1CE3">
        <w:rPr>
          <w:rStyle w:val="StyleUnderline"/>
        </w:rPr>
        <w:t>Blaming the recipients of injurious treatment for bringing suffering on themselves also serves self-exonerating purposes,"</w:t>
      </w:r>
      <w:r w:rsidRPr="00CC1CE3">
        <w:rPr>
          <w:sz w:val="16"/>
        </w:rPr>
        <w:t xml:space="preserve"> Osofsky and his colleagues note. 274 </w:t>
      </w:r>
      <w:r w:rsidRPr="00CC1CE3">
        <w:rPr>
          <w:rStyle w:val="StyleUnderline"/>
        </w:rPr>
        <w:t xml:space="preserve">"Efforts to humanize executions can exacerbate the moral anguish of those who have to perform them. </w:t>
      </w:r>
      <w:r w:rsidRPr="00CC1CE3">
        <w:rPr>
          <w:sz w:val="16"/>
        </w:rPr>
        <w:t xml:space="preserve">Indeed, </w:t>
      </w:r>
      <w:r w:rsidRPr="00CC1CE3">
        <w:rPr>
          <w:rStyle w:val="StyleUnderline"/>
        </w:rPr>
        <w:t>to view offenders with dignity and then take their life would exact a heavy emotional toll</w:t>
      </w:r>
      <w:r w:rsidRPr="00CC1CE3">
        <w:rPr>
          <w:sz w:val="16"/>
        </w:rPr>
        <w:t>." 27 5 "To negate moral self-sanctions," they explain, "executioners do not focus on the taking of life, but rather seek solace in the dignity of the process and in the view that condemned killers have a bestial aspect to their nature and executing them will protect the public." 276 "Thus," they conclude, "</w:t>
      </w:r>
      <w:r w:rsidRPr="00CC1CE3">
        <w:rPr>
          <w:rStyle w:val="StyleUnderline"/>
        </w:rPr>
        <w:t>the execution process is institutionally professionalized and dignified, but the offenders tend to be dehumanized by those who have to take a human life."</w:t>
      </w:r>
      <w:r w:rsidRPr="00CC1CE3">
        <w:rPr>
          <w:sz w:val="16"/>
        </w:rPr>
        <w:t xml:space="preserve"> 2 77</w:t>
      </w:r>
    </w:p>
    <w:p w14:paraId="4DAF8E85" w14:textId="77777777" w:rsidR="00964A45" w:rsidRPr="00CC1CE3" w:rsidRDefault="00964A45" w:rsidP="00964A45">
      <w:pPr>
        <w:rPr>
          <w:sz w:val="16"/>
        </w:rPr>
      </w:pPr>
      <w:r w:rsidRPr="00CC1CE3">
        <w:rPr>
          <w:rStyle w:val="StyleUnderline"/>
        </w:rPr>
        <w:t xml:space="preserve">But offenders, even those who have committed heinous crimes, are human beings who are entitled to certain </w:t>
      </w:r>
      <w:r w:rsidRPr="00CC1CE3">
        <w:rPr>
          <w:rStyle w:val="Emphasis"/>
        </w:rPr>
        <w:t>universal human rights</w:t>
      </w:r>
      <w:r w:rsidRPr="00CC1CE3">
        <w:rPr>
          <w:rStyle w:val="StyleUnderline"/>
        </w:rPr>
        <w:t xml:space="preserve">, including the right to be </w:t>
      </w:r>
      <w:r w:rsidRPr="00CC1CE3">
        <w:rPr>
          <w:rStyle w:val="Emphasis"/>
        </w:rPr>
        <w:t>free from torture</w:t>
      </w:r>
      <w:r w:rsidRPr="00CC1CE3">
        <w:rPr>
          <w:rStyle w:val="StyleUnderline"/>
        </w:rPr>
        <w:t>.</w:t>
      </w:r>
      <w:r w:rsidRPr="00CC1CE3">
        <w:rPr>
          <w:sz w:val="16"/>
        </w:rPr>
        <w:t xml:space="preserve">2 78 </w:t>
      </w:r>
      <w:r w:rsidRPr="00CC1CE3">
        <w:rPr>
          <w:rStyle w:val="StyleUnderline"/>
        </w:rPr>
        <w:t xml:space="preserve">And as a factual matter, it is simply </w:t>
      </w:r>
      <w:r w:rsidRPr="00CC1CE3">
        <w:rPr>
          <w:rStyle w:val="Emphasis"/>
        </w:rPr>
        <w:t>impossible</w:t>
      </w:r>
      <w:r w:rsidRPr="00CC1CE3">
        <w:rPr>
          <w:rStyle w:val="StyleUnderline"/>
        </w:rPr>
        <w:t xml:space="preserve"> for prison wardens and personnel associated with executions to </w:t>
      </w:r>
      <w:r w:rsidRPr="00CC1CE3">
        <w:rPr>
          <w:rStyle w:val="Emphasis"/>
        </w:rPr>
        <w:t>entirely wash their hands</w:t>
      </w:r>
      <w:r w:rsidRPr="00CC1CE3">
        <w:rPr>
          <w:rStyle w:val="StyleUnderline"/>
        </w:rPr>
        <w:t xml:space="preserve"> of them.</w:t>
      </w:r>
      <w:r w:rsidRPr="00CC1CE3">
        <w:rPr>
          <w:sz w:val="16"/>
        </w:rPr>
        <w:t xml:space="preserve"> 2 79 </w:t>
      </w:r>
      <w:r w:rsidRPr="00CC1CE3">
        <w:rPr>
          <w:rStyle w:val="Emphasis"/>
        </w:rPr>
        <w:t>Everyone</w:t>
      </w:r>
      <w:r w:rsidRPr="00CC1CE3">
        <w:rPr>
          <w:rStyle w:val="StyleUnderline"/>
        </w:rPr>
        <w:t xml:space="preserve"> whose life intersects with capital punishment, it turns out, is </w:t>
      </w:r>
      <w:r w:rsidRPr="00CC1CE3">
        <w:rPr>
          <w:rStyle w:val="Emphasis"/>
        </w:rPr>
        <w:t>affected</w:t>
      </w:r>
      <w:r w:rsidRPr="00CC1CE3">
        <w:rPr>
          <w:rStyle w:val="StyleUnderline"/>
        </w:rPr>
        <w:t xml:space="preserve"> by the administration of that punishment. "For many people involved in enforcing the death penalty," </w:t>
      </w:r>
      <w:r w:rsidRPr="00CC1CE3">
        <w:rPr>
          <w:sz w:val="16"/>
        </w:rPr>
        <w:t xml:space="preserve">one source notes, </w:t>
      </w:r>
      <w:r w:rsidRPr="00CC1CE3">
        <w:rPr>
          <w:rStyle w:val="StyleUnderline"/>
        </w:rPr>
        <w:t xml:space="preserve">"the subsequent </w:t>
      </w:r>
      <w:r w:rsidRPr="00CC1CE3">
        <w:rPr>
          <w:rStyle w:val="Emphasis"/>
        </w:rPr>
        <w:t>trauma would never dissipate."</w:t>
      </w:r>
      <w:r w:rsidRPr="00CC1CE3">
        <w:rPr>
          <w:sz w:val="16"/>
        </w:rPr>
        <w:t xml:space="preserve"> 280 California Governor Edmund Brown, who granted clemency to twenty-three of fifty-nine capital defendants said:</w:t>
      </w:r>
    </w:p>
    <w:p w14:paraId="62FB6FB0" w14:textId="77777777" w:rsidR="00964A45" w:rsidRPr="00CC1CE3" w:rsidRDefault="00964A45" w:rsidP="00964A45">
      <w:pPr>
        <w:rPr>
          <w:sz w:val="16"/>
          <w:szCs w:val="16"/>
        </w:rPr>
      </w:pPr>
      <w:r w:rsidRPr="00CC1CE3">
        <w:rPr>
          <w:sz w:val="16"/>
          <w:szCs w:val="16"/>
        </w:rPr>
        <w:t>The longer I live, the larger loom those 59 decisions about justice and mercy that I had to make as governor .... It was an ultimate power over the lives of others that no person or government should have. And looking back over their names and files now, I realize that each decision took something out of me that nothing-not family or work or hope for the future-has ever been able to replace. 28 1</w:t>
      </w:r>
    </w:p>
    <w:p w14:paraId="62F897F0" w14:textId="77777777" w:rsidR="00964A45" w:rsidRPr="00CC1CE3" w:rsidRDefault="00964A45" w:rsidP="00964A45">
      <w:pPr>
        <w:rPr>
          <w:sz w:val="16"/>
          <w:szCs w:val="16"/>
        </w:rPr>
      </w:pPr>
    </w:p>
    <w:p w14:paraId="75E9CCB1" w14:textId="77777777" w:rsidR="00964A45" w:rsidRPr="00CC1CE3" w:rsidRDefault="00964A45" w:rsidP="00964A45">
      <w:pPr>
        <w:pStyle w:val="Heading4"/>
      </w:pPr>
      <w:r w:rsidRPr="00CC1CE3">
        <w:t xml:space="preserve">Abolishing the death penalty is key to US compliance with international law </w:t>
      </w:r>
    </w:p>
    <w:p w14:paraId="255EA1D5"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3A7321D9" w14:textId="77777777" w:rsidR="00964A45" w:rsidRPr="00CC1CE3" w:rsidRDefault="00964A45" w:rsidP="00964A45">
      <w:r w:rsidRPr="00CC1CE3">
        <w:rPr>
          <w:rStyle w:val="Emphasis"/>
        </w:rPr>
        <w:t>The death penalty</w:t>
      </w:r>
      <w:r w:rsidRPr="00CC1CE3">
        <w:rPr>
          <w:rStyle w:val="StyleUnderline"/>
        </w:rPr>
        <w:t xml:space="preserve"> is wrong-and </w:t>
      </w:r>
      <w:r w:rsidRPr="00CC1CE3">
        <w:rPr>
          <w:rStyle w:val="Emphasis"/>
        </w:rPr>
        <w:t>should not be used</w:t>
      </w:r>
      <w:r w:rsidRPr="00CC1CE3">
        <w:t xml:space="preserve"> or tolerated by civilized societies-</w:t>
      </w:r>
      <w:r w:rsidRPr="00CC1CE3">
        <w:rPr>
          <w:rStyle w:val="StyleUnderline"/>
        </w:rPr>
        <w:t xml:space="preserve">because it is </w:t>
      </w:r>
      <w:r w:rsidRPr="00CC1CE3">
        <w:rPr>
          <w:rStyle w:val="Emphasis"/>
        </w:rPr>
        <w:t>torturous</w:t>
      </w:r>
      <w:r w:rsidRPr="00CC1CE3">
        <w:rPr>
          <w:rStyle w:val="StyleUnderline"/>
        </w:rPr>
        <w:t xml:space="preserve">, dehumanizing, and an affront to human dignity. Human </w:t>
      </w:r>
      <w:r w:rsidRPr="00CC1CE3">
        <w:rPr>
          <w:rStyle w:val="Emphasis"/>
        </w:rPr>
        <w:t>dignity</w:t>
      </w:r>
      <w:r w:rsidRPr="00CC1CE3">
        <w:rPr>
          <w:rStyle w:val="StyleUnderline"/>
        </w:rPr>
        <w:t xml:space="preserve"> lies at the </w:t>
      </w:r>
      <w:r w:rsidRPr="00CC1CE3">
        <w:rPr>
          <w:rStyle w:val="Emphasis"/>
        </w:rPr>
        <w:t>heart</w:t>
      </w:r>
      <w:r w:rsidRPr="00CC1CE3">
        <w:rPr>
          <w:rStyle w:val="StyleUnderline"/>
        </w:rPr>
        <w:t xml:space="preserve"> of the U.S. Constitution's </w:t>
      </w:r>
      <w:r w:rsidRPr="00CC1CE3">
        <w:rPr>
          <w:rStyle w:val="Emphasis"/>
        </w:rPr>
        <w:t>Eighth Amendment</w:t>
      </w:r>
      <w:r w:rsidRPr="00CC1CE3">
        <w:rPr>
          <w:rStyle w:val="StyleUnderline"/>
        </w:rPr>
        <w:t>, with that concept sometimes described as the amendment's "</w:t>
      </w:r>
      <w:r w:rsidRPr="00CC1CE3">
        <w:rPr>
          <w:rStyle w:val="Emphasis"/>
        </w:rPr>
        <w:t>touchstone</w:t>
      </w:r>
      <w:r w:rsidRPr="00CC1CE3">
        <w:rPr>
          <w:rStyle w:val="StyleUnderline"/>
        </w:rPr>
        <w:t>."</w:t>
      </w:r>
      <w:r w:rsidRPr="00CC1CE3">
        <w:t xml:space="preserve"> 3 79 </w:t>
      </w:r>
      <w:r w:rsidRPr="00CC1CE3">
        <w:rPr>
          <w:rStyle w:val="StyleUnderline"/>
        </w:rPr>
        <w:t>The reason non-lethal corporal punishments are barred by the Eighth Amendment, in fact, is grounded in human dignity.</w:t>
      </w:r>
      <w:r w:rsidRPr="00CC1CE3">
        <w:t xml:space="preserve"> For example, </w:t>
      </w:r>
      <w:r w:rsidRPr="00CC1CE3">
        <w:rPr>
          <w:rStyle w:val="StyleUnderline"/>
        </w:rPr>
        <w:t>in Jackson v. Bishop</w:t>
      </w:r>
      <w:r w:rsidRPr="00CC1CE3">
        <w:t xml:space="preserve">,380 the 1968 case that outlawed the use of the strap in Arkansas prisons, Harry </w:t>
      </w:r>
      <w:r w:rsidRPr="00CC1CE3">
        <w:rPr>
          <w:rStyle w:val="StyleUnderline"/>
        </w:rPr>
        <w:t>Blackmun</w:t>
      </w:r>
      <w:r w:rsidRPr="00CC1CE3">
        <w:t>-then a judge on the U.S. Court of Appeals for the Eighth Circuit-</w:t>
      </w:r>
      <w:r w:rsidRPr="00CC1CE3">
        <w:rPr>
          <w:rStyle w:val="StyleUnderline"/>
        </w:rPr>
        <w:t>invoked that concept to declare the lashing of prisoners to be unconstitutional as a cruel and unusual punishment</w:t>
      </w:r>
      <w:r w:rsidRPr="00CC1CE3">
        <w:t>. After citing language from the U.S. Supreme Court's opinion in Trop v. Dulles38 1 about "the dignity of man" being the basic concept behind the Eighth Amendment, Blackmun wrote for the Eighth Circuit:</w:t>
      </w:r>
    </w:p>
    <w:p w14:paraId="6DE667E2" w14:textId="77777777" w:rsidR="00964A45" w:rsidRPr="00CC1CE3" w:rsidRDefault="00964A45" w:rsidP="00964A45">
      <w:r w:rsidRPr="00CC1CE3">
        <w:t>[W]e have no difficulty in reaching the conclusion that the use of the strap in the penitentiaries of Arkansas is punishment which, in this last third of the 20th century, runs afoul of the Eighth Amendment; that the strap's use, irrespective of any precautionary conditions which may be imposed, offends contemporary concepts of decency and human dignity and precepts of civilization which we profess to possess."382</w:t>
      </w:r>
    </w:p>
    <w:p w14:paraId="3B2C3214" w14:textId="77777777" w:rsidR="00964A45" w:rsidRPr="00CC1CE3" w:rsidRDefault="00964A45" w:rsidP="00964A45">
      <w:r w:rsidRPr="00CC1CE3">
        <w:t xml:space="preserve">For the same reason, </w:t>
      </w:r>
      <w:r w:rsidRPr="00CC1CE3">
        <w:rPr>
          <w:rStyle w:val="StyleUnderline"/>
        </w:rPr>
        <w:t xml:space="preserve">the Eighth Amendment should be read in the twenty-first century to </w:t>
      </w:r>
      <w:r w:rsidRPr="00CC1CE3">
        <w:rPr>
          <w:rStyle w:val="Emphasis"/>
        </w:rPr>
        <w:t>prohibit capital punishment</w:t>
      </w:r>
      <w:r w:rsidRPr="00CC1CE3">
        <w:t>, an even more severe punishment than whipping. 383</w:t>
      </w:r>
    </w:p>
    <w:p w14:paraId="2989EF2D" w14:textId="77777777" w:rsidR="00964A45" w:rsidRPr="00CC1CE3" w:rsidRDefault="00964A45" w:rsidP="00964A45">
      <w:r w:rsidRPr="00CC1CE3">
        <w:t>H. The "Progressive" Eighth Amendment and the U.S. Supreme Court's "Evolving Standards of Decency " Test</w:t>
      </w:r>
    </w:p>
    <w:p w14:paraId="2BA956E2" w14:textId="77777777" w:rsidR="00964A45" w:rsidRPr="00CC1CE3" w:rsidRDefault="00964A45" w:rsidP="00964A45">
      <w:r w:rsidRPr="00CC1CE3">
        <w:rPr>
          <w:rStyle w:val="StyleUnderline"/>
        </w:rPr>
        <w:t>The U.S. Supreme Court</w:t>
      </w:r>
      <w:r w:rsidRPr="00CC1CE3">
        <w:t xml:space="preserve">, since Weems v. United States,44 3 </w:t>
      </w:r>
      <w:r w:rsidRPr="00CC1CE3">
        <w:rPr>
          <w:rStyle w:val="StyleUnderline"/>
        </w:rPr>
        <w:t>has read the U.S. Constitution's Eighth Amendment-</w:t>
      </w:r>
      <w:r w:rsidRPr="00CC1CE3">
        <w:t>which, itself, derives from the English Bill of Rights (1689) and the Virginia Declaration of Rights (1776)" 4 -</w:t>
      </w:r>
      <w:r w:rsidRPr="00CC1CE3">
        <w:rPr>
          <w:rStyle w:val="StyleUnderline"/>
        </w:rPr>
        <w:t>in a non-static manner</w:t>
      </w:r>
      <w:r w:rsidRPr="00CC1CE3">
        <w:t>. As the Court held in Weems: "</w:t>
      </w:r>
      <w:r w:rsidRPr="00CC1CE3">
        <w:rPr>
          <w:rStyle w:val="StyleUnderline"/>
        </w:rPr>
        <w:t xml:space="preserve">the Eighth Amendment is </w:t>
      </w:r>
      <w:r w:rsidRPr="00CC1CE3">
        <w:rPr>
          <w:rStyle w:val="Emphasis"/>
        </w:rPr>
        <w:t>progressive</w:t>
      </w:r>
      <w:r w:rsidRPr="00CC1CE3">
        <w:rPr>
          <w:rStyle w:val="StyleUnderline"/>
        </w:rPr>
        <w:t xml:space="preserve"> and does not prohibit merely the cruel and unusual punishments known in 1689 and 1787, but may </w:t>
      </w:r>
      <w:r w:rsidRPr="00CC1CE3">
        <w:rPr>
          <w:rStyle w:val="Emphasis"/>
        </w:rPr>
        <w:t>acquire wider meaning</w:t>
      </w:r>
      <w:r w:rsidRPr="00CC1CE3">
        <w:rPr>
          <w:rStyle w:val="StyleUnderline"/>
        </w:rPr>
        <w:t xml:space="preserve"> as public opinion becomes enlightened by humane justice</w:t>
      </w:r>
      <w:r w:rsidRPr="00CC1CE3">
        <w:t xml:space="preserve"> .... 445 </w:t>
      </w:r>
      <w:r w:rsidRPr="00CC1CE3">
        <w:rPr>
          <w:rStyle w:val="StyleUnderline"/>
        </w:rPr>
        <w:t>The test</w:t>
      </w:r>
      <w:r w:rsidRPr="00CC1CE3">
        <w:t xml:space="preserve"> laid down in Trop v. Dulles44 6 in 1958 and repeatedly reaffirmed since that timet-</w:t>
      </w:r>
      <w:r w:rsidRPr="00CC1CE3">
        <w:rPr>
          <w:rStyle w:val="StyleUnderline"/>
        </w:rPr>
        <w:t xml:space="preserve">that Eighth Amendment challenges are to be judged by "the </w:t>
      </w:r>
      <w:r w:rsidRPr="00CC1CE3">
        <w:rPr>
          <w:rStyle w:val="Emphasis"/>
        </w:rPr>
        <w:t>evolving standards of decency</w:t>
      </w:r>
      <w:r w:rsidRPr="00CC1CE3">
        <w:rPr>
          <w:rStyle w:val="StyleUnderline"/>
        </w:rPr>
        <w:t xml:space="preserve"> that mark the progress of a maturing society""</w:t>
      </w:r>
      <w:r w:rsidRPr="00CC1CE3">
        <w:t>'7 -</w:t>
      </w:r>
      <w:r w:rsidRPr="00CC1CE3">
        <w:rPr>
          <w:rStyle w:val="StyleUnderline"/>
        </w:rPr>
        <w:t xml:space="preserve">makes it crystal clear that constitutional law is not static or frozen in amber. </w:t>
      </w:r>
      <w:r w:rsidRPr="00CC1CE3">
        <w:t>In particular, the law's evolution (and that includes the judiciary's views of the Eighth Amendment) will not be read to have stopped in either 1787, when the Constitutional Convention in Philadelphia took place," 8 or in 1791, when the U.S. Bill of Rights was ratified.44 9</w:t>
      </w:r>
    </w:p>
    <w:p w14:paraId="1A76E529" w14:textId="77777777" w:rsidR="00964A45" w:rsidRPr="00CC1CE3" w:rsidRDefault="00964A45" w:rsidP="00964A45">
      <w:r w:rsidRPr="00CC1CE3">
        <w:t>The medical profession-dedicated to preserving, not taking, lives-has itself long been involved in the fights against torture and capital punishment. For example, the World Medical Association's Declaration of Tokyo-adopted in Japan in October 1975-specifically declared:</w:t>
      </w:r>
    </w:p>
    <w:p w14:paraId="5E420D31" w14:textId="77777777" w:rsidR="00964A45" w:rsidRPr="00CC1CE3" w:rsidRDefault="00964A45" w:rsidP="00964A45">
      <w:r w:rsidRPr="00CC1CE3">
        <w:t>The physician shall not countenance, condone or participate in the practice of torture or other forms of cruel, inhuman or degrading procedures, whatever the offence of which the victim of such procedures is suspected, accused or guilty, and whatever the victim's beliefs or motives, and in all situations, including armed conflict and civil strife.4 5 0</w:t>
      </w:r>
    </w:p>
    <w:p w14:paraId="2700EC97" w14:textId="77777777" w:rsidR="00964A45" w:rsidRPr="00CC1CE3" w:rsidRDefault="00964A45" w:rsidP="00964A45">
      <w:r w:rsidRPr="00CC1CE3">
        <w:t>That 1975 declaration of the World Medical Association ("WMA") defined torture as "the deliberate, systematic or wanton infliction of physical or mental suffering by one or more persons acting alone or on the orders of any authority, to force another person to yield information, to make a confession, or for any other reason." 4 51 The WMA and the American Medical Association ("AMA") have also weighed in against the death penalty and executions. 4 52 The AMA's Code of Medical Ethics specifically declares that "as a member of a profession dedicated to preserving life when there is hope of doing so, a physician must not participate in a legally authorized execution." 4 53</w:t>
      </w:r>
    </w:p>
    <w:p w14:paraId="698123E3" w14:textId="77777777" w:rsidR="00964A45" w:rsidRPr="00CC1CE3" w:rsidRDefault="00964A45" w:rsidP="00964A45">
      <w:pPr>
        <w:rPr>
          <w:rStyle w:val="StyleUnderline"/>
        </w:rPr>
      </w:pPr>
      <w:r w:rsidRPr="00CC1CE3">
        <w:rPr>
          <w:rStyle w:val="StyleUnderline"/>
        </w:rPr>
        <w:t xml:space="preserve">The modem understanding of </w:t>
      </w:r>
      <w:r w:rsidRPr="00CC1CE3">
        <w:rPr>
          <w:rStyle w:val="Emphasis"/>
        </w:rPr>
        <w:t>torture</w:t>
      </w:r>
      <w:r w:rsidRPr="00CC1CE3">
        <w:rPr>
          <w:rStyle w:val="StyleUnderline"/>
        </w:rPr>
        <w:t xml:space="preserve">-one now fully grounded in law, medicine, and psychiatry/psychology-is thus plain: it encompasses </w:t>
      </w:r>
      <w:r w:rsidRPr="00CC1CE3">
        <w:rPr>
          <w:rStyle w:val="Emphasis"/>
        </w:rPr>
        <w:t>either physical or mental torment</w:t>
      </w:r>
      <w:r w:rsidRPr="00CC1CE3">
        <w:t xml:space="preserve">. 454 </w:t>
      </w:r>
      <w:r w:rsidRPr="00CC1CE3">
        <w:rPr>
          <w:rStyle w:val="StyleUnderline"/>
        </w:rPr>
        <w:t>Accordingly, if the U.S. Supreme Court simply incorporates the prohibition of psychological torture into its reading of the Eighth Amendment, it would have to conclude that the death penalty is a torturous practice that should be barred by that amendment.</w:t>
      </w:r>
      <w:r w:rsidRPr="00CC1CE3">
        <w:t xml:space="preserve"> 4 55 </w:t>
      </w:r>
      <w:r w:rsidRPr="00CC1CE3">
        <w:rPr>
          <w:rStyle w:val="StyleUnderline"/>
        </w:rPr>
        <w:t xml:space="preserve">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of America, by signing onto the </w:t>
      </w:r>
      <w:r w:rsidRPr="00CC1CE3">
        <w:rPr>
          <w:rStyle w:val="Emphasis"/>
        </w:rPr>
        <w:t>U</w:t>
      </w:r>
      <w:r w:rsidRPr="00CC1CE3">
        <w:rPr>
          <w:rStyle w:val="StyleUnderline"/>
        </w:rPr>
        <w:t xml:space="preserve">niversal </w:t>
      </w:r>
      <w:r w:rsidRPr="00CC1CE3">
        <w:rPr>
          <w:rStyle w:val="Emphasis"/>
        </w:rPr>
        <w:t>D</w:t>
      </w:r>
      <w:r w:rsidRPr="00CC1CE3">
        <w:rPr>
          <w:rStyle w:val="StyleUnderline"/>
        </w:rPr>
        <w:t xml:space="preserve">eclaration of </w:t>
      </w:r>
      <w:r w:rsidRPr="00CC1CE3">
        <w:rPr>
          <w:rStyle w:val="Emphasis"/>
        </w:rPr>
        <w:t>H</w:t>
      </w:r>
      <w:r w:rsidRPr="00CC1CE3">
        <w:rPr>
          <w:rStyle w:val="StyleUnderline"/>
        </w:rPr>
        <w:t xml:space="preserve">uman </w:t>
      </w:r>
      <w:r w:rsidRPr="00CC1CE3">
        <w:rPr>
          <w:rStyle w:val="Emphasis"/>
        </w:rPr>
        <w:t>R</w:t>
      </w:r>
      <w:r w:rsidRPr="00CC1CE3">
        <w:rPr>
          <w:rStyle w:val="StyleUnderline"/>
        </w:rPr>
        <w:t>ights</w:t>
      </w:r>
      <w:r w:rsidRPr="00CC1CE3">
        <w:t xml:space="preserve">,4 56 </w:t>
      </w:r>
      <w:r w:rsidRPr="00CC1CE3">
        <w:rPr>
          <w:rStyle w:val="StyleUnderline"/>
        </w:rPr>
        <w:t>the International Covenant on Civil and Political Rights ("</w:t>
      </w:r>
      <w:r w:rsidRPr="00CC1CE3">
        <w:rPr>
          <w:rStyle w:val="Emphasis"/>
        </w:rPr>
        <w:t>ICCPR</w:t>
      </w:r>
      <w:r w:rsidRPr="00CC1CE3">
        <w:rPr>
          <w:rStyle w:val="StyleUnderline"/>
        </w:rPr>
        <w:t>"),</w:t>
      </w:r>
      <w:r w:rsidRPr="00CC1CE3">
        <w:t xml:space="preserve"> 457 </w:t>
      </w:r>
      <w:r w:rsidRPr="00CC1CE3">
        <w:rPr>
          <w:rStyle w:val="StyleUnderline"/>
        </w:rPr>
        <w:t xml:space="preserve">and the </w:t>
      </w:r>
      <w:r w:rsidRPr="00CC1CE3">
        <w:rPr>
          <w:rStyle w:val="Emphasis"/>
        </w:rPr>
        <w:t>C</w:t>
      </w:r>
      <w:r w:rsidRPr="00CC1CE3">
        <w:rPr>
          <w:rStyle w:val="StyleUnderline"/>
        </w:rPr>
        <w:t xml:space="preserve">onvention </w:t>
      </w:r>
      <w:r w:rsidRPr="00CC1CE3">
        <w:rPr>
          <w:rStyle w:val="Emphasis"/>
        </w:rPr>
        <w:t>A</w:t>
      </w:r>
      <w:r w:rsidRPr="00CC1CE3">
        <w:rPr>
          <w:rStyle w:val="StyleUnderline"/>
        </w:rPr>
        <w:t xml:space="preserve">gainst </w:t>
      </w:r>
      <w:r w:rsidRPr="00CC1CE3">
        <w:rPr>
          <w:rStyle w:val="Emphasis"/>
        </w:rPr>
        <w:t>T</w:t>
      </w:r>
      <w:r w:rsidRPr="00CC1CE3">
        <w:rPr>
          <w:rStyle w:val="StyleUnderline"/>
        </w:rPr>
        <w:t>orture</w:t>
      </w:r>
      <w:r w:rsidRPr="00CC1CE3">
        <w:t xml:space="preserve">, 458 </w:t>
      </w:r>
      <w:r w:rsidRPr="00CC1CE3">
        <w:rPr>
          <w:rStyle w:val="Emphasis"/>
        </w:rPr>
        <w:t>committed</w:t>
      </w:r>
      <w:r w:rsidRPr="00CC1CE3">
        <w:rPr>
          <w:rStyle w:val="StyleUnderline"/>
        </w:rPr>
        <w:t xml:space="preserve"> itself to </w:t>
      </w:r>
      <w:r w:rsidRPr="00CC1CE3">
        <w:rPr>
          <w:rStyle w:val="Emphasis"/>
        </w:rPr>
        <w:t>preventing</w:t>
      </w:r>
      <w:r w:rsidRPr="00CC1CE3">
        <w:rPr>
          <w:rStyle w:val="StyleUnderline"/>
        </w:rPr>
        <w:t xml:space="preserve"> </w:t>
      </w:r>
      <w:r w:rsidRPr="00CC1CE3">
        <w:t>4 59-</w:t>
      </w:r>
      <w:r w:rsidRPr="00CC1CE3">
        <w:rPr>
          <w:rStyle w:val="StyleUnderline"/>
        </w:rPr>
        <w:t>indeed, criminalizing</w:t>
      </w:r>
      <w:r w:rsidRPr="00CC1CE3">
        <w:t xml:space="preserve"> 460-</w:t>
      </w:r>
      <w:r w:rsidRPr="00CC1CE3">
        <w:rPr>
          <w:rStyle w:val="StyleUnderline"/>
        </w:rPr>
        <w:t xml:space="preserve">acts of </w:t>
      </w:r>
      <w:r w:rsidRPr="00CC1CE3">
        <w:rPr>
          <w:rStyle w:val="Emphasis"/>
        </w:rPr>
        <w:t>torture</w:t>
      </w:r>
      <w:r w:rsidRPr="00CC1CE3">
        <w:t xml:space="preserve">. 46 1 </w:t>
      </w:r>
      <w:r w:rsidRPr="00CC1CE3">
        <w:rPr>
          <w:rStyle w:val="StyleUnderline"/>
        </w:rPr>
        <w:t>In evaluating the legality of capital punishment, the U.S. Supreme Court announced</w:t>
      </w:r>
      <w:r w:rsidRPr="00CC1CE3">
        <w:t xml:space="preserve"> as far back as 1878, in Wilkerson v. Utah,462 </w:t>
      </w:r>
      <w:r w:rsidRPr="00CC1CE3">
        <w:rPr>
          <w:rStyle w:val="StyleUnderline"/>
        </w:rPr>
        <w:t>that torture was prohibited by the Eighth Amendment</w:t>
      </w:r>
      <w:r w:rsidRPr="00CC1CE3">
        <w:t xml:space="preserve">. 4 63 </w:t>
      </w:r>
      <w:r w:rsidRPr="00CC1CE3">
        <w:rPr>
          <w:rStyle w:val="StyleUnderline"/>
        </w:rPr>
        <w:t>When it did that, it was plainly referring to physical torture. But now-it is clear-</w:t>
      </w:r>
      <w:r w:rsidRPr="00CC1CE3">
        <w:rPr>
          <w:rStyle w:val="Emphasis"/>
        </w:rPr>
        <w:t>mental torture</w:t>
      </w:r>
      <w:r w:rsidRPr="00CC1CE3">
        <w:rPr>
          <w:rStyle w:val="StyleUnderline"/>
        </w:rPr>
        <w:t xml:space="preserve"> is also </w:t>
      </w:r>
      <w:r w:rsidRPr="00CC1CE3">
        <w:rPr>
          <w:rStyle w:val="Emphasis"/>
        </w:rPr>
        <w:t>expressly prohibited</w:t>
      </w:r>
      <w:r w:rsidRPr="00CC1CE3">
        <w:rPr>
          <w:rStyle w:val="StyleUnderline"/>
        </w:rPr>
        <w:t xml:space="preserve"> by law.</w:t>
      </w:r>
    </w:p>
    <w:p w14:paraId="1A4A9CCD" w14:textId="77777777" w:rsidR="00964A45" w:rsidRPr="00CC1CE3" w:rsidRDefault="00964A45" w:rsidP="00964A45">
      <w:r w:rsidRPr="00CC1CE3">
        <w:rPr>
          <w:rStyle w:val="StyleUnderline"/>
        </w:rPr>
        <w:t>Going forward, the U.S. Supreme Court needs to focus not only on the risk of severe physical torment that death row inmates face on any given execution day</w:t>
      </w:r>
      <w:r w:rsidRPr="00CC1CE3">
        <w:t xml:space="preserve">,4 64 as the majorities and dissenting justices did in Baze v. Rees 465 and Glossip v. Gross,46 6 </w:t>
      </w:r>
      <w:r w:rsidRPr="00CC1CE3">
        <w:rPr>
          <w:rStyle w:val="StyleUnderline"/>
        </w:rPr>
        <w:t>but on the severe psychological torment suffered by capital defendants and death row inmates</w:t>
      </w:r>
      <w:r w:rsidRPr="00CC1CE3">
        <w:t xml:space="preserve">. 467 </w:t>
      </w:r>
      <w:r w:rsidRPr="00CC1CE3">
        <w:rPr>
          <w:rStyle w:val="StyleUnderline"/>
        </w:rPr>
        <w:t>In addition, the Supreme Court should take into consideration the psychological torture suffered by everyone else associated with the death penalty process</w:t>
      </w:r>
      <w:r w:rsidRPr="00CC1CE3">
        <w:t xml:space="preserve">. 468 </w:t>
      </w:r>
      <w:r w:rsidRPr="00CC1CE3">
        <w:rPr>
          <w:rStyle w:val="Emphasis"/>
        </w:rPr>
        <w:t>Any death penalty regime</w:t>
      </w:r>
      <w:r w:rsidRPr="00CC1CE3">
        <w:rPr>
          <w:rStyle w:val="StyleUnderline"/>
        </w:rPr>
        <w:t xml:space="preserve">, it is clear, will </w:t>
      </w:r>
      <w:r w:rsidRPr="00CC1CE3">
        <w:rPr>
          <w:rStyle w:val="Emphasis"/>
        </w:rPr>
        <w:t>inevitably inflict severe psychological torment</w:t>
      </w:r>
      <w:r w:rsidRPr="00CC1CE3">
        <w:rPr>
          <w:rStyle w:val="StyleUnderline"/>
        </w:rPr>
        <w:t xml:space="preserve"> on condemned </w:t>
      </w:r>
      <w:r w:rsidRPr="00CC1CE3">
        <w:rPr>
          <w:rStyle w:val="Emphasis"/>
        </w:rPr>
        <w:t>inmates</w:t>
      </w:r>
      <w:r w:rsidRPr="00CC1CE3">
        <w:rPr>
          <w:rStyle w:val="StyleUnderline"/>
        </w:rPr>
        <w:t xml:space="preserve"> and others, be they </w:t>
      </w:r>
      <w:r w:rsidRPr="00CC1CE3">
        <w:rPr>
          <w:rStyle w:val="Emphasis"/>
        </w:rPr>
        <w:t>family</w:t>
      </w:r>
      <w:r w:rsidRPr="00CC1CE3">
        <w:rPr>
          <w:rStyle w:val="StyleUnderline"/>
        </w:rPr>
        <w:t xml:space="preserve"> members and </w:t>
      </w:r>
      <w:r w:rsidRPr="00CC1CE3">
        <w:rPr>
          <w:rStyle w:val="Emphasis"/>
        </w:rPr>
        <w:t>friends</w:t>
      </w:r>
      <w:r w:rsidRPr="00CC1CE3">
        <w:rPr>
          <w:rStyle w:val="StyleUnderline"/>
        </w:rPr>
        <w:t xml:space="preserve"> of death row inma</w:t>
      </w:r>
      <w:r w:rsidRPr="00CC1CE3">
        <w:t xml:space="preserve">tes,4 69 </w:t>
      </w:r>
      <w:r w:rsidRPr="00CC1CE3">
        <w:rPr>
          <w:rStyle w:val="StyleUnderline"/>
        </w:rPr>
        <w:t>the relatives and friends of murder victims</w:t>
      </w:r>
      <w:r w:rsidRPr="00CC1CE3">
        <w:t xml:space="preserve">,47 0 </w:t>
      </w:r>
      <w:r w:rsidRPr="00CC1CE3">
        <w:rPr>
          <w:rStyle w:val="StyleUnderline"/>
        </w:rPr>
        <w:t xml:space="preserve">prison </w:t>
      </w:r>
      <w:r w:rsidRPr="00CC1CE3">
        <w:rPr>
          <w:rStyle w:val="Emphasis"/>
        </w:rPr>
        <w:t>guards</w:t>
      </w:r>
      <w:r w:rsidRPr="00CC1CE3">
        <w:rPr>
          <w:rStyle w:val="StyleUnderline"/>
        </w:rPr>
        <w:t xml:space="preserve">, or those tasked with actually carrying out the executions. </w:t>
      </w:r>
      <w:r w:rsidRPr="00CC1CE3">
        <w:t>4 7 1</w:t>
      </w:r>
    </w:p>
    <w:p w14:paraId="3B6E1613" w14:textId="77777777" w:rsidR="00964A45" w:rsidRPr="00CC1CE3" w:rsidRDefault="00964A45" w:rsidP="00964A45">
      <w:r w:rsidRPr="00CC1CE3">
        <w:rPr>
          <w:rStyle w:val="StyleUnderline"/>
        </w:rPr>
        <w:t xml:space="preserve">For many decades, the U.S. Supreme Court has consistently declared that </w:t>
      </w:r>
      <w:r w:rsidRPr="00CC1CE3">
        <w:rPr>
          <w:rStyle w:val="Emphasis"/>
        </w:rPr>
        <w:t>the Eighth Amendment bars torture.</w:t>
      </w:r>
      <w:r w:rsidRPr="00CC1CE3">
        <w:t xml:space="preserve"> 4 72 </w:t>
      </w:r>
      <w:r w:rsidRPr="00CC1CE3">
        <w:rPr>
          <w:rStyle w:val="StyleUnderline"/>
        </w:rPr>
        <w:t>With the exception of its pronouncement in Furman v. Georgia</w:t>
      </w:r>
      <w:r w:rsidRPr="00CC1CE3">
        <w:t xml:space="preserve">4 73 </w:t>
      </w:r>
      <w:r w:rsidRPr="00CC1CE3">
        <w:rPr>
          <w:rStyle w:val="StyleUnderline"/>
        </w:rPr>
        <w:t>and other cases declaring the death penalty unconstitutional for certain categories of offenders</w:t>
      </w:r>
      <w:r w:rsidRPr="00CC1CE3">
        <w:t xml:space="preserve">,4 74 </w:t>
      </w:r>
      <w:r w:rsidRPr="00CC1CE3">
        <w:rPr>
          <w:rStyle w:val="StyleUnderline"/>
        </w:rPr>
        <w:t xml:space="preserve">however, it has done so while </w:t>
      </w:r>
      <w:r w:rsidRPr="00CC1CE3">
        <w:rPr>
          <w:rStyle w:val="Emphasis"/>
        </w:rPr>
        <w:t>simultaneously</w:t>
      </w:r>
      <w:r w:rsidRPr="00CC1CE3">
        <w:rPr>
          <w:rStyle w:val="StyleUnderline"/>
        </w:rPr>
        <w:t xml:space="preserve"> upholding the </w:t>
      </w:r>
      <w:r w:rsidRPr="00CC1CE3">
        <w:rPr>
          <w:rStyle w:val="Emphasis"/>
        </w:rPr>
        <w:t>death penalty</w:t>
      </w:r>
      <w:r w:rsidRPr="00CC1CE3">
        <w:rPr>
          <w:rStyle w:val="StyleUnderline"/>
        </w:rPr>
        <w:t>'s constitutionality and various methods of executions</w:t>
      </w:r>
      <w:r w:rsidRPr="00CC1CE3">
        <w:t xml:space="preserve">. 475 For example, the U.S. Supreme Court has approved the constitutionality of public firing squads, the electric chair, and lethal injection protocols. 476 Although some members of the U.S. Supreme Court have raised concerns about the potential of execution protocols to inflict excruciating, or torturous, physical pain on condemned inmates, 4 77 much less attention has been paid to the psychological effect of death sentences. 478 </w:t>
      </w:r>
      <w:r w:rsidRPr="00CC1CE3">
        <w:rPr>
          <w:rStyle w:val="StyleUnderline"/>
        </w:rPr>
        <w:t xml:space="preserve">But when talking about torture, acts of physical torture make up only half of the equation; acts of psychological torture are also clearly prohibited by the Convention Against Torture. </w:t>
      </w:r>
      <w:r w:rsidRPr="00CC1CE3">
        <w:t xml:space="preserve">479 Indeed, </w:t>
      </w:r>
      <w:r w:rsidRPr="00CC1CE3">
        <w:rPr>
          <w:rStyle w:val="StyleUnderline"/>
        </w:rPr>
        <w:t xml:space="preserve">a </w:t>
      </w:r>
      <w:r w:rsidRPr="00CC1CE3">
        <w:rPr>
          <w:rStyle w:val="Emphasis"/>
        </w:rPr>
        <w:t>peremptory norm</w:t>
      </w:r>
      <w:r w:rsidRPr="00CC1CE3">
        <w:rPr>
          <w:rStyle w:val="StyleUnderline"/>
        </w:rPr>
        <w:t xml:space="preserve"> of </w:t>
      </w:r>
      <w:r w:rsidRPr="00CC1CE3">
        <w:rPr>
          <w:rStyle w:val="Emphasis"/>
        </w:rPr>
        <w:t>i</w:t>
      </w:r>
      <w:r w:rsidRPr="00CC1CE3">
        <w:rPr>
          <w:rStyle w:val="StyleUnderline"/>
        </w:rPr>
        <w:t xml:space="preserve">nternational </w:t>
      </w:r>
      <w:r w:rsidRPr="00CC1CE3">
        <w:rPr>
          <w:rStyle w:val="Emphasis"/>
        </w:rPr>
        <w:t>law</w:t>
      </w:r>
      <w:r w:rsidRPr="00CC1CE3">
        <w:rPr>
          <w:rStyle w:val="StyleUnderline"/>
        </w:rPr>
        <w:t xml:space="preserve"> now </w:t>
      </w:r>
      <w:r w:rsidRPr="00CC1CE3">
        <w:rPr>
          <w:rStyle w:val="Emphasis"/>
        </w:rPr>
        <w:t>bars</w:t>
      </w:r>
      <w:r w:rsidRPr="00CC1CE3">
        <w:rPr>
          <w:rStyle w:val="StyleUnderline"/>
        </w:rPr>
        <w:t xml:space="preserve"> both physical and </w:t>
      </w:r>
      <w:r w:rsidRPr="00CC1CE3">
        <w:rPr>
          <w:rStyle w:val="Emphasis"/>
        </w:rPr>
        <w:t>mental torture</w:t>
      </w:r>
      <w:r w:rsidRPr="00CC1CE3">
        <w:t>. 4 80</w:t>
      </w:r>
    </w:p>
    <w:p w14:paraId="0951BA30" w14:textId="77777777" w:rsidR="00964A45" w:rsidRPr="00CC1CE3" w:rsidRDefault="00964A45" w:rsidP="00964A45"/>
    <w:p w14:paraId="1F606A67" w14:textId="77777777" w:rsidR="00964A45" w:rsidRPr="00CC1CE3" w:rsidRDefault="00964A45" w:rsidP="00964A45">
      <w:pPr>
        <w:rPr>
          <w:sz w:val="16"/>
          <w:szCs w:val="16"/>
        </w:rPr>
      </w:pPr>
    </w:p>
    <w:p w14:paraId="50DEB647" w14:textId="77777777" w:rsidR="00964A45" w:rsidRPr="00CC1CE3" w:rsidRDefault="00964A45" w:rsidP="00964A45">
      <w:pPr>
        <w:pStyle w:val="Heading4"/>
      </w:pPr>
      <w:r w:rsidRPr="00CC1CE3">
        <w:t>Lack of compliance undermines global commitment to universal human rights</w:t>
      </w:r>
    </w:p>
    <w:p w14:paraId="0B0398DD"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240C0C4F" w14:textId="77777777" w:rsidR="00964A45" w:rsidRPr="00CC1CE3" w:rsidRDefault="00964A45" w:rsidP="00964A45">
      <w:pPr>
        <w:rPr>
          <w:sz w:val="16"/>
        </w:rPr>
      </w:pPr>
      <w:r w:rsidRPr="00CC1CE3">
        <w:rPr>
          <w:rStyle w:val="StyleUnderline"/>
        </w:rPr>
        <w:t xml:space="preserve">Because the entire civilized world has wisely committed itself to eliminating all forms of torture, including psychological torture, the conclusion quickly becomes clear: the death penalty must go, and </w:t>
      </w:r>
      <w:r w:rsidRPr="00CC1CE3">
        <w:rPr>
          <w:rStyle w:val="Emphasis"/>
        </w:rPr>
        <w:t>the law must outlaw capital punishment under all circumstances</w:t>
      </w:r>
      <w:r w:rsidRPr="00CC1CE3">
        <w:rPr>
          <w:sz w:val="16"/>
        </w:rPr>
        <w:t xml:space="preserve">. 52 5 In its place, life without the possibility of parole should be the law's maximum sanction for heinous offenders. </w:t>
      </w:r>
      <w:r w:rsidRPr="00CC1CE3">
        <w:rPr>
          <w:rStyle w:val="StyleUnderline"/>
        </w:rPr>
        <w:t>Already, the Rome Statute-the international agreement that set up the International Criminal Court ("ICC") to prosecute the world's very worst offenses</w:t>
      </w:r>
      <w:r w:rsidRPr="00CC1CE3">
        <w:rPr>
          <w:sz w:val="16"/>
        </w:rPr>
        <w:t xml:space="preserve"> (i.e., genocide, crimes against humanity, and war crimes)-</w:t>
      </w:r>
      <w:r w:rsidRPr="00CC1CE3">
        <w:rPr>
          <w:rStyle w:val="StyleUnderline"/>
        </w:rPr>
        <w:t>does not authorize the death penalty's use</w:t>
      </w:r>
      <w:r w:rsidRPr="00CC1CE3">
        <w:rPr>
          <w:sz w:val="16"/>
        </w:rPr>
        <w:t>. Instead, life sentences are the maximum penalties that can be imposed for those crimes under the Rome Statute in proceedings before the ICC. 526 Using life-without-parole sentences instead of death sentences also allows the wrongfully convicted to be exonerated without fear of a wrongful execution taking place-a fear that is certainly not without foundation, 527 as the Innocence Project has repeatedly proven. 52 8</w:t>
      </w:r>
    </w:p>
    <w:p w14:paraId="7D410B1C" w14:textId="77777777" w:rsidR="00964A45" w:rsidRPr="00CC1CE3" w:rsidRDefault="00964A45" w:rsidP="00964A45">
      <w:pPr>
        <w:rPr>
          <w:sz w:val="16"/>
        </w:rPr>
      </w:pPr>
      <w:r w:rsidRPr="00CC1CE3">
        <w:rPr>
          <w:rStyle w:val="StyleUnderline"/>
        </w:rPr>
        <w:t xml:space="preserve">The countries that </w:t>
      </w:r>
      <w:r w:rsidRPr="00CC1CE3">
        <w:rPr>
          <w:rStyle w:val="Emphasis"/>
        </w:rPr>
        <w:t>ratified</w:t>
      </w:r>
      <w:r w:rsidRPr="00CC1CE3">
        <w:rPr>
          <w:rStyle w:val="StyleUnderline"/>
        </w:rPr>
        <w:t xml:space="preserve"> the U.N. Convention Against Torture and other </w:t>
      </w:r>
      <w:r w:rsidRPr="00CC1CE3">
        <w:rPr>
          <w:rStyle w:val="Emphasis"/>
        </w:rPr>
        <w:t>international instruments</w:t>
      </w:r>
      <w:r w:rsidRPr="00CC1CE3">
        <w:rPr>
          <w:rStyle w:val="StyleUnderline"/>
        </w:rPr>
        <w:t xml:space="preserve"> agreed to prevent acts of torture</w:t>
      </w:r>
      <w:r w:rsidRPr="00CC1CE3">
        <w:rPr>
          <w:sz w:val="16"/>
        </w:rPr>
        <w:t xml:space="preserve">. 529 Consequently, while </w:t>
      </w:r>
      <w:r w:rsidRPr="00CC1CE3">
        <w:rPr>
          <w:rStyle w:val="StyleUnderline"/>
        </w:rPr>
        <w:t>the "lawful sanctions" clauses</w:t>
      </w:r>
      <w:r w:rsidRPr="00CC1CE3">
        <w:rPr>
          <w:sz w:val="16"/>
        </w:rPr>
        <w:t xml:space="preserve"> in both international and American law should, naturally, be read to allow states to punish offenders, they </w:t>
      </w:r>
      <w:r w:rsidRPr="00CC1CE3">
        <w:rPr>
          <w:rStyle w:val="StyleUnderline"/>
        </w:rPr>
        <w:t>should not be read to allow states to torture offenders</w:t>
      </w:r>
      <w:r w:rsidRPr="00CC1CE3">
        <w:rPr>
          <w:sz w:val="16"/>
        </w:rPr>
        <w:t xml:space="preserve"> under the guise of the "lawful sanctions" rubric. Scholar Chris Ingelse emphasized that </w:t>
      </w:r>
      <w:r w:rsidRPr="00CC1CE3">
        <w:rPr>
          <w:rStyle w:val="StyleUnderline"/>
        </w:rPr>
        <w:t xml:space="preserve">the lawful sanctions clause of the Convention Against Torture should not be read to allow torture "under the </w:t>
      </w:r>
      <w:r w:rsidRPr="00CC1CE3">
        <w:rPr>
          <w:rStyle w:val="Emphasis"/>
        </w:rPr>
        <w:t>pretext</w:t>
      </w:r>
      <w:r w:rsidRPr="00CC1CE3">
        <w:rPr>
          <w:rStyle w:val="StyleUnderline"/>
        </w:rPr>
        <w:t xml:space="preserve"> of a </w:t>
      </w:r>
      <w:r w:rsidRPr="00CC1CE3">
        <w:rPr>
          <w:rStyle w:val="Emphasis"/>
        </w:rPr>
        <w:t>lawful punishment</w:t>
      </w:r>
      <w:r w:rsidRPr="00CC1CE3">
        <w:rPr>
          <w:rStyle w:val="StyleUnderline"/>
        </w:rPr>
        <w:t xml:space="preserve">." </w:t>
      </w:r>
      <w:r w:rsidRPr="00CC1CE3">
        <w:rPr>
          <w:sz w:val="16"/>
        </w:rPr>
        <w:t xml:space="preserve">5 30 "After all," Ingelse stresses, </w:t>
      </w:r>
      <w:r w:rsidRPr="00CC1CE3">
        <w:rPr>
          <w:rStyle w:val="StyleUnderline"/>
        </w:rPr>
        <w:t>"the purpose of the Convention was to strengthen the existing prohibition of torture and to prevent torture."</w:t>
      </w:r>
      <w:r w:rsidRPr="00CC1CE3">
        <w:rPr>
          <w:sz w:val="16"/>
        </w:rPr>
        <w:t xml:space="preserve"> 53 1 "</w:t>
      </w:r>
      <w:r w:rsidRPr="00CC1CE3">
        <w:rPr>
          <w:rStyle w:val="StyleUnderline"/>
        </w:rPr>
        <w:t>An interpretation that would offer an opening to implement a lawful punishment in the form of torture</w:t>
      </w:r>
      <w:r w:rsidRPr="00CC1CE3">
        <w:rPr>
          <w:sz w:val="16"/>
        </w:rPr>
        <w:t>," Ingelse writes, "</w:t>
      </w:r>
      <w:r w:rsidRPr="00CC1CE3">
        <w:rPr>
          <w:rStyle w:val="StyleUnderline"/>
        </w:rPr>
        <w:t>would in any case be in conflict with good faith</w:t>
      </w:r>
      <w:r w:rsidRPr="00CC1CE3">
        <w:rPr>
          <w:sz w:val="16"/>
        </w:rPr>
        <w:t xml:space="preserve">." 532 </w:t>
      </w:r>
      <w:r w:rsidRPr="00CC1CE3">
        <w:rPr>
          <w:rStyle w:val="StyleUnderline"/>
        </w:rPr>
        <w:t xml:space="preserve">Just as </w:t>
      </w:r>
      <w:r w:rsidRPr="00CC1CE3">
        <w:rPr>
          <w:rStyle w:val="Emphasis"/>
        </w:rPr>
        <w:t>Kim Jong-un</w:t>
      </w:r>
      <w:r w:rsidRPr="00CC1CE3">
        <w:rPr>
          <w:rStyle w:val="StyleUnderline"/>
        </w:rPr>
        <w:t>,</w:t>
      </w:r>
      <w:r w:rsidRPr="00CC1CE3">
        <w:rPr>
          <w:sz w:val="16"/>
        </w:rPr>
        <w:t xml:space="preserve"> North Korea's tyrannical leader, </w:t>
      </w:r>
      <w:r w:rsidRPr="00CC1CE3">
        <w:rPr>
          <w:rStyle w:val="StyleUnderline"/>
        </w:rPr>
        <w:t xml:space="preserve">should not be allowed to torture North Koreans by claiming his edicts or domestic laws make it "lawful," neither the U.S. Constitution's </w:t>
      </w:r>
      <w:r w:rsidRPr="00CC1CE3">
        <w:rPr>
          <w:rStyle w:val="Emphasis"/>
        </w:rPr>
        <w:t>Eighth Amendment</w:t>
      </w:r>
      <w:r w:rsidRPr="00CC1CE3">
        <w:rPr>
          <w:rStyle w:val="StyleUnderline"/>
        </w:rPr>
        <w:t xml:space="preserve"> nor </w:t>
      </w:r>
      <w:r w:rsidRPr="00CC1CE3">
        <w:rPr>
          <w:rStyle w:val="Emphasis"/>
        </w:rPr>
        <w:t>i</w:t>
      </w:r>
      <w:r w:rsidRPr="00CC1CE3">
        <w:rPr>
          <w:rStyle w:val="StyleUnderline"/>
        </w:rPr>
        <w:t xml:space="preserve">nternational </w:t>
      </w:r>
      <w:r w:rsidRPr="00CC1CE3">
        <w:rPr>
          <w:rStyle w:val="Emphasis"/>
        </w:rPr>
        <w:t>law</w:t>
      </w:r>
      <w:r w:rsidRPr="00CC1CE3">
        <w:rPr>
          <w:rStyle w:val="StyleUnderline"/>
        </w:rPr>
        <w:t xml:space="preserve"> should tolerate torturous behavior or torturous punishments such as the </w:t>
      </w:r>
      <w:r w:rsidRPr="00CC1CE3">
        <w:rPr>
          <w:rStyle w:val="Emphasis"/>
        </w:rPr>
        <w:t>death penalty</w:t>
      </w:r>
      <w:r w:rsidRPr="00CC1CE3">
        <w:rPr>
          <w:sz w:val="16"/>
        </w:rPr>
        <w:t>. Indeed, in its own "understanding" of the Convention Against Torture, the United States itself asserted in the 1990s that it "understands that a State party could not through its domestic sanctions defeat the object and purpose of the Convention to prohibit torture." 533</w:t>
      </w:r>
    </w:p>
    <w:p w14:paraId="43543E43" w14:textId="77777777" w:rsidR="00964A45" w:rsidRPr="00CC1CE3" w:rsidRDefault="00964A45" w:rsidP="00964A45">
      <w:pPr>
        <w:rPr>
          <w:sz w:val="16"/>
          <w:szCs w:val="16"/>
        </w:rPr>
      </w:pPr>
      <w:r w:rsidRPr="00CC1CE3">
        <w:rPr>
          <w:sz w:val="16"/>
          <w:szCs w:val="16"/>
        </w:rPr>
        <w:t>IV. CONCLUSION</w:t>
      </w:r>
    </w:p>
    <w:p w14:paraId="11E56B61" w14:textId="77777777" w:rsidR="00964A45" w:rsidRPr="00CC1CE3" w:rsidRDefault="00964A45" w:rsidP="00964A45">
      <w:pPr>
        <w:rPr>
          <w:rStyle w:val="StyleUnderline"/>
        </w:rPr>
      </w:pPr>
      <w:r w:rsidRPr="00CC1CE3">
        <w:rPr>
          <w:sz w:val="16"/>
        </w:rPr>
        <w:t xml:space="preserve">The concepts of torture and trauma are distinct from one another, but an examination of both concepts makes clear that capital charges, </w:t>
      </w:r>
      <w:r w:rsidRPr="00CC1CE3">
        <w:rPr>
          <w:rStyle w:val="StyleUnderline"/>
        </w:rPr>
        <w:t>death sentences</w:t>
      </w:r>
      <w:r w:rsidRPr="00CC1CE3">
        <w:rPr>
          <w:sz w:val="16"/>
        </w:rPr>
        <w:t xml:space="preserve">, and executions </w:t>
      </w:r>
      <w:r w:rsidRPr="00CC1CE3">
        <w:rPr>
          <w:rStyle w:val="StyleUnderline"/>
        </w:rPr>
        <w:t xml:space="preserve">inflict severe trauma and bear the clear indicia of torture. The process of state-sanctioned killing adversely affects a wide variety of individuals and, as an inherently torturous activity, constitutes an affront to human dignity and the right to be free from torture and cruelty. </w:t>
      </w:r>
      <w:r w:rsidRPr="00CC1CE3">
        <w:rPr>
          <w:sz w:val="16"/>
        </w:rPr>
        <w:t xml:space="preserve">534 </w:t>
      </w:r>
      <w:r w:rsidRPr="00CC1CE3">
        <w:rPr>
          <w:rStyle w:val="StyleUnderline"/>
        </w:rPr>
        <w:t>Not only are capital defendants and death row inmates subjected to continuous and, ultimately, imminent threats of death (and, for some, death itself),</w:t>
      </w:r>
      <w:r w:rsidRPr="00CC1CE3">
        <w:rPr>
          <w:sz w:val="16"/>
        </w:rPr>
        <w:t xml:space="preserve"> 535 </w:t>
      </w:r>
      <w:r w:rsidRPr="00CC1CE3">
        <w:rPr>
          <w:rStyle w:val="StyleUnderline"/>
        </w:rPr>
        <w:t>but capital litigation also affect judges and jurors, prosecutors and defense lawyers, crime victims' families, and the loved ones of capital defendants</w:t>
      </w:r>
      <w:r w:rsidRPr="00CC1CE3">
        <w:rPr>
          <w:sz w:val="16"/>
        </w:rPr>
        <w:t xml:space="preserve">. 536 </w:t>
      </w:r>
      <w:r w:rsidRPr="00CC1CE3">
        <w:rPr>
          <w:rStyle w:val="StyleUnderline"/>
        </w:rPr>
        <w:t>Because credible threats of death are torturous in nature, they should not be allowed; death sentences, at bottom, are death threats</w:t>
      </w:r>
      <w:r w:rsidRPr="00CC1CE3">
        <w:rPr>
          <w:sz w:val="16"/>
        </w:rPr>
        <w:t xml:space="preserve">-only they are made by state actors instead of private actors. 537 </w:t>
      </w:r>
      <w:r w:rsidRPr="00CC1CE3">
        <w:rPr>
          <w:rStyle w:val="StyleUnderline"/>
        </w:rPr>
        <w:t>A death sentence, whatever the impulse beyond it,</w:t>
      </w:r>
      <w:r w:rsidRPr="00CC1CE3">
        <w:rPr>
          <w:sz w:val="16"/>
        </w:rPr>
        <w:t xml:space="preserve"> Christopher Hitchens once emphasized, writing in the foreword to Machinery of Death: The Reality of America's Death Penalty Regime, </w:t>
      </w:r>
      <w:r w:rsidRPr="00CC1CE3">
        <w:rPr>
          <w:rStyle w:val="StyleUnderline"/>
        </w:rPr>
        <w:t xml:space="preserve">"mutates into a protracted, depressing, degrading torture." </w:t>
      </w:r>
      <w:r w:rsidRPr="00CC1CE3">
        <w:rPr>
          <w:sz w:val="16"/>
        </w:rPr>
        <w:t xml:space="preserve">538 </w:t>
      </w:r>
      <w:r w:rsidRPr="00CC1CE3">
        <w:rPr>
          <w:rStyle w:val="StyleUnderline"/>
        </w:rPr>
        <w:t>If war or the threat of war cannot justify military commanders resorting to torturous practices</w:t>
      </w:r>
      <w:r w:rsidRPr="00CC1CE3">
        <w:rPr>
          <w:sz w:val="16"/>
        </w:rPr>
        <w:t xml:space="preserve">, </w:t>
      </w:r>
      <w:r w:rsidRPr="00CC1CE3">
        <w:rPr>
          <w:rStyle w:val="StyleUnderline"/>
        </w:rPr>
        <w:t>539 then surely legislators, judges, and juries should not be permitted to authorize or make use of torturous death sentences and executions either.</w:t>
      </w:r>
    </w:p>
    <w:p w14:paraId="29553651" w14:textId="77777777" w:rsidR="00964A45" w:rsidRPr="00CC1CE3" w:rsidRDefault="00964A45" w:rsidP="00964A45">
      <w:pPr>
        <w:rPr>
          <w:rStyle w:val="StyleUnderline"/>
        </w:rPr>
      </w:pPr>
      <w:r w:rsidRPr="00CC1CE3">
        <w:rPr>
          <w:rStyle w:val="StyleUnderline"/>
        </w:rPr>
        <w:t xml:space="preserve">America and the rest of the civilized world have </w:t>
      </w:r>
      <w:r w:rsidRPr="00CC1CE3">
        <w:rPr>
          <w:rStyle w:val="Emphasis"/>
        </w:rPr>
        <w:t>already renounced torture</w:t>
      </w:r>
      <w:r w:rsidRPr="00CC1CE3">
        <w:rPr>
          <w:rStyle w:val="StyleUnderline"/>
        </w:rPr>
        <w:t xml:space="preserve">, declaring that the prohibition against torture is absolute. Indeed, under </w:t>
      </w:r>
      <w:r w:rsidRPr="00CC1CE3">
        <w:rPr>
          <w:rStyle w:val="Emphasis"/>
        </w:rPr>
        <w:t>i</w:t>
      </w:r>
      <w:r w:rsidRPr="00CC1CE3">
        <w:rPr>
          <w:rStyle w:val="StyleUnderline"/>
        </w:rPr>
        <w:t xml:space="preserve">nternational </w:t>
      </w:r>
      <w:r w:rsidRPr="00CC1CE3">
        <w:rPr>
          <w:rStyle w:val="Emphasis"/>
        </w:rPr>
        <w:t>law</w:t>
      </w:r>
      <w:r w:rsidRPr="00CC1CE3">
        <w:rPr>
          <w:rStyle w:val="StyleUnderline"/>
        </w:rPr>
        <w:t xml:space="preserve">, </w:t>
      </w:r>
      <w:r w:rsidRPr="00CC1CE3">
        <w:rPr>
          <w:rStyle w:val="Emphasis"/>
        </w:rPr>
        <w:t>no circumstance</w:t>
      </w:r>
      <w:r w:rsidRPr="00CC1CE3">
        <w:rPr>
          <w:sz w:val="16"/>
        </w:rPr>
        <w:t>-no public emergency or other event-</w:t>
      </w:r>
      <w:r w:rsidRPr="00CC1CE3">
        <w:rPr>
          <w:rStyle w:val="StyleUnderline"/>
        </w:rPr>
        <w:t>can be used to justify torture</w:t>
      </w:r>
      <w:r w:rsidRPr="00CC1CE3">
        <w:rPr>
          <w:sz w:val="16"/>
        </w:rPr>
        <w:t xml:space="preserve">. 54 0 Torture is a deliberate and intentional act, and when it is used, it is the torturer-not the object of the torture-who is morally responsible for it. Whereas the crimes of heinous killers and other offenders are reprehensible and cannot be undone, the State's response to such crimes is always a conscious choice. The State has a duty and an indispensable obligation to keep the public safe, and the State has a right to punish-and to incarcerate offenders-to carry out that very legitimate governmental objective. But </w:t>
      </w:r>
      <w:r w:rsidRPr="00CC1CE3">
        <w:rPr>
          <w:rStyle w:val="StyleUnderline"/>
        </w:rPr>
        <w:t>the State crosses a line when it veers into the realm of torturous conduct-government action that strips offenders of their humanity; that traumatizes, stigmatizes, and tortures</w:t>
      </w:r>
      <w:r w:rsidRPr="00CC1CE3">
        <w:rPr>
          <w:sz w:val="16"/>
        </w:rPr>
        <w:t xml:space="preserve">; 54 1 </w:t>
      </w:r>
      <w:r w:rsidRPr="00CC1CE3">
        <w:rPr>
          <w:rStyle w:val="StyleUnderline"/>
        </w:rPr>
        <w:t xml:space="preserve">and that, plainly put, </w:t>
      </w:r>
      <w:r w:rsidRPr="00CC1CE3">
        <w:rPr>
          <w:rStyle w:val="Emphasis"/>
        </w:rPr>
        <w:t>reflects poorly</w:t>
      </w:r>
      <w:r w:rsidRPr="00CC1CE3">
        <w:rPr>
          <w:rStyle w:val="StyleUnderline"/>
        </w:rPr>
        <w:t xml:space="preserve"> on the societies that authorize it and the State officials who carry it out</w:t>
      </w:r>
      <w:r w:rsidRPr="00CC1CE3">
        <w:rPr>
          <w:sz w:val="16"/>
        </w:rPr>
        <w:t xml:space="preserve">.542 </w:t>
      </w:r>
      <w:r w:rsidRPr="00CC1CE3">
        <w:rPr>
          <w:rStyle w:val="StyleUnderline"/>
        </w:rPr>
        <w:t>Because the death penalty is not necessary</w:t>
      </w:r>
      <w:r w:rsidRPr="00CC1CE3">
        <w:rPr>
          <w:sz w:val="16"/>
        </w:rPr>
        <w:t xml:space="preserve">, 54 3 especially in this, the twentyfirst century, 544 </w:t>
      </w:r>
      <w:r w:rsidRPr="00CC1CE3">
        <w:rPr>
          <w:rStyle w:val="StyleUnderline"/>
        </w:rPr>
        <w:t xml:space="preserve">and because it has the immutable characteristics of torture, it must be </w:t>
      </w:r>
      <w:r w:rsidRPr="00CC1CE3">
        <w:rPr>
          <w:rStyle w:val="Emphasis"/>
        </w:rPr>
        <w:t>rejected in all</w:t>
      </w:r>
      <w:r w:rsidRPr="00CC1CE3">
        <w:rPr>
          <w:rStyle w:val="StyleUnderline"/>
        </w:rPr>
        <w:t xml:space="preserve"> its </w:t>
      </w:r>
      <w:r w:rsidRPr="00CC1CE3">
        <w:rPr>
          <w:rStyle w:val="Emphasis"/>
        </w:rPr>
        <w:t>forms</w:t>
      </w:r>
      <w:r w:rsidRPr="00CC1CE3">
        <w:rPr>
          <w:rStyle w:val="StyleUnderline"/>
        </w:rPr>
        <w:t>.</w:t>
      </w:r>
    </w:p>
    <w:p w14:paraId="45117F3E" w14:textId="77777777" w:rsidR="00964A45" w:rsidRPr="00CC1CE3" w:rsidRDefault="00964A45" w:rsidP="00964A45">
      <w:pPr>
        <w:rPr>
          <w:sz w:val="16"/>
        </w:rPr>
      </w:pPr>
      <w:r w:rsidRPr="00CC1CE3">
        <w:rPr>
          <w:rStyle w:val="StyleUnderline"/>
        </w:rPr>
        <w:t>Although American and international law both contain "lawful sanctions" carve-outs to torture, the bar on torture is intended to be a universal one</w:t>
      </w:r>
      <w:r w:rsidRPr="00CC1CE3">
        <w:rPr>
          <w:sz w:val="16"/>
        </w:rPr>
        <w:t xml:space="preserve">.54 5 </w:t>
      </w:r>
      <w:r w:rsidRPr="00CC1CE3">
        <w:rPr>
          <w:rStyle w:val="Emphasis"/>
        </w:rPr>
        <w:t>if America and the world</w:t>
      </w:r>
      <w:r w:rsidRPr="00CC1CE3">
        <w:rPr>
          <w:rStyle w:val="StyleUnderline"/>
        </w:rPr>
        <w:t xml:space="preserve"> are truly </w:t>
      </w:r>
      <w:r w:rsidRPr="00CC1CE3">
        <w:rPr>
          <w:rStyle w:val="Emphasis"/>
        </w:rPr>
        <w:t>serious</w:t>
      </w:r>
      <w:r w:rsidRPr="00CC1CE3">
        <w:rPr>
          <w:rStyle w:val="StyleUnderline"/>
        </w:rPr>
        <w:t xml:space="preserve"> about the idea that certain rights, such as the rights to be free from cruelty and torture, are </w:t>
      </w:r>
      <w:r w:rsidRPr="00CC1CE3">
        <w:rPr>
          <w:rStyle w:val="Emphasis"/>
        </w:rPr>
        <w:t>universal rights</w:t>
      </w:r>
      <w:r w:rsidRPr="00CC1CE3">
        <w:rPr>
          <w:rStyle w:val="StyleUnderline"/>
        </w:rPr>
        <w:t>, then even those who have committed heinous acts must not be subjected to acts of torture, whether physical or mental</w:t>
      </w:r>
      <w:r w:rsidRPr="00CC1CE3">
        <w:rPr>
          <w:sz w:val="16"/>
        </w:rPr>
        <w:t xml:space="preserve">. In fact, </w:t>
      </w:r>
      <w:r w:rsidRPr="00CC1CE3">
        <w:rPr>
          <w:rStyle w:val="StyleUnderline"/>
        </w:rPr>
        <w:t>any practice that bears all the indicia of torture should not be permitted under any circumstances. The fact that a punishment has, through time, been considered a "lawful sanction," should not insulate that punishment from scrutiny for all time</w:t>
      </w:r>
      <w:r w:rsidRPr="00CC1CE3">
        <w:rPr>
          <w:sz w:val="16"/>
        </w:rPr>
        <w:t xml:space="preserve">. That would be an absurd result, and it would fly in the face of Enlightenment thought, which focused on human progress, whether in science, medicine, or law. Indeed, a number of now-abandoned punishments that were once lawful-from the pillory and the whipping post to ducking and ear cropping-are no longer tolerated in modem life. 546 </w:t>
      </w:r>
      <w:r w:rsidRPr="00CC1CE3">
        <w:rPr>
          <w:rStyle w:val="Emphasis"/>
        </w:rPr>
        <w:t>If a country that has committed itself to eliminating torture</w:t>
      </w:r>
      <w:r w:rsidRPr="00CC1CE3">
        <w:rPr>
          <w:rStyle w:val="StyleUnderline"/>
        </w:rPr>
        <w:t xml:space="preserve"> is allowed to continue to use a torturous practice under the guise of the "lawful sanctions" classification, then </w:t>
      </w:r>
      <w:r w:rsidRPr="00CC1CE3">
        <w:rPr>
          <w:rStyle w:val="Emphasis"/>
        </w:rPr>
        <w:t>whatever a country says is lawful-no matter how torturous</w:t>
      </w:r>
      <w:r w:rsidRPr="00CC1CE3">
        <w:rPr>
          <w:rStyle w:val="StyleUnderline"/>
        </w:rPr>
        <w:t xml:space="preserve"> in nature-would be, effectively, </w:t>
      </w:r>
      <w:r w:rsidRPr="00CC1CE3">
        <w:rPr>
          <w:rStyle w:val="Emphasis"/>
        </w:rPr>
        <w:t>immune from scrutiny</w:t>
      </w:r>
      <w:r w:rsidRPr="00CC1CE3">
        <w:rPr>
          <w:rStyle w:val="StyleUnderline"/>
        </w:rPr>
        <w:t xml:space="preserve">. Such an approach would render a country's </w:t>
      </w:r>
      <w:r w:rsidRPr="00CC1CE3">
        <w:rPr>
          <w:rStyle w:val="Emphasis"/>
        </w:rPr>
        <w:t>international obligations</w:t>
      </w:r>
      <w:r w:rsidRPr="00CC1CE3">
        <w:rPr>
          <w:rStyle w:val="StyleUnderline"/>
        </w:rPr>
        <w:t xml:space="preserve">-and its </w:t>
      </w:r>
      <w:r w:rsidRPr="00CC1CE3">
        <w:rPr>
          <w:rStyle w:val="Emphasis"/>
        </w:rPr>
        <w:t>public commitments</w:t>
      </w:r>
      <w:r w:rsidRPr="00CC1CE3">
        <w:rPr>
          <w:rStyle w:val="StyleUnderline"/>
        </w:rPr>
        <w:t xml:space="preserve"> to end torture-a </w:t>
      </w:r>
      <w:r w:rsidRPr="00CC1CE3">
        <w:rPr>
          <w:rStyle w:val="Emphasis"/>
        </w:rPr>
        <w:t>nullity</w:t>
      </w:r>
      <w:r w:rsidRPr="00CC1CE3">
        <w:rPr>
          <w:sz w:val="16"/>
        </w:rPr>
        <w:t>.547</w:t>
      </w:r>
    </w:p>
    <w:p w14:paraId="4B4B41BE" w14:textId="77777777" w:rsidR="00964A45" w:rsidRPr="00CC1CE3" w:rsidRDefault="00964A45" w:rsidP="00964A45">
      <w:pPr>
        <w:rPr>
          <w:sz w:val="16"/>
        </w:rPr>
      </w:pPr>
      <w:r w:rsidRPr="00CC1CE3">
        <w:rPr>
          <w:sz w:val="16"/>
        </w:rPr>
        <w:t xml:space="preserve">The death penalty has, for centuries, been authorized and inflicted by various governments around the world under the auspices of being a legitimate tool. 54 8 But since the Enlightenment, 549 and especially </w:t>
      </w:r>
      <w:r w:rsidRPr="00CC1CE3">
        <w:rPr>
          <w:rStyle w:val="StyleUnderline"/>
        </w:rPr>
        <w:t>since</w:t>
      </w:r>
      <w:r w:rsidRPr="00CC1CE3">
        <w:rPr>
          <w:sz w:val="16"/>
        </w:rPr>
        <w:t xml:space="preserve"> the end of World War II and </w:t>
      </w:r>
      <w:r w:rsidRPr="00CC1CE3">
        <w:rPr>
          <w:rStyle w:val="StyleUnderline"/>
        </w:rPr>
        <w:t>the promulgation of the Universal Declaration of Human Rights, civilized societies have turned away from capital punishment and recognized that some rights are universal in natur</w:t>
      </w:r>
      <w:r w:rsidRPr="00CC1CE3">
        <w:rPr>
          <w:sz w:val="16"/>
        </w:rPr>
        <w:t xml:space="preserve">e. 55 0 In this, the twenty-first century, especially in light of everything that is known now about the punishment of death and its effects,55 1 </w:t>
      </w:r>
      <w:r w:rsidRPr="00CC1CE3">
        <w:rPr>
          <w:rStyle w:val="StyleUnderline"/>
        </w:rPr>
        <w:t xml:space="preserve">death sentences and executions should consequently be </w:t>
      </w:r>
      <w:r w:rsidRPr="00CC1CE3">
        <w:rPr>
          <w:rStyle w:val="Emphasis"/>
        </w:rPr>
        <w:t>declared unlawful</w:t>
      </w:r>
      <w:r w:rsidRPr="00CC1CE3">
        <w:rPr>
          <w:rStyle w:val="StyleUnderline"/>
        </w:rPr>
        <w:t xml:space="preserve">, </w:t>
      </w:r>
      <w:r w:rsidRPr="00CC1CE3">
        <w:rPr>
          <w:rStyle w:val="Emphasis"/>
        </w:rPr>
        <w:t>strictly forbidden</w:t>
      </w:r>
      <w:r w:rsidRPr="00CC1CE3">
        <w:rPr>
          <w:rStyle w:val="StyleUnderline"/>
        </w:rPr>
        <w:t xml:space="preserve"> under </w:t>
      </w:r>
      <w:r w:rsidRPr="00CC1CE3">
        <w:rPr>
          <w:rStyle w:val="Emphasis"/>
        </w:rPr>
        <w:t>American</w:t>
      </w:r>
      <w:r w:rsidRPr="00CC1CE3">
        <w:rPr>
          <w:rStyle w:val="StyleUnderline"/>
        </w:rPr>
        <w:t xml:space="preserve"> </w:t>
      </w:r>
      <w:r w:rsidRPr="00CC1CE3">
        <w:rPr>
          <w:sz w:val="16"/>
        </w:rPr>
        <w:t xml:space="preserve">552 </w:t>
      </w:r>
      <w:r w:rsidRPr="00CC1CE3">
        <w:rPr>
          <w:rStyle w:val="StyleUnderline"/>
        </w:rPr>
        <w:t xml:space="preserve">and </w:t>
      </w:r>
      <w:r w:rsidRPr="00CC1CE3">
        <w:rPr>
          <w:rStyle w:val="Emphasis"/>
        </w:rPr>
        <w:t>i</w:t>
      </w:r>
      <w:r w:rsidRPr="00CC1CE3">
        <w:rPr>
          <w:rStyle w:val="StyleUnderline"/>
        </w:rPr>
        <w:t xml:space="preserve">nternational </w:t>
      </w:r>
      <w:r w:rsidRPr="00CC1CE3">
        <w:rPr>
          <w:rStyle w:val="Emphasis"/>
        </w:rPr>
        <w:t>law</w:t>
      </w:r>
      <w:r w:rsidRPr="00CC1CE3">
        <w:rPr>
          <w:sz w:val="16"/>
        </w:rPr>
        <w:t xml:space="preserve">,5 53 </w:t>
      </w:r>
      <w:r w:rsidRPr="00CC1CE3">
        <w:rPr>
          <w:rStyle w:val="StyleUnderline"/>
        </w:rPr>
        <w:t xml:space="preserve">and classified as </w:t>
      </w:r>
      <w:r w:rsidRPr="00CC1CE3">
        <w:rPr>
          <w:rStyle w:val="Emphasis"/>
        </w:rPr>
        <w:t>torture</w:t>
      </w:r>
      <w:r w:rsidRPr="00CC1CE3">
        <w:rPr>
          <w:sz w:val="16"/>
        </w:rPr>
        <w:t xml:space="preserve">. 554 Just as various non-lethal punishments have passed from the scene, 5 55 </w:t>
      </w:r>
      <w:r w:rsidRPr="00CC1CE3">
        <w:rPr>
          <w:rStyle w:val="StyleUnderline"/>
        </w:rPr>
        <w:t>capital punishment should also be relegated to the history books</w:t>
      </w:r>
      <w:r w:rsidRPr="00CC1CE3">
        <w:rPr>
          <w:sz w:val="16"/>
        </w:rPr>
        <w:t xml:space="preserve">. 556 </w:t>
      </w:r>
      <w:r w:rsidRPr="00CC1CE3">
        <w:rPr>
          <w:rStyle w:val="StyleUnderline"/>
        </w:rPr>
        <w:t>Torture is wrong, and because the death penalty and the process by which it is administered bear all the characteristics of torture,</w:t>
      </w:r>
      <w:r w:rsidRPr="00CC1CE3">
        <w:rPr>
          <w:sz w:val="16"/>
        </w:rPr>
        <w:t xml:space="preserve"> 5 57 </w:t>
      </w:r>
      <w:r w:rsidRPr="00CC1CE3">
        <w:rPr>
          <w:rStyle w:val="StyleUnderline"/>
        </w:rPr>
        <w:t>the use of capital punishment is just as wrong and morally reprehensible</w:t>
      </w:r>
      <w:r w:rsidRPr="00CC1CE3">
        <w:rPr>
          <w:sz w:val="16"/>
        </w:rPr>
        <w:t>. 558</w:t>
      </w:r>
    </w:p>
    <w:p w14:paraId="2742C853" w14:textId="77777777" w:rsidR="00AE6ADD" w:rsidRPr="00CC1CE3" w:rsidRDefault="00AE6ADD" w:rsidP="00AE6ADD">
      <w:pPr>
        <w:pStyle w:val="Heading4"/>
      </w:pPr>
      <w:bookmarkStart w:id="3" w:name="_Hlk41667396"/>
      <w:r w:rsidRPr="00CC1CE3">
        <w:t>The right to freedom from torture is founded on human dignity, the cornerstone of the entire global human rights regime</w:t>
      </w:r>
    </w:p>
    <w:p w14:paraId="480BD1EC" w14:textId="77777777" w:rsidR="00AE6ADD" w:rsidRPr="00CC1CE3" w:rsidRDefault="00AE6ADD" w:rsidP="00AE6ADD">
      <w:r w:rsidRPr="00CC1CE3">
        <w:t xml:space="preserve">Helen </w:t>
      </w:r>
      <w:r w:rsidRPr="00CC1CE3">
        <w:rPr>
          <w:rStyle w:val="Style13ptBold"/>
        </w:rPr>
        <w:t>Duffy 20</w:t>
      </w:r>
      <w:r w:rsidRPr="00CC1CE3">
        <w:t>, "Dignity Denied: A Case Study", Chapter 5, Human Dignity and Human Security in Times of Terrorism, https://www.springer.com/gp/book/9789462653542</w:t>
      </w:r>
    </w:p>
    <w:p w14:paraId="0881264D" w14:textId="77777777" w:rsidR="00AE6ADD" w:rsidRPr="00CC1CE3" w:rsidRDefault="00AE6ADD" w:rsidP="00AE6ADD">
      <w:pPr>
        <w:rPr>
          <w:sz w:val="16"/>
        </w:rPr>
      </w:pPr>
      <w:r w:rsidRPr="00CC1CE3">
        <w:rPr>
          <w:rStyle w:val="StyleUnderline"/>
        </w:rPr>
        <w:t xml:space="preserve">Human </w:t>
      </w:r>
      <w:r w:rsidRPr="00CC1CE3">
        <w:rPr>
          <w:rStyle w:val="Emphasis"/>
        </w:rPr>
        <w:t>dignity</w:t>
      </w:r>
      <w:r w:rsidRPr="00CC1CE3">
        <w:rPr>
          <w:rStyle w:val="StyleUnderline"/>
        </w:rPr>
        <w:t xml:space="preserve"> lays claim to multiple roles within the international political and legal order. It is cited as the </w:t>
      </w:r>
      <w:r w:rsidRPr="00CC1CE3">
        <w:rPr>
          <w:rStyle w:val="Emphasis"/>
        </w:rPr>
        <w:t>source</w:t>
      </w:r>
      <w:r w:rsidRPr="00CC1CE3">
        <w:rPr>
          <w:rStyle w:val="StyleUnderline"/>
        </w:rPr>
        <w:t xml:space="preserve"> of or rationale for </w:t>
      </w:r>
      <w:r w:rsidRPr="00CC1CE3">
        <w:rPr>
          <w:rStyle w:val="Emphasis"/>
        </w:rPr>
        <w:t>human rights</w:t>
      </w:r>
      <w:r w:rsidRPr="00CC1CE3">
        <w:rPr>
          <w:rStyle w:val="StyleUnderline"/>
        </w:rPr>
        <w:t xml:space="preserve">, as reflected in the </w:t>
      </w:r>
      <w:r w:rsidRPr="00CC1CE3">
        <w:rPr>
          <w:rStyle w:val="Emphasis"/>
        </w:rPr>
        <w:t>Universal Declaration</w:t>
      </w:r>
      <w:r w:rsidRPr="00CC1CE3">
        <w:rPr>
          <w:rStyle w:val="StyleUnderline"/>
        </w:rPr>
        <w:t>’s opening lines that rights are based on “the inherent dignity […] of all members of the human family”,</w:t>
      </w:r>
      <w:r w:rsidRPr="00CC1CE3">
        <w:rPr>
          <w:sz w:val="16"/>
        </w:rPr>
        <w:t xml:space="preserve"> 1 </w:t>
      </w:r>
      <w:r w:rsidRPr="00CC1CE3">
        <w:rPr>
          <w:rStyle w:val="StyleUnderline"/>
        </w:rPr>
        <w:t xml:space="preserve">or the </w:t>
      </w:r>
      <w:r w:rsidRPr="00CC1CE3">
        <w:rPr>
          <w:rStyle w:val="Emphasis"/>
        </w:rPr>
        <w:t>Vienna Declaration</w:t>
      </w:r>
      <w:r w:rsidRPr="00CC1CE3">
        <w:rPr>
          <w:rStyle w:val="StyleUnderline"/>
        </w:rPr>
        <w:t xml:space="preserve"> of the World Human Rights Conference statement that they “derive from the dignity and worth inherent in the human person.”</w:t>
      </w:r>
      <w:r w:rsidRPr="00CC1CE3">
        <w:rPr>
          <w:sz w:val="16"/>
        </w:rPr>
        <w:t xml:space="preserve"> 2 </w:t>
      </w:r>
      <w:r w:rsidRPr="00CC1CE3">
        <w:rPr>
          <w:rStyle w:val="StyleUnderline"/>
        </w:rPr>
        <w:t xml:space="preserve">Dignity is conversely described as a goal of the United Nations (UN) system, as reflected in the Preamble of the </w:t>
      </w:r>
      <w:r w:rsidRPr="00CC1CE3">
        <w:rPr>
          <w:rStyle w:val="Emphasis"/>
        </w:rPr>
        <w:t>UN Charter</w:t>
      </w:r>
      <w:r w:rsidRPr="00CC1CE3">
        <w:rPr>
          <w:sz w:val="16"/>
        </w:rPr>
        <w:t xml:space="preserve"> establishing as one of the purposes of the UN “to reaffirm faith in fundamental human rights, in the dignity and worth of the human person”. 3 </w:t>
      </w:r>
      <w:r w:rsidRPr="00CC1CE3">
        <w:rPr>
          <w:rStyle w:val="StyleUnderline"/>
        </w:rPr>
        <w:t>Scholars have correspondingly characterised dignity as the “</w:t>
      </w:r>
      <w:r w:rsidRPr="00CC1CE3">
        <w:rPr>
          <w:rStyle w:val="Emphasis"/>
        </w:rPr>
        <w:t>essential</w:t>
      </w:r>
      <w:r w:rsidRPr="00CC1CE3">
        <w:rPr>
          <w:rStyle w:val="StyleUnderline"/>
        </w:rPr>
        <w:t>”</w:t>
      </w:r>
      <w:r w:rsidRPr="00CC1CE3">
        <w:rPr>
          <w:sz w:val="16"/>
        </w:rPr>
        <w:t xml:space="preserve"> 4 </w:t>
      </w:r>
      <w:r w:rsidRPr="00CC1CE3">
        <w:rPr>
          <w:rStyle w:val="StyleUnderline"/>
        </w:rPr>
        <w:t>or “</w:t>
      </w:r>
      <w:r w:rsidRPr="00CC1CE3">
        <w:rPr>
          <w:rStyle w:val="Emphasis"/>
        </w:rPr>
        <w:t>foundational</w:t>
      </w:r>
      <w:r w:rsidRPr="00CC1CE3">
        <w:rPr>
          <w:rStyle w:val="StyleUnderline"/>
        </w:rPr>
        <w:t xml:space="preserve"> concept”</w:t>
      </w:r>
      <w:r w:rsidRPr="00CC1CE3">
        <w:rPr>
          <w:sz w:val="16"/>
        </w:rPr>
        <w:t xml:space="preserve"> 5 </w:t>
      </w:r>
      <w:r w:rsidRPr="00CC1CE3">
        <w:rPr>
          <w:rStyle w:val="StyleUnderline"/>
        </w:rPr>
        <w:t xml:space="preserve">of the </w:t>
      </w:r>
      <w:r w:rsidRPr="00CC1CE3">
        <w:rPr>
          <w:rStyle w:val="Emphasis"/>
        </w:rPr>
        <w:t>global human rights regime</w:t>
      </w:r>
      <w:r w:rsidRPr="00CC1CE3">
        <w:rPr>
          <w:rStyle w:val="StyleUnderline"/>
        </w:rPr>
        <w:t xml:space="preserve"> and as “anchoring human rights”</w:t>
      </w:r>
      <w:r w:rsidRPr="00CC1CE3">
        <w:rPr>
          <w:sz w:val="16"/>
        </w:rPr>
        <w:t xml:space="preserve">, 6 </w:t>
      </w:r>
      <w:r w:rsidRPr="00CC1CE3">
        <w:rPr>
          <w:rStyle w:val="StyleUnderline"/>
        </w:rPr>
        <w:t>while some go so far as to call it “the ‘</w:t>
      </w:r>
      <w:r w:rsidRPr="00CC1CE3">
        <w:rPr>
          <w:rStyle w:val="Emphasis"/>
        </w:rPr>
        <w:t>ultimate value’</w:t>
      </w:r>
      <w:r w:rsidRPr="00CC1CE3">
        <w:rPr>
          <w:rStyle w:val="StyleUnderline"/>
        </w:rPr>
        <w:t xml:space="preserve"> that gives </w:t>
      </w:r>
      <w:r w:rsidRPr="00CC1CE3">
        <w:rPr>
          <w:rStyle w:val="Emphasis"/>
        </w:rPr>
        <w:t>coherence</w:t>
      </w:r>
      <w:r w:rsidRPr="00CC1CE3">
        <w:rPr>
          <w:rStyle w:val="StyleUnderline"/>
        </w:rPr>
        <w:t xml:space="preserve"> to human rights”</w:t>
      </w:r>
      <w:r w:rsidRPr="00CC1CE3">
        <w:rPr>
          <w:sz w:val="16"/>
        </w:rPr>
        <w:t xml:space="preserve"> 7 </w:t>
      </w:r>
      <w:r w:rsidRPr="00CC1CE3">
        <w:rPr>
          <w:rStyle w:val="StyleUnderline"/>
        </w:rPr>
        <w:t>and the “</w:t>
      </w:r>
      <w:r w:rsidRPr="00CC1CE3">
        <w:rPr>
          <w:rStyle w:val="Emphasis"/>
        </w:rPr>
        <w:t>cornerstone</w:t>
      </w:r>
      <w:r w:rsidRPr="00CC1CE3">
        <w:rPr>
          <w:rStyle w:val="StyleUnderline"/>
        </w:rPr>
        <w:t xml:space="preserve"> of the </w:t>
      </w:r>
      <w:r w:rsidRPr="00CC1CE3">
        <w:rPr>
          <w:rStyle w:val="Emphasis"/>
        </w:rPr>
        <w:t>international legal order</w:t>
      </w:r>
      <w:r w:rsidRPr="00CC1CE3">
        <w:rPr>
          <w:rStyle w:val="StyleUnderline"/>
        </w:rPr>
        <w:t xml:space="preserve">.” </w:t>
      </w:r>
      <w:r w:rsidRPr="00CC1CE3">
        <w:rPr>
          <w:sz w:val="16"/>
        </w:rPr>
        <w:t>8</w:t>
      </w:r>
    </w:p>
    <w:p w14:paraId="5DA70A19" w14:textId="77777777" w:rsidR="00AE6ADD" w:rsidRPr="00CC1CE3" w:rsidRDefault="00AE6ADD" w:rsidP="00AE6ADD">
      <w:pPr>
        <w:rPr>
          <w:sz w:val="16"/>
        </w:rPr>
      </w:pPr>
      <w:r w:rsidRPr="00CC1CE3">
        <w:rPr>
          <w:sz w:val="16"/>
        </w:rPr>
        <w:t xml:space="preserve">A vast body of literature reveals the diversity of philosophical conceptions of dignity (from the Latin dignitas or ‘worth’) and its own worth.9 As will be seen, whether dignity is an inherent value, something only valuable if exercised, or an aspiration, is the subject of intense analysis and dispute. In the international legal order there is no doubt that the development of the concept has been modest,10 and its legal status and normative content remain controversial. For some, indeterminacy renders the concept “vacuous” 11 while others emphasise similar characteristics as demonstrative of its multi-faceted and “dynamic” nature.12 Despite debates as to its nature, </w:t>
      </w:r>
      <w:r w:rsidRPr="00CC1CE3">
        <w:rPr>
          <w:rStyle w:val="StyleUnderline"/>
        </w:rPr>
        <w:t xml:space="preserve">the prevalence of the use of the concept is indisputable, so much so that it has also been suggested that human dignity is so </w:t>
      </w:r>
      <w:r w:rsidRPr="00CC1CE3">
        <w:rPr>
          <w:rStyle w:val="Emphasis"/>
        </w:rPr>
        <w:t>widely</w:t>
      </w:r>
      <w:r w:rsidRPr="00CC1CE3">
        <w:rPr>
          <w:rStyle w:val="StyleUnderline"/>
        </w:rPr>
        <w:t xml:space="preserve"> and </w:t>
      </w:r>
      <w:r w:rsidRPr="00CC1CE3">
        <w:rPr>
          <w:rStyle w:val="Emphasis"/>
        </w:rPr>
        <w:t>firmly enshrined</w:t>
      </w:r>
      <w:r w:rsidRPr="00CC1CE3">
        <w:rPr>
          <w:rStyle w:val="StyleUnderline"/>
        </w:rPr>
        <w:t xml:space="preserve"> as to represent a </w:t>
      </w:r>
      <w:r w:rsidRPr="00CC1CE3">
        <w:rPr>
          <w:rStyle w:val="Emphasis"/>
        </w:rPr>
        <w:t>general principle</w:t>
      </w:r>
      <w:r w:rsidRPr="00CC1CE3">
        <w:rPr>
          <w:rStyle w:val="StyleUnderline"/>
        </w:rPr>
        <w:t xml:space="preserve"> of </w:t>
      </w:r>
      <w:r w:rsidRPr="00CC1CE3">
        <w:rPr>
          <w:rStyle w:val="Emphasis"/>
        </w:rPr>
        <w:t>i</w:t>
      </w:r>
      <w:r w:rsidRPr="00CC1CE3">
        <w:rPr>
          <w:rStyle w:val="StyleUnderline"/>
        </w:rPr>
        <w:t xml:space="preserve">nternational </w:t>
      </w:r>
      <w:r w:rsidRPr="00CC1CE3">
        <w:rPr>
          <w:rStyle w:val="Emphasis"/>
        </w:rPr>
        <w:t>law</w:t>
      </w:r>
      <w:r w:rsidRPr="00CC1CE3">
        <w:rPr>
          <w:sz w:val="16"/>
        </w:rPr>
        <w:t>.13</w:t>
      </w:r>
    </w:p>
    <w:p w14:paraId="6C3B4EC6" w14:textId="77777777" w:rsidR="00AE6ADD" w:rsidRPr="00CC1CE3" w:rsidRDefault="00AE6ADD" w:rsidP="00AE6ADD">
      <w:pPr>
        <w:rPr>
          <w:sz w:val="16"/>
        </w:rPr>
      </w:pPr>
      <w:r w:rsidRPr="00CC1CE3">
        <w:rPr>
          <w:rStyle w:val="StyleUnderline"/>
        </w:rPr>
        <w:t xml:space="preserve">Its legal manifestations are certainly reflected across the spectrum of international, regional, general and thematic </w:t>
      </w:r>
      <w:r w:rsidRPr="00CC1CE3">
        <w:rPr>
          <w:rStyle w:val="Emphasis"/>
        </w:rPr>
        <w:t>treaties</w:t>
      </w:r>
      <w:r w:rsidRPr="00CC1CE3">
        <w:rPr>
          <w:rStyle w:val="StyleUnderline"/>
        </w:rPr>
        <w:t xml:space="preserve">, as well as national </w:t>
      </w:r>
      <w:r w:rsidRPr="00CC1CE3">
        <w:rPr>
          <w:rStyle w:val="Emphasis"/>
        </w:rPr>
        <w:t>constitutions</w:t>
      </w:r>
      <w:r w:rsidRPr="00CC1CE3">
        <w:rPr>
          <w:sz w:val="16"/>
        </w:rPr>
        <w:t xml:space="preserve">.14 </w:t>
      </w:r>
      <w:r w:rsidRPr="00CC1CE3">
        <w:rPr>
          <w:rStyle w:val="StyleUnderline"/>
        </w:rPr>
        <w:t>International and regional human rights treaties either specifically enshrine a right to human dignity or</w:t>
      </w:r>
      <w:r w:rsidRPr="00CC1CE3">
        <w:rPr>
          <w:sz w:val="16"/>
        </w:rPr>
        <w:t xml:space="preserve">, more commonly, </w:t>
      </w:r>
      <w:r w:rsidRPr="00CC1CE3">
        <w:rPr>
          <w:rStyle w:val="StyleUnderline"/>
        </w:rPr>
        <w:t xml:space="preserve">reflect in varying ways the </w:t>
      </w:r>
      <w:r w:rsidRPr="00CC1CE3">
        <w:rPr>
          <w:rStyle w:val="Emphasis"/>
        </w:rPr>
        <w:t>close link</w:t>
      </w:r>
      <w:r w:rsidRPr="00CC1CE3">
        <w:rPr>
          <w:rStyle w:val="StyleUnderline"/>
        </w:rPr>
        <w:t xml:space="preserve"> between </w:t>
      </w:r>
      <w:r w:rsidRPr="00CC1CE3">
        <w:rPr>
          <w:rStyle w:val="Emphasis"/>
        </w:rPr>
        <w:t>dignity</w:t>
      </w:r>
      <w:r w:rsidRPr="00CC1CE3">
        <w:rPr>
          <w:rStyle w:val="StyleUnderline"/>
        </w:rPr>
        <w:t xml:space="preserve"> and the </w:t>
      </w:r>
      <w:r w:rsidRPr="00CC1CE3">
        <w:rPr>
          <w:rStyle w:val="Emphasis"/>
        </w:rPr>
        <w:t>full range</w:t>
      </w:r>
      <w:r w:rsidRPr="00CC1CE3">
        <w:rPr>
          <w:rStyle w:val="StyleUnderline"/>
        </w:rPr>
        <w:t xml:space="preserve"> of </w:t>
      </w:r>
      <w:r w:rsidRPr="00CC1CE3">
        <w:rPr>
          <w:rStyle w:val="Emphasis"/>
        </w:rPr>
        <w:t>civil</w:t>
      </w:r>
      <w:r w:rsidRPr="00CC1CE3">
        <w:rPr>
          <w:rStyle w:val="StyleUnderline"/>
        </w:rPr>
        <w:t xml:space="preserve">, </w:t>
      </w:r>
      <w:r w:rsidRPr="00CC1CE3">
        <w:rPr>
          <w:rStyle w:val="Emphasis"/>
        </w:rPr>
        <w:t>political</w:t>
      </w:r>
      <w:r w:rsidRPr="00CC1CE3">
        <w:rPr>
          <w:rStyle w:val="StyleUnderline"/>
        </w:rPr>
        <w:t xml:space="preserve">,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cultural</w:t>
      </w:r>
      <w:r w:rsidRPr="00CC1CE3">
        <w:rPr>
          <w:rStyle w:val="StyleUnderline"/>
        </w:rPr>
        <w:t xml:space="preserve"> human rights</w:t>
      </w:r>
      <w:r w:rsidRPr="00CC1CE3">
        <w:rPr>
          <w:sz w:val="16"/>
        </w:rPr>
        <w:t xml:space="preserve">.15 </w:t>
      </w:r>
      <w:r w:rsidRPr="00CC1CE3">
        <w:rPr>
          <w:rStyle w:val="StyleUnderline"/>
        </w:rPr>
        <w:t>Its relationship with many other rights and principles is captured in Foster’s statement that “if you dig deep enough through other principles, you eventually hit dignity”.</w:t>
      </w:r>
      <w:r w:rsidRPr="00CC1CE3">
        <w:rPr>
          <w:sz w:val="16"/>
        </w:rPr>
        <w:t xml:space="preserve"> 16 Although the European Convention on Human Rights makes no explicit reference to dignity,17 the European Court of Human Rights (ECtHR) has stated that “the very essence of the Convention is respect for human dignity and human freedom”. 18</w:t>
      </w:r>
    </w:p>
    <w:p w14:paraId="3A49FF23" w14:textId="77777777" w:rsidR="00AE6ADD" w:rsidRPr="00CC1CE3" w:rsidRDefault="00AE6ADD" w:rsidP="00AE6ADD">
      <w:pPr>
        <w:rPr>
          <w:sz w:val="16"/>
        </w:rPr>
      </w:pPr>
      <w:r w:rsidRPr="00CC1CE3">
        <w:rPr>
          <w:rStyle w:val="StyleUnderline"/>
        </w:rPr>
        <w:t xml:space="preserve">Human rights jurisprudence across systems frequently refers to human dignity as at the </w:t>
      </w:r>
      <w:r w:rsidRPr="00CC1CE3">
        <w:rPr>
          <w:rStyle w:val="Emphasis"/>
        </w:rPr>
        <w:t>core</w:t>
      </w:r>
      <w:r w:rsidRPr="00CC1CE3">
        <w:rPr>
          <w:rStyle w:val="StyleUnderline"/>
        </w:rPr>
        <w:t xml:space="preserve"> of the absolute right to freedom from </w:t>
      </w:r>
      <w:r w:rsidRPr="00CC1CE3">
        <w:rPr>
          <w:rStyle w:val="Emphasis"/>
        </w:rPr>
        <w:t>torture</w:t>
      </w:r>
      <w:r w:rsidRPr="00CC1CE3">
        <w:rPr>
          <w:rStyle w:val="StyleUnderline"/>
        </w:rPr>
        <w:t xml:space="preserve"> and other </w:t>
      </w:r>
      <w:r w:rsidRPr="00CC1CE3">
        <w:rPr>
          <w:rStyle w:val="Emphasis"/>
        </w:rPr>
        <w:t>cruel</w:t>
      </w:r>
      <w:r w:rsidRPr="00CC1CE3">
        <w:rPr>
          <w:rStyle w:val="StyleUnderline"/>
        </w:rPr>
        <w:t xml:space="preserve">, inhuman or degrading treatment or </w:t>
      </w:r>
      <w:r w:rsidRPr="00CC1CE3">
        <w:rPr>
          <w:rStyle w:val="Emphasis"/>
        </w:rPr>
        <w:t>punishment</w:t>
      </w:r>
      <w:r w:rsidRPr="00CC1CE3">
        <w:rPr>
          <w:sz w:val="16"/>
        </w:rPr>
        <w:t xml:space="preserve">. However </w:t>
      </w:r>
      <w:r w:rsidRPr="00CC1CE3">
        <w:rPr>
          <w:rStyle w:val="StyleUnderline"/>
        </w:rPr>
        <w:t xml:space="preserve">it is also increasingly recognised as an element of </w:t>
      </w:r>
      <w:r w:rsidRPr="00CC1CE3">
        <w:rPr>
          <w:rStyle w:val="Emphasis"/>
        </w:rPr>
        <w:t>most other rights</w:t>
      </w:r>
      <w:r w:rsidRPr="00CC1CE3">
        <w:rPr>
          <w:rStyle w:val="StyleUnderline"/>
        </w:rPr>
        <w:t>.</w:t>
      </w:r>
      <w:r w:rsidRPr="00CC1CE3">
        <w:rPr>
          <w:sz w:val="16"/>
        </w:rPr>
        <w:t xml:space="preserve">19 The UN Human Rights Committee recently included </w:t>
      </w:r>
      <w:r w:rsidRPr="00CC1CE3">
        <w:rPr>
          <w:rStyle w:val="StyleUnderline"/>
        </w:rPr>
        <w:t xml:space="preserve">the right to </w:t>
      </w:r>
      <w:r w:rsidRPr="00CC1CE3">
        <w:rPr>
          <w:rStyle w:val="Emphasis"/>
        </w:rPr>
        <w:t>life</w:t>
      </w:r>
      <w:r w:rsidRPr="00CC1CE3">
        <w:rPr>
          <w:sz w:val="16"/>
        </w:rPr>
        <w:t xml:space="preserve"> within the group of rights interwoven with dignity, by referring to “the right to a dignified life.” 20 </w:t>
      </w:r>
      <w:r w:rsidRPr="00CC1CE3">
        <w:rPr>
          <w:rStyle w:val="StyleUnderline"/>
        </w:rPr>
        <w:t xml:space="preserve">Dignity likewise features increasingly in claims in relation to </w:t>
      </w:r>
      <w:r w:rsidRPr="00CC1CE3">
        <w:rPr>
          <w:rStyle w:val="Emphasis"/>
        </w:rPr>
        <w:t>economic</w:t>
      </w:r>
      <w:r w:rsidRPr="00CC1CE3">
        <w:rPr>
          <w:rStyle w:val="StyleUnderline"/>
        </w:rPr>
        <w:t xml:space="preserve"> and </w:t>
      </w:r>
      <w:r w:rsidRPr="00CC1CE3">
        <w:rPr>
          <w:rStyle w:val="Emphasis"/>
        </w:rPr>
        <w:t>social</w:t>
      </w:r>
      <w:r w:rsidRPr="00CC1CE3">
        <w:rPr>
          <w:rStyle w:val="StyleUnderline"/>
        </w:rPr>
        <w:t xml:space="preserve"> rights</w:t>
      </w:r>
      <w:r w:rsidRPr="00CC1CE3">
        <w:rPr>
          <w:sz w:val="16"/>
        </w:rPr>
        <w:t xml:space="preserve">,21 </w:t>
      </w:r>
      <w:r w:rsidRPr="00CC1CE3">
        <w:rPr>
          <w:rStyle w:val="Emphasis"/>
        </w:rPr>
        <w:t>development</w:t>
      </w:r>
      <w:r w:rsidRPr="00CC1CE3">
        <w:rPr>
          <w:rStyle w:val="StyleUnderline"/>
        </w:rPr>
        <w:t xml:space="preserve">, </w:t>
      </w:r>
      <w:r w:rsidRPr="00CC1CE3">
        <w:rPr>
          <w:rStyle w:val="Emphasis"/>
        </w:rPr>
        <w:t>migration</w:t>
      </w:r>
      <w:r w:rsidRPr="00CC1CE3">
        <w:rPr>
          <w:rStyle w:val="StyleUnderline"/>
        </w:rPr>
        <w:t xml:space="preserve"> or </w:t>
      </w:r>
      <w:r w:rsidRPr="00CC1CE3">
        <w:rPr>
          <w:rStyle w:val="Emphasis"/>
        </w:rPr>
        <w:t>climate justice</w:t>
      </w:r>
      <w:r w:rsidRPr="00CC1CE3">
        <w:rPr>
          <w:rStyle w:val="StyleUnderline"/>
        </w:rPr>
        <w:t>.</w:t>
      </w:r>
      <w:r w:rsidRPr="00CC1CE3">
        <w:rPr>
          <w:sz w:val="16"/>
        </w:rPr>
        <w:t xml:space="preserve">22 </w:t>
      </w:r>
      <w:r w:rsidRPr="00CC1CE3">
        <w:rPr>
          <w:rStyle w:val="StyleUnderline"/>
        </w:rPr>
        <w:t xml:space="preserve">Across the field of human rights practice, it plays a </w:t>
      </w:r>
      <w:r w:rsidRPr="00CC1CE3">
        <w:rPr>
          <w:rStyle w:val="Emphasis"/>
        </w:rPr>
        <w:t>prominent role</w:t>
      </w:r>
      <w:r w:rsidRPr="00CC1CE3">
        <w:rPr>
          <w:rStyle w:val="StyleUnderline"/>
        </w:rPr>
        <w:t xml:space="preserve"> in explaining and evaluating the nature, extent and gravity of harm caused by </w:t>
      </w:r>
      <w:r w:rsidRPr="00CC1CE3">
        <w:rPr>
          <w:rStyle w:val="Emphasis"/>
        </w:rPr>
        <w:t>violations</w:t>
      </w:r>
      <w:r w:rsidRPr="00CC1CE3">
        <w:rPr>
          <w:rStyle w:val="StyleUnderline"/>
        </w:rPr>
        <w:t xml:space="preserve"> of a </w:t>
      </w:r>
      <w:r w:rsidRPr="00CC1CE3">
        <w:rPr>
          <w:rStyle w:val="Emphasis"/>
        </w:rPr>
        <w:t>range of rights</w:t>
      </w:r>
      <w:r w:rsidRPr="00CC1CE3">
        <w:rPr>
          <w:sz w:val="16"/>
        </w:rPr>
        <w:t xml:space="preserve">.23 </w:t>
      </w:r>
      <w:r w:rsidRPr="00CC1CE3">
        <w:rPr>
          <w:rStyle w:val="StyleUnderline"/>
        </w:rPr>
        <w:t>Beyond international human rights law (IHRL) the fact that “committing outrages upon personal dignity, in particular humiliating and degrading treatment”,</w:t>
      </w:r>
      <w:r w:rsidRPr="00CC1CE3">
        <w:rPr>
          <w:sz w:val="16"/>
        </w:rPr>
        <w:t xml:space="preserve"> 24 </w:t>
      </w:r>
      <w:r w:rsidRPr="00CC1CE3">
        <w:rPr>
          <w:rStyle w:val="StyleUnderline"/>
        </w:rPr>
        <w:t xml:space="preserve">are violations of </w:t>
      </w:r>
      <w:r w:rsidRPr="00CC1CE3">
        <w:rPr>
          <w:rStyle w:val="Emphasis"/>
        </w:rPr>
        <w:t>humanitarian law</w:t>
      </w:r>
      <w:r w:rsidRPr="00CC1CE3">
        <w:rPr>
          <w:rStyle w:val="StyleUnderline"/>
        </w:rPr>
        <w:t xml:space="preserve">, and </w:t>
      </w:r>
      <w:r w:rsidRPr="00CC1CE3">
        <w:rPr>
          <w:rStyle w:val="Emphasis"/>
        </w:rPr>
        <w:t>war crimes</w:t>
      </w:r>
      <w:r w:rsidRPr="00CC1CE3">
        <w:rPr>
          <w:rStyle w:val="StyleUnderline"/>
        </w:rPr>
        <w:t>,</w:t>
      </w:r>
      <w:r w:rsidRPr="00CC1CE3">
        <w:rPr>
          <w:sz w:val="16"/>
        </w:rPr>
        <w:t xml:space="preserve">25 </w:t>
      </w:r>
      <w:r w:rsidRPr="00CC1CE3">
        <w:rPr>
          <w:rStyle w:val="StyleUnderline"/>
        </w:rPr>
        <w:t xml:space="preserve">reflects the </w:t>
      </w:r>
      <w:r w:rsidRPr="00CC1CE3">
        <w:rPr>
          <w:rStyle w:val="Emphasis"/>
        </w:rPr>
        <w:t>universal</w:t>
      </w:r>
      <w:r w:rsidRPr="00CC1CE3">
        <w:rPr>
          <w:rStyle w:val="StyleUnderline"/>
        </w:rPr>
        <w:t xml:space="preserve"> and </w:t>
      </w:r>
      <w:r w:rsidRPr="00CC1CE3">
        <w:rPr>
          <w:rStyle w:val="Emphasis"/>
        </w:rPr>
        <w:t>fundamental</w:t>
      </w:r>
      <w:r w:rsidRPr="00CC1CE3">
        <w:rPr>
          <w:rStyle w:val="StyleUnderline"/>
        </w:rPr>
        <w:t xml:space="preserve"> nature of the rights and obligations at stake.26</w:t>
      </w:r>
      <w:r w:rsidRPr="00CC1CE3">
        <w:rPr>
          <w:sz w:val="16"/>
        </w:rPr>
        <w:t xml:space="preserve"> It follows that </w:t>
      </w:r>
      <w:r w:rsidRPr="00CC1CE3">
        <w:rPr>
          <w:rStyle w:val="StyleUnderline"/>
        </w:rPr>
        <w:t xml:space="preserve">the international legal system not only reflects the importance of norms derived from or reflective of human dignity, but seeks to give them </w:t>
      </w:r>
      <w:r w:rsidRPr="00CC1CE3">
        <w:rPr>
          <w:rStyle w:val="Emphasis"/>
        </w:rPr>
        <w:t>meaningful effect</w:t>
      </w:r>
      <w:r w:rsidRPr="00CC1CE3">
        <w:rPr>
          <w:rStyle w:val="StyleUnderline"/>
        </w:rPr>
        <w:t xml:space="preserve"> through State and individual responsibility</w:t>
      </w:r>
      <w:r w:rsidRPr="00CC1CE3">
        <w:rPr>
          <w:sz w:val="16"/>
        </w:rPr>
        <w:t xml:space="preserve">. In this vein </w:t>
      </w:r>
      <w:r w:rsidRPr="00CC1CE3">
        <w:rPr>
          <w:rStyle w:val="Emphasis"/>
        </w:rPr>
        <w:t>the ‘practice of human rights’</w:t>
      </w:r>
      <w:r w:rsidRPr="00CC1CE3">
        <w:rPr>
          <w:rStyle w:val="StyleUnderline"/>
        </w:rPr>
        <w:t xml:space="preserve"> has been described as “providing a </w:t>
      </w:r>
      <w:r w:rsidRPr="00CC1CE3">
        <w:rPr>
          <w:rStyle w:val="Emphasis"/>
        </w:rPr>
        <w:t>powerful mechanism</w:t>
      </w:r>
      <w:r w:rsidRPr="00CC1CE3">
        <w:rPr>
          <w:rStyle w:val="StyleUnderline"/>
        </w:rPr>
        <w:t xml:space="preserve"> to realize in the social world the underlying </w:t>
      </w:r>
      <w:r w:rsidRPr="00CC1CE3">
        <w:rPr>
          <w:rStyle w:val="Emphasis"/>
        </w:rPr>
        <w:t>dignity</w:t>
      </w:r>
      <w:r w:rsidRPr="00CC1CE3">
        <w:rPr>
          <w:rStyle w:val="StyleUnderline"/>
        </w:rPr>
        <w:t xml:space="preserve"> of the person”.</w:t>
      </w:r>
      <w:r w:rsidRPr="00CC1CE3">
        <w:rPr>
          <w:sz w:val="16"/>
        </w:rPr>
        <w:t xml:space="preserve"> 27</w:t>
      </w:r>
    </w:p>
    <w:bookmarkEnd w:id="3"/>
    <w:p w14:paraId="43CDA945" w14:textId="77777777" w:rsidR="00AE6ADD" w:rsidRPr="00CC1CE3" w:rsidRDefault="00AE6ADD" w:rsidP="00AE6ADD"/>
    <w:p w14:paraId="3BB6CB13" w14:textId="77777777" w:rsidR="00964A45" w:rsidRPr="00CC1CE3" w:rsidRDefault="00964A45" w:rsidP="00964A45">
      <w:pPr>
        <w:pStyle w:val="Heading4"/>
      </w:pPr>
      <w:r w:rsidRPr="00CC1CE3">
        <w:t>Strong commitment to human rights builds a broad international peace movement---that stimulates non-violent peace policies as an alternative to military aggression</w:t>
      </w:r>
    </w:p>
    <w:p w14:paraId="6E997D6D" w14:textId="77777777" w:rsidR="00964A45" w:rsidRPr="00CC1CE3" w:rsidRDefault="00964A45" w:rsidP="00964A45">
      <w:r w:rsidRPr="00CC1CE3">
        <w:t xml:space="preserve">Egbert </w:t>
      </w:r>
      <w:r w:rsidRPr="00CC1CE3">
        <w:rPr>
          <w:rStyle w:val="Style13ptBold"/>
        </w:rPr>
        <w:t>Jahn 20</w:t>
      </w:r>
      <w:r w:rsidRPr="00CC1CE3">
        <w:t xml:space="preserve">, Professor Emeritus, Political Science and Contemporary History, the University of Mannheim, “World Peace—Even Through War: The Role of the USA in Preserving Security in the International System” War and Compromise Between Nations and States: Political Issues Under Debate – Vol. 4, 2020, </w:t>
      </w:r>
      <w:hyperlink r:id="rId16" w:history="1">
        <w:r w:rsidRPr="00CC1CE3">
          <w:rPr>
            <w:rStyle w:val="Hyperlink"/>
          </w:rPr>
          <w:t>https://link.springer.com/chapter/10.1007/978-3-030-34131-2_4</w:t>
        </w:r>
      </w:hyperlink>
    </w:p>
    <w:p w14:paraId="116DC386" w14:textId="77777777" w:rsidR="00964A45" w:rsidRPr="00CC1CE3" w:rsidRDefault="00964A45" w:rsidP="00964A45">
      <w:pPr>
        <w:rPr>
          <w:sz w:val="16"/>
          <w:szCs w:val="16"/>
        </w:rPr>
      </w:pPr>
      <w:r w:rsidRPr="00CC1CE3">
        <w:rPr>
          <w:sz w:val="16"/>
          <w:szCs w:val="16"/>
        </w:rPr>
        <w:t>4.5 Opportunities for the Growing Importance of Peaceful Means for Preserving and Changing World Peace</w:t>
      </w:r>
    </w:p>
    <w:p w14:paraId="3AF2A826" w14:textId="77777777" w:rsidR="00964A45" w:rsidRPr="00CC1CE3" w:rsidRDefault="00964A45" w:rsidP="00964A45">
      <w:pPr>
        <w:rPr>
          <w:sz w:val="16"/>
        </w:rPr>
      </w:pPr>
      <w:r w:rsidRPr="00CC1CE3">
        <w:rPr>
          <w:rStyle w:val="StyleUnderline"/>
        </w:rPr>
        <w:t xml:space="preserve">Although many global-human concepts such as </w:t>
      </w:r>
      <w:r w:rsidRPr="00CC1CE3">
        <w:rPr>
          <w:rStyle w:val="Emphasis"/>
        </w:rPr>
        <w:t>human rights</w:t>
      </w:r>
      <w:r w:rsidRPr="00CC1CE3">
        <w:rPr>
          <w:rStyle w:val="StyleUnderline"/>
        </w:rPr>
        <w:t xml:space="preserve">, </w:t>
      </w:r>
      <w:r w:rsidRPr="00CC1CE3">
        <w:rPr>
          <w:rStyle w:val="Emphasis"/>
        </w:rPr>
        <w:t>liberalism</w:t>
      </w:r>
      <w:r w:rsidRPr="00CC1CE3">
        <w:rPr>
          <w:rStyle w:val="StyleUnderline"/>
        </w:rPr>
        <w:t xml:space="preserve">, </w:t>
      </w:r>
      <w:r w:rsidRPr="00CC1CE3">
        <w:rPr>
          <w:rStyle w:val="Emphasis"/>
        </w:rPr>
        <w:t>democracy</w:t>
      </w:r>
      <w:r w:rsidRPr="00CC1CE3">
        <w:rPr>
          <w:rStyle w:val="StyleUnderline"/>
        </w:rPr>
        <w:t xml:space="preserve"> and the League of Nations have their intellectual roots in Europe, their link to real-life political state </w:t>
      </w:r>
      <w:r w:rsidRPr="00CC1CE3">
        <w:rPr>
          <w:rStyle w:val="Emphasis"/>
        </w:rPr>
        <w:t>power</w:t>
      </w:r>
      <w:r w:rsidRPr="00CC1CE3">
        <w:rPr>
          <w:rStyle w:val="StyleUnderline"/>
        </w:rPr>
        <w:t xml:space="preserve"> is a </w:t>
      </w:r>
      <w:r w:rsidRPr="00CC1CE3">
        <w:rPr>
          <w:rStyle w:val="Emphasis"/>
        </w:rPr>
        <w:t>unique</w:t>
      </w:r>
      <w:r w:rsidRPr="00CC1CE3">
        <w:rPr>
          <w:rStyle w:val="StyleUnderline"/>
        </w:rPr>
        <w:t xml:space="preserve"> historical </w:t>
      </w:r>
      <w:r w:rsidRPr="00CC1CE3">
        <w:rPr>
          <w:rStyle w:val="Emphasis"/>
        </w:rPr>
        <w:t>achievement</w:t>
      </w:r>
      <w:r w:rsidRPr="00CC1CE3">
        <w:rPr>
          <w:rStyle w:val="StyleUnderline"/>
        </w:rPr>
        <w:t xml:space="preserve"> of the </w:t>
      </w:r>
      <w:r w:rsidRPr="00CC1CE3">
        <w:rPr>
          <w:rStyle w:val="Emphasis"/>
        </w:rPr>
        <w:t>US</w:t>
      </w:r>
      <w:r w:rsidRPr="00CC1CE3">
        <w:rPr>
          <w:rStyle w:val="StyleUnderline"/>
        </w:rPr>
        <w:t xml:space="preserve">A. At the same time, one cannot ignore the historical fact that repeatedly, narrow-minded major-power nationalism, cynical power politics, the support of dictatorships that promoted the national economic and strategic interests of the USA, and even </w:t>
      </w:r>
      <w:r w:rsidRPr="00CC1CE3">
        <w:rPr>
          <w:rStyle w:val="Emphasis"/>
        </w:rPr>
        <w:t>illegal interventions</w:t>
      </w:r>
      <w:r w:rsidRPr="00CC1CE3">
        <w:rPr>
          <w:rStyle w:val="StyleUnderline"/>
        </w:rPr>
        <w:t xml:space="preserve"> and wars in the eyes of international law dominate US foreign policy. </w:t>
      </w:r>
      <w:r w:rsidRPr="00CC1CE3">
        <w:rPr>
          <w:sz w:val="16"/>
        </w:rPr>
        <w:t>One of these dark chapters of US policy is the war of aggression against Iraq in 2003. The broad interpretation of 11 September 2001 as an act of war (and not as a criminal act) by the UN and NATO, which was intended to justify a war of defence waged by the USA that continued for over 14 years, should be viewed critically. It remains a contentious issue even today whether in 1999 there were not more peaceful alternatives that complied with international law to a war of intervention in the Federal Republic of Yugoslavia, after the USA had supported the Kosovar uprising under the KLA.</w:t>
      </w:r>
    </w:p>
    <w:p w14:paraId="0A2983B0" w14:textId="77777777" w:rsidR="00964A45" w:rsidRPr="00CC1CE3" w:rsidRDefault="00964A45" w:rsidP="00964A45">
      <w:pPr>
        <w:rPr>
          <w:sz w:val="16"/>
        </w:rPr>
      </w:pPr>
      <w:r w:rsidRPr="00CC1CE3">
        <w:rPr>
          <w:rStyle w:val="Emphasis"/>
        </w:rPr>
        <w:t>US society</w:t>
      </w:r>
      <w:r w:rsidRPr="00CC1CE3">
        <w:rPr>
          <w:sz w:val="16"/>
        </w:rPr>
        <w:t xml:space="preserve">, which was liberal and pluralistic from the start, </w:t>
      </w:r>
      <w:r w:rsidRPr="00CC1CE3">
        <w:rPr>
          <w:rStyle w:val="StyleUnderline"/>
        </w:rPr>
        <w:t xml:space="preserve">has become </w:t>
      </w:r>
      <w:r w:rsidRPr="00CC1CE3">
        <w:rPr>
          <w:rStyle w:val="Emphasis"/>
        </w:rPr>
        <w:t>increasingly democratised</w:t>
      </w:r>
      <w:r w:rsidRPr="00CC1CE3">
        <w:rPr>
          <w:rStyle w:val="StyleUnderline"/>
        </w:rPr>
        <w:t xml:space="preserve"> in a process of multiple </w:t>
      </w:r>
      <w:r w:rsidRPr="00CC1CE3">
        <w:rPr>
          <w:rStyle w:val="Emphasis"/>
        </w:rPr>
        <w:t>small steps</w:t>
      </w:r>
      <w:r w:rsidRPr="00CC1CE3">
        <w:rPr>
          <w:rStyle w:val="StyleUnderline"/>
        </w:rPr>
        <w:t xml:space="preserve"> since the early nineteenth century (extension of voting rights to the dispossessed and women, granting of citizens’ rights to former slaves and native Indians). </w:t>
      </w:r>
      <w:r w:rsidRPr="00CC1CE3">
        <w:rPr>
          <w:sz w:val="16"/>
        </w:rPr>
        <w:t xml:space="preserve">Unlike the self-contained concept of freedom and democracy in Switzerland, that of </w:t>
      </w:r>
      <w:r w:rsidRPr="00CC1CE3">
        <w:rPr>
          <w:rStyle w:val="StyleUnderline"/>
        </w:rPr>
        <w:t>the USA has from the beginning been a universal, global missionary</w:t>
      </w:r>
      <w:r w:rsidRPr="00CC1CE3">
        <w:rPr>
          <w:sz w:val="16"/>
        </w:rPr>
        <w:t xml:space="preserve"> one </w:t>
      </w:r>
      <w:r w:rsidRPr="00CC1CE3">
        <w:rPr>
          <w:rStyle w:val="StyleUnderline"/>
        </w:rPr>
        <w:t xml:space="preserve">that purports to know what is truly in the interests of mankind, and which since 1917 is also willing to assert itself through war. However, in the history of the </w:t>
      </w:r>
      <w:r w:rsidRPr="00CC1CE3">
        <w:rPr>
          <w:rStyle w:val="Emphasis"/>
        </w:rPr>
        <w:t>US</w:t>
      </w:r>
      <w:r w:rsidRPr="00CC1CE3">
        <w:rPr>
          <w:rStyle w:val="StyleUnderline"/>
        </w:rPr>
        <w:t xml:space="preserve">A and as an inherent characteristic of its society, the </w:t>
      </w:r>
      <w:r w:rsidRPr="00CC1CE3">
        <w:rPr>
          <w:rStyle w:val="Emphasis"/>
        </w:rPr>
        <w:t>international peace movement</w:t>
      </w:r>
      <w:r w:rsidRPr="00CC1CE3">
        <w:rPr>
          <w:rStyle w:val="StyleUnderline"/>
        </w:rPr>
        <w:t xml:space="preserve"> and pacifism have had a comparably </w:t>
      </w:r>
      <w:r w:rsidRPr="00CC1CE3">
        <w:rPr>
          <w:rStyle w:val="Emphasis"/>
        </w:rPr>
        <w:t>strong base</w:t>
      </w:r>
      <w:r w:rsidRPr="00CC1CE3">
        <w:rPr>
          <w:rStyle w:val="StyleUnderline"/>
        </w:rPr>
        <w:t xml:space="preserve"> for two centuries. </w:t>
      </w:r>
      <w:r w:rsidRPr="00CC1CE3">
        <w:rPr>
          <w:sz w:val="16"/>
        </w:rPr>
        <w:t>The organised international peace movement per se has its origins in the protests held by many US American and British citizens against the USA-British war of 1812–1814. At that time, the first peace organisations were created in the two Anglo-Saxon countries, which later gained support in France and in several other western and northern European countries, as well as in Germany and Austria-Hungary, although not until very late in the nineteenth century.34</w:t>
      </w:r>
    </w:p>
    <w:p w14:paraId="75ADAE28" w14:textId="77777777" w:rsidR="00964A45" w:rsidRPr="00CC1CE3" w:rsidRDefault="00964A45" w:rsidP="00964A45">
      <w:pPr>
        <w:rPr>
          <w:sz w:val="16"/>
        </w:rPr>
      </w:pPr>
      <w:r w:rsidRPr="00CC1CE3">
        <w:rPr>
          <w:sz w:val="16"/>
        </w:rPr>
        <w:t xml:space="preserve">The need for peace among the people living in the USA was one important basis for the victory of Woodrow Wilson in the presidential elections of 1912, when he promised to keep the USA out of the entanglements of the war politics of the European nations. It was only in the face of considerable social resistance that the USA succeeded in joining the war in April 1917. Wilson’s policy of establishing the League of Nations as a league of peace was widely supported in US society, even if it did not have a sufficient majority in the Senate. </w:t>
      </w:r>
      <w:r w:rsidRPr="00CC1CE3">
        <w:rPr>
          <w:rStyle w:val="Emphasis"/>
        </w:rPr>
        <w:t>International, humanitarian commitment</w:t>
      </w:r>
      <w:r w:rsidRPr="00CC1CE3">
        <w:rPr>
          <w:rStyle w:val="StyleUnderline"/>
        </w:rPr>
        <w:t xml:space="preserve"> to support people suffering from war, natural disasters and economic hardship in many countries has repeatedly been met with </w:t>
      </w:r>
      <w:r w:rsidRPr="00CC1CE3">
        <w:rPr>
          <w:rStyle w:val="Emphasis"/>
        </w:rPr>
        <w:t>support</w:t>
      </w:r>
      <w:r w:rsidRPr="00CC1CE3">
        <w:rPr>
          <w:rStyle w:val="StyleUnderline"/>
        </w:rPr>
        <w:t xml:space="preserve"> among </w:t>
      </w:r>
      <w:r w:rsidRPr="00CC1CE3">
        <w:rPr>
          <w:rStyle w:val="Emphasis"/>
        </w:rPr>
        <w:t>US citizens</w:t>
      </w:r>
      <w:r w:rsidRPr="00CC1CE3">
        <w:rPr>
          <w:rStyle w:val="StyleUnderline"/>
        </w:rPr>
        <w:t xml:space="preserve"> to a degree that goes </w:t>
      </w:r>
      <w:r w:rsidRPr="00CC1CE3">
        <w:rPr>
          <w:rStyle w:val="Emphasis"/>
        </w:rPr>
        <w:t xml:space="preserve">beyond the normal global level. </w:t>
      </w:r>
      <w:r w:rsidRPr="00CC1CE3">
        <w:rPr>
          <w:rStyle w:val="StyleUnderline"/>
        </w:rPr>
        <w:t>This is despite the fact that the majority of society subscribes to a belligerent form of national patriotism, and is in favour of war against real or imagined enemies of the USA and its value concepts, which are often uncritically regarded as being applicable to humankind as a whole. However, time and again, doubt has been cast on the warlike missionary policy by the USA and its attempts to export its model of democracy as a result of failure and disappointment</w:t>
      </w:r>
      <w:r w:rsidRPr="00CC1CE3">
        <w:rPr>
          <w:sz w:val="16"/>
        </w:rPr>
        <w:t>. The anti-Vietnam war movement in the USA in the 1970s may have been inspired by pacifists, but it was by no means primarily supported by those who opposed war on principle, but by opponents of an imperialist policy of intervention of widely differing political motivations. Hardly any other warring state has led to the creation of, or tolerated, such an oppositional peace movement that has found worldwide support. Without it, a breaking off of the Vietnam war would have been almost impossible, and neither would the many years after 1975 during which the USA refrained from initiating new wars. The build-up to the Iraq war in 2003 also brought millions of people onto the street. There continues to be an incomparable potential for peace in US society, which should not be overlooked for all the criticism of the belligerent interventionist policies of many US governments and its wars that unequivocally in breach of international law, such as the aggression against Iraq in 2003.</w:t>
      </w:r>
    </w:p>
    <w:p w14:paraId="22FF2FB7" w14:textId="77777777" w:rsidR="00964A45" w:rsidRPr="00CC1CE3" w:rsidRDefault="00964A45" w:rsidP="00964A45">
      <w:pPr>
        <w:rPr>
          <w:rStyle w:val="StyleUnderline"/>
        </w:rPr>
      </w:pPr>
      <w:r w:rsidRPr="00CC1CE3">
        <w:rPr>
          <w:rStyle w:val="StyleUnderline"/>
        </w:rPr>
        <w:t xml:space="preserve">What is currently </w:t>
      </w:r>
      <w:r w:rsidRPr="00CC1CE3">
        <w:rPr>
          <w:rStyle w:val="Emphasis"/>
        </w:rPr>
        <w:t>lacking</w:t>
      </w:r>
      <w:r w:rsidRPr="00CC1CE3">
        <w:rPr>
          <w:rStyle w:val="StyleUnderline"/>
        </w:rPr>
        <w:t xml:space="preserve"> is a sensible combination of realistic and idealistic </w:t>
      </w:r>
      <w:r w:rsidRPr="00CC1CE3">
        <w:rPr>
          <w:rStyle w:val="Emphasis"/>
        </w:rPr>
        <w:t>global policy</w:t>
      </w:r>
      <w:r w:rsidRPr="00CC1CE3">
        <w:rPr>
          <w:rStyle w:val="StyleUnderline"/>
        </w:rPr>
        <w:t xml:space="preserve">, which adheres to political </w:t>
      </w:r>
      <w:r w:rsidRPr="00CC1CE3">
        <w:rPr>
          <w:rStyle w:val="Emphasis"/>
        </w:rPr>
        <w:t>solidarity</w:t>
      </w:r>
      <w:r w:rsidRPr="00CC1CE3">
        <w:rPr>
          <w:rStyle w:val="StyleUnderline"/>
        </w:rPr>
        <w:t xml:space="preserve"> with the proponents of liberal democracy and the </w:t>
      </w:r>
      <w:r w:rsidRPr="00CC1CE3">
        <w:rPr>
          <w:rStyle w:val="Emphasis"/>
        </w:rPr>
        <w:t>human rights</w:t>
      </w:r>
      <w:r w:rsidRPr="00CC1CE3">
        <w:rPr>
          <w:rStyle w:val="StyleUnderline"/>
        </w:rPr>
        <w:t xml:space="preserve"> and freedoms that are in constant need of further development, including in autocracies, while at the same time recognising the </w:t>
      </w:r>
      <w:r w:rsidRPr="00CC1CE3">
        <w:rPr>
          <w:rStyle w:val="Emphasis"/>
        </w:rPr>
        <w:t>limits</w:t>
      </w:r>
      <w:r w:rsidRPr="00CC1CE3">
        <w:rPr>
          <w:rStyle w:val="StyleUnderline"/>
        </w:rPr>
        <w:t xml:space="preserve"> of a state export policy with regard to these values, and which aspires to achieve </w:t>
      </w:r>
      <w:r w:rsidRPr="00CC1CE3">
        <w:rPr>
          <w:rStyle w:val="Emphasis"/>
        </w:rPr>
        <w:t>pragmatic peace regulations</w:t>
      </w:r>
      <w:r w:rsidRPr="00CC1CE3">
        <w:rPr>
          <w:rStyle w:val="StyleUnderline"/>
        </w:rPr>
        <w:t xml:space="preserve">, including with autocracies, via </w:t>
      </w:r>
      <w:r w:rsidRPr="00CC1CE3">
        <w:rPr>
          <w:rStyle w:val="Emphasis"/>
        </w:rPr>
        <w:t>diplomatic means</w:t>
      </w:r>
      <w:r w:rsidRPr="00CC1CE3">
        <w:rPr>
          <w:sz w:val="16"/>
        </w:rPr>
        <w:t xml:space="preserve">. The rejection of freedom crusades for democracy requires a modified concept of peace, which is based on the one hand on a narrow definition of peace (peace = non-war), while on the other not classifying all non-war as peace, but inhuman living conditions, particularly in autocracies, although sometimes also in democracies, as an absence of peace.35 A further requirement is that many forms of absence of peace and autocratic rule must be overcome with non-violent, peaceful means, even if this does not occur rapidly in most cases. </w:t>
      </w:r>
      <w:r w:rsidRPr="00CC1CE3">
        <w:rPr>
          <w:rStyle w:val="StyleUnderline"/>
        </w:rPr>
        <w:t xml:space="preserve">The fall of many autocratic regimes over recent decades, such as those in southern and Eastern Europe and in Latin America, without a civil war demonstrates that </w:t>
      </w:r>
      <w:r w:rsidRPr="00CC1CE3">
        <w:rPr>
          <w:rStyle w:val="Emphasis"/>
        </w:rPr>
        <w:t>a non-violent peace policy is possible</w:t>
      </w:r>
      <w:r w:rsidRPr="00CC1CE3">
        <w:rPr>
          <w:rStyle w:val="StyleUnderline"/>
        </w:rPr>
        <w:t xml:space="preserve"> in order to overcome an absence of peace. Therefore, there is an </w:t>
      </w:r>
      <w:r w:rsidRPr="00CC1CE3">
        <w:rPr>
          <w:rStyle w:val="Emphasis"/>
        </w:rPr>
        <w:t>alternative</w:t>
      </w:r>
      <w:r w:rsidRPr="00CC1CE3">
        <w:rPr>
          <w:rStyle w:val="StyleUnderline"/>
        </w:rPr>
        <w:t xml:space="preserve"> to a world peace policy with </w:t>
      </w:r>
      <w:r w:rsidRPr="00CC1CE3">
        <w:rPr>
          <w:rStyle w:val="Emphasis"/>
        </w:rPr>
        <w:t>war</w:t>
      </w:r>
      <w:r w:rsidRPr="00CC1CE3">
        <w:rPr>
          <w:rStyle w:val="StyleUnderline"/>
        </w:rPr>
        <w:t>, from the perspective of which clear criticism of some US foreign policy approaches can be voiced.</w:t>
      </w:r>
    </w:p>
    <w:p w14:paraId="32D64AA2" w14:textId="77777777" w:rsidR="00964A45" w:rsidRPr="00CC1CE3" w:rsidRDefault="00964A45" w:rsidP="00964A45">
      <w:pPr>
        <w:rPr>
          <w:sz w:val="16"/>
          <w:szCs w:val="16"/>
        </w:rPr>
      </w:pPr>
      <w:r w:rsidRPr="00CC1CE3">
        <w:rPr>
          <w:sz w:val="16"/>
          <w:szCs w:val="16"/>
        </w:rPr>
        <w:t>4.6 Cycles of the Willingness to Wage War in the USA</w:t>
      </w:r>
    </w:p>
    <w:p w14:paraId="61FA09CF" w14:textId="77777777" w:rsidR="00964A45" w:rsidRPr="00CC1CE3" w:rsidRDefault="00964A45" w:rsidP="00964A45">
      <w:pPr>
        <w:rPr>
          <w:rStyle w:val="StyleUnderline"/>
        </w:rPr>
      </w:pPr>
      <w:r w:rsidRPr="00CC1CE3">
        <w:rPr>
          <w:rStyle w:val="StyleUnderline"/>
        </w:rPr>
        <w:t xml:space="preserve">In the history of US foreign policy, phases of missionary-style world policy and </w:t>
      </w:r>
      <w:r w:rsidRPr="00CC1CE3">
        <w:rPr>
          <w:rStyle w:val="Emphasis"/>
        </w:rPr>
        <w:t>militarily aggressive</w:t>
      </w:r>
      <w:r w:rsidRPr="00CC1CE3">
        <w:rPr>
          <w:rStyle w:val="StyleUnderline"/>
        </w:rPr>
        <w:t xml:space="preserve"> striding on the world stage have </w:t>
      </w:r>
      <w:r w:rsidRPr="00CC1CE3">
        <w:rPr>
          <w:rStyle w:val="Emphasis"/>
        </w:rPr>
        <w:t>alternated</w:t>
      </w:r>
      <w:r w:rsidRPr="00CC1CE3">
        <w:rPr>
          <w:rStyle w:val="StyleUnderline"/>
        </w:rPr>
        <w:t xml:space="preserve"> with an attitude of </w:t>
      </w:r>
      <w:r w:rsidRPr="00CC1CE3">
        <w:rPr>
          <w:rStyle w:val="Emphasis"/>
        </w:rPr>
        <w:t>restraint</w:t>
      </w:r>
      <w:r w:rsidRPr="00CC1CE3">
        <w:rPr>
          <w:rStyle w:val="StyleUnderline"/>
        </w:rPr>
        <w:t>.</w:t>
      </w:r>
      <w:r w:rsidRPr="00CC1CE3">
        <w:rPr>
          <w:sz w:val="16"/>
        </w:rPr>
        <w:t xml:space="preserve">36 The brief imperial-colonialist phase of 1898 was followed in 1917–1919 by the actual entry into world politics by the USA with its voluntary participation in the First World War and its involvement in the creation of the Versailles world order. After largely withdrawing from global politics from 1920 to 1940, the USA was forced into joining the Second World War. During the Cold War, it was involved in several wars, in particular the Korean War, usually provoked by autocratic regimes that wanted to change the international status quo. However, there were also attempts to eradicate communist rule through war. After 1975, the debacle of the Vietnam War and a strong US-American and global peace movement led to a period of military restraint. However, the terror attacks by Al-Qaida of 11 September 2001 triggered several years of war by the USA and its allies in Afghanistan and prepared US society, both politically and morally, for the war against Iraq. The Democrat Barack Obama then entered office with the stated aim of ending both wars,37 although he was confronted with unforeseen consequences of the Iraq war. The ill-judged full disempowerment of the Sunnis in Iraq enabled the rise of a powerful political movement, the “Islamic State”, which knows how to combine conventional warfare tactics of territorial conquest with the means of transnational terrorism, and to assert the claim of restoring the Sunni caliphate, in other words a major Islamic power, and in so doing remove the Arab states and borders created by the European colonial powers, France and Britain, from 1916 to 1919. In turn, </w:t>
      </w:r>
      <w:r w:rsidRPr="00CC1CE3">
        <w:rPr>
          <w:rStyle w:val="StyleUnderline"/>
        </w:rPr>
        <w:t xml:space="preserve">the USA, albeit with the military and political support of numerous states, is the </w:t>
      </w:r>
      <w:r w:rsidRPr="00CC1CE3">
        <w:rPr>
          <w:rStyle w:val="Emphasis"/>
        </w:rPr>
        <w:t>sole military power</w:t>
      </w:r>
      <w:r w:rsidRPr="00CC1CE3">
        <w:rPr>
          <w:rStyle w:val="StyleUnderline"/>
        </w:rPr>
        <w:t xml:space="preserve"> that is able and willing to counteract such an upheaval of the international system with intensive use of force</w:t>
      </w:r>
      <w:r w:rsidRPr="00CC1CE3">
        <w:rPr>
          <w:sz w:val="16"/>
        </w:rPr>
        <w:t xml:space="preserve">, albeit initially restricted to air warfare operations. </w:t>
      </w:r>
      <w:r w:rsidRPr="00CC1CE3">
        <w:rPr>
          <w:rStyle w:val="StyleUnderline"/>
        </w:rPr>
        <w:t xml:space="preserve">The expansion of </w:t>
      </w:r>
      <w:r w:rsidRPr="00CC1CE3">
        <w:rPr>
          <w:rStyle w:val="Emphasis"/>
        </w:rPr>
        <w:t>Russian military power</w:t>
      </w:r>
      <w:r w:rsidRPr="00CC1CE3">
        <w:rPr>
          <w:rStyle w:val="StyleUnderline"/>
        </w:rPr>
        <w:t xml:space="preserve"> in Ukraine and Syria is also </w:t>
      </w:r>
      <w:r w:rsidRPr="00CC1CE3">
        <w:rPr>
          <w:rStyle w:val="Emphasis"/>
        </w:rPr>
        <w:t>increasing</w:t>
      </w:r>
      <w:r w:rsidRPr="00CC1CE3">
        <w:rPr>
          <w:rStyle w:val="StyleUnderline"/>
        </w:rPr>
        <w:t xml:space="preserve"> the inclination within US society to again use the </w:t>
      </w:r>
      <w:r w:rsidRPr="00CC1CE3">
        <w:rPr>
          <w:rStyle w:val="Emphasis"/>
        </w:rPr>
        <w:t>threat of war</w:t>
      </w:r>
      <w:r w:rsidRPr="00CC1CE3">
        <w:rPr>
          <w:rStyle w:val="StyleUnderline"/>
        </w:rPr>
        <w:t xml:space="preserve"> and actual warfare to maintain the existing state order with its boundaries in the name of </w:t>
      </w:r>
      <w:r w:rsidRPr="00CC1CE3">
        <w:rPr>
          <w:rStyle w:val="Emphasis"/>
        </w:rPr>
        <w:t>world peace</w:t>
      </w:r>
      <w:r w:rsidRPr="00CC1CE3">
        <w:rPr>
          <w:rStyle w:val="StyleUnderline"/>
        </w:rPr>
        <w:t xml:space="preserve"> and international security, while at the same time providing military support for liberalisation and democratisation in some countries. It </w:t>
      </w:r>
      <w:r w:rsidRPr="00CC1CE3">
        <w:rPr>
          <w:rStyle w:val="Emphasis"/>
        </w:rPr>
        <w:t>depends</w:t>
      </w:r>
      <w:r w:rsidRPr="00CC1CE3">
        <w:rPr>
          <w:rStyle w:val="StyleUnderline"/>
        </w:rPr>
        <w:t xml:space="preserve"> above all on learning process in </w:t>
      </w:r>
      <w:r w:rsidRPr="00CC1CE3">
        <w:rPr>
          <w:rStyle w:val="Emphasis"/>
        </w:rPr>
        <w:t>US society</w:t>
      </w:r>
      <w:r w:rsidRPr="00CC1CE3">
        <w:rPr>
          <w:rStyle w:val="StyleUnderline"/>
        </w:rPr>
        <w:t xml:space="preserve"> whether the </w:t>
      </w:r>
      <w:r w:rsidRPr="00CC1CE3">
        <w:rPr>
          <w:rStyle w:val="Emphasis"/>
        </w:rPr>
        <w:t>opportunities</w:t>
      </w:r>
      <w:r w:rsidRPr="00CC1CE3">
        <w:rPr>
          <w:rStyle w:val="StyleUnderline"/>
        </w:rPr>
        <w:t xml:space="preserve"> for </w:t>
      </w:r>
      <w:r w:rsidRPr="00CC1CE3">
        <w:rPr>
          <w:rStyle w:val="Emphasis"/>
        </w:rPr>
        <w:t>non-military peace policy</w:t>
      </w:r>
      <w:r w:rsidRPr="00CC1CE3">
        <w:rPr>
          <w:rStyle w:val="StyleUnderline"/>
        </w:rPr>
        <w:t xml:space="preserve"> will be exploited. Here, initiatives by US alliance partners as well as a </w:t>
      </w:r>
      <w:r w:rsidRPr="00CC1CE3">
        <w:rPr>
          <w:rStyle w:val="Emphasis"/>
        </w:rPr>
        <w:t>broad international peace movement</w:t>
      </w:r>
      <w:r w:rsidRPr="00CC1CE3">
        <w:rPr>
          <w:rStyle w:val="StyleUnderline"/>
        </w:rPr>
        <w:t xml:space="preserve"> could certainly provide </w:t>
      </w:r>
      <w:r w:rsidRPr="00CC1CE3">
        <w:rPr>
          <w:rStyle w:val="Emphasis"/>
        </w:rPr>
        <w:t>valuable stimuli</w:t>
      </w:r>
      <w:r w:rsidRPr="00CC1CE3">
        <w:rPr>
          <w:rStyle w:val="StyleUnderline"/>
        </w:rPr>
        <w:t xml:space="preserve"> for such an approach.</w:t>
      </w:r>
    </w:p>
    <w:p w14:paraId="505725B0" w14:textId="77777777" w:rsidR="00964A45" w:rsidRPr="00CC1CE3" w:rsidRDefault="00964A45" w:rsidP="00964A45"/>
    <w:p w14:paraId="3A4DA276" w14:textId="77777777" w:rsidR="00964A45" w:rsidRPr="00CC1CE3" w:rsidRDefault="00964A45" w:rsidP="00964A45"/>
    <w:p w14:paraId="4F5E5452" w14:textId="77777777" w:rsidR="00964A45" w:rsidRPr="00CC1CE3" w:rsidRDefault="00964A45" w:rsidP="00964A45">
      <w:pPr>
        <w:pStyle w:val="Heading4"/>
      </w:pPr>
      <w:r w:rsidRPr="00CC1CE3">
        <w:t>Solves global war---human rights violations increase support for military interventions---but supporting human rights pacifies tensions</w:t>
      </w:r>
    </w:p>
    <w:p w14:paraId="70D5A441" w14:textId="77777777" w:rsidR="00964A45" w:rsidRPr="00CC1CE3" w:rsidRDefault="00964A45" w:rsidP="00964A45">
      <w:r w:rsidRPr="00CC1CE3">
        <w:t xml:space="preserve">Michael R. </w:t>
      </w:r>
      <w:r w:rsidRPr="00CC1CE3">
        <w:rPr>
          <w:rStyle w:val="Style13ptBold"/>
        </w:rPr>
        <w:t>Tomz 20</w:t>
      </w:r>
      <w:r w:rsidRPr="00CC1CE3">
        <w:t>, Professor, Political Science, Stanford University, Jessica L. P. Weeks, Associate Professor, Political Science, University of Wisconsin-Madison, “Human Rights and Public Support for War”, The Journal of Politics, Volume 82, Number 1, Jan 2020 https://www.journals.uchicago.edu/doi/abs/10.1086/705741?journalCode=jop</w:t>
      </w:r>
    </w:p>
    <w:p w14:paraId="4F0B42FB" w14:textId="77777777" w:rsidR="00964A45" w:rsidRPr="00CC1CE3" w:rsidRDefault="00964A45" w:rsidP="00964A45">
      <w:pPr>
        <w:rPr>
          <w:rStyle w:val="Emphasis"/>
        </w:rPr>
      </w:pPr>
      <w:r w:rsidRPr="00CC1CE3">
        <w:rPr>
          <w:rStyle w:val="StyleUnderline"/>
        </w:rPr>
        <w:t xml:space="preserve">HOW </w:t>
      </w:r>
      <w:r w:rsidRPr="00CC1CE3">
        <w:rPr>
          <w:rStyle w:val="Emphasis"/>
        </w:rPr>
        <w:t>HUMAN RIGHTS</w:t>
      </w:r>
      <w:r w:rsidRPr="00CC1CE3">
        <w:rPr>
          <w:rStyle w:val="StyleUnderline"/>
        </w:rPr>
        <w:t xml:space="preserve"> COULD AFFECT </w:t>
      </w:r>
      <w:r w:rsidRPr="00CC1CE3">
        <w:rPr>
          <w:rStyle w:val="Emphasis"/>
        </w:rPr>
        <w:t>SUPPORT FOR WAR</w:t>
      </w:r>
    </w:p>
    <w:p w14:paraId="7E156A47" w14:textId="77777777" w:rsidR="00964A45" w:rsidRPr="00CC1CE3" w:rsidRDefault="00964A45" w:rsidP="00964A45">
      <w:pPr>
        <w:rPr>
          <w:sz w:val="16"/>
        </w:rPr>
      </w:pPr>
      <w:r w:rsidRPr="00CC1CE3">
        <w:rPr>
          <w:sz w:val="16"/>
        </w:rPr>
        <w:t xml:space="preserve">It is now widely accepted that </w:t>
      </w:r>
      <w:r w:rsidRPr="00CC1CE3">
        <w:rPr>
          <w:rStyle w:val="Emphasis"/>
        </w:rPr>
        <w:t>public opinion</w:t>
      </w:r>
      <w:r w:rsidRPr="00CC1CE3">
        <w:rPr>
          <w:rStyle w:val="StyleUnderline"/>
        </w:rPr>
        <w:t xml:space="preserve"> affects decisions to use military force, especially in democracies. Leaders know that foreign policy mistakes can have consequences at the ballot box</w:t>
      </w:r>
      <w:r w:rsidRPr="00CC1CE3">
        <w:rPr>
          <w:sz w:val="16"/>
        </w:rPr>
        <w:t xml:space="preserve"> (Aldrich, Sullivan, and Borgida 1989; Gelpi, Reifler, and Feaver 2007). </w:t>
      </w:r>
      <w:r w:rsidRPr="00CC1CE3">
        <w:rPr>
          <w:rStyle w:val="StyleUnderline"/>
        </w:rPr>
        <w:t>Public opinion also affects whether leaders can overcome institutional hurdles to war</w:t>
      </w:r>
      <w:r w:rsidRPr="00CC1CE3">
        <w:rPr>
          <w:sz w:val="16"/>
        </w:rPr>
        <w:t xml:space="preserve"> (Morgan and Campbell 1991) </w:t>
      </w:r>
      <w:r w:rsidRPr="00CC1CE3">
        <w:rPr>
          <w:rStyle w:val="StyleUnderline"/>
        </w:rPr>
        <w:t>and raise revenues for military operations</w:t>
      </w:r>
      <w:r w:rsidRPr="00CC1CE3">
        <w:rPr>
          <w:sz w:val="16"/>
        </w:rPr>
        <w:t xml:space="preserve"> (Hartley and Russett 1992; Flores-Macias and Kreps 2013). Furthermore, </w:t>
      </w:r>
      <w:r w:rsidRPr="00CC1CE3">
        <w:rPr>
          <w:rStyle w:val="StyleUnderline"/>
        </w:rPr>
        <w:t>popular leaders are more likely to achieve domestic and international policy goals than unpopular leaders</w:t>
      </w:r>
      <w:r w:rsidRPr="00CC1CE3">
        <w:rPr>
          <w:sz w:val="16"/>
        </w:rPr>
        <w:t xml:space="preserve"> (Edwards 1997; Howell and Pevehouse 2007). Consistent with these arguments, countless studies have concluded that </w:t>
      </w:r>
      <w:r w:rsidRPr="00CC1CE3">
        <w:rPr>
          <w:rStyle w:val="StyleUnderline"/>
        </w:rPr>
        <w:t>in decisions about using force, democratic leaders pay close attention to public opinion</w:t>
      </w:r>
      <w:r w:rsidRPr="00CC1CE3">
        <w:rPr>
          <w:sz w:val="16"/>
        </w:rPr>
        <w:t xml:space="preserve"> (Mueller 1973; Russett 1990; Foyle 1999; Sobel 2001; Reiter and Stam 2002; Baum 2004; Holsti 2004; Baum and Potter 2008, 2015; Chapman 2011). </w:t>
      </w:r>
    </w:p>
    <w:p w14:paraId="169B107E" w14:textId="77777777" w:rsidR="00964A45" w:rsidRPr="00CC1CE3" w:rsidRDefault="00964A45" w:rsidP="00964A45">
      <w:pPr>
        <w:rPr>
          <w:rStyle w:val="Emphasis"/>
        </w:rPr>
      </w:pPr>
      <w:r w:rsidRPr="00CC1CE3">
        <w:rPr>
          <w:sz w:val="16"/>
        </w:rPr>
        <w:t xml:space="preserve">We hypothesize that, other factors equal, </w:t>
      </w:r>
      <w:r w:rsidRPr="00CC1CE3">
        <w:rPr>
          <w:rStyle w:val="StyleUnderline"/>
        </w:rPr>
        <w:t>citizens in democracies that respect human rights are more reluctant to wage war against countries that honor human rights than against otherwise equivalent countries that violate human rights.</w:t>
      </w:r>
      <w:r w:rsidRPr="00CC1CE3">
        <w:rPr>
          <w:sz w:val="16"/>
        </w:rPr>
        <w:t xml:space="preserve"> Previous research has established that citizens support military action to stop human rights abuses, such as the systematic massacre of women and children (Kreps and Maxey 2018).2 We propose, however, that </w:t>
      </w:r>
      <w:r w:rsidRPr="00CC1CE3">
        <w:rPr>
          <w:rStyle w:val="Emphasis"/>
        </w:rPr>
        <w:t>human rights violations increase public support for war, even when the conflict centers on security issues, such as nuclear proliferation, rather than alleviating human suffering.</w:t>
      </w:r>
    </w:p>
    <w:p w14:paraId="55D47E6D" w14:textId="77777777" w:rsidR="00964A45" w:rsidRPr="00CC1CE3" w:rsidRDefault="00964A45" w:rsidP="00964A45">
      <w:pPr>
        <w:rPr>
          <w:sz w:val="16"/>
          <w:szCs w:val="16"/>
        </w:rPr>
      </w:pPr>
      <w:r w:rsidRPr="00CC1CE3">
        <w:rPr>
          <w:sz w:val="16"/>
          <w:szCs w:val="16"/>
        </w:rPr>
        <w:t>Information about human rights could sway opinions about war by affecting four key considerations in the minds of citizens: the level of external threat, the morality of using force, the predicted likelihood of success, and the costs of using force. As a first step toward developing these hypotheses, we clarify how the concept of human rights is logically and empirically distinct from democracy, and should, therefore, be investigated as a potentially independent contributor to peace. We then explain how human rights could affect public support for war by shifting expectations about each of the four inputs into the war calculus.</w:t>
      </w:r>
    </w:p>
    <w:p w14:paraId="5402EE78" w14:textId="77777777" w:rsidR="00964A45" w:rsidRPr="00CC1CE3" w:rsidRDefault="00964A45" w:rsidP="00964A45">
      <w:pPr>
        <w:rPr>
          <w:sz w:val="16"/>
          <w:szCs w:val="16"/>
        </w:rPr>
      </w:pPr>
      <w:r w:rsidRPr="00CC1CE3">
        <w:rPr>
          <w:sz w:val="16"/>
          <w:szCs w:val="16"/>
        </w:rPr>
        <w:t>The Concepts of Human Rights and Democracy. Human rights are entitlements that belong to all humans, regardless of gender, race, religion, political orientation, or other individual characteristics. Scholars and policymakers continue to debate which rights should be included, but most agree that all humans have rights to physical security. This idea is enshrined in the Universal Declaration of Human Rights (1948), which stipulates that “everyone has the right to life, liberty and security of person” (Article 3) and that “no one shall be subjected to torture or to cruel, inhuman or degrading treatment or punishment” (Article 5).</w:t>
      </w:r>
    </w:p>
    <w:p w14:paraId="0F834764" w14:textId="77777777" w:rsidR="00964A45" w:rsidRPr="00CC1CE3" w:rsidRDefault="00964A45" w:rsidP="00964A45">
      <w:pPr>
        <w:rPr>
          <w:sz w:val="16"/>
          <w:szCs w:val="16"/>
        </w:rPr>
      </w:pPr>
      <w:r w:rsidRPr="00CC1CE3">
        <w:rPr>
          <w:sz w:val="16"/>
          <w:szCs w:val="16"/>
        </w:rPr>
        <w:t>The same idea animates the most prominent academic measures of respect for human rights. One measure, the CIRI physical integrity index, contains annual information about torture, political imprisonment, extrajudicial killing, and disappearance in countries around the world (Cingranelli, Richards, and Clay 2014). Another measure, the Political Terror Scale (PTS), quantifies how often people are imprisoned, tortured, or murdered because of their views (Wood and Gibney 2010; Gibney et al. 2017).</w:t>
      </w:r>
    </w:p>
    <w:p w14:paraId="3A5679FB" w14:textId="77777777" w:rsidR="00964A45" w:rsidRPr="00CC1CE3" w:rsidRDefault="00964A45" w:rsidP="00964A45">
      <w:pPr>
        <w:rPr>
          <w:sz w:val="16"/>
          <w:szCs w:val="16"/>
        </w:rPr>
      </w:pPr>
      <w:r w:rsidRPr="00CC1CE3">
        <w:rPr>
          <w:sz w:val="16"/>
          <w:szCs w:val="16"/>
        </w:rPr>
        <w:t xml:space="preserve">Democracy is conceptually distinct from human rights.3 Although democracy is a contested concept, nearly all scholars would agree that modern democracy requires elections in which the people choose their leaders by voting. This simple idea underpins the two most widely used measures of democracy in political science. The first measure classifies a country as democratic primarily on the basis of whether it holds contested elections (e.g. Przeworski et al. 2000; Geddes, Wright, and Frantz 2014). The second measure, Polity, is more complicated, but achieves its highest value when a country has competitive elections for the chief executive (Marshall, Gurr, and Jaggers 2017). </w:t>
      </w:r>
    </w:p>
    <w:p w14:paraId="229263EF" w14:textId="77777777" w:rsidR="00964A45" w:rsidRPr="00CC1CE3" w:rsidRDefault="00964A45" w:rsidP="00964A45">
      <w:pPr>
        <w:rPr>
          <w:sz w:val="16"/>
          <w:szCs w:val="16"/>
        </w:rPr>
      </w:pPr>
      <w:r w:rsidRPr="00CC1CE3">
        <w:rPr>
          <w:sz w:val="16"/>
          <w:szCs w:val="16"/>
        </w:rPr>
        <w:t>Importantly, these databases do not treat democratic elections as necessary conditions for human rights, or vice-versa. Accordingly, one can find many examples of democracies that violate human rights, and of autocracies with relatively good human rights records. The appendix shows the observed relationship between human rights and democracy for nearly all countries in the world from 1981 through 2010, using two different measures of human rights and two different measures of democracy. A large percentage of countries are either democratic but score poorly on human rights, or autocratic but show respect for physical integrity rights.</w:t>
      </w:r>
    </w:p>
    <w:p w14:paraId="651081D1" w14:textId="77777777" w:rsidR="00964A45" w:rsidRPr="00CC1CE3" w:rsidRDefault="00964A45" w:rsidP="00964A45">
      <w:pPr>
        <w:rPr>
          <w:sz w:val="16"/>
          <w:szCs w:val="16"/>
        </w:rPr>
      </w:pPr>
      <w:r w:rsidRPr="00CC1CE3">
        <w:rPr>
          <w:sz w:val="16"/>
          <w:szCs w:val="16"/>
        </w:rPr>
        <w:t>In the remainder of this section, we consider how human rights could affect public support for war. Previous research has highlighted four factors affecting public preferences about military conflict: perceptions of threat, morality, success, and cost. While much has been written about how democracy could affect these inputs into attitudes about war, surprisingly little research has examined how respect for human rights could affect the same considerations.</w:t>
      </w:r>
    </w:p>
    <w:p w14:paraId="45511F65" w14:textId="77777777" w:rsidR="00964A45" w:rsidRPr="00CC1CE3" w:rsidRDefault="00964A45" w:rsidP="00964A45">
      <w:pPr>
        <w:rPr>
          <w:sz w:val="16"/>
        </w:rPr>
      </w:pPr>
      <w:r w:rsidRPr="00CC1CE3">
        <w:rPr>
          <w:rStyle w:val="Emphasis"/>
        </w:rPr>
        <w:t>Threat Perception</w:t>
      </w:r>
      <w:r w:rsidRPr="00CC1CE3">
        <w:rPr>
          <w:rStyle w:val="StyleUnderline"/>
        </w:rPr>
        <w:t>. The first input into support for war is perception of threat, or whether another state intends hostile actions.</w:t>
      </w:r>
      <w:r w:rsidRPr="00CC1CE3">
        <w:rPr>
          <w:sz w:val="16"/>
        </w:rPr>
        <w:t xml:space="preserve"> When individuals perceive that their country is threatened, they may support using military force for self-preservation (Jervis 1978; Kydd 2005). While citizens do not always agree about what constitutes a threat to the national interest (Jentleson 1992), </w:t>
      </w:r>
      <w:r w:rsidRPr="00CC1CE3">
        <w:rPr>
          <w:rStyle w:val="StyleUnderline"/>
        </w:rPr>
        <w:t xml:space="preserve">the public is more likely to support military intervention when the country’s </w:t>
      </w:r>
      <w:r w:rsidRPr="00CC1CE3">
        <w:rPr>
          <w:rStyle w:val="Emphasis"/>
        </w:rPr>
        <w:t>security is at stake</w:t>
      </w:r>
      <w:r w:rsidRPr="00CC1CE3">
        <w:rPr>
          <w:sz w:val="16"/>
        </w:rPr>
        <w:t xml:space="preserve"> (Larson 1996).</w:t>
      </w:r>
    </w:p>
    <w:p w14:paraId="542E31D1" w14:textId="77777777" w:rsidR="00964A45" w:rsidRPr="00CC1CE3" w:rsidRDefault="00964A45" w:rsidP="00964A45">
      <w:pPr>
        <w:rPr>
          <w:sz w:val="16"/>
        </w:rPr>
      </w:pPr>
      <w:r w:rsidRPr="00CC1CE3">
        <w:rPr>
          <w:rStyle w:val="Emphasis"/>
        </w:rPr>
        <w:t>How a country treats its own citizens</w:t>
      </w:r>
      <w:r w:rsidRPr="00CC1CE3">
        <w:rPr>
          <w:rStyle w:val="StyleUnderline"/>
        </w:rPr>
        <w:t xml:space="preserve"> could </w:t>
      </w:r>
      <w:r w:rsidRPr="00CC1CE3">
        <w:rPr>
          <w:rStyle w:val="Emphasis"/>
        </w:rPr>
        <w:t>influence perceptions</w:t>
      </w:r>
      <w:r w:rsidRPr="00CC1CE3">
        <w:rPr>
          <w:rStyle w:val="StyleUnderline"/>
        </w:rPr>
        <w:t xml:space="preserve"> of whether the country is </w:t>
      </w:r>
      <w:r w:rsidRPr="00CC1CE3">
        <w:rPr>
          <w:rStyle w:val="Emphasis"/>
        </w:rPr>
        <w:t>threatening internationally</w:t>
      </w:r>
      <w:r w:rsidRPr="00CC1CE3">
        <w:rPr>
          <w:rStyle w:val="StyleUnderline"/>
        </w:rPr>
        <w:t>. The idea that governments treat foreign countries the same way they treat domestic citizens has</w:t>
      </w:r>
      <w:r w:rsidRPr="00CC1CE3">
        <w:rPr>
          <w:sz w:val="16"/>
        </w:rPr>
        <w:t xml:space="preserve">, for example, </w:t>
      </w:r>
      <w:r w:rsidRPr="00CC1CE3">
        <w:rPr>
          <w:rStyle w:val="StyleUnderline"/>
        </w:rPr>
        <w:t xml:space="preserve">been advanced as a potential explanation for the </w:t>
      </w:r>
      <w:r w:rsidRPr="00CC1CE3">
        <w:rPr>
          <w:rStyle w:val="Emphasis"/>
        </w:rPr>
        <w:t>democratic peace</w:t>
      </w:r>
      <w:r w:rsidRPr="00CC1CE3">
        <w:rPr>
          <w:sz w:val="16"/>
        </w:rPr>
        <w:t xml:space="preserve">. In democracies, political actors follow norms of bounded competition, in which conflict resolution remains nonviolent (Dixon 1994). </w:t>
      </w:r>
      <w:r w:rsidRPr="00CC1CE3">
        <w:rPr>
          <w:rStyle w:val="StyleUnderline"/>
        </w:rPr>
        <w:t xml:space="preserve">When democracies confront other democracies, they expect norms of bounded competition to govern the international relationship as well. Democracies therefore trust other democracies to negotiate rather than fight, reducing perceptions of threat </w:t>
      </w:r>
      <w:r w:rsidRPr="00CC1CE3">
        <w:rPr>
          <w:sz w:val="16"/>
        </w:rPr>
        <w:t>(Doyle 1986; Maoz and Russett 1993; Russett 1993; Dixon 1994; Owen 1994; Risse-Kappen 1995; Russett and Oneal 2001).</w:t>
      </w:r>
    </w:p>
    <w:p w14:paraId="0B3A0DC0" w14:textId="77777777" w:rsidR="00964A45" w:rsidRPr="00CC1CE3" w:rsidRDefault="00964A45" w:rsidP="00964A45">
      <w:pPr>
        <w:rPr>
          <w:sz w:val="16"/>
        </w:rPr>
      </w:pPr>
      <w:r w:rsidRPr="00CC1CE3">
        <w:rPr>
          <w:rStyle w:val="StyleUnderline"/>
        </w:rPr>
        <w:t xml:space="preserve">A similar logic could </w:t>
      </w:r>
      <w:r w:rsidRPr="00CC1CE3">
        <w:rPr>
          <w:rStyle w:val="Emphasis"/>
        </w:rPr>
        <w:t>apply to human rights</w:t>
      </w:r>
      <w:r w:rsidRPr="00CC1CE3">
        <w:rPr>
          <w:sz w:val="16"/>
        </w:rPr>
        <w:t xml:space="preserve">. Caprioli and Trumbore (2003a, 380) propose that </w:t>
      </w:r>
      <w:r w:rsidRPr="00CC1CE3">
        <w:rPr>
          <w:rStyle w:val="StyleUnderline"/>
        </w:rPr>
        <w:t xml:space="preserve">human rights violators will apply their violent </w:t>
      </w:r>
      <w:r w:rsidRPr="00CC1CE3">
        <w:rPr>
          <w:rStyle w:val="Emphasis"/>
        </w:rPr>
        <w:t>domestic norms</w:t>
      </w:r>
      <w:r w:rsidRPr="00CC1CE3">
        <w:rPr>
          <w:rStyle w:val="StyleUnderline"/>
        </w:rPr>
        <w:t xml:space="preserve"> to </w:t>
      </w:r>
      <w:r w:rsidRPr="00CC1CE3">
        <w:rPr>
          <w:rStyle w:val="Emphasis"/>
        </w:rPr>
        <w:t>foreign relations</w:t>
      </w:r>
      <w:r w:rsidRPr="00CC1CE3">
        <w:rPr>
          <w:sz w:val="16"/>
        </w:rPr>
        <w:t xml:space="preserve">. They write: </w:t>
      </w:r>
      <w:r w:rsidRPr="00CC1CE3">
        <w:rPr>
          <w:rStyle w:val="StyleUnderline"/>
        </w:rPr>
        <w:t xml:space="preserve">the “transfer of domestic norms to the international arena may be an </w:t>
      </w:r>
      <w:r w:rsidRPr="00CC1CE3">
        <w:rPr>
          <w:rStyle w:val="Emphasis"/>
        </w:rPr>
        <w:t>important causal mechanism</w:t>
      </w:r>
      <w:r w:rsidRPr="00CC1CE3">
        <w:rPr>
          <w:rStyle w:val="StyleUnderline"/>
        </w:rPr>
        <w:t xml:space="preserve"> linking … domestic discrimination and repression and state aggression.” </w:t>
      </w:r>
      <w:r w:rsidRPr="00CC1CE3">
        <w:rPr>
          <w:sz w:val="16"/>
        </w:rPr>
        <w:t xml:space="preserve">4 Sobek, Abouharb, and Ingram (2006, 519) similarly contend that </w:t>
      </w:r>
      <w:r w:rsidRPr="00CC1CE3">
        <w:rPr>
          <w:rStyle w:val="StyleUnderline"/>
        </w:rPr>
        <w:t xml:space="preserve">when countries that respect human rights interact abroad, “their basic norms of behavior will remain and generate relatively peaceful interactions.” </w:t>
      </w:r>
      <w:r w:rsidRPr="00CC1CE3">
        <w:rPr>
          <w:sz w:val="16"/>
        </w:rPr>
        <w:t xml:space="preserve">Peterson and Graham (2011, 248) refer to this idea as </w:t>
      </w:r>
      <w:r w:rsidRPr="00CC1CE3">
        <w:rPr>
          <w:rStyle w:val="StyleUnderline"/>
        </w:rPr>
        <w:t xml:space="preserve">the </w:t>
      </w:r>
      <w:r w:rsidRPr="00CC1CE3">
        <w:rPr>
          <w:rStyle w:val="Emphasis"/>
        </w:rPr>
        <w:t>“normative transfer thesis.”</w:t>
      </w:r>
      <w:r w:rsidRPr="00CC1CE3">
        <w:rPr>
          <w:sz w:val="16"/>
        </w:rPr>
        <w:t xml:space="preserve"> 5</w:t>
      </w:r>
    </w:p>
    <w:p w14:paraId="4D2E24AA" w14:textId="77777777" w:rsidR="00964A45" w:rsidRPr="00CC1CE3" w:rsidRDefault="00964A45" w:rsidP="00964A45">
      <w:pPr>
        <w:rPr>
          <w:sz w:val="16"/>
        </w:rPr>
      </w:pPr>
      <w:r w:rsidRPr="00CC1CE3">
        <w:rPr>
          <w:sz w:val="16"/>
        </w:rPr>
        <w:t xml:space="preserve">Building on these arguments, we hypothesize that </w:t>
      </w:r>
      <w:r w:rsidRPr="00CC1CE3">
        <w:rPr>
          <w:rStyle w:val="StyleUnderline"/>
        </w:rPr>
        <w:t>a country’s human rights record will affect foreign perceptions of whether the country is threatening.</w:t>
      </w:r>
      <w:r w:rsidRPr="00CC1CE3">
        <w:rPr>
          <w:sz w:val="16"/>
        </w:rPr>
        <w:t xml:space="preserve"> Citizens in countries that respect human rights should view governments that violate human rights as more threatening than governments that uphold human rights, because they expect human rights violators to transfer their violent domestic norms to the international arena.</w:t>
      </w:r>
    </w:p>
    <w:p w14:paraId="7E416426" w14:textId="77777777" w:rsidR="00964A45" w:rsidRPr="00CC1CE3" w:rsidRDefault="00964A45" w:rsidP="00964A45">
      <w:pPr>
        <w:rPr>
          <w:sz w:val="16"/>
        </w:rPr>
      </w:pPr>
      <w:r w:rsidRPr="00CC1CE3">
        <w:rPr>
          <w:rStyle w:val="StyleUnderline"/>
        </w:rPr>
        <w:t>These perceptions of threat, in turn, could make the public more willing to use military force against human rights abusers than against human rights upholders</w:t>
      </w:r>
      <w:r w:rsidRPr="00CC1CE3">
        <w:rPr>
          <w:sz w:val="16"/>
        </w:rPr>
        <w:t>. To our knowledge, previous research has not tested whether individuals in countries that respect human rights see human rights-abusing countries as more threatening, or assessed how those beliefs affect support for war. Our experimental approach complements previous observational work by measuring individual perceptions of threat, and by tracing the links from human rights to threat perception and support for war.</w:t>
      </w:r>
    </w:p>
    <w:p w14:paraId="2DABF034" w14:textId="77777777" w:rsidR="00964A45" w:rsidRPr="00CC1CE3" w:rsidRDefault="00964A45" w:rsidP="00964A45">
      <w:pPr>
        <w:rPr>
          <w:sz w:val="16"/>
        </w:rPr>
      </w:pPr>
      <w:r w:rsidRPr="00CC1CE3">
        <w:rPr>
          <w:rStyle w:val="Emphasis"/>
        </w:rPr>
        <w:t>Morality</w:t>
      </w:r>
      <w:r w:rsidRPr="00CC1CE3">
        <w:rPr>
          <w:sz w:val="16"/>
        </w:rPr>
        <w:t xml:space="preserve">. A growing body of scholarship asserts that </w:t>
      </w:r>
      <w:r w:rsidRPr="00CC1CE3">
        <w:rPr>
          <w:rStyle w:val="StyleUnderline"/>
        </w:rPr>
        <w:t xml:space="preserve">moral values affect how the public thinks about </w:t>
      </w:r>
      <w:r w:rsidRPr="00CC1CE3">
        <w:rPr>
          <w:rStyle w:val="Emphasis"/>
        </w:rPr>
        <w:t>foreign policy</w:t>
      </w:r>
      <w:r w:rsidRPr="00CC1CE3">
        <w:rPr>
          <w:sz w:val="16"/>
        </w:rPr>
        <w:t xml:space="preserve">.6 </w:t>
      </w:r>
      <w:r w:rsidRPr="00CC1CE3">
        <w:rPr>
          <w:rStyle w:val="StyleUnderline"/>
        </w:rPr>
        <w:t xml:space="preserve">Moral beliefs shape public preferences about using </w:t>
      </w:r>
      <w:r w:rsidRPr="00CC1CE3">
        <w:rPr>
          <w:rStyle w:val="Emphasis"/>
        </w:rPr>
        <w:t>military force</w:t>
      </w:r>
      <w:r w:rsidRPr="00CC1CE3">
        <w:rPr>
          <w:sz w:val="16"/>
        </w:rPr>
        <w:t xml:space="preserve"> (Hurwitz and Peffley 1987; Liberman 2006; Stein forthcoming; Kertzer et al. 2014), and </w:t>
      </w:r>
      <w:r w:rsidRPr="00CC1CE3">
        <w:rPr>
          <w:rStyle w:val="StyleUnderline"/>
        </w:rPr>
        <w:t>individuals often cite morality when explaining their views on military intervention</w:t>
      </w:r>
      <w:r w:rsidRPr="00CC1CE3">
        <w:rPr>
          <w:sz w:val="16"/>
        </w:rPr>
        <w:t xml:space="preserve"> (Herrmann, Tetlock, and Visser 1999). </w:t>
      </w:r>
      <w:r w:rsidRPr="00CC1CE3">
        <w:rPr>
          <w:rStyle w:val="StyleUnderline"/>
        </w:rPr>
        <w:t xml:space="preserve">Moral concerns also shape how countries fight wars, including decisions about using </w:t>
      </w:r>
      <w:r w:rsidRPr="00CC1CE3">
        <w:rPr>
          <w:rStyle w:val="Emphasis"/>
        </w:rPr>
        <w:t>biological</w:t>
      </w:r>
      <w:r w:rsidRPr="00CC1CE3">
        <w:rPr>
          <w:rStyle w:val="StyleUnderline"/>
        </w:rPr>
        <w:t xml:space="preserve">, </w:t>
      </w:r>
      <w:r w:rsidRPr="00CC1CE3">
        <w:rPr>
          <w:rStyle w:val="Emphasis"/>
        </w:rPr>
        <w:t>chemical</w:t>
      </w:r>
      <w:r w:rsidRPr="00CC1CE3">
        <w:rPr>
          <w:rStyle w:val="StyleUnderline"/>
        </w:rPr>
        <w:t xml:space="preserve">, and </w:t>
      </w:r>
      <w:r w:rsidRPr="00CC1CE3">
        <w:rPr>
          <w:rStyle w:val="Emphasis"/>
        </w:rPr>
        <w:t>nuclear weapons</w:t>
      </w:r>
      <w:r w:rsidRPr="00CC1CE3">
        <w:rPr>
          <w:sz w:val="16"/>
        </w:rPr>
        <w:t xml:space="preserve"> (Price 1995; Tannenwald 1999) </w:t>
      </w:r>
      <w:r w:rsidRPr="00CC1CE3">
        <w:rPr>
          <w:rStyle w:val="StyleUnderline"/>
        </w:rPr>
        <w:t>or engaging in torture</w:t>
      </w:r>
      <w:r w:rsidRPr="00CC1CE3">
        <w:rPr>
          <w:sz w:val="16"/>
        </w:rPr>
        <w:t xml:space="preserve"> (Nincic and Ramos 2011).</w:t>
      </w:r>
    </w:p>
    <w:p w14:paraId="382AD208" w14:textId="77777777" w:rsidR="00964A45" w:rsidRPr="00CC1CE3" w:rsidRDefault="00964A45" w:rsidP="00964A45">
      <w:pPr>
        <w:rPr>
          <w:rStyle w:val="StyleUnderline"/>
        </w:rPr>
      </w:pPr>
      <w:r w:rsidRPr="00CC1CE3">
        <w:rPr>
          <w:sz w:val="16"/>
        </w:rPr>
        <w:t xml:space="preserve">Previous research has established that humanitarian intervention is in part motivated by the moral desire to alleviate suffering (Finnemore 2004; Kreps and Maxey 2018). Little research, however, has examined how </w:t>
      </w:r>
      <w:r w:rsidRPr="00CC1CE3">
        <w:rPr>
          <w:rStyle w:val="StyleUnderline"/>
        </w:rPr>
        <w:t xml:space="preserve">the human rights records of potential targets affect beliefs about the morality of using force for reasons other than humanitarian intervention. </w:t>
      </w:r>
      <w:r w:rsidRPr="00CC1CE3">
        <w:rPr>
          <w:sz w:val="16"/>
        </w:rPr>
        <w:t xml:space="preserve">We argue that </w:t>
      </w:r>
      <w:r w:rsidRPr="00CC1CE3">
        <w:rPr>
          <w:rStyle w:val="StyleUnderline"/>
        </w:rPr>
        <w:t xml:space="preserve">a state’s human rights practices could </w:t>
      </w:r>
      <w:r w:rsidRPr="00CC1CE3">
        <w:rPr>
          <w:rStyle w:val="Emphasis"/>
        </w:rPr>
        <w:t>shape foreign opinion</w:t>
      </w:r>
      <w:r w:rsidRPr="00CC1CE3">
        <w:rPr>
          <w:rStyle w:val="StyleUnderline"/>
        </w:rPr>
        <w:t xml:space="preserve"> about the </w:t>
      </w:r>
      <w:r w:rsidRPr="00CC1CE3">
        <w:rPr>
          <w:rStyle w:val="Emphasis"/>
        </w:rPr>
        <w:t>morality of attacking</w:t>
      </w:r>
      <w:r w:rsidRPr="00CC1CE3">
        <w:rPr>
          <w:rStyle w:val="StyleUnderline"/>
        </w:rPr>
        <w:t xml:space="preserve"> it, even when a dispute concerns an issue other than human rights.</w:t>
      </w:r>
    </w:p>
    <w:p w14:paraId="5DC86042" w14:textId="77777777" w:rsidR="00964A45" w:rsidRPr="00CC1CE3" w:rsidRDefault="00964A45" w:rsidP="00964A45">
      <w:pPr>
        <w:rPr>
          <w:rStyle w:val="StyleUnderline"/>
        </w:rPr>
      </w:pPr>
      <w:r w:rsidRPr="00CC1CE3">
        <w:rPr>
          <w:rStyle w:val="StyleUnderline"/>
        </w:rPr>
        <w:t xml:space="preserve">Countries with </w:t>
      </w:r>
      <w:r w:rsidRPr="00CC1CE3">
        <w:rPr>
          <w:rStyle w:val="Emphasis"/>
        </w:rPr>
        <w:t>poor human rights records could invite war by reducing moral qualms about military intervention.</w:t>
      </w:r>
      <w:r w:rsidRPr="00CC1CE3">
        <w:rPr>
          <w:rStyle w:val="StyleUnderline"/>
        </w:rPr>
        <w:t xml:space="preserve"> When a country violates human rights, foreigners might conclude that the country has forfeited its rights to noninterference by failing to “authentically represent” its citizens</w:t>
      </w:r>
      <w:r w:rsidRPr="00CC1CE3">
        <w:rPr>
          <w:sz w:val="16"/>
        </w:rPr>
        <w:t xml:space="preserve"> (Doyle 1996, 1162). Even more strongly, </w:t>
      </w:r>
      <w:r w:rsidRPr="00CC1CE3">
        <w:rPr>
          <w:rStyle w:val="StyleUnderline"/>
        </w:rPr>
        <w:t>human rights violations might inspire a moral duty to intervene.</w:t>
      </w:r>
      <w:r w:rsidRPr="00CC1CE3">
        <w:rPr>
          <w:sz w:val="16"/>
        </w:rPr>
        <w:t xml:space="preserve"> People have powerful moral reactions to wrongdoing and suffering, whether the suffering is inflicted by individuals or by states, and often believe that retribution against evildoers is morally justified (Liberman 2006; Stein 2015). </w:t>
      </w:r>
      <w:r w:rsidRPr="00CC1CE3">
        <w:rPr>
          <w:rStyle w:val="StyleUnderline"/>
        </w:rPr>
        <w:t>When two states face a conflict of interest and citizens learn that a foreign government is abusing its own citizens, this could heighten perceptions that the regime deserves to be punished.</w:t>
      </w:r>
    </w:p>
    <w:p w14:paraId="6B21BEA2" w14:textId="77777777" w:rsidR="00964A45" w:rsidRPr="00CC1CE3" w:rsidRDefault="00964A45" w:rsidP="00964A45">
      <w:pPr>
        <w:rPr>
          <w:sz w:val="16"/>
        </w:rPr>
      </w:pPr>
      <w:r w:rsidRPr="00CC1CE3">
        <w:rPr>
          <w:sz w:val="16"/>
        </w:rPr>
        <w:t xml:space="preserve">We therefore hypothesize that </w:t>
      </w:r>
      <w:r w:rsidRPr="00CC1CE3">
        <w:rPr>
          <w:rStyle w:val="StyleUnderline"/>
        </w:rPr>
        <w:t xml:space="preserve">citizens in </w:t>
      </w:r>
      <w:r w:rsidRPr="00CC1CE3">
        <w:rPr>
          <w:rStyle w:val="Emphasis"/>
        </w:rPr>
        <w:t>human rights-respecting countries</w:t>
      </w:r>
      <w:r w:rsidRPr="00CC1CE3">
        <w:rPr>
          <w:rStyle w:val="StyleUnderline"/>
        </w:rPr>
        <w:t xml:space="preserve"> have a </w:t>
      </w:r>
      <w:r w:rsidRPr="00CC1CE3">
        <w:rPr>
          <w:rStyle w:val="Emphasis"/>
        </w:rPr>
        <w:t>moral aversion</w:t>
      </w:r>
      <w:r w:rsidRPr="00CC1CE3">
        <w:rPr>
          <w:rStyle w:val="StyleUnderline"/>
        </w:rPr>
        <w:t xml:space="preserve"> to using force against other countries that </w:t>
      </w:r>
      <w:r w:rsidRPr="00CC1CE3">
        <w:rPr>
          <w:rStyle w:val="Emphasis"/>
        </w:rPr>
        <w:t>uphold human rights</w:t>
      </w:r>
      <w:r w:rsidRPr="00CC1CE3">
        <w:rPr>
          <w:rStyle w:val="StyleUnderline"/>
        </w:rPr>
        <w:t>.</w:t>
      </w:r>
      <w:r w:rsidRPr="00CC1CE3">
        <w:rPr>
          <w:sz w:val="16"/>
        </w:rPr>
        <w:t xml:space="preserve"> Importantly, this hypothesis differs from the mechanism described earlier, in which the opponent’s domestic norms affect perceptions about military threats. </w:t>
      </w:r>
    </w:p>
    <w:p w14:paraId="089B33F5" w14:textId="77777777" w:rsidR="00964A45" w:rsidRPr="00CC1CE3" w:rsidRDefault="00964A45" w:rsidP="00964A45">
      <w:pPr>
        <w:rPr>
          <w:sz w:val="16"/>
        </w:rPr>
      </w:pPr>
    </w:p>
    <w:p w14:paraId="4524EF15" w14:textId="77777777" w:rsidR="00964A45" w:rsidRPr="00CC1CE3" w:rsidRDefault="00964A45" w:rsidP="00964A45">
      <w:pPr>
        <w:rPr>
          <w:sz w:val="16"/>
        </w:rPr>
      </w:pPr>
    </w:p>
    <w:p w14:paraId="06F46830" w14:textId="77777777" w:rsidR="00964A45" w:rsidRPr="00CC1CE3" w:rsidRDefault="00964A45" w:rsidP="00964A45">
      <w:pPr>
        <w:pStyle w:val="Heading3"/>
      </w:pPr>
      <w:r w:rsidRPr="00CC1CE3">
        <w:t>2AC – Solves War</w:t>
      </w:r>
    </w:p>
    <w:p w14:paraId="694DBDD8" w14:textId="77777777" w:rsidR="00964A45" w:rsidRPr="00CC1CE3" w:rsidRDefault="00964A45" w:rsidP="00964A45"/>
    <w:p w14:paraId="66790173" w14:textId="77777777" w:rsidR="00964A45" w:rsidRPr="00CC1CE3" w:rsidRDefault="00964A45" w:rsidP="00964A45">
      <w:pPr>
        <w:pStyle w:val="Heading4"/>
      </w:pPr>
      <w:r w:rsidRPr="00CC1CE3">
        <w:t>Human rights are essential for peace</w:t>
      </w:r>
    </w:p>
    <w:p w14:paraId="4B398DE4" w14:textId="77777777" w:rsidR="00964A45" w:rsidRPr="00CC1CE3" w:rsidRDefault="00964A45" w:rsidP="00964A45">
      <w:r w:rsidRPr="00CC1CE3">
        <w:t xml:space="preserve">Corina </w:t>
      </w:r>
      <w:r w:rsidRPr="00CC1CE3">
        <w:rPr>
          <w:rStyle w:val="Style13ptBold"/>
        </w:rPr>
        <w:t>Lacatus 19</w:t>
      </w:r>
      <w:r w:rsidRPr="00CC1CE3">
        <w:t>, PhD, International Relations, Research Fellow at the Queen’s University Belfast, 11/15/19, "Peace agreements and the institutionalisation of human rights: a multi-level analysis", The International Journal of Human Rights, https://www.tandfonline.com/doi/full/10.1080/13642987.2019.1690467</w:t>
      </w:r>
    </w:p>
    <w:p w14:paraId="7A0539FE" w14:textId="77777777" w:rsidR="00964A45" w:rsidRPr="00CC1CE3" w:rsidRDefault="00964A45" w:rsidP="00964A45">
      <w:pPr>
        <w:rPr>
          <w:sz w:val="16"/>
        </w:rPr>
      </w:pP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are essential for </w:t>
      </w:r>
      <w:r w:rsidRPr="00CC1CE3">
        <w:rPr>
          <w:rStyle w:val="Emphasis"/>
        </w:rPr>
        <w:t>peace</w:t>
      </w:r>
      <w:r w:rsidRPr="00CC1CE3">
        <w:rPr>
          <w:rStyle w:val="StyleUnderline"/>
        </w:rPr>
        <w:t xml:space="preserve"> with justice, as they contribute to more sustainable responses to </w:t>
      </w:r>
      <w:r w:rsidRPr="00CC1CE3">
        <w:rPr>
          <w:rStyle w:val="Emphasis"/>
        </w:rPr>
        <w:t>structural violence</w:t>
      </w:r>
      <w:r w:rsidRPr="00CC1CE3">
        <w:rPr>
          <w:rStyle w:val="StyleUnderline"/>
        </w:rPr>
        <w:t xml:space="preserve"> and set the preconditions for peace</w:t>
      </w:r>
      <w:r w:rsidRPr="00CC1CE3">
        <w:rPr>
          <w:sz w:val="16"/>
        </w:rPr>
        <w:t xml:space="preserve">.16 The link between conflict resolution and human rights is complex and fluid, responding to transformations in the nature of violent conflict and also to changes in the relationship between peace and justice, which has moved away from competition and increasingly more in the direction of partnership.17 Even so, it is important to note that, human rights can be seen as controversial in states affected by conflict and have recently been side-lined as a result of a broader loss of legitimacy for liberal forms of peacebuilding.18 Nevertheless, </w:t>
      </w:r>
      <w:r w:rsidRPr="00CC1CE3">
        <w:rPr>
          <w:rStyle w:val="StyleUnderline"/>
        </w:rPr>
        <w:t xml:space="preserve">human rights </w:t>
      </w:r>
      <w:r w:rsidRPr="00CC1CE3">
        <w:rPr>
          <w:rStyle w:val="Emphasis"/>
        </w:rPr>
        <w:t>impact all stages of conflict</w:t>
      </w:r>
      <w:r w:rsidRPr="00CC1CE3">
        <w:rPr>
          <w:rStyle w:val="StyleUnderline"/>
        </w:rPr>
        <w:t xml:space="preserve">. During the intensification of conflict, human rights violations are often one of the causes of conflict and failure to address them contributes to the </w:t>
      </w:r>
      <w:r w:rsidRPr="00CC1CE3">
        <w:rPr>
          <w:rStyle w:val="Emphasis"/>
        </w:rPr>
        <w:t>intensification</w:t>
      </w:r>
      <w:r w:rsidRPr="00CC1CE3">
        <w:rPr>
          <w:rStyle w:val="StyleUnderline"/>
        </w:rPr>
        <w:t xml:space="preserve"> of conflict and the failure of prevention efforts. During armed conflicts, human rights violations can be both an inevitable consequence of violence and a component of wartime strategy, as well as inform international interventions in conflicts. At the stage of </w:t>
      </w:r>
      <w:r w:rsidRPr="00CC1CE3">
        <w:rPr>
          <w:rStyle w:val="Emphasis"/>
        </w:rPr>
        <w:t>conflict resolution</w:t>
      </w:r>
      <w:r w:rsidRPr="00CC1CE3">
        <w:rPr>
          <w:rStyle w:val="StyleUnderline"/>
        </w:rPr>
        <w:t>, the mechanisms that peace agreements put in place to implement human rights, with the aim to change patterns of destructive relationships and generate healthier patterns of interaction, are key to the sustainability of peace</w:t>
      </w:r>
      <w:r w:rsidRPr="00CC1CE3">
        <w:rPr>
          <w:sz w:val="16"/>
        </w:rPr>
        <w:t xml:space="preserve">.19 Furthermore, </w:t>
      </w:r>
      <w:r w:rsidRPr="00CC1CE3">
        <w:rPr>
          <w:rStyle w:val="StyleUnderline"/>
        </w:rPr>
        <w:t>the application of human rights principles can assist with processes of negotiation about the formation of government and other societal and political issues that go beyond the realm of rights</w:t>
      </w:r>
      <w:r w:rsidRPr="00CC1CE3">
        <w:rPr>
          <w:sz w:val="16"/>
        </w:rPr>
        <w:t>.20</w:t>
      </w:r>
    </w:p>
    <w:p w14:paraId="358EC122" w14:textId="77777777" w:rsidR="00964A45" w:rsidRPr="00CC1CE3" w:rsidRDefault="00964A45" w:rsidP="00964A45">
      <w:pPr>
        <w:rPr>
          <w:sz w:val="16"/>
        </w:rPr>
      </w:pPr>
      <w:r w:rsidRPr="00CC1CE3">
        <w:rPr>
          <w:rStyle w:val="StyleUnderline"/>
        </w:rPr>
        <w:t>In an effort to build in human rights to peace agreements and thus contribute to sustainable peace, parties participating in negotiations often build in safeguards for human rights enforcement, by calling on</w:t>
      </w:r>
      <w:r w:rsidRPr="00CC1CE3">
        <w:rPr>
          <w:sz w:val="16"/>
        </w:rPr>
        <w:t xml:space="preserve"> existing </w:t>
      </w:r>
      <w:r w:rsidRPr="00CC1CE3">
        <w:rPr>
          <w:rStyle w:val="Emphasis"/>
        </w:rPr>
        <w:t>international</w:t>
      </w:r>
      <w:r w:rsidRPr="00CC1CE3">
        <w:rPr>
          <w:sz w:val="16"/>
        </w:rPr>
        <w:t xml:space="preserve">, regional, and national </w:t>
      </w:r>
      <w:r w:rsidRPr="00CC1CE3">
        <w:rPr>
          <w:rStyle w:val="Emphasis"/>
        </w:rPr>
        <w:t>institutions</w:t>
      </w:r>
      <w:r w:rsidRPr="00CC1CE3">
        <w:rPr>
          <w:rStyle w:val="StyleUnderline"/>
        </w:rPr>
        <w:t xml:space="preserve"> to provide assistance</w:t>
      </w:r>
      <w:r w:rsidRPr="00CC1CE3">
        <w:rPr>
          <w:sz w:val="16"/>
        </w:rPr>
        <w:t xml:space="preserve"> or by creating new national and local institutions mandated with monitoring and implementing human rights. How and to what effect for post-war peace, are human rights institutions provisions integrated in peace agreements? To address this twofold question, we begin with a discussion of the main types of human rights institutions – international, regional, or national – most commonly included in peace agreement.</w:t>
      </w:r>
    </w:p>
    <w:p w14:paraId="4093F291" w14:textId="77777777" w:rsidR="00964A45" w:rsidRPr="00CC1CE3" w:rsidRDefault="00964A45" w:rsidP="00964A45"/>
    <w:p w14:paraId="06CD8DE1" w14:textId="77777777" w:rsidR="00964A45" w:rsidRPr="00CC1CE3" w:rsidRDefault="00964A45" w:rsidP="00964A45"/>
    <w:p w14:paraId="16C8A51E" w14:textId="77777777" w:rsidR="00964A45" w:rsidRPr="00CC1CE3" w:rsidRDefault="00964A45" w:rsidP="00964A45"/>
    <w:p w14:paraId="2A73221A" w14:textId="77777777" w:rsidR="00964A45" w:rsidRPr="00CC1CE3" w:rsidRDefault="00964A45" w:rsidP="00964A45">
      <w:pPr>
        <w:pStyle w:val="Heading3"/>
      </w:pPr>
      <w:r w:rsidRPr="00CC1CE3">
        <w:t>2AC – UQ</w:t>
      </w:r>
    </w:p>
    <w:p w14:paraId="1DF00DBF" w14:textId="77777777" w:rsidR="00964A45" w:rsidRPr="00CC1CE3" w:rsidRDefault="00964A45" w:rsidP="00964A45"/>
    <w:p w14:paraId="1D4C2B1C" w14:textId="77777777" w:rsidR="00964A45" w:rsidRPr="00CC1CE3" w:rsidRDefault="00964A45" w:rsidP="00964A45">
      <w:pPr>
        <w:pStyle w:val="Heading4"/>
      </w:pPr>
      <w:r w:rsidRPr="00CC1CE3">
        <w:t>Even though it’s a form of psychological torture, US courts haven’t classified the  death penalty as cruel and unusual punishment</w:t>
      </w:r>
    </w:p>
    <w:p w14:paraId="0E1E9908"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46E182CD" w14:textId="77777777" w:rsidR="00964A45" w:rsidRPr="00CC1CE3" w:rsidRDefault="00964A45" w:rsidP="00964A45">
      <w:pPr>
        <w:rPr>
          <w:sz w:val="16"/>
        </w:rPr>
      </w:pPr>
      <w:r w:rsidRPr="00CC1CE3">
        <w:rPr>
          <w:rStyle w:val="StyleUnderline"/>
        </w:rPr>
        <w:t xml:space="preserve">While psychologists and psychiatrists have spoken for decades of </w:t>
      </w:r>
      <w:r w:rsidRPr="00CC1CE3">
        <w:rPr>
          <w:rStyle w:val="Emphasis"/>
        </w:rPr>
        <w:t>"death anxiety,"</w:t>
      </w:r>
      <w:r w:rsidRPr="00CC1CE3">
        <w:rPr>
          <w:sz w:val="16"/>
        </w:rPr>
        <w:t xml:space="preserve">1 38 </w:t>
      </w:r>
      <w:r w:rsidRPr="00CC1CE3">
        <w:rPr>
          <w:rStyle w:val="Emphasis"/>
        </w:rPr>
        <w:t>American courts</w:t>
      </w:r>
      <w:r w:rsidRPr="00CC1CE3">
        <w:rPr>
          <w:rStyle w:val="StyleUnderline"/>
        </w:rPr>
        <w:t>-in contrast to judicial bodies in other places</w:t>
      </w:r>
      <w:r w:rsidRPr="00CC1CE3">
        <w:rPr>
          <w:sz w:val="16"/>
        </w:rPr>
        <w:t xml:space="preserve"> 139-</w:t>
      </w:r>
      <w:r w:rsidRPr="00CC1CE3">
        <w:rPr>
          <w:rStyle w:val="StyleUnderline"/>
        </w:rPr>
        <w:t xml:space="preserve">have </w:t>
      </w:r>
      <w:r w:rsidRPr="00CC1CE3">
        <w:rPr>
          <w:rStyle w:val="Emphasis"/>
        </w:rPr>
        <w:t>rejected</w:t>
      </w:r>
      <w:r w:rsidRPr="00CC1CE3">
        <w:rPr>
          <w:rStyle w:val="StyleUnderline"/>
        </w:rPr>
        <w:t xml:space="preserve"> the notion that prolonged stays on death row violate human rights or constitute psychological torture or </w:t>
      </w:r>
      <w:r w:rsidRPr="00CC1CE3">
        <w:rPr>
          <w:rStyle w:val="Emphasis"/>
        </w:rPr>
        <w:t>cruel</w:t>
      </w:r>
      <w:r w:rsidRPr="00CC1CE3">
        <w:rPr>
          <w:rStyle w:val="StyleUnderline"/>
        </w:rPr>
        <w:t xml:space="preserve">, inhuman or degrading treatment or </w:t>
      </w:r>
      <w:r w:rsidRPr="00CC1CE3">
        <w:rPr>
          <w:rStyle w:val="Emphasis"/>
        </w:rPr>
        <w:t>punishment</w:t>
      </w:r>
      <w:r w:rsidRPr="00CC1CE3">
        <w:rPr>
          <w:sz w:val="16"/>
        </w:rPr>
        <w:t xml:space="preserve">. 14 0 Indeed, </w:t>
      </w:r>
      <w:r w:rsidRPr="00CC1CE3">
        <w:rPr>
          <w:rStyle w:val="StyleUnderline"/>
        </w:rPr>
        <w:t>the U.S. Supreme Court has refused to review the issue</w:t>
      </w:r>
      <w:r w:rsidRPr="00CC1CE3">
        <w:rPr>
          <w:sz w:val="16"/>
        </w:rPr>
        <w:t>, 14 1 even in a case where the inmate had spent more than forty years on death row. 14 2 Starting with its 1995 refusal to grant certiorari in the case of Lackey v. Texas, 143 the U.S. Supreme Court has consistently failed to grant certiorari to review this particular issue. 144 Lower courts in the United States have also followed suit. 145</w:t>
      </w:r>
    </w:p>
    <w:p w14:paraId="5463C378" w14:textId="77777777" w:rsidR="00964A45" w:rsidRPr="00CC1CE3" w:rsidRDefault="00964A45" w:rsidP="00964A45">
      <w:pPr>
        <w:rPr>
          <w:sz w:val="16"/>
        </w:rPr>
      </w:pPr>
      <w:r w:rsidRPr="00CC1CE3">
        <w:rPr>
          <w:rStyle w:val="StyleUnderline"/>
        </w:rPr>
        <w:t>Despite the U.S. Supreme Court's unwillingness to review the issue, the psychology of waiting to die, especially when a person knows the death will not be from natural causes, is clearly a uniquely traumatizing experience</w:t>
      </w:r>
      <w:r w:rsidRPr="00CC1CE3">
        <w:rPr>
          <w:sz w:val="16"/>
        </w:rPr>
        <w:t>.1 4 6 Both fear and anxiety appear in the DSM-5, in which the concept of torture also features prominently. 147 "Anxiety disorders," the DSM-5 observes, "include disorders that share features of excessive fear and anxiety and related behavioral disturbances."1 48 As the DSM-5 notes in that respect:</w:t>
      </w:r>
    </w:p>
    <w:p w14:paraId="124EB9FF" w14:textId="77777777" w:rsidR="00964A45" w:rsidRPr="00CC1CE3" w:rsidRDefault="00964A45" w:rsidP="00964A45">
      <w:pPr>
        <w:rPr>
          <w:sz w:val="16"/>
          <w:szCs w:val="16"/>
        </w:rPr>
      </w:pPr>
      <w:r w:rsidRPr="00CC1CE3">
        <w:rPr>
          <w:sz w:val="16"/>
          <w:szCs w:val="16"/>
        </w:rPr>
        <w:t>Fear is the emotional response to real or perceived imminent threat, whereas anxiety is anticipation of future threat. Obviously, these two states overlap, but they also differ, with fear more often associated with surges of autonomic arousal necessary for fight or flight, thoughts of immediate danger, and escape behaviors, and anxiety more often associated with muscle tension and vigilance in preparation for future danger and cautious or avoidant behaviors. Sometimes the level of fear or anxiety is reduced by pervasive avoidance behaviors. Panic attacks feature prominently within the anxiety disorders as a particular type of fear response.1 9</w:t>
      </w:r>
    </w:p>
    <w:p w14:paraId="71423896" w14:textId="77777777" w:rsidR="00964A45" w:rsidRPr="00CC1CE3" w:rsidRDefault="00964A45" w:rsidP="00964A45">
      <w:pPr>
        <w:rPr>
          <w:sz w:val="16"/>
          <w:szCs w:val="16"/>
        </w:rPr>
      </w:pPr>
      <w:r w:rsidRPr="00CC1CE3">
        <w:rPr>
          <w:sz w:val="16"/>
          <w:szCs w:val="16"/>
        </w:rPr>
        <w:t>Fear, of course, is a powerful human response.1 50</w:t>
      </w:r>
    </w:p>
    <w:p w14:paraId="1481C13D" w14:textId="77777777" w:rsidR="00964A45" w:rsidRPr="00CC1CE3" w:rsidRDefault="00964A45" w:rsidP="00964A45">
      <w:r w:rsidRPr="00CC1CE3">
        <w:t xml:space="preserve">D. </w:t>
      </w:r>
      <w:r w:rsidRPr="00CC1CE3">
        <w:rPr>
          <w:rStyle w:val="StyleUnderline"/>
        </w:rPr>
        <w:t>Torture</w:t>
      </w:r>
    </w:p>
    <w:p w14:paraId="50DF069E" w14:textId="77777777" w:rsidR="00964A45" w:rsidRPr="00CC1CE3" w:rsidRDefault="00964A45" w:rsidP="00964A45">
      <w:pPr>
        <w:rPr>
          <w:sz w:val="16"/>
        </w:rPr>
      </w:pPr>
      <w:r w:rsidRPr="00CC1CE3">
        <w:rPr>
          <w:rStyle w:val="StyleUnderline"/>
        </w:rPr>
        <w:t>The concept of torture, like that of trauma, has moved from one focused mainly on the body to one with both physical and psychological components.</w:t>
      </w:r>
      <w:r w:rsidRPr="00CC1CE3">
        <w:rPr>
          <w:sz w:val="16"/>
        </w:rPr>
        <w:t xml:space="preserve"> "The etymology (word history) of torture," Lisa Hajjar of the University of California, Santa Barbara writes, "traces back to basanos, Greek for a touchstone used to test gold for purity."' 5 1 "The 'test,' over time," Hajjar explains, citing the work of another scholar, "changes to 'torture,' as the analogy is extended to the testing of human bodies in juridical procedures for the Athenian courts." 1 52 "It was the Greek slave and under certain circumstances the foreigner, but never the citizen, who could be 'tested' through torture," Hajjar recounts in Torture: A Sociology of Violence and Human Rights, noting that the ancient Romans were, in turn, influenced by the Greeks. 153 "In earliest Roman law," her history points out, "only slaves could be tortured." 154 "Judicial interrogation (quaestio) and tormenting punishment (tormentum)," she observes of Roman law, "were joined together into questioning by torment (quaestio per tormenta)."155</w:t>
      </w:r>
    </w:p>
    <w:p w14:paraId="170DC3DA" w14:textId="77777777" w:rsidR="00964A45" w:rsidRPr="00CC1CE3" w:rsidRDefault="00964A45" w:rsidP="00964A45">
      <w:pPr>
        <w:rPr>
          <w:sz w:val="16"/>
          <w:szCs w:val="16"/>
        </w:rPr>
      </w:pPr>
      <w:r w:rsidRPr="00CC1CE3">
        <w:rPr>
          <w:sz w:val="16"/>
          <w:szCs w:val="16"/>
        </w:rPr>
        <w:t>Once, torment to the body represented the sine qua non-the central identifying feature-of torture. Ulpian, a third-century jurist, declared: "By quaestio [torture] we are to understand the torment and suffering of the body in order to elicit the truth."156 In 1612, an Italian jurist, Sebastian Guazzini, also focused on the body, defined torture as "the distress of body devised for extracting truth."1 57 "[I]n the seventeenth century," Monica Luci further notes in her book, Torture, Psychoanalysis and Human Rights, "the civil lawyer Bocer said that: 'Torture is interrogation by torment of the body, concerning a crime known to have occurred, legitimately ordered by a judge for the purpose of eliciting the truth about the said crime."'1 58 It is important to observe thatas John Langbein writes in Torture and the Law ofProof Europe and England in the Ancien Rdgime-"[t]orture was part of the ordinary criminal procedure, regularly employed to investigate and prosecute routine crime before the ordinary courts." 1 59 "The system," he explains of the civil law's approach, "was one of judicial torture."160 The Inquisition, most infamously, made regular use of dungeons and torture. 16 1</w:t>
      </w:r>
    </w:p>
    <w:p w14:paraId="061F3D9E" w14:textId="77777777" w:rsidR="00964A45" w:rsidRPr="00CC1CE3" w:rsidRDefault="00964A45" w:rsidP="00964A45">
      <w:pPr>
        <w:rPr>
          <w:sz w:val="16"/>
          <w:szCs w:val="16"/>
        </w:rPr>
      </w:pPr>
      <w:r w:rsidRPr="00CC1CE3">
        <w:rPr>
          <w:sz w:val="16"/>
          <w:szCs w:val="16"/>
        </w:rPr>
        <w:t>Ultimately, this system of judicially sanctioned torture was abandoned, with Cesare Beccaria's work on the criminal law, Dei delitti e dellepene (1764), helping to put the final nail in its coffin. 162 Beccaria's book, translated into French and then into English as An Essay on Crimes and Punishments (1767), condemned both torture and the death penalty, although he wrote about those subjects in separate chapters. In his chapter, "Of Torture," Beccaria specifically called torture "a cruelty" and wrote about the "strange consequence" of the practice: "[T]he innocent individual is placed in a worse condition than the guilty; for if both are tortured, every outcome is stacked against him, because either he confesses to a crime and is convicted or he is declared innocent and has suffered an undeserved punishment." "A man on the rack, in the convulsions of torture," Beccaria stressed, "has it as little in his power to declare the truth, as in former times, to prevent without fraud the effects of fire or boiling water." 1 63</w:t>
      </w:r>
    </w:p>
    <w:p w14:paraId="778B8B72" w14:textId="77777777" w:rsidR="00964A45" w:rsidRPr="00CC1CE3" w:rsidRDefault="00964A45" w:rsidP="00964A45">
      <w:pPr>
        <w:rPr>
          <w:sz w:val="16"/>
          <w:szCs w:val="16"/>
        </w:rPr>
      </w:pPr>
      <w:r w:rsidRPr="00CC1CE3">
        <w:rPr>
          <w:sz w:val="16"/>
          <w:szCs w:val="16"/>
        </w:rPr>
        <w:t>Beccaria's anti-death penalty advocacy in On Crimes and Punishmentsthen a novel position-brought the book much attention throughout Europe and the Americas. "Is the punishment of death really useful, or necessary for the safety or good order of society?" Beccaria queried in his criminal-law essay. "By what right," Beccaria wrote, "can men presume to slaughter their fellows?" "It seems absurd to me," he emphasized, "that the laws, which are the expression of the public will, and which execrate and punish homicide, should themselves commit one, and that to deter citizens from murder they should order a public murder." Calling for a scale of crimes and a corresponding scale of punishments, Beccaria-then in his mid-twenties and a recent law graduate of the University of Pavia-called for more proportionate punishments and for a focus on the certainty of punishment instead of on a punishment's severity. "The death penalty," Beccaria concluded, "is not useful because of the example of cruelty that it gives to men." "Every punishment, which does not arise from absolute necessity," Beccaria stressed, echoing the views of Montesquieu, the French jurist, "is tyrannical." 164</w:t>
      </w:r>
    </w:p>
    <w:p w14:paraId="3F718555" w14:textId="77777777" w:rsidR="00964A45" w:rsidRPr="00CC1CE3" w:rsidRDefault="00964A45" w:rsidP="00964A45">
      <w:pPr>
        <w:rPr>
          <w:sz w:val="16"/>
        </w:rPr>
      </w:pPr>
      <w:r w:rsidRPr="00CC1CE3">
        <w:rPr>
          <w:rStyle w:val="StyleUnderline"/>
        </w:rPr>
        <w:t>It took a long time before jurists, lawyers, and scholars began focusing in earnest on the adverse psychological effects of torture and capital punishment, at least from a legal perspective</w:t>
      </w:r>
      <w:r w:rsidRPr="00CC1CE3">
        <w:rPr>
          <w:sz w:val="16"/>
        </w:rPr>
        <w:t xml:space="preserve">. Even in the late twentieth century, "torture" was defined in one source as "the infliction of severe bodily pain, esp. as a punishment or a means of persuasion." 1 65 </w:t>
      </w:r>
      <w:r w:rsidRPr="00CC1CE3">
        <w:rPr>
          <w:rStyle w:val="StyleUnderline"/>
        </w:rPr>
        <w:t xml:space="preserve">But through the work of lawmakers and mental health professionals, </w:t>
      </w:r>
      <w:r w:rsidRPr="00CC1CE3">
        <w:rPr>
          <w:rStyle w:val="Emphasis"/>
        </w:rPr>
        <w:t>the world's understanding of torture</w:t>
      </w:r>
      <w:r w:rsidRPr="00CC1CE3">
        <w:rPr>
          <w:rStyle w:val="StyleUnderline"/>
        </w:rPr>
        <w:t xml:space="preserve"> (as reflected in both international </w:t>
      </w:r>
      <w:r w:rsidRPr="00CC1CE3">
        <w:rPr>
          <w:rStyle w:val="Emphasis"/>
        </w:rPr>
        <w:t>treaties</w:t>
      </w:r>
      <w:r w:rsidRPr="00CC1CE3">
        <w:rPr>
          <w:rStyle w:val="StyleUnderline"/>
        </w:rPr>
        <w:t xml:space="preserve"> and domestic laws, as well as in a host of non-legal sources) has </w:t>
      </w:r>
      <w:r w:rsidRPr="00CC1CE3">
        <w:rPr>
          <w:rStyle w:val="Emphasis"/>
        </w:rPr>
        <w:t>changed</w:t>
      </w:r>
      <w:r w:rsidRPr="00CC1CE3">
        <w:rPr>
          <w:rStyle w:val="StyleUnderline"/>
        </w:rPr>
        <w:t xml:space="preserve"> to encompass </w:t>
      </w:r>
      <w:r w:rsidRPr="00CC1CE3">
        <w:rPr>
          <w:rStyle w:val="Emphasis"/>
        </w:rPr>
        <w:t>mental torture</w:t>
      </w:r>
      <w:r w:rsidRPr="00CC1CE3">
        <w:rPr>
          <w:rStyle w:val="StyleUnderline"/>
        </w:rPr>
        <w:t>, too.</w:t>
      </w:r>
      <w:r w:rsidRPr="00CC1CE3">
        <w:rPr>
          <w:sz w:val="16"/>
        </w:rPr>
        <w:t xml:space="preserve"> In various nineteenth-century sources, including various legal and psychiatric sources, one actually finds multiple references to "mental torture" endured by various individuals. 166 And the concept of "mental torture" was explicitly recognized in the Third Geneva Convention (1949),167 promulgated as the Geneva Convention Relative to the Treatment of Prisoners of War.168</w:t>
      </w:r>
    </w:p>
    <w:p w14:paraId="0114DD88" w14:textId="77777777" w:rsidR="00964A45" w:rsidRPr="00CC1CE3" w:rsidRDefault="00964A45" w:rsidP="00964A45">
      <w:pPr>
        <w:rPr>
          <w:sz w:val="16"/>
        </w:rPr>
      </w:pPr>
      <w:r w:rsidRPr="00CC1CE3">
        <w:rPr>
          <w:rStyle w:val="StyleUnderline"/>
        </w:rPr>
        <w:t xml:space="preserve">Both physical and psychological torture are abhorrent, though mental torture is harder to see. Indeed, as human rights activists, now armed with cameras and cell phones, have increasingly exposed acts of physical torture, state actors intent on employing techniques of torture have migrated-at least in some instances-away from purely physical acts of torture. In their place, state actors have frequently resorted to more subtle, psychological forms of torture that are harder to detect, opening up a new battle against grotesque forms of mental torture. </w:t>
      </w:r>
      <w:r w:rsidRPr="00CC1CE3">
        <w:rPr>
          <w:sz w:val="16"/>
        </w:rPr>
        <w:t>169 "An alternative strategy for distinguishing psychological and physical torture," J. Jeremy Wisnewski explains in Understanding Torture, "involves thinking about what kinds of effects torture has rather than what methods are employed."' 70 While the term "psychological torture" can refer to non-physical methods of torture, it can also "be taken to designate"-as Heman Reyes points out-"the psychological effects (as opposed to physical ones) of torture in general . . . ."171</w:t>
      </w:r>
    </w:p>
    <w:p w14:paraId="1883611B" w14:textId="77777777" w:rsidR="00964A45" w:rsidRPr="00CC1CE3" w:rsidRDefault="00964A45" w:rsidP="00964A45">
      <w:pPr>
        <w:rPr>
          <w:sz w:val="16"/>
        </w:rPr>
      </w:pPr>
      <w:r w:rsidRPr="00CC1CE3">
        <w:rPr>
          <w:rStyle w:val="StyleUnderline"/>
        </w:rPr>
        <w:t>Torture is torture, and all forms of torture are morally wrong</w:t>
      </w:r>
      <w:r w:rsidRPr="00CC1CE3">
        <w:rPr>
          <w:sz w:val="16"/>
        </w:rPr>
        <w:t xml:space="preserve">. 172 </w:t>
      </w:r>
      <w:r w:rsidRPr="00CC1CE3">
        <w:rPr>
          <w:rStyle w:val="StyleUnderline"/>
        </w:rPr>
        <w:t>In</w:t>
      </w:r>
      <w:r w:rsidRPr="00CC1CE3">
        <w:rPr>
          <w:sz w:val="16"/>
        </w:rPr>
        <w:t xml:space="preserve"> a late 1990s book, Caring for Victims of Torture, the divide between physical and psychological torture methods-and the modem trend in state practice, one that increasingly relies on psychological forms of torture-is characterized as follows:</w:t>
      </w:r>
    </w:p>
    <w:p w14:paraId="03311338" w14:textId="77777777" w:rsidR="00964A45" w:rsidRPr="00CC1CE3" w:rsidRDefault="00964A45" w:rsidP="00964A45">
      <w:pPr>
        <w:rPr>
          <w:sz w:val="16"/>
          <w:szCs w:val="16"/>
        </w:rPr>
      </w:pPr>
      <w:r w:rsidRPr="00CC1CE3">
        <w:rPr>
          <w:sz w:val="16"/>
          <w:szCs w:val="16"/>
        </w:rPr>
        <w:t>The most common type of physical torture is beating, and the most common forms of mental torture are threats, humiliation, and sham executions. Torturers, whose approaches are remarkably similar throughout the world, have developed techniques that minimize identifiable physical si s of torture while prolonging the psychological aftereffects for the survivors.1</w:t>
      </w:r>
    </w:p>
    <w:p w14:paraId="0CBAF21F" w14:textId="77777777" w:rsidR="00964A45" w:rsidRPr="00CC1CE3" w:rsidRDefault="00964A45" w:rsidP="00964A45">
      <w:pPr>
        <w:rPr>
          <w:sz w:val="16"/>
        </w:rPr>
      </w:pPr>
      <w:r w:rsidRPr="00CC1CE3">
        <w:rPr>
          <w:rStyle w:val="StyleUnderline"/>
        </w:rPr>
        <w:t xml:space="preserve">Today, </w:t>
      </w:r>
      <w:r w:rsidRPr="00CC1CE3">
        <w:rPr>
          <w:rStyle w:val="Emphasis"/>
        </w:rPr>
        <w:t>the Convention Against Torture</w:t>
      </w:r>
      <w:r w:rsidRPr="00CC1CE3">
        <w:rPr>
          <w:rStyle w:val="StyleUnderline"/>
        </w:rPr>
        <w:t xml:space="preserve"> plainly and absolutely bars both physical and mental forms of torture, though acts of physical torture are easier to identify'</w:t>
      </w:r>
      <w:r w:rsidRPr="00CC1CE3">
        <w:rPr>
          <w:sz w:val="16"/>
        </w:rPr>
        <w:t xml:space="preserve"> 74 </w:t>
      </w:r>
      <w:r w:rsidRPr="00CC1CE3">
        <w:rPr>
          <w:rStyle w:val="StyleUnderline"/>
        </w:rPr>
        <w:t>than acts of mental torture</w:t>
      </w:r>
      <w:r w:rsidRPr="00CC1CE3">
        <w:rPr>
          <w:sz w:val="16"/>
        </w:rPr>
        <w:t>. 175 Indeed, for decades now, the Convention has explicitly barred all kinds of torture, whether physical or mental in nature.1 76</w:t>
      </w:r>
    </w:p>
    <w:p w14:paraId="7AE755E1" w14:textId="77777777" w:rsidR="00964A45" w:rsidRPr="00CC1CE3" w:rsidRDefault="00964A45" w:rsidP="00964A45">
      <w:pPr>
        <w:rPr>
          <w:sz w:val="16"/>
          <w:szCs w:val="16"/>
        </w:rPr>
      </w:pPr>
      <w:r w:rsidRPr="00CC1CE3">
        <w:rPr>
          <w:sz w:val="16"/>
          <w:szCs w:val="16"/>
        </w:rPr>
        <w:t>E. Mental or Psychological Torture</w:t>
      </w:r>
    </w:p>
    <w:p w14:paraId="17D6A449" w14:textId="77777777" w:rsidR="00964A45" w:rsidRPr="00CC1CE3" w:rsidRDefault="00964A45" w:rsidP="00964A45">
      <w:pPr>
        <w:rPr>
          <w:sz w:val="16"/>
        </w:rPr>
      </w:pPr>
      <w:r w:rsidRPr="00CC1CE3">
        <w:rPr>
          <w:sz w:val="16"/>
        </w:rPr>
        <w:t xml:space="preserve">Only over time did the concept of torture became associated not just with the infliction of severe bodily pain, but also with severe mental torment. 177 Black's Law Dictionary thus came to define "torture" as "[t]he infliction of intense pain to the body or mind to punish, to extract a confession or information, or to obtain sadistic pleasure."' 7 8 On December 9, 1975, </w:t>
      </w:r>
      <w:r w:rsidRPr="00CC1CE3">
        <w:rPr>
          <w:rStyle w:val="StyleUnderline"/>
        </w:rPr>
        <w:t xml:space="preserve">the U.N. General Assembly, in Article 1 of the </w:t>
      </w:r>
      <w:r w:rsidRPr="00CC1CE3">
        <w:rPr>
          <w:rStyle w:val="Emphasis"/>
        </w:rPr>
        <w:t>Declaration Against Torture</w:t>
      </w:r>
      <w:r w:rsidRPr="00CC1CE3">
        <w:rPr>
          <w:rStyle w:val="StyleUnderline"/>
        </w:rPr>
        <w:t>, made this declaration</w:t>
      </w:r>
      <w:r w:rsidRPr="00CC1CE3">
        <w:rPr>
          <w:sz w:val="16"/>
        </w:rPr>
        <w:t xml:space="preserve"> decades after the Third Geneva Convention:</w:t>
      </w:r>
    </w:p>
    <w:p w14:paraId="206947BC" w14:textId="77777777" w:rsidR="00964A45" w:rsidRPr="00CC1CE3" w:rsidRDefault="00964A45" w:rsidP="00964A45">
      <w:pPr>
        <w:rPr>
          <w:sz w:val="16"/>
        </w:rPr>
      </w:pPr>
      <w:r w:rsidRPr="00CC1CE3">
        <w:rPr>
          <w:rStyle w:val="StyleUnderline"/>
        </w:rPr>
        <w:t xml:space="preserve">[T]orture means any act by which severe pain or suffering, whether physical or mental, is intentionally inflicted by or at the instigation of a public official on a person for such purposes as obtaining from him or a third person information or confession, punishing him for an act he has committed, or intimidating him or other persons. </w:t>
      </w:r>
      <w:r w:rsidRPr="00CC1CE3">
        <w:rPr>
          <w:sz w:val="16"/>
        </w:rPr>
        <w:t>17 9</w:t>
      </w:r>
    </w:p>
    <w:p w14:paraId="01F1A827" w14:textId="77777777" w:rsidR="00964A45" w:rsidRPr="00CC1CE3" w:rsidRDefault="00964A45" w:rsidP="00964A45">
      <w:pPr>
        <w:rPr>
          <w:sz w:val="16"/>
          <w:szCs w:val="16"/>
        </w:rPr>
      </w:pPr>
      <w:r w:rsidRPr="00CC1CE3">
        <w:rPr>
          <w:sz w:val="16"/>
          <w:szCs w:val="16"/>
        </w:rPr>
        <w:t>The Declaration Against Torture-and the subsequent U.N. Convention Against Torture-came about largely through the efforts of Amnesty International. 180 In common parlance, both physical torture or mental torture (though the distinction between the two is often artificial as one can lead to another) are now separate possibilities, with popular dictionaries making reference to both varieties. 181</w:t>
      </w:r>
    </w:p>
    <w:p w14:paraId="2ECCA421" w14:textId="77777777" w:rsidR="00964A45" w:rsidRPr="00CC1CE3" w:rsidRDefault="00964A45" w:rsidP="00964A45">
      <w:pPr>
        <w:rPr>
          <w:sz w:val="16"/>
        </w:rPr>
      </w:pPr>
      <w:r w:rsidRPr="00CC1CE3">
        <w:rPr>
          <w:rStyle w:val="StyleUnderline"/>
        </w:rPr>
        <w:t xml:space="preserve">Though psychological torture is clearly prohibited by law, it has often been treated in the past as the poor stepchild to physical torture. </w:t>
      </w:r>
      <w:r w:rsidRPr="00CC1CE3">
        <w:rPr>
          <w:sz w:val="16"/>
        </w:rPr>
        <w:t>For example, in Ireland v. United Kingdom,182 the European Court of Human Rights classified five interrogation techniques used in connection with "The Troubles" in Northern Ireland in the early 1970s-prolonged wall-standing, hooding, subjection to noise, deprivation of sleep, and deprivation of food and drink as something other than torture.183 "Although the five techniques, as applied in combination, undoubtedly amounted to inhuman and degrading treatment," the European Court of Human Rights determined, "they did not occasion suffering of the particular intensity and cruelty implied by the word torture as so understood." 184 The European Court of Human Rights found the five techniques to constitute inhuman treatment because they "caused, if not actual bodily injury .. . at least intense physical and mental suffering to the persons subjected thereto and also led to acute psychiatric disturbances during interrogation." 18 5 The techniques were degrading, the Court further observed, because "they were such as to arouse in their victims feelings of fear, anguish and inferiority capable of humiliating and debasing them and possibly breaking their physical or moral resistance." 1 86 Although the European Court of Human Rights ruled in 1978 that the "Five Techniques" were not severe or cruel enough to amount to torture,187 the Irish government moved years after the fact to reopen that case after an investigation uncovered additional material that was withheld from the court.1 88</w:t>
      </w:r>
    </w:p>
    <w:p w14:paraId="7BC15629" w14:textId="77777777" w:rsidR="00964A45" w:rsidRPr="00CC1CE3" w:rsidRDefault="00964A45" w:rsidP="00964A45">
      <w:pPr>
        <w:rPr>
          <w:sz w:val="16"/>
        </w:rPr>
      </w:pPr>
      <w:r w:rsidRPr="00CC1CE3">
        <w:rPr>
          <w:rStyle w:val="StyleUnderline"/>
        </w:rPr>
        <w:t>Although acts of physical torture are very noticeable. psychological torture has often not been taken as seriously because it is not as visible</w:t>
      </w:r>
      <w:r w:rsidRPr="00CC1CE3">
        <w:rPr>
          <w:sz w:val="16"/>
        </w:rPr>
        <w:t>. For example, Nora Sveaass, a Doctor of Psychology at the University of Oslo, and a Norwegian member of the U.N. Committee Against Torture, argues that "the kind of pain and suffering that is inflicted-severely and intentionallytowards the mind, the emotions, and values of people" has frequently "been categorized as ill-treatment and, as such, under the threshold for torture." 1 89 As she writes: "The lack of visual proof of the violence, the victims' 'unwillingness' to describe such degrading and humiliating acts, as well as the torturer's need to define this as something other than torture, have made such labeling possible." 19 0 In discussing "the breaking of bodies and minds," a term borrowed from the title of a book on torture, 19 1 Dr. Sveaass asserts that, with regard to mental torture, "not dealing seriously with all aspects of this kind of suffering, in addition to being against the Convention, ignores the vast existing knowledge on torture and its consequences both on the mind and the body of the individual and on society as a whole."1 92 Looking to what we now know from studies of trauma and torture victims, historian Alfred W. McCoy states: "As documented by treatment specialists over the past forty years, the lasting effects of psychological torture include loss of volition, recurring depression, persistent fear or anxieties, and a wide array of physical ailments-crippling headaches, exhaustion, sleeplessness." 19 3</w:t>
      </w:r>
    </w:p>
    <w:p w14:paraId="43136160" w14:textId="77777777" w:rsidR="00964A45" w:rsidRPr="00CC1CE3" w:rsidRDefault="00964A45" w:rsidP="00964A45">
      <w:pPr>
        <w:rPr>
          <w:sz w:val="16"/>
        </w:rPr>
      </w:pPr>
      <w:r w:rsidRPr="00CC1CE3">
        <w:rPr>
          <w:rStyle w:val="StyleUnderline"/>
        </w:rPr>
        <w:t xml:space="preserve">Indeed, </w:t>
      </w:r>
      <w:r w:rsidRPr="00CC1CE3">
        <w:rPr>
          <w:rStyle w:val="Emphasis"/>
        </w:rPr>
        <w:t>the Istanbul Protocol</w:t>
      </w:r>
      <w:r w:rsidRPr="00CC1CE3">
        <w:rPr>
          <w:rStyle w:val="StyleUnderline"/>
        </w:rPr>
        <w:t xml:space="preserve">, a U.N. guide to the investigation of torture, makes the point that, in reality, "[t]he distinction between physical and psychological methods" of torture "is </w:t>
      </w:r>
      <w:r w:rsidRPr="00CC1CE3">
        <w:rPr>
          <w:rStyle w:val="Emphasis"/>
        </w:rPr>
        <w:t>artificial</w:t>
      </w:r>
      <w:r w:rsidRPr="00CC1CE3">
        <w:rPr>
          <w:rStyle w:val="StyleUnderline"/>
        </w:rPr>
        <w:t>."</w:t>
      </w:r>
      <w:r w:rsidRPr="00CC1CE3">
        <w:rPr>
          <w:sz w:val="16"/>
        </w:rPr>
        <w:t xml:space="preserve"> 194 </w:t>
      </w:r>
      <w:r w:rsidRPr="00CC1CE3">
        <w:rPr>
          <w:rStyle w:val="StyleUnderline"/>
        </w:rPr>
        <w:t xml:space="preserve">That is because acts of torture are, more often than not, injurious to both mind and body; just as torment to the body, through signals sent to the brain, can </w:t>
      </w:r>
      <w:r w:rsidRPr="00CC1CE3">
        <w:rPr>
          <w:rStyle w:val="Emphasis"/>
        </w:rPr>
        <w:t>affect</w:t>
      </w:r>
      <w:r w:rsidRPr="00CC1CE3">
        <w:rPr>
          <w:rStyle w:val="StyleUnderline"/>
        </w:rPr>
        <w:t xml:space="preserve"> one</w:t>
      </w:r>
      <w:r w:rsidRPr="00CC1CE3">
        <w:rPr>
          <w:rStyle w:val="Emphasis"/>
        </w:rPr>
        <w:t>'s mind</w:t>
      </w:r>
      <w:r w:rsidRPr="00CC1CE3">
        <w:rPr>
          <w:rStyle w:val="StyleUnderline"/>
        </w:rPr>
        <w:t xml:space="preserve"> and mental state, so </w:t>
      </w:r>
      <w:r w:rsidRPr="00CC1CE3">
        <w:rPr>
          <w:rStyle w:val="Emphasis"/>
        </w:rPr>
        <w:t>mental torture</w:t>
      </w:r>
      <w:r w:rsidRPr="00CC1CE3">
        <w:rPr>
          <w:rStyle w:val="StyleUnderline"/>
        </w:rPr>
        <w:t xml:space="preserve"> can </w:t>
      </w:r>
      <w:r w:rsidRPr="00CC1CE3">
        <w:rPr>
          <w:rStyle w:val="Emphasis"/>
        </w:rPr>
        <w:t xml:space="preserve">affect </w:t>
      </w:r>
      <w:r w:rsidRPr="00CC1CE3">
        <w:rPr>
          <w:rStyle w:val="StyleUnderline"/>
        </w:rPr>
        <w:t>one</w:t>
      </w:r>
      <w:r w:rsidRPr="00CC1CE3">
        <w:rPr>
          <w:rStyle w:val="Emphasis"/>
        </w:rPr>
        <w:t>'s body</w:t>
      </w:r>
      <w:r w:rsidRPr="00CC1CE3">
        <w:rPr>
          <w:sz w:val="16"/>
        </w:rPr>
        <w:t>.1 95 "</w:t>
      </w:r>
      <w:r w:rsidRPr="00CC1CE3">
        <w:rPr>
          <w:rStyle w:val="StyleUnderline"/>
        </w:rPr>
        <w:t xml:space="preserve">The physical and psychological after-effects of torture can be devastating and </w:t>
      </w:r>
      <w:r w:rsidRPr="00CC1CE3">
        <w:rPr>
          <w:rStyle w:val="Emphasis"/>
        </w:rPr>
        <w:t>last for years</w:t>
      </w:r>
      <w:r w:rsidRPr="00CC1CE3">
        <w:rPr>
          <w:rStyle w:val="StyleUnderline"/>
        </w:rPr>
        <w:t xml:space="preserve">, affecting not only the </w:t>
      </w:r>
      <w:r w:rsidRPr="00CC1CE3">
        <w:rPr>
          <w:rStyle w:val="Emphasis"/>
        </w:rPr>
        <w:t>victims</w:t>
      </w:r>
      <w:r w:rsidRPr="00CC1CE3">
        <w:rPr>
          <w:rStyle w:val="StyleUnderline"/>
        </w:rPr>
        <w:t xml:space="preserve"> but also members of their </w:t>
      </w:r>
      <w:r w:rsidRPr="00CC1CE3">
        <w:rPr>
          <w:rStyle w:val="Emphasis"/>
        </w:rPr>
        <w:t>families</w:t>
      </w:r>
      <w:r w:rsidRPr="00CC1CE3">
        <w:rPr>
          <w:sz w:val="16"/>
        </w:rPr>
        <w:t>," the Istanbul Protocol states. 196 "Those potentially implicated in torture or ill-treatment," that guide stresses, emphasizing the need to always separate the torturer from his or her victims because of the power differential-and the fear-inherently involved in any such situation, "should be removed from any position of control or power, whether direct or indirect, over complainants, witnesses or their families, as well as those conducting the investigation." 197 The victims of torture, including those who are threatened with torture, clearly suffer severe psychological trauma. 19 8 As the Minnesota-based Center for Victims of Torture has emphasized: "</w:t>
      </w:r>
      <w:r w:rsidRPr="00CC1CE3">
        <w:rPr>
          <w:rStyle w:val="StyleUnderline"/>
        </w:rPr>
        <w:t xml:space="preserve">Whether psychological or physical, torture is a calculated and systematic dismantling of a person's identity and </w:t>
      </w:r>
      <w:r w:rsidRPr="00CC1CE3">
        <w:rPr>
          <w:rStyle w:val="Emphasis"/>
        </w:rPr>
        <w:t>humanity</w:t>
      </w:r>
      <w:r w:rsidRPr="00CC1CE3">
        <w:rPr>
          <w:rStyle w:val="StyleUnderline"/>
        </w:rPr>
        <w:t xml:space="preserve">. Torture causes </w:t>
      </w:r>
      <w:r w:rsidRPr="00CC1CE3">
        <w:rPr>
          <w:rStyle w:val="Emphasis"/>
        </w:rPr>
        <w:t>long-term physical and psychological trauma</w:t>
      </w:r>
      <w:r w:rsidRPr="00CC1CE3">
        <w:rPr>
          <w:sz w:val="16"/>
        </w:rPr>
        <w:t>."1 99</w:t>
      </w:r>
    </w:p>
    <w:p w14:paraId="598B6ABA" w14:textId="77777777" w:rsidR="00964A45" w:rsidRPr="00CC1CE3" w:rsidRDefault="00964A45" w:rsidP="00964A45"/>
    <w:p w14:paraId="548A4D04" w14:textId="77777777" w:rsidR="00964A45" w:rsidRPr="00CC1CE3" w:rsidRDefault="00964A45" w:rsidP="00964A45">
      <w:pPr>
        <w:pStyle w:val="Heading4"/>
      </w:pPr>
      <w:r w:rsidRPr="00CC1CE3">
        <w:t>International law is unambiguous---US courts are being inconsistent</w:t>
      </w:r>
    </w:p>
    <w:p w14:paraId="58B97E6C"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5F33EB9F" w14:textId="77777777" w:rsidR="00964A45" w:rsidRPr="00CC1CE3" w:rsidRDefault="00964A45" w:rsidP="00964A45">
      <w:r w:rsidRPr="00CC1CE3">
        <w:t xml:space="preserve">To date, the U.S. Supreme Court has written mainly of the Eighth Amendment as a bar to physical forms of torture, though it has-on more than one occasion-explicitly referenced "mental torture" in discussing the U.S. Constitution and the issue of exacting confessions through impermissibly coercive means. For example, in the 1940s, the Supreme Court referred to "mental torture" in both Ashcraft v. Tennessee4 97 and Chambers v. Florida.498 In an even earlier case, from 1937, the Supreme Court spoke of "the need to give protection against torture, physical or mental." 4 99 </w:t>
      </w:r>
      <w:r w:rsidRPr="00CC1CE3">
        <w:rPr>
          <w:rStyle w:val="StyleUnderline"/>
        </w:rPr>
        <w:t xml:space="preserve">Yet, since the U.S. ratification of the U.N. Convention Against Torture, the U.S. Supreme Court has not declared the death penalty unconstitutional or even taken up the issue of the death row phenomenon. Meanwhile, the Supreme Court has regularly cited the </w:t>
      </w:r>
      <w:r w:rsidRPr="00CC1CE3">
        <w:rPr>
          <w:rStyle w:val="Emphasis"/>
        </w:rPr>
        <w:t>C</w:t>
      </w:r>
      <w:r w:rsidRPr="00CC1CE3">
        <w:rPr>
          <w:rStyle w:val="StyleUnderline"/>
        </w:rPr>
        <w:t xml:space="preserve">onvention </w:t>
      </w:r>
      <w:r w:rsidRPr="00CC1CE3">
        <w:rPr>
          <w:rStyle w:val="Emphasis"/>
        </w:rPr>
        <w:t>A</w:t>
      </w:r>
      <w:r w:rsidRPr="00CC1CE3">
        <w:rPr>
          <w:rStyle w:val="StyleUnderline"/>
        </w:rPr>
        <w:t xml:space="preserve">gainst </w:t>
      </w:r>
      <w:r w:rsidRPr="00CC1CE3">
        <w:rPr>
          <w:rStyle w:val="Emphasis"/>
        </w:rPr>
        <w:t>T</w:t>
      </w:r>
      <w:r w:rsidRPr="00CC1CE3">
        <w:rPr>
          <w:rStyle w:val="StyleUnderline"/>
        </w:rPr>
        <w:t>orture without denigrating the concept of psychological torture</w:t>
      </w:r>
      <w:r w:rsidRPr="00CC1CE3">
        <w:t xml:space="preserve">, 500 has noted how Congress enacted the Torture Victim Protection Act of 1991 to protect torture victims, 501 </w:t>
      </w:r>
      <w:r w:rsidRPr="00CC1CE3">
        <w:rPr>
          <w:rStyle w:val="StyleUnderline"/>
        </w:rPr>
        <w:t>and has observed how torture-as a general matter-is repugnant and is prohibited by the law</w:t>
      </w:r>
      <w:r w:rsidRPr="00CC1CE3">
        <w:t xml:space="preserve">,502 </w:t>
      </w:r>
      <w:r w:rsidRPr="00CC1CE3">
        <w:rPr>
          <w:rStyle w:val="StyleUnderline"/>
        </w:rPr>
        <w:t xml:space="preserve">including by virtue of the U.S. Constitution's Eighth Amendment. </w:t>
      </w:r>
      <w:r w:rsidRPr="00CC1CE3">
        <w:t xml:space="preserve">503 </w:t>
      </w:r>
      <w:r w:rsidRPr="00CC1CE3">
        <w:rPr>
          <w:rStyle w:val="StyleUnderline"/>
        </w:rPr>
        <w:t xml:space="preserve">Even before the U.S. ratification of the Convention Against Torture in the mid-1990s, the U.S. Court of Appeals for the Second Circuit held "that official torture is now prohibited by the law of nations" and that "[t]he prohibition is clear and unambiguous, and admits of no distinction between treatment of aliens and citizens." </w:t>
      </w:r>
      <w:r w:rsidRPr="00CC1CE3">
        <w:t>504</w:t>
      </w:r>
    </w:p>
    <w:p w14:paraId="65E30C4D" w14:textId="77777777" w:rsidR="00964A45" w:rsidRPr="00CC1CE3" w:rsidRDefault="00964A45" w:rsidP="00964A45">
      <w:r w:rsidRPr="00CC1CE3">
        <w:t xml:space="preserve">The prohibition of obtaining confessions through torture, of course, is just one aspect of </w:t>
      </w:r>
      <w:r w:rsidRPr="00CC1CE3">
        <w:rPr>
          <w:rStyle w:val="StyleUnderline"/>
        </w:rPr>
        <w:t>the much broader-indeed, absolute-prohibition against physical or mental torture laid down in the U.N. Convention Against Torture,</w:t>
      </w:r>
      <w:r w:rsidRPr="00CC1CE3">
        <w:t xml:space="preserve"> which entered into force in 1987 and </w:t>
      </w:r>
      <w:r w:rsidRPr="00CC1CE3">
        <w:rPr>
          <w:rStyle w:val="StyleUnderline"/>
        </w:rPr>
        <w:t>which the U.S. ratified in 1994</w:t>
      </w:r>
      <w:r w:rsidRPr="00CC1CE3">
        <w:t xml:space="preserve">.505 The absolute bar against torture also </w:t>
      </w:r>
      <w:r w:rsidRPr="00CC1CE3">
        <w:rPr>
          <w:rStyle w:val="StyleUnderline"/>
        </w:rPr>
        <w:t>extends to the infliction of punishments</w:t>
      </w:r>
      <w:r w:rsidRPr="00CC1CE3">
        <w:t xml:space="preserve">. Article 1 of the Convention Against Torture specifically defines torture to include not only the obtaining of "information or a confession" through torturous means but "punishing" a person "for an act" that person "has committed or is suspected of having committed." 50 6 </w:t>
      </w:r>
      <w:r w:rsidRPr="00CC1CE3">
        <w:rPr>
          <w:rStyle w:val="StyleUnderline"/>
        </w:rPr>
        <w:t xml:space="preserve">Just as no American punishment can be "cruel and unusual" and still comport with the U.S. Constitution in light of the Eighth Amendment's language, </w:t>
      </w:r>
      <w:r w:rsidRPr="00CC1CE3">
        <w:t xml:space="preserve">507 </w:t>
      </w:r>
      <w:r w:rsidRPr="00CC1CE3">
        <w:rPr>
          <w:rStyle w:val="StyleUnderline"/>
        </w:rPr>
        <w:t xml:space="preserve">no punishment can be physically or mentally torturous in nature and still comply with the provisions of the </w:t>
      </w:r>
      <w:r w:rsidRPr="00CC1CE3">
        <w:rPr>
          <w:rStyle w:val="Emphasis"/>
        </w:rPr>
        <w:t>C</w:t>
      </w:r>
      <w:r w:rsidRPr="00CC1CE3">
        <w:rPr>
          <w:rStyle w:val="StyleUnderline"/>
        </w:rPr>
        <w:t xml:space="preserve">onvention </w:t>
      </w:r>
      <w:r w:rsidRPr="00CC1CE3">
        <w:rPr>
          <w:rStyle w:val="Emphasis"/>
        </w:rPr>
        <w:t>A</w:t>
      </w:r>
      <w:r w:rsidRPr="00CC1CE3">
        <w:rPr>
          <w:rStyle w:val="StyleUnderline"/>
        </w:rPr>
        <w:t xml:space="preserve">gainst </w:t>
      </w:r>
      <w:r w:rsidRPr="00CC1CE3">
        <w:rPr>
          <w:rStyle w:val="Emphasis"/>
        </w:rPr>
        <w:t>T</w:t>
      </w:r>
      <w:r w:rsidRPr="00CC1CE3">
        <w:rPr>
          <w:rStyle w:val="StyleUnderline"/>
        </w:rPr>
        <w:t>orture.</w:t>
      </w:r>
      <w:r w:rsidRPr="00CC1CE3">
        <w:t xml:space="preserve"> 5 08 If a punishment is, itself, torturous in nature, it would violate the "object and purpose" of the Convention Against Torture. 509 </w:t>
      </w:r>
      <w:r w:rsidRPr="00CC1CE3">
        <w:rPr>
          <w:rStyle w:val="StyleUnderline"/>
        </w:rPr>
        <w:t>A reservation to a treaty cannot run counter to a treaty's fundamental purpose, and the clear purpose of the Convention Against Torture-as its very title shows-is to eliminate acts of torture and other cruel, inhuman or degrading treatment or punishment</w:t>
      </w:r>
      <w:r w:rsidRPr="00CC1CE3">
        <w:t>. As one legal commentator, Mark Villiger, logically concludes: "</w:t>
      </w:r>
      <w:r w:rsidRPr="00CC1CE3">
        <w:rPr>
          <w:rStyle w:val="StyleUnderline"/>
        </w:rPr>
        <w:t>a reservation going against a treaty's object and purpose would be one whereby a State ratifying the UN Convention Against Torture and Other Cruel, Inhuman or Degrading Treatment or Punishment of 1984 seeks to exclude torture from it."</w:t>
      </w:r>
      <w:r w:rsidRPr="00CC1CE3">
        <w:t xml:space="preserve"> 5 10</w:t>
      </w:r>
    </w:p>
    <w:p w14:paraId="525BC222" w14:textId="77777777" w:rsidR="00964A45" w:rsidRPr="00CC1CE3" w:rsidRDefault="00964A45" w:rsidP="00964A45">
      <w:r w:rsidRPr="00CC1CE3">
        <w:rPr>
          <w:rStyle w:val="StyleUnderline"/>
        </w:rPr>
        <w:t xml:space="preserve">The United States has yet to implement the U.N. </w:t>
      </w:r>
      <w:r w:rsidRPr="00CC1CE3">
        <w:rPr>
          <w:rStyle w:val="Emphasis"/>
        </w:rPr>
        <w:t>C</w:t>
      </w:r>
      <w:r w:rsidRPr="00CC1CE3">
        <w:rPr>
          <w:rStyle w:val="StyleUnderline"/>
        </w:rPr>
        <w:t xml:space="preserve">onvention </w:t>
      </w:r>
      <w:r w:rsidRPr="00CC1CE3">
        <w:rPr>
          <w:rStyle w:val="Emphasis"/>
        </w:rPr>
        <w:t>A</w:t>
      </w:r>
      <w:r w:rsidRPr="00CC1CE3">
        <w:rPr>
          <w:rStyle w:val="StyleUnderline"/>
        </w:rPr>
        <w:t xml:space="preserve">gainst </w:t>
      </w:r>
      <w:r w:rsidRPr="00CC1CE3">
        <w:rPr>
          <w:rStyle w:val="Emphasis"/>
        </w:rPr>
        <w:t>T</w:t>
      </w:r>
      <w:r w:rsidRPr="00CC1CE3">
        <w:rPr>
          <w:rStyle w:val="StyleUnderline"/>
        </w:rPr>
        <w:t xml:space="preserve">orture in a manner </w:t>
      </w:r>
      <w:r w:rsidRPr="00CC1CE3">
        <w:rPr>
          <w:rStyle w:val="Emphasis"/>
        </w:rPr>
        <w:t>fully consistent</w:t>
      </w:r>
      <w:r w:rsidRPr="00CC1CE3">
        <w:rPr>
          <w:rStyle w:val="StyleUnderline"/>
        </w:rPr>
        <w:t xml:space="preserve"> with its text. Even so, the U.S. Senate's own "advice and consent"</w:t>
      </w:r>
      <w:r w:rsidRPr="00CC1CE3">
        <w:t xml:space="preserve"> to the Convention Against Torture </w:t>
      </w:r>
      <w:r w:rsidRPr="00CC1CE3">
        <w:rPr>
          <w:rStyle w:val="StyleUnderline"/>
        </w:rPr>
        <w:t>specifies</w:t>
      </w:r>
      <w:r w:rsidRPr="00CC1CE3">
        <w:t xml:space="preserve"> with respect to Article 1 </w:t>
      </w:r>
      <w:r w:rsidRPr="00CC1CE3">
        <w:rPr>
          <w:rStyle w:val="StyleUnderline"/>
        </w:rPr>
        <w:t>that</w:t>
      </w:r>
      <w:r w:rsidRPr="00CC1CE3">
        <w:t>, among other things:</w:t>
      </w:r>
    </w:p>
    <w:p w14:paraId="25337C3A" w14:textId="77777777" w:rsidR="00964A45" w:rsidRPr="00CC1CE3" w:rsidRDefault="00964A45" w:rsidP="00964A45">
      <w:r w:rsidRPr="00CC1CE3">
        <w:rPr>
          <w:rStyle w:val="StyleUnderline"/>
        </w:rPr>
        <w:t>[T]he United States understands that, in order to constitute torture, an act must be specifically intended to inflict severe physical or mental pain or suffering and that mental pain or suffering refers to prolonged mental harm caused by or resulting from ... (3) the threat of imminent death; or (4) the threat that another person will imminently be subject to death</w:t>
      </w:r>
      <w:r w:rsidRPr="00CC1CE3">
        <w:t xml:space="preserve"> .... 511</w:t>
      </w:r>
    </w:p>
    <w:p w14:paraId="433189CC" w14:textId="77777777" w:rsidR="00964A45" w:rsidRPr="00CC1CE3" w:rsidRDefault="00964A45" w:rsidP="00964A45"/>
    <w:p w14:paraId="5E8030F2" w14:textId="77777777" w:rsidR="00964A45" w:rsidRPr="00CC1CE3" w:rsidRDefault="00964A45" w:rsidP="00964A45">
      <w:pPr>
        <w:pStyle w:val="Heading3"/>
      </w:pPr>
      <w:r w:rsidRPr="00CC1CE3">
        <w:t>2AC – Death Penalty = Torture</w:t>
      </w:r>
    </w:p>
    <w:p w14:paraId="76E2ABF2" w14:textId="77777777" w:rsidR="00964A45" w:rsidRPr="00CC1CE3" w:rsidRDefault="00964A45" w:rsidP="00964A45"/>
    <w:p w14:paraId="70EB62AA" w14:textId="77777777" w:rsidR="00964A45" w:rsidRPr="00CC1CE3" w:rsidRDefault="00964A45" w:rsidP="00964A45">
      <w:pPr>
        <w:pStyle w:val="Heading4"/>
      </w:pPr>
      <w:r w:rsidRPr="00CC1CE3">
        <w:t>The death penalty is torture</w:t>
      </w:r>
    </w:p>
    <w:p w14:paraId="1135086D"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3A90EA08" w14:textId="77777777" w:rsidR="00964A45" w:rsidRPr="00CC1CE3" w:rsidRDefault="00964A45" w:rsidP="00964A45">
      <w:pPr>
        <w:rPr>
          <w:sz w:val="16"/>
        </w:rPr>
      </w:pPr>
      <w:r w:rsidRPr="00CC1CE3">
        <w:rPr>
          <w:rStyle w:val="StyleUnderline"/>
        </w:rPr>
        <w:t>The concept of torture traditionally has not encompassed "lawful sanctions,"</w:t>
      </w:r>
      <w:r w:rsidRPr="00CC1CE3">
        <w:rPr>
          <w:sz w:val="16"/>
        </w:rPr>
        <w:t xml:space="preserve"> a concept long understood to encompass </w:t>
      </w:r>
      <w:r w:rsidRPr="00CC1CE3">
        <w:rPr>
          <w:rStyle w:val="StyleUnderline"/>
        </w:rPr>
        <w:t>judicially imposed sanctions, including capital punishment</w:t>
      </w:r>
      <w:r w:rsidRPr="00CC1CE3">
        <w:rPr>
          <w:sz w:val="16"/>
        </w:rPr>
        <w:t xml:space="preserve">. 2 1 According to its definition in Article 1 of the U.N. Convention Against Torture and Other Cruel, Inhuman or Degrading Treatment or Punishment, torture "does not include pain or suffering arising only from, inherent in or incidental to lawful sanctions." 22 Likewise, the statutory definition of "torture" in the U.S. Code excludes "pain or suffering incidental to lawful sanctions." 23 </w:t>
      </w:r>
      <w:r w:rsidRPr="00CC1CE3">
        <w:rPr>
          <w:rStyle w:val="StyleUnderline"/>
        </w:rPr>
        <w:t xml:space="preserve">For centuries, death sentences and executions have been considered lawful sanctions, used by many nations throughout the world's history for a variety of offenses. </w:t>
      </w:r>
      <w:r w:rsidRPr="00CC1CE3">
        <w:rPr>
          <w:sz w:val="16"/>
        </w:rPr>
        <w:t xml:space="preserve">24 </w:t>
      </w:r>
      <w:r w:rsidRPr="00CC1CE3">
        <w:rPr>
          <w:rStyle w:val="StyleUnderline"/>
        </w:rPr>
        <w:t>But today, the death penalty is no longer lawful or in use in two-thirds of the world's countries.</w:t>
      </w:r>
      <w:r w:rsidRPr="00CC1CE3">
        <w:rPr>
          <w:sz w:val="16"/>
        </w:rPr>
        <w:t xml:space="preserve"> 25 </w:t>
      </w:r>
      <w:r w:rsidRPr="00CC1CE3">
        <w:rPr>
          <w:rStyle w:val="StyleUnderline"/>
        </w:rPr>
        <w:t>It is also outlawed in twenty American states</w:t>
      </w:r>
      <w:r w:rsidRPr="00CC1CE3">
        <w:rPr>
          <w:sz w:val="16"/>
        </w:rPr>
        <w:t xml:space="preserve">, 2 6 even though death sentences and executions-while their numbers have declined in recent years 27 -are still in use to varying degrees in select locales. 28 </w:t>
      </w:r>
      <w:r w:rsidRPr="00CC1CE3">
        <w:rPr>
          <w:rStyle w:val="StyleUnderline"/>
        </w:rPr>
        <w:t>Because death sentences and executions</w:t>
      </w:r>
      <w:r w:rsidRPr="00CC1CE3">
        <w:rPr>
          <w:sz w:val="16"/>
        </w:rPr>
        <w:t>-though long characterized as lawful-</w:t>
      </w:r>
      <w:r w:rsidRPr="00CC1CE3">
        <w:rPr>
          <w:rStyle w:val="StyleUnderline"/>
        </w:rPr>
        <w:t>cause severe trauma and have the immutable characteristics of torture,</w:t>
      </w:r>
      <w:r w:rsidRPr="00CC1CE3">
        <w:rPr>
          <w:sz w:val="16"/>
        </w:rPr>
        <w:t xml:space="preserve"> 29 the aggravated form of cruelty, 30 this Article contends that </w:t>
      </w:r>
      <w:r w:rsidRPr="00CC1CE3">
        <w:rPr>
          <w:rStyle w:val="StyleUnderline"/>
        </w:rPr>
        <w:t>state-sanctioned killing should be reclassified in American and international law as a form of torture</w:t>
      </w:r>
      <w:r w:rsidRPr="00CC1CE3">
        <w:rPr>
          <w:sz w:val="16"/>
        </w:rPr>
        <w:t>. 31 Already, U.N. officials, including Juan M6ndez, the U.N. Special Rapporteur on Torture and Other Cruel, Inhuman or Degrading Treatment or Punishment, 32 have taken note of the death penalty's torturous characteristics. 33</w:t>
      </w:r>
    </w:p>
    <w:p w14:paraId="646F03BB" w14:textId="77777777" w:rsidR="00964A45" w:rsidRPr="00CC1CE3" w:rsidRDefault="00964A45" w:rsidP="00964A45">
      <w:pPr>
        <w:rPr>
          <w:sz w:val="16"/>
        </w:rPr>
      </w:pPr>
      <w:r w:rsidRPr="00CC1CE3">
        <w:rPr>
          <w:sz w:val="16"/>
        </w:rPr>
        <w:t xml:space="preserve">This Article first defines and explores the concepts of torture and trauma, describing the history of their development in law and in the medical profession. It then highlights how modern-day professionals and experts, including doctors, lawyers and psychiatrists, have used those concepts.3 4 After laying out the definitions of torture and trauma, the death penalty's inherent characteristics are specifically described for the purposes of comparing those attributes to the elements of torture and trauma. </w:t>
      </w:r>
      <w:r w:rsidRPr="00CC1CE3">
        <w:rPr>
          <w:rStyle w:val="StyleUnderline"/>
        </w:rPr>
        <w:t>Throughout the world's history, the evidence shows, the death penalty's administration-as with the use of lynchings</w:t>
      </w:r>
      <w:r w:rsidRPr="00CC1CE3">
        <w:rPr>
          <w:sz w:val="16"/>
        </w:rPr>
        <w:t>35-</w:t>
      </w:r>
      <w:r w:rsidRPr="00CC1CE3">
        <w:rPr>
          <w:rStyle w:val="StyleUnderline"/>
        </w:rPr>
        <w:t>has been rife with the infliction of severe physical and psychological trauma</w:t>
      </w:r>
      <w:r w:rsidRPr="00CC1CE3">
        <w:rPr>
          <w:sz w:val="16"/>
        </w:rPr>
        <w:t xml:space="preserve">. 36 </w:t>
      </w:r>
      <w:r w:rsidRPr="00CC1CE3">
        <w:rPr>
          <w:rStyle w:val="StyleUnderline"/>
        </w:rPr>
        <w:t>Extrajudicial violence and murders involve the infliction of observable physical trauma, including death itself in the case of homicide,</w:t>
      </w:r>
      <w:r w:rsidRPr="00CC1CE3">
        <w:rPr>
          <w:sz w:val="16"/>
        </w:rPr>
        <w:t xml:space="preserve"> 37 </w:t>
      </w:r>
      <w:r w:rsidRPr="00CC1CE3">
        <w:rPr>
          <w:rStyle w:val="StyleUnderline"/>
        </w:rPr>
        <w:t>but such violence and death can also be accompanied (and regularly are) by significant psychological trauma, even torture</w:t>
      </w:r>
      <w:r w:rsidRPr="00CC1CE3">
        <w:rPr>
          <w:sz w:val="16"/>
        </w:rPr>
        <w:t xml:space="preserve">. 38 </w:t>
      </w:r>
      <w:r w:rsidRPr="00CC1CE3">
        <w:rPr>
          <w:rStyle w:val="StyleUnderline"/>
        </w:rPr>
        <w:t>Just as homicides can involve the infliction of severe psychological torment in addition to physical trauma, state-sanctioned killings can-and do-too</w:t>
      </w:r>
      <w:r w:rsidRPr="00CC1CE3">
        <w:rPr>
          <w:sz w:val="16"/>
        </w:rPr>
        <w:t xml:space="preserve">.39 The Article concludes that </w:t>
      </w:r>
      <w:r w:rsidRPr="00CC1CE3">
        <w:rPr>
          <w:rStyle w:val="StyleUnderline"/>
        </w:rPr>
        <w:t xml:space="preserve">the world's anti-death penalty movement, including American abolitionists, should reframe the debate over capital punishment by pointing out the traumatic and torturous nature of capital prosecutions, death sentences, and executions. </w:t>
      </w:r>
      <w:r w:rsidRPr="00CC1CE3">
        <w:rPr>
          <w:sz w:val="16"/>
        </w:rPr>
        <w:t>40 This should be done in capital litigation and in the broader public debate-both domestically and internationally-over capital punishment. 41</w:t>
      </w:r>
    </w:p>
    <w:p w14:paraId="11EEFA13" w14:textId="56E2E46C" w:rsidR="00964A45" w:rsidRPr="00CC1CE3" w:rsidRDefault="00964A45" w:rsidP="00964A45"/>
    <w:p w14:paraId="5E3BA441" w14:textId="311945AE" w:rsidR="00441E10" w:rsidRPr="00CC1CE3" w:rsidRDefault="00441E10" w:rsidP="00441E10"/>
    <w:p w14:paraId="17FC55EA" w14:textId="77777777" w:rsidR="00964A45" w:rsidRPr="00CC1CE3" w:rsidRDefault="00964A45" w:rsidP="00964A45">
      <w:pPr>
        <w:pStyle w:val="Heading3"/>
      </w:pPr>
      <w:r w:rsidRPr="00CC1CE3">
        <w:t>2AC – International Institutions Key</w:t>
      </w:r>
    </w:p>
    <w:p w14:paraId="4678AF86" w14:textId="77777777" w:rsidR="00964A45" w:rsidRPr="00CC1CE3" w:rsidRDefault="00964A45" w:rsidP="00964A45">
      <w:pPr>
        <w:pStyle w:val="Heading4"/>
      </w:pPr>
      <w:r w:rsidRPr="00CC1CE3">
        <w:t>International/spillover card</w:t>
      </w:r>
    </w:p>
    <w:p w14:paraId="1EF28664" w14:textId="77777777" w:rsidR="00964A45" w:rsidRPr="00CC1CE3" w:rsidRDefault="00964A45" w:rsidP="00964A45">
      <w:r w:rsidRPr="00CC1CE3">
        <w:t xml:space="preserve">Corina </w:t>
      </w:r>
      <w:r w:rsidRPr="00CC1CE3">
        <w:rPr>
          <w:rStyle w:val="Style13ptBold"/>
        </w:rPr>
        <w:t>Lacatus 19</w:t>
      </w:r>
      <w:r w:rsidRPr="00CC1CE3">
        <w:t>, PhD, International Relations, Research Fellow at the Queen’s University Belfast, 11/15/19, "Peace agreements and the institutionalisation of human rights: a multi-level analysis", The International Journal of Human Rights, https://www.tandfonline.com/doi/full/10.1080/13642987.2019.1690467</w:t>
      </w:r>
    </w:p>
    <w:p w14:paraId="591A7495" w14:textId="77777777" w:rsidR="00964A45" w:rsidRPr="00CC1CE3" w:rsidRDefault="00964A45" w:rsidP="00964A45">
      <w:pPr>
        <w:rPr>
          <w:rStyle w:val="StyleUnderline"/>
        </w:rPr>
      </w:pPr>
      <w:r w:rsidRPr="00CC1CE3">
        <w:rPr>
          <w:sz w:val="16"/>
        </w:rPr>
        <w:t xml:space="preserve">PA-X data shows that </w:t>
      </w:r>
      <w:r w:rsidRPr="00CC1CE3">
        <w:rPr>
          <w:rStyle w:val="StyleUnderline"/>
        </w:rPr>
        <w:t>peace agreements mention a range of international organisations as important actors a post-conflict setting</w:t>
      </w:r>
      <w:r w:rsidRPr="00CC1CE3">
        <w:rPr>
          <w:sz w:val="16"/>
        </w:rPr>
        <w:t xml:space="preserve"> – OHCHR, international criminal tribunals, UN representatives, UN representatives from other agencies, UN peacekeeping missions, special rapporteurs. These actors most often play a supplemental or complementary role. Our analysis finds that </w:t>
      </w:r>
      <w:r w:rsidRPr="00CC1CE3">
        <w:rPr>
          <w:rStyle w:val="StyleUnderline"/>
        </w:rPr>
        <w:t>peace agreements make provisions for the creation of dedicated national and local human rights commissions and, importantly, they embed them in</w:t>
      </w:r>
      <w:r w:rsidRPr="00CC1CE3">
        <w:rPr>
          <w:sz w:val="16"/>
        </w:rPr>
        <w:t xml:space="preserve"> a network of diverse regional and </w:t>
      </w:r>
      <w:r w:rsidRPr="00CC1CE3">
        <w:rPr>
          <w:rStyle w:val="StyleUnderline"/>
        </w:rPr>
        <w:t>international institutions to offer them support</w:t>
      </w:r>
      <w:r w:rsidRPr="00CC1CE3">
        <w:rPr>
          <w:sz w:val="16"/>
        </w:rPr>
        <w:t xml:space="preserve">. For instance, the Lomé Agreement to end conflict in Sierra Leone created a Human Rights Commission that could seek technical and material assistance from the ‘UN High Commissioner for Human Rights, the African Commissioner of Human and People’s Rights, and other relevant international organisations’. 46 While </w:t>
      </w:r>
      <w:r w:rsidRPr="00CC1CE3">
        <w:rPr>
          <w:rStyle w:val="StyleUnderline"/>
        </w:rPr>
        <w:t>peace agreements</w:t>
      </w:r>
      <w:r w:rsidRPr="00CC1CE3">
        <w:rPr>
          <w:sz w:val="16"/>
        </w:rPr>
        <w:t xml:space="preserve"> do not to specify in great detail the roles of international and regional human rights institutions, they often </w:t>
      </w:r>
      <w:r w:rsidRPr="00CC1CE3">
        <w:rPr>
          <w:rStyle w:val="StyleUnderline"/>
        </w:rPr>
        <w:t>acknowledge the key role that these transnational actors play in supporting peace implementation processes and democratic transitions. They also base human rights standards on regional and international frameworks</w:t>
      </w:r>
      <w:r w:rsidRPr="00CC1CE3">
        <w:rPr>
          <w:sz w:val="16"/>
        </w:rPr>
        <w:t xml:space="preserve">. In our estimation, </w:t>
      </w:r>
      <w:r w:rsidRPr="00CC1CE3">
        <w:rPr>
          <w:rStyle w:val="StyleUnderline"/>
        </w:rPr>
        <w:t xml:space="preserve">the broader focus of most peace agreements is </w:t>
      </w:r>
      <w:r w:rsidRPr="00CC1CE3">
        <w:rPr>
          <w:sz w:val="16"/>
          <w:szCs w:val="16"/>
        </w:rPr>
        <w:t>to specify</w:t>
      </w:r>
      <w:r w:rsidRPr="00CC1CE3">
        <w:rPr>
          <w:sz w:val="16"/>
        </w:rPr>
        <w:t xml:space="preserve"> the national and local institutional parameters for human rights promotion and </w:t>
      </w:r>
      <w:r w:rsidRPr="00CC1CE3">
        <w:rPr>
          <w:rStyle w:val="StyleUnderline"/>
        </w:rPr>
        <w:t>protection using international guidelines and position international</w:t>
      </w:r>
      <w:r w:rsidRPr="00CC1CE3">
        <w:rPr>
          <w:sz w:val="16"/>
        </w:rPr>
        <w:t xml:space="preserve"> and regional </w:t>
      </w:r>
      <w:r w:rsidRPr="00CC1CE3">
        <w:rPr>
          <w:rStyle w:val="StyleUnderline"/>
        </w:rPr>
        <w:t>institutions to offer material and technical support while also adding legitimacy to national institutions through the inclusion on international representation.</w:t>
      </w:r>
    </w:p>
    <w:p w14:paraId="66F75231" w14:textId="77777777" w:rsidR="00964A45" w:rsidRPr="00CC1CE3" w:rsidRDefault="00964A45" w:rsidP="00964A45"/>
    <w:p w14:paraId="39190861" w14:textId="15F919C5" w:rsidR="00964A45" w:rsidRPr="00CC1CE3" w:rsidRDefault="00727271" w:rsidP="00727271">
      <w:pPr>
        <w:pStyle w:val="Heading3"/>
      </w:pPr>
      <w:r w:rsidRPr="00CC1CE3">
        <w:t>2AC – Global Spillover</w:t>
      </w:r>
    </w:p>
    <w:p w14:paraId="105E52EA" w14:textId="0D9FA544" w:rsidR="00727271" w:rsidRPr="00CC1CE3" w:rsidRDefault="00727271" w:rsidP="00727271"/>
    <w:p w14:paraId="026EB700" w14:textId="77777777" w:rsidR="00727271" w:rsidRPr="00CC1CE3" w:rsidRDefault="00727271" w:rsidP="00727271">
      <w:pPr>
        <w:pStyle w:val="Heading4"/>
      </w:pPr>
      <w:r w:rsidRPr="00CC1CE3">
        <w:t xml:space="preserve">US abolition is the linchpin to global abolition </w:t>
      </w:r>
    </w:p>
    <w:p w14:paraId="6C6F21A9" w14:textId="77777777" w:rsidR="00727271" w:rsidRPr="00CC1CE3" w:rsidRDefault="00727271" w:rsidP="00727271">
      <w:r w:rsidRPr="00CC1CE3">
        <w:t xml:space="preserve">Robert M. </w:t>
      </w:r>
      <w:r w:rsidRPr="00CC1CE3">
        <w:rPr>
          <w:rStyle w:val="Style13ptBold"/>
        </w:rPr>
        <w:t>Bohm 19</w:t>
      </w:r>
      <w:r w:rsidRPr="00CC1CE3">
        <w:t>, Ph.D., Professor Emeritus of Criminal Justice at the University of Central Florida, 4/15/19, "Routledge Handbook on Capital Punishment", Chapter 37: The Death Penalty’s Demise, with Special Focus on the United States, 1st Edition, https://www.routledge.com/Routledge-Handbook-on-Capital-Punishment-1st-Edition/Bohm-Lee/p/book/9780367199371</w:t>
      </w:r>
    </w:p>
    <w:p w14:paraId="7E6B461B" w14:textId="77777777" w:rsidR="00727271" w:rsidRPr="00CC1CE3" w:rsidRDefault="00727271" w:rsidP="00727271">
      <w:pPr>
        <w:rPr>
          <w:rStyle w:val="StyleUnderline"/>
        </w:rPr>
      </w:pPr>
      <w:r w:rsidRPr="00CC1CE3">
        <w:rPr>
          <w:rStyle w:val="StyleUnderline"/>
        </w:rPr>
        <w:t>Currently, only 58 countries in the world—less than 30% of all countries—employ the death penalty in their punishment systems. All of the other countries have abolished their death penalties either in law or practice</w:t>
      </w:r>
      <w:r w:rsidRPr="00CC1CE3">
        <w:rPr>
          <w:sz w:val="16"/>
        </w:rPr>
        <w:t xml:space="preserve">—most of them since 1980. </w:t>
      </w:r>
      <w:r w:rsidRPr="00CC1CE3">
        <w:rPr>
          <w:rStyle w:val="StyleUnderline"/>
        </w:rPr>
        <w:t>Many of the retentionist countries will not relinquish their death penalties easily</w:t>
      </w:r>
      <w:r w:rsidRPr="00CC1CE3">
        <w:rPr>
          <w:sz w:val="16"/>
        </w:rPr>
        <w:t xml:space="preserve">, especially those countries whose legal systems are based on Sharia law. </w:t>
      </w:r>
      <w:r w:rsidRPr="00CC1CE3">
        <w:rPr>
          <w:rStyle w:val="StyleUnderline"/>
        </w:rPr>
        <w:t xml:space="preserve">However, those countries that are </w:t>
      </w:r>
      <w:r w:rsidRPr="00CC1CE3">
        <w:rPr>
          <w:rStyle w:val="Emphasis"/>
        </w:rPr>
        <w:t>not</w:t>
      </w:r>
      <w:r w:rsidRPr="00CC1CE3">
        <w:rPr>
          <w:rStyle w:val="StyleUnderline"/>
        </w:rPr>
        <w:t xml:space="preserve"> entirely </w:t>
      </w:r>
      <w:r w:rsidRPr="00CC1CE3">
        <w:rPr>
          <w:rStyle w:val="Emphasis"/>
        </w:rPr>
        <w:t>resistant</w:t>
      </w:r>
      <w:r w:rsidRPr="00CC1CE3">
        <w:rPr>
          <w:rStyle w:val="StyleUnderline"/>
        </w:rPr>
        <w:t xml:space="preserve"> to death penalty </w:t>
      </w:r>
      <w:r w:rsidRPr="00CC1CE3">
        <w:rPr>
          <w:rStyle w:val="Emphasis"/>
        </w:rPr>
        <w:t>abolition</w:t>
      </w:r>
      <w:r w:rsidRPr="00CC1CE3">
        <w:rPr>
          <w:rStyle w:val="StyleUnderline"/>
        </w:rPr>
        <w:t xml:space="preserve"> could be </w:t>
      </w:r>
      <w:r w:rsidRPr="00CC1CE3">
        <w:rPr>
          <w:rStyle w:val="Emphasis"/>
        </w:rPr>
        <w:t>influenced</w:t>
      </w:r>
      <w:r w:rsidRPr="00CC1CE3">
        <w:rPr>
          <w:rStyle w:val="StyleUnderline"/>
        </w:rPr>
        <w:t xml:space="preserve"> in that direction by the example of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If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were to </w:t>
      </w:r>
      <w:r w:rsidRPr="00CC1CE3">
        <w:rPr>
          <w:rStyle w:val="Emphasis"/>
        </w:rPr>
        <w:t>abolish</w:t>
      </w:r>
      <w:r w:rsidRPr="00CC1CE3">
        <w:rPr>
          <w:rStyle w:val="StyleUnderline"/>
        </w:rPr>
        <w:t xml:space="preserve"> the death penalty nationwide, </w:t>
      </w:r>
      <w:r w:rsidRPr="00CC1CE3">
        <w:rPr>
          <w:rStyle w:val="Emphasis"/>
        </w:rPr>
        <w:t>other countries</w:t>
      </w:r>
      <w:r w:rsidRPr="00CC1CE3">
        <w:rPr>
          <w:rStyle w:val="StyleUnderline"/>
        </w:rPr>
        <w:t xml:space="preserve"> likely would </w:t>
      </w:r>
      <w:r w:rsidRPr="00CC1CE3">
        <w:rPr>
          <w:rStyle w:val="Emphasis"/>
        </w:rPr>
        <w:t>follow</w:t>
      </w:r>
      <w:r w:rsidRPr="00CC1CE3">
        <w:rPr>
          <w:rStyle w:val="StyleUnderline"/>
        </w:rPr>
        <w:t xml:space="preserve">. The status of the death penalty in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in short, may be the </w:t>
      </w:r>
      <w:r w:rsidRPr="00CC1CE3">
        <w:rPr>
          <w:rStyle w:val="Emphasis"/>
        </w:rPr>
        <w:t>linchpin</w:t>
      </w:r>
      <w:r w:rsidRPr="00CC1CE3">
        <w:rPr>
          <w:rStyle w:val="StyleUnderline"/>
        </w:rPr>
        <w:t xml:space="preserve"> to </w:t>
      </w:r>
      <w:r w:rsidRPr="00CC1CE3">
        <w:rPr>
          <w:rStyle w:val="Emphasis"/>
        </w:rPr>
        <w:t>worldwide abolition</w:t>
      </w:r>
      <w:r w:rsidRPr="00CC1CE3">
        <w:rPr>
          <w:rStyle w:val="StyleUnderline"/>
        </w:rPr>
        <w:t xml:space="preserve">. If the current 58 retentionist countries are to be reduced signifi cantly, then the </w:t>
      </w:r>
      <w:r w:rsidRPr="00CC1CE3">
        <w:rPr>
          <w:rStyle w:val="Emphasis"/>
        </w:rPr>
        <w:t>example</w:t>
      </w:r>
      <w:r w:rsidRPr="00CC1CE3">
        <w:rPr>
          <w:rStyle w:val="StyleUnderline"/>
        </w:rPr>
        <w:t xml:space="preserve"> set by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could be </w:t>
      </w:r>
      <w:r w:rsidRPr="00CC1CE3">
        <w:rPr>
          <w:rStyle w:val="Emphasis"/>
        </w:rPr>
        <w:t>pivotal</w:t>
      </w:r>
      <w:r w:rsidRPr="00CC1CE3">
        <w:rPr>
          <w:rStyle w:val="StyleUnderline"/>
        </w:rPr>
        <w:t>.</w:t>
      </w:r>
    </w:p>
    <w:p w14:paraId="746D785C" w14:textId="77777777" w:rsidR="00727271" w:rsidRPr="00CC1CE3" w:rsidRDefault="00727271" w:rsidP="00727271">
      <w:pPr>
        <w:rPr>
          <w:rStyle w:val="StyleUnderline"/>
        </w:rPr>
      </w:pPr>
      <w:r w:rsidRPr="00CC1CE3">
        <w:rPr>
          <w:rStyle w:val="StyleUnderline"/>
        </w:rPr>
        <w:t xml:space="preserve">Ironically, the rationale other countries might give for abolishing the death penalty is that it is a human rights violation. This is ironic because the United States is considered by much of the world (and itself ) as a human rights champion, while at the same time some of its states—a majority of them—employ the death penalty, which is considered by most of the world (but obviously not by death penalty jurisdictions in the United States) as a human rights violation. The United States abolishing the death penalty nationwide would obviate that irony. The </w:t>
      </w:r>
      <w:r w:rsidRPr="00CC1CE3">
        <w:rPr>
          <w:rStyle w:val="Emphasis"/>
        </w:rPr>
        <w:t>only way</w:t>
      </w:r>
      <w:r w:rsidRPr="00CC1CE3">
        <w:rPr>
          <w:rStyle w:val="StyleUnderline"/>
        </w:rPr>
        <w:t xml:space="preserve">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could </w:t>
      </w:r>
      <w:r w:rsidRPr="00CC1CE3">
        <w:rPr>
          <w:rStyle w:val="Emphasis"/>
        </w:rPr>
        <w:t>successfully abolish</w:t>
      </w:r>
      <w:r w:rsidRPr="00CC1CE3">
        <w:rPr>
          <w:rStyle w:val="StyleUnderline"/>
        </w:rPr>
        <w:t xml:space="preserve"> the death penalty nationwide is if the U.S. Supreme </w:t>
      </w:r>
      <w:r w:rsidRPr="00CC1CE3">
        <w:rPr>
          <w:rStyle w:val="Emphasis"/>
        </w:rPr>
        <w:t>Court</w:t>
      </w:r>
      <w:r w:rsidRPr="00CC1CE3">
        <w:rPr>
          <w:rStyle w:val="StyleUnderline"/>
        </w:rPr>
        <w:t xml:space="preserve"> declares it in violation of the U.S. Constitution. </w:t>
      </w:r>
    </w:p>
    <w:p w14:paraId="26AF59AF" w14:textId="77777777" w:rsidR="00727271" w:rsidRPr="00CC1CE3" w:rsidRDefault="00727271" w:rsidP="00727271">
      <w:pPr>
        <w:rPr>
          <w:rStyle w:val="StyleUnderline"/>
        </w:rPr>
      </w:pPr>
    </w:p>
    <w:p w14:paraId="4093D567" w14:textId="77777777" w:rsidR="00727271" w:rsidRPr="00CC1CE3" w:rsidRDefault="00727271" w:rsidP="00727271"/>
    <w:p w14:paraId="10633E45" w14:textId="77777777" w:rsidR="00964A45" w:rsidRPr="00CC1CE3" w:rsidRDefault="00964A45" w:rsidP="00964A45">
      <w:pPr>
        <w:pStyle w:val="Heading3"/>
      </w:pPr>
      <w:r w:rsidRPr="00CC1CE3">
        <w:t>2AC – AT: Causes Intervention</w:t>
      </w:r>
    </w:p>
    <w:p w14:paraId="4A58860D" w14:textId="77777777" w:rsidR="00964A45" w:rsidRPr="00CC1CE3" w:rsidRDefault="00964A45" w:rsidP="00964A45"/>
    <w:p w14:paraId="411B8846" w14:textId="0698F503" w:rsidR="00964A45" w:rsidRPr="00CC1CE3" w:rsidRDefault="00964A45" w:rsidP="00964A45">
      <w:pPr>
        <w:pStyle w:val="Heading4"/>
      </w:pPr>
      <w:r w:rsidRPr="00CC1CE3">
        <w:t>Link turn---</w:t>
      </w:r>
      <w:r w:rsidR="00767381" w:rsidRPr="00CC1CE3">
        <w:t>human rights justify interventions now</w:t>
      </w:r>
      <w:r w:rsidRPr="00CC1CE3">
        <w:t>---</w:t>
      </w:r>
      <w:r w:rsidR="00767381" w:rsidRPr="00CC1CE3">
        <w:t xml:space="preserve">but strengthening commitment to dignity </w:t>
      </w:r>
      <w:r w:rsidR="00DE3930" w:rsidRPr="00CC1CE3">
        <w:t>prevents</w:t>
      </w:r>
      <w:r w:rsidRPr="00CC1CE3">
        <w:t xml:space="preserve"> </w:t>
      </w:r>
      <w:r w:rsidR="00DE3930" w:rsidRPr="00CC1CE3">
        <w:t>interventions</w:t>
      </w:r>
    </w:p>
    <w:p w14:paraId="5847C051" w14:textId="77777777" w:rsidR="00964A45" w:rsidRPr="00CC1CE3" w:rsidRDefault="00964A45" w:rsidP="00964A45">
      <w:r w:rsidRPr="00CC1CE3">
        <w:t xml:space="preserve">Martin </w:t>
      </w:r>
      <w:r w:rsidRPr="00CC1CE3">
        <w:rPr>
          <w:rStyle w:val="Style13ptBold"/>
        </w:rPr>
        <w:t>Scheinin 20</w:t>
      </w:r>
      <w:r w:rsidRPr="00CC1CE3">
        <w:t xml:space="preserve">, Professor of International Law and Human Rights, European University Institute, "Human Dignity, Human Security, Terrorism and Counter-Terrorism", Chapter 2, Human Dignity and Human Security in Times of Terrorism, </w:t>
      </w:r>
      <w:hyperlink r:id="rId17" w:history="1">
        <w:r w:rsidRPr="00CC1CE3">
          <w:rPr>
            <w:rStyle w:val="Hyperlink"/>
          </w:rPr>
          <w:t>https://www.springer.com/gp/book/9789462653542</w:t>
        </w:r>
      </w:hyperlink>
    </w:p>
    <w:p w14:paraId="53A9C9ED" w14:textId="77777777" w:rsidR="00964A45" w:rsidRPr="00CC1CE3" w:rsidRDefault="00964A45" w:rsidP="00964A45">
      <w:pPr>
        <w:rPr>
          <w:rStyle w:val="StyleUnderline"/>
        </w:rPr>
      </w:pPr>
      <w:r w:rsidRPr="00CC1CE3">
        <w:rPr>
          <w:rStyle w:val="StyleUnderline"/>
        </w:rPr>
        <w:t>As one should</w:t>
      </w:r>
      <w:r w:rsidRPr="00CC1CE3">
        <w:rPr>
          <w:sz w:val="16"/>
        </w:rPr>
        <w:t xml:space="preserve"> not be misled by the intuitive appeal of ‘dignity’ but instead </w:t>
      </w:r>
      <w:r w:rsidRPr="00CC1CE3">
        <w:rPr>
          <w:rStyle w:val="Emphasis"/>
        </w:rPr>
        <w:t>insist</w:t>
      </w:r>
      <w:r w:rsidRPr="00CC1CE3">
        <w:rPr>
          <w:rStyle w:val="StyleUnderline"/>
        </w:rPr>
        <w:t xml:space="preserve"> on the notion of ‘human </w:t>
      </w:r>
      <w:r w:rsidRPr="00CC1CE3">
        <w:rPr>
          <w:rStyle w:val="Emphasis"/>
        </w:rPr>
        <w:t>dignity’</w:t>
      </w:r>
      <w:r w:rsidRPr="00CC1CE3">
        <w:rPr>
          <w:rStyle w:val="StyleUnderline"/>
        </w:rPr>
        <w:t xml:space="preserve"> in the human rights discourse, one should also </w:t>
      </w:r>
      <w:r w:rsidRPr="00CC1CE3">
        <w:rPr>
          <w:rStyle w:val="Emphasis"/>
        </w:rPr>
        <w:t>not reject</w:t>
      </w:r>
      <w:r w:rsidRPr="00CC1CE3">
        <w:rPr>
          <w:rStyle w:val="StyleUnderline"/>
        </w:rPr>
        <w:t xml:space="preserve"> human-rights-conform usages of ‘security’. The right to the security of the human person, closely associated with the right to the liberty of person, as well as the right to social security, are worth attention and respect, and can contribute to the </w:t>
      </w:r>
      <w:r w:rsidRPr="00CC1CE3">
        <w:rPr>
          <w:rStyle w:val="Emphasis"/>
        </w:rPr>
        <w:t>humanisation</w:t>
      </w:r>
      <w:r w:rsidRPr="00CC1CE3">
        <w:rPr>
          <w:rStyle w:val="StyleUnderline"/>
        </w:rPr>
        <w:t xml:space="preserve"> of the </w:t>
      </w:r>
      <w:r w:rsidRPr="00CC1CE3">
        <w:rPr>
          <w:rStyle w:val="Emphasis"/>
        </w:rPr>
        <w:t>security discourse</w:t>
      </w:r>
      <w:r w:rsidRPr="00CC1CE3">
        <w:rPr>
          <w:sz w:val="16"/>
        </w:rPr>
        <w:t xml:space="preserve">. Perhaps more importantly,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law can and </w:t>
      </w:r>
      <w:r w:rsidRPr="00CC1CE3">
        <w:rPr>
          <w:rStyle w:val="Emphasis"/>
        </w:rPr>
        <w:t>must engage</w:t>
      </w:r>
      <w:r w:rsidRPr="00CC1CE3">
        <w:rPr>
          <w:rStyle w:val="StyleUnderline"/>
        </w:rPr>
        <w:t xml:space="preserve"> in the application of those clauses on permissible restrictions to human rights that engage the notion of </w:t>
      </w:r>
      <w:r w:rsidRPr="00CC1CE3">
        <w:rPr>
          <w:rStyle w:val="Emphasis"/>
        </w:rPr>
        <w:t>‘national security’</w:t>
      </w:r>
      <w:r w:rsidRPr="00CC1CE3">
        <w:rPr>
          <w:rStyle w:val="StyleUnderline"/>
        </w:rPr>
        <w:t xml:space="preserve">. Much of the controversy related to the phenomenon of securitisation can be </w:t>
      </w:r>
      <w:r w:rsidRPr="00CC1CE3">
        <w:rPr>
          <w:rStyle w:val="Emphasis"/>
        </w:rPr>
        <w:t>resolved</w:t>
      </w:r>
      <w:r w:rsidRPr="00CC1CE3">
        <w:rPr>
          <w:rStyle w:val="StyleUnderline"/>
        </w:rPr>
        <w:t xml:space="preserve"> through insisting on an analytical and rigorous doctrine on permissible restrictions</w:t>
      </w:r>
      <w:r w:rsidRPr="00CC1CE3">
        <w:rPr>
          <w:sz w:val="16"/>
        </w:rPr>
        <w:t xml:space="preserve">17 </w:t>
      </w:r>
      <w:r w:rsidRPr="00CC1CE3">
        <w:rPr>
          <w:rStyle w:val="StyleUnderline"/>
        </w:rPr>
        <w:t xml:space="preserve">that accepts the invocation of public or national security as a legitimate aim but only as a </w:t>
      </w:r>
      <w:r w:rsidRPr="00CC1CE3">
        <w:rPr>
          <w:rStyle w:val="Emphasis"/>
        </w:rPr>
        <w:t>point of departure</w:t>
      </w:r>
      <w:r w:rsidRPr="00CC1CE3">
        <w:rPr>
          <w:rStyle w:val="StyleUnderline"/>
        </w:rPr>
        <w:t xml:space="preserve"> for the </w:t>
      </w:r>
      <w:r w:rsidRPr="00CC1CE3">
        <w:rPr>
          <w:rStyle w:val="Emphasis"/>
        </w:rPr>
        <w:t>proper assessment</w:t>
      </w:r>
      <w:r w:rsidRPr="00CC1CE3">
        <w:rPr>
          <w:rStyle w:val="StyleUnderline"/>
        </w:rPr>
        <w:t xml:space="preserve"> of the permissibility of the restriction: is the legitimate aim invoked </w:t>
      </w:r>
      <w:r w:rsidRPr="00CC1CE3">
        <w:rPr>
          <w:rStyle w:val="Emphasis"/>
        </w:rPr>
        <w:t>actually served</w:t>
      </w:r>
      <w:r w:rsidRPr="00CC1CE3">
        <w:rPr>
          <w:rStyle w:val="StyleUnderline"/>
        </w:rPr>
        <w:t xml:space="preserve"> by the proposed restriction? Can that actual benefit towards the legitimate aim be </w:t>
      </w:r>
      <w:r w:rsidRPr="00CC1CE3">
        <w:rPr>
          <w:rStyle w:val="Emphasis"/>
        </w:rPr>
        <w:t>proven</w:t>
      </w:r>
      <w:r w:rsidRPr="00CC1CE3">
        <w:rPr>
          <w:rStyle w:val="StyleUnderline"/>
        </w:rPr>
        <w:t xml:space="preserve">, quantified or measured? If so, is it </w:t>
      </w:r>
      <w:r w:rsidRPr="00CC1CE3">
        <w:rPr>
          <w:rStyle w:val="Emphasis"/>
        </w:rPr>
        <w:t>proportionate</w:t>
      </w:r>
      <w:r w:rsidRPr="00CC1CE3">
        <w:rPr>
          <w:rStyle w:val="StyleUnderline"/>
        </w:rPr>
        <w:t xml:space="preserve"> when compared against the negative impact upon human rights? And has it been proven that no measure with </w:t>
      </w:r>
      <w:r w:rsidRPr="00CC1CE3">
        <w:rPr>
          <w:rStyle w:val="Emphasis"/>
        </w:rPr>
        <w:t>equal</w:t>
      </w:r>
      <w:r w:rsidRPr="00CC1CE3">
        <w:rPr>
          <w:rStyle w:val="StyleUnderline"/>
        </w:rPr>
        <w:t xml:space="preserve"> security </w:t>
      </w:r>
      <w:r w:rsidRPr="00CC1CE3">
        <w:rPr>
          <w:rStyle w:val="Emphasis"/>
        </w:rPr>
        <w:t>benefit</w:t>
      </w:r>
      <w:r w:rsidRPr="00CC1CE3">
        <w:rPr>
          <w:rStyle w:val="StyleUnderline"/>
        </w:rPr>
        <w:t xml:space="preserve"> but </w:t>
      </w:r>
      <w:r w:rsidRPr="00CC1CE3">
        <w:rPr>
          <w:rStyle w:val="Emphasis"/>
        </w:rPr>
        <w:t>less severe</w:t>
      </w:r>
      <w:r w:rsidRPr="00CC1CE3">
        <w:rPr>
          <w:rStyle w:val="StyleUnderline"/>
        </w:rPr>
        <w:t xml:space="preserve"> human rights impact exists? Only by going through these analytical steps will it be possible to determine that the proposed measure is necessary in a democratic society. Such an approach will also result in the </w:t>
      </w:r>
      <w:r w:rsidRPr="00CC1CE3">
        <w:rPr>
          <w:rStyle w:val="Emphasis"/>
        </w:rPr>
        <w:t>reject</w:t>
      </w:r>
      <w:r w:rsidRPr="00CC1CE3">
        <w:rPr>
          <w:rStyle w:val="StyleUnderline"/>
        </w:rPr>
        <w:t xml:space="preserve">ion of an abstract </w:t>
      </w:r>
      <w:r w:rsidRPr="00CC1CE3">
        <w:rPr>
          <w:rStyle w:val="Emphasis"/>
        </w:rPr>
        <w:t>‘balancing’</w:t>
      </w:r>
      <w:r w:rsidRPr="00CC1CE3">
        <w:rPr>
          <w:rStyle w:val="StyleUnderline"/>
        </w:rPr>
        <w:t xml:space="preserve"> between security and human rights. There are ways of </w:t>
      </w:r>
      <w:r w:rsidRPr="00CC1CE3">
        <w:rPr>
          <w:rStyle w:val="Emphasis"/>
        </w:rPr>
        <w:t>improving security</w:t>
      </w:r>
      <w:r w:rsidRPr="00CC1CE3">
        <w:rPr>
          <w:rStyle w:val="StyleUnderline"/>
        </w:rPr>
        <w:t xml:space="preserve"> that avoid or at least minimise any restrictions upon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They are to be </w:t>
      </w:r>
      <w:r w:rsidRPr="00CC1CE3">
        <w:rPr>
          <w:rStyle w:val="Emphasis"/>
        </w:rPr>
        <w:t>preferred</w:t>
      </w:r>
      <w:r w:rsidRPr="00CC1CE3">
        <w:rPr>
          <w:rStyle w:val="StyleUnderline"/>
        </w:rPr>
        <w:t xml:space="preserve"> over the blunt approach of seeing ‘balancing’ as a choice of the security of many being a higher value than the rights of few.</w:t>
      </w:r>
    </w:p>
    <w:p w14:paraId="33B47585" w14:textId="77777777" w:rsidR="00964A45" w:rsidRPr="00CC1CE3" w:rsidRDefault="00964A45" w:rsidP="00964A45">
      <w:pPr>
        <w:rPr>
          <w:rStyle w:val="StyleUnderline"/>
        </w:rPr>
      </w:pPr>
      <w:r w:rsidRPr="00CC1CE3">
        <w:rPr>
          <w:sz w:val="16"/>
        </w:rPr>
        <w:t xml:space="preserve">But that will not be enough. </w:t>
      </w:r>
      <w:r w:rsidRPr="00CC1CE3">
        <w:rPr>
          <w:rStyle w:val="StyleUnderline"/>
        </w:rPr>
        <w:t xml:space="preserve">In order to resist the pull of securitisation as a proposed panacea to the threat of terrorism, that unfortunately often turns out to be ineffective or even counterproductive in practice, the human rights discourse needs to dig deeper and not only reject the false metaphor of ‘balancing’ between security and human rights, but also to </w:t>
      </w:r>
      <w:r w:rsidRPr="00CC1CE3">
        <w:rPr>
          <w:rStyle w:val="Emphasis"/>
        </w:rPr>
        <w:t>contribute to the understanding</w:t>
      </w:r>
      <w:r w:rsidRPr="00CC1CE3">
        <w:rPr>
          <w:rStyle w:val="StyleUnderline"/>
        </w:rPr>
        <w:t xml:space="preserve"> of what security, public security and national security mean. A human rights approach to security would then call for the </w:t>
      </w:r>
      <w:r w:rsidRPr="00CC1CE3">
        <w:rPr>
          <w:rStyle w:val="Emphasis"/>
        </w:rPr>
        <w:t>humanisation of the security discourse</w:t>
      </w:r>
      <w:r w:rsidRPr="00CC1CE3">
        <w:rPr>
          <w:rStyle w:val="StyleUnderline"/>
        </w:rPr>
        <w:t xml:space="preserve"> by asking how can better security be delivered to the population as a </w:t>
      </w:r>
      <w:r w:rsidRPr="00CC1CE3">
        <w:rPr>
          <w:rStyle w:val="Emphasis"/>
        </w:rPr>
        <w:t>whole</w:t>
      </w:r>
      <w:r w:rsidRPr="00CC1CE3">
        <w:rPr>
          <w:rStyle w:val="StyleUnderline"/>
        </w:rPr>
        <w:t>.</w:t>
      </w:r>
      <w:r w:rsidRPr="00CC1CE3">
        <w:rPr>
          <w:sz w:val="16"/>
        </w:rPr>
        <w:t xml:space="preserve"> As a terminological shift, the notion of ‘human security’ needs to be introduced to make it clear that legitimate security interests, even when serving as justification for limitations upon human rights, must be proven to serve ordinary people and their interests. </w:t>
      </w:r>
      <w:r w:rsidRPr="00CC1CE3">
        <w:rPr>
          <w:rStyle w:val="StyleUnderline"/>
        </w:rPr>
        <w:t xml:space="preserve">Much of the seeming </w:t>
      </w:r>
      <w:r w:rsidRPr="00CC1CE3">
        <w:rPr>
          <w:rStyle w:val="Emphasis"/>
        </w:rPr>
        <w:t>tension</w:t>
      </w:r>
      <w:r w:rsidRPr="00CC1CE3">
        <w:rPr>
          <w:rStyle w:val="StyleUnderline"/>
        </w:rPr>
        <w:t xml:space="preserve"> between security and rights can be </w:t>
      </w:r>
      <w:r w:rsidRPr="00CC1CE3">
        <w:rPr>
          <w:rStyle w:val="Emphasis"/>
        </w:rPr>
        <w:t>resolved</w:t>
      </w:r>
      <w:r w:rsidRPr="00CC1CE3">
        <w:rPr>
          <w:rStyle w:val="StyleUnderline"/>
        </w:rPr>
        <w:t xml:space="preserve"> if a </w:t>
      </w:r>
      <w:r w:rsidRPr="00CC1CE3">
        <w:rPr>
          <w:rStyle w:val="Emphasis"/>
        </w:rPr>
        <w:t>framework of human security</w:t>
      </w:r>
      <w:r w:rsidRPr="00CC1CE3">
        <w:rPr>
          <w:rStyle w:val="StyleUnderline"/>
        </w:rPr>
        <w:t xml:space="preserve"> is adopted.</w:t>
      </w:r>
    </w:p>
    <w:p w14:paraId="2D0D42CA" w14:textId="77777777" w:rsidR="00964A45" w:rsidRPr="00CC1CE3" w:rsidRDefault="00964A45" w:rsidP="00964A45">
      <w:pPr>
        <w:rPr>
          <w:sz w:val="16"/>
          <w:szCs w:val="16"/>
        </w:rPr>
      </w:pPr>
    </w:p>
    <w:p w14:paraId="70C80031" w14:textId="10AF9508" w:rsidR="00964A45" w:rsidRPr="00CC1CE3" w:rsidRDefault="00964A45" w:rsidP="00964A45">
      <w:pPr>
        <w:pStyle w:val="Heading4"/>
      </w:pPr>
      <w:r w:rsidRPr="00CC1CE3">
        <w:t xml:space="preserve">Stronger human rights decreases support for </w:t>
      </w:r>
      <w:r w:rsidR="00DE3930" w:rsidRPr="00CC1CE3">
        <w:t>intervention</w:t>
      </w:r>
      <w:r w:rsidRPr="00CC1CE3">
        <w:t>---leaders can’t deceive the public</w:t>
      </w:r>
    </w:p>
    <w:p w14:paraId="43BC5C93" w14:textId="77777777" w:rsidR="00964A45" w:rsidRPr="00CC1CE3" w:rsidRDefault="00964A45" w:rsidP="00964A45">
      <w:r w:rsidRPr="00CC1CE3">
        <w:t xml:space="preserve">Michael R. </w:t>
      </w:r>
      <w:r w:rsidRPr="00CC1CE3">
        <w:rPr>
          <w:rStyle w:val="Style13ptBold"/>
        </w:rPr>
        <w:t>Tomz 20</w:t>
      </w:r>
      <w:r w:rsidRPr="00CC1CE3">
        <w:t>, Professor, Political Science, Stanford University, Jessica L. P. Weeks, Associate Professor, Political Science, University of Wisconsin-Madison, “Human Rights and Public Support for War”, The Journal of Politics, Volume 82, Number 1, Jan 2020 https://www.journals.uchicago.edu/doi/abs/10.1086/705741?journalCode=jop</w:t>
      </w:r>
    </w:p>
    <w:p w14:paraId="2C384826" w14:textId="77777777" w:rsidR="00964A45" w:rsidRPr="00CC1CE3" w:rsidRDefault="00964A45" w:rsidP="00964A45">
      <w:pPr>
        <w:rPr>
          <w:sz w:val="16"/>
        </w:rPr>
      </w:pPr>
      <w:r w:rsidRPr="00CC1CE3">
        <w:rPr>
          <w:rStyle w:val="Emphasis"/>
        </w:rPr>
        <w:t>Public Beliefs about Human Rights</w:t>
      </w:r>
      <w:r w:rsidRPr="00CC1CE3">
        <w:rPr>
          <w:rStyle w:val="StyleUnderline"/>
        </w:rPr>
        <w:t>.</w:t>
      </w:r>
      <w:r w:rsidRPr="00CC1CE3">
        <w:rPr>
          <w:sz w:val="16"/>
        </w:rPr>
        <w:t xml:space="preserve"> Our experiment revealed that </w:t>
      </w:r>
      <w:r w:rsidRPr="00CC1CE3">
        <w:rPr>
          <w:rStyle w:val="StyleUnderline"/>
        </w:rPr>
        <w:t xml:space="preserve">information about a government’s behavior toward its citizens </w:t>
      </w:r>
      <w:r w:rsidRPr="00CC1CE3">
        <w:rPr>
          <w:rStyle w:val="Emphasis"/>
        </w:rPr>
        <w:t>profoundly influenced support</w:t>
      </w:r>
      <w:r w:rsidRPr="00CC1CE3">
        <w:rPr>
          <w:rStyle w:val="StyleUnderline"/>
        </w:rPr>
        <w:t xml:space="preserve"> for a </w:t>
      </w:r>
      <w:r w:rsidRPr="00CC1CE3">
        <w:rPr>
          <w:rStyle w:val="Emphasis"/>
        </w:rPr>
        <w:t>military strike</w:t>
      </w:r>
      <w:r w:rsidRPr="00CC1CE3">
        <w:rPr>
          <w:rStyle w:val="StyleUnderline"/>
        </w:rPr>
        <w:t xml:space="preserve">. </w:t>
      </w:r>
      <w:r w:rsidRPr="00CC1CE3">
        <w:rPr>
          <w:sz w:val="16"/>
        </w:rPr>
        <w:t xml:space="preserve">While support for war need not be based on accurate information, one might wonder what Americans currently believe about the human rights practices of countries, given that beliefs about human rights affect support for war. </w:t>
      </w:r>
    </w:p>
    <w:p w14:paraId="06349DFE" w14:textId="77777777" w:rsidR="00964A45" w:rsidRPr="00CC1CE3" w:rsidRDefault="00964A45" w:rsidP="00964A45">
      <w:pPr>
        <w:rPr>
          <w:rStyle w:val="StyleUnderline"/>
        </w:rPr>
      </w:pPr>
      <w:r w:rsidRPr="00CC1CE3">
        <w:rPr>
          <w:sz w:val="16"/>
        </w:rPr>
        <w:t xml:space="preserve">We therefore designed a survey </w:t>
      </w:r>
      <w:r w:rsidRPr="00CC1CE3">
        <w:rPr>
          <w:rStyle w:val="StyleUnderline"/>
        </w:rPr>
        <w:t>to gauge American perceptions of the human rights records of 57 countries</w:t>
      </w:r>
      <w:r w:rsidRPr="00CC1CE3">
        <w:rPr>
          <w:sz w:val="16"/>
        </w:rPr>
        <w:t xml:space="preserve">.14 Survey Sampling International administered the survey in April 2017 to a diverse sample of 2,051 American adults. The survey began by telling subjects, </w:t>
      </w:r>
      <w:r w:rsidRPr="00CC1CE3">
        <w:rPr>
          <w:rStyle w:val="StyleUnderline"/>
        </w:rPr>
        <w:t>“Some countries almost never kill, torture, or imprison their own citizens because of their beliefs. Other countries very often kill, torture, or imprison their own citizens because of their beliefs. And, of course, there are countries in between.</w:t>
      </w:r>
      <w:r w:rsidRPr="00CC1CE3">
        <w:rPr>
          <w:sz w:val="16"/>
        </w:rPr>
        <w:t xml:space="preserve"> On the next few pages, we would like your opinions about several countries.… </w:t>
      </w:r>
      <w:r w:rsidRPr="00CC1CE3">
        <w:rPr>
          <w:rStyle w:val="StyleUnderline"/>
        </w:rPr>
        <w:t>We will ask how often—in your opinion—the governments of those countries kill, torture, or imprison their own citizens because of their beliefs.”</w:t>
      </w:r>
    </w:p>
    <w:p w14:paraId="2B9DD7FD" w14:textId="77777777" w:rsidR="00964A45" w:rsidRPr="00CC1CE3" w:rsidRDefault="00964A45" w:rsidP="00964A45">
      <w:pPr>
        <w:rPr>
          <w:sz w:val="16"/>
        </w:rPr>
      </w:pPr>
      <w:r w:rsidRPr="00CC1CE3">
        <w:rPr>
          <w:rStyle w:val="StyleUnderline"/>
        </w:rPr>
        <w:t>Each subject rated 13 countries</w:t>
      </w:r>
      <w:r w:rsidRPr="00CC1CE3">
        <w:rPr>
          <w:sz w:val="16"/>
        </w:rPr>
        <w:t>. For each country, we displayed a map of the country’s region and explained, “The map below shows the country of [Country], which is located in [Region]. Over the past 10 years, how often do you think the government of [Country] has killed, tortured, or imprisoned its own citizens because of their beliefs?” Respondents chose among four options: “Almost Never,” “Sometimes,” “Often,” and “Very Often.”</w:t>
      </w:r>
    </w:p>
    <w:p w14:paraId="6173E005" w14:textId="77777777" w:rsidR="00964A45" w:rsidRPr="00CC1CE3" w:rsidRDefault="00964A45" w:rsidP="00964A45">
      <w:pPr>
        <w:rPr>
          <w:rStyle w:val="Emphasis"/>
        </w:rPr>
      </w:pPr>
      <w:r w:rsidRPr="00CC1CE3">
        <w:rPr>
          <w:sz w:val="16"/>
        </w:rPr>
        <w:t xml:space="preserve">Figure 5 shows the </w:t>
      </w:r>
      <w:r w:rsidRPr="00CC1CE3">
        <w:rPr>
          <w:rStyle w:val="StyleUnderline"/>
        </w:rPr>
        <w:t xml:space="preserve">correspondence between </w:t>
      </w:r>
      <w:r w:rsidRPr="00CC1CE3">
        <w:rPr>
          <w:rStyle w:val="Emphasis"/>
        </w:rPr>
        <w:t>Americans’ perceptions</w:t>
      </w:r>
      <w:r w:rsidRPr="00CC1CE3">
        <w:rPr>
          <w:rStyle w:val="StyleUnderline"/>
        </w:rPr>
        <w:t xml:space="preserve"> and </w:t>
      </w:r>
      <w:r w:rsidRPr="00CC1CE3">
        <w:rPr>
          <w:rStyle w:val="Emphasis"/>
        </w:rPr>
        <w:t>objective measures</w:t>
      </w:r>
      <w:r w:rsidRPr="00CC1CE3">
        <w:rPr>
          <w:rStyle w:val="StyleUnderline"/>
        </w:rPr>
        <w:t xml:space="preserve"> of human rights, as measured by each country’s Latent Human Rights Protection (LHRP) score</w:t>
      </w:r>
      <w:r w:rsidRPr="00CC1CE3">
        <w:rPr>
          <w:sz w:val="16"/>
        </w:rPr>
        <w:t xml:space="preserve">, which combines information from 13 of the most prominent indicators of respect for physical integrity rights (Schnakenberg and Fariss 2014).15 </w:t>
      </w:r>
      <w:r w:rsidRPr="00CC1CE3">
        <w:rPr>
          <w:rStyle w:val="StyleUnderline"/>
        </w:rPr>
        <w:t xml:space="preserve">The correlation between American perceptions and LHRP scores was an </w:t>
      </w:r>
      <w:r w:rsidRPr="00CC1CE3">
        <w:rPr>
          <w:rStyle w:val="Emphasis"/>
        </w:rPr>
        <w:t>impressive</w:t>
      </w:r>
      <w:r w:rsidRPr="00CC1CE3">
        <w:rPr>
          <w:rStyle w:val="StyleUnderline"/>
        </w:rPr>
        <w:t xml:space="preserve"> .80. Moreover, the correlation proved strong whether a subject identified as a Democrat (ρ=.81), Republican (ρ=.77), or Independent (ρ=.80</w:t>
      </w:r>
      <w:r w:rsidRPr="00CC1CE3">
        <w:rPr>
          <w:sz w:val="16"/>
        </w:rPr>
        <w:t xml:space="preserve">, see the appendix). </w:t>
      </w:r>
      <w:r w:rsidRPr="00CC1CE3">
        <w:rPr>
          <w:rStyle w:val="StyleUnderline"/>
        </w:rPr>
        <w:t xml:space="preserve">Thus, on average, </w:t>
      </w:r>
      <w:r w:rsidRPr="00CC1CE3">
        <w:rPr>
          <w:rStyle w:val="Emphasis"/>
        </w:rPr>
        <w:t>American beliefs about the human rights records of other countries closely paralleled expert measures.</w:t>
      </w:r>
    </w:p>
    <w:p w14:paraId="35661B39" w14:textId="77777777" w:rsidR="00964A45" w:rsidRPr="00CC1CE3" w:rsidRDefault="00964A45" w:rsidP="00964A45">
      <w:pPr>
        <w:rPr>
          <w:sz w:val="16"/>
        </w:rPr>
      </w:pPr>
      <w:r w:rsidRPr="00CC1CE3">
        <w:rPr>
          <w:sz w:val="16"/>
        </w:rPr>
        <w:t xml:space="preserve">Despite the close link between American perceptions and true human rights records, </w:t>
      </w:r>
      <w:r w:rsidRPr="00CC1CE3">
        <w:rPr>
          <w:rStyle w:val="StyleUnderline"/>
        </w:rPr>
        <w:t xml:space="preserve">it is possible that political elites might attempt to </w:t>
      </w:r>
      <w:r w:rsidRPr="00CC1CE3">
        <w:rPr>
          <w:rStyle w:val="Emphasis"/>
        </w:rPr>
        <w:t>deceive</w:t>
      </w:r>
      <w:r w:rsidRPr="00CC1CE3">
        <w:rPr>
          <w:rStyle w:val="StyleUnderline"/>
        </w:rPr>
        <w:t xml:space="preserve"> the public in an effort to mobilize support for (or against) a military strike</w:t>
      </w:r>
      <w:r w:rsidRPr="00CC1CE3">
        <w:rPr>
          <w:sz w:val="16"/>
        </w:rPr>
        <w:t xml:space="preserve">.16 </w:t>
      </w:r>
      <w:r w:rsidRPr="00CC1CE3">
        <w:rPr>
          <w:rStyle w:val="StyleUnderline"/>
        </w:rPr>
        <w:t>A leader advocating war could try to portray a potential target as a human rights pariah</w:t>
      </w:r>
      <w:r w:rsidRPr="00CC1CE3">
        <w:rPr>
          <w:sz w:val="16"/>
        </w:rPr>
        <w:t xml:space="preserve">, while a leader favoring peace might try to whitewash a country’s record of abuse. If leaders could dupe citizens in this way, this might weaken the link between a country’s true human rights record and public support for military action. </w:t>
      </w:r>
    </w:p>
    <w:p w14:paraId="292F39C4" w14:textId="77777777" w:rsidR="00964A45" w:rsidRPr="00CC1CE3" w:rsidRDefault="00964A45" w:rsidP="00964A45">
      <w:pPr>
        <w:rPr>
          <w:sz w:val="16"/>
        </w:rPr>
      </w:pPr>
      <w:r w:rsidRPr="00CC1CE3">
        <w:rPr>
          <w:rStyle w:val="StyleUnderline"/>
        </w:rPr>
        <w:t>We are,</w:t>
      </w:r>
      <w:r w:rsidRPr="00CC1CE3">
        <w:rPr>
          <w:sz w:val="16"/>
        </w:rPr>
        <w:t xml:space="preserve"> however, </w:t>
      </w:r>
      <w:r w:rsidRPr="00CC1CE3">
        <w:rPr>
          <w:rStyle w:val="Emphasis"/>
        </w:rPr>
        <w:t>skeptical</w:t>
      </w:r>
      <w:r w:rsidRPr="00CC1CE3">
        <w:rPr>
          <w:rStyle w:val="StyleUnderline"/>
        </w:rPr>
        <w:t xml:space="preserve"> that attempts to deceive would be effective enough to sever the connection between human rights and support for war</w:t>
      </w:r>
      <w:r w:rsidRPr="00CC1CE3">
        <w:rPr>
          <w:sz w:val="16"/>
        </w:rPr>
        <w:t xml:space="preserve">. Our survey revealed that </w:t>
      </w:r>
      <w:r w:rsidRPr="00CC1CE3">
        <w:rPr>
          <w:rStyle w:val="StyleUnderline"/>
        </w:rPr>
        <w:t xml:space="preserve">American beliefs about human rights </w:t>
      </w:r>
      <w:r w:rsidRPr="00CC1CE3">
        <w:rPr>
          <w:rStyle w:val="Emphasis"/>
        </w:rPr>
        <w:t>closely tracked reality</w:t>
      </w:r>
      <w:r w:rsidRPr="00CC1CE3">
        <w:rPr>
          <w:sz w:val="16"/>
        </w:rPr>
        <w:t xml:space="preserve">; our sample distinguished countries with strong human rights records from those that fail to honor physical integrity rights. These </w:t>
      </w:r>
      <w:r w:rsidRPr="00CC1CE3">
        <w:rPr>
          <w:rStyle w:val="Emphasis"/>
        </w:rPr>
        <w:t>prior beliefs</w:t>
      </w:r>
      <w:r w:rsidRPr="00CC1CE3">
        <w:rPr>
          <w:rStyle w:val="StyleUnderline"/>
        </w:rPr>
        <w:t xml:space="preserve"> anchor public perceptions, making it difficult for elites to persuade citizens that a country that respects human rights is actually a human rights abuser, </w:t>
      </w:r>
      <w:r w:rsidRPr="00CC1CE3">
        <w:rPr>
          <w:sz w:val="16"/>
        </w:rPr>
        <w:t>and vice versa.</w:t>
      </w:r>
    </w:p>
    <w:p w14:paraId="13C7E8CD" w14:textId="77777777" w:rsidR="00964A45" w:rsidRPr="00CC1CE3" w:rsidRDefault="00964A45" w:rsidP="00964A45">
      <w:pPr>
        <w:rPr>
          <w:rStyle w:val="StyleUnderline"/>
        </w:rPr>
      </w:pPr>
      <w:r w:rsidRPr="00CC1CE3">
        <w:rPr>
          <w:sz w:val="16"/>
        </w:rPr>
        <w:t xml:space="preserve">Second, in democracies, free speech, freedom of the press, and </w:t>
      </w:r>
      <w:r w:rsidRPr="00CC1CE3">
        <w:rPr>
          <w:rStyle w:val="Emphasis"/>
        </w:rPr>
        <w:t>political competition</w:t>
      </w:r>
      <w:r w:rsidRPr="00CC1CE3">
        <w:rPr>
          <w:rStyle w:val="StyleUnderline"/>
        </w:rPr>
        <w:t xml:space="preserve"> limit the extent to which leaders can get away with making fallacious claims about human rights in other nations. </w:t>
      </w:r>
      <w:r w:rsidRPr="00CC1CE3">
        <w:rPr>
          <w:rStyle w:val="Emphasis"/>
        </w:rPr>
        <w:t>Non-governmental organizations</w:t>
      </w:r>
      <w:r w:rsidRPr="00CC1CE3">
        <w:rPr>
          <w:rStyle w:val="StyleUnderline"/>
        </w:rPr>
        <w:t xml:space="preserve"> such as Amnesty International and Human Rights Watch regularly report on human rights, and allegations of abuse are often publicized in the news</w:t>
      </w:r>
      <w:r w:rsidRPr="00CC1CE3">
        <w:rPr>
          <w:sz w:val="16"/>
        </w:rPr>
        <w:t xml:space="preserve">. Moreover, </w:t>
      </w:r>
      <w:r w:rsidRPr="00CC1CE3">
        <w:rPr>
          <w:rStyle w:val="StyleUnderline"/>
        </w:rPr>
        <w:t>domestic political opponents would have incentives to question the credibility of leaders who try to deceive the public.</w:t>
      </w:r>
      <w:r w:rsidRPr="00CC1CE3">
        <w:rPr>
          <w:sz w:val="16"/>
        </w:rPr>
        <w:t xml:space="preserve"> Thus, </w:t>
      </w:r>
      <w:r w:rsidRPr="00CC1CE3">
        <w:rPr>
          <w:rStyle w:val="StyleUnderline"/>
        </w:rPr>
        <w:t xml:space="preserve">while leaders might be able to influence public perceptions of human rights at the margins, it is </w:t>
      </w:r>
      <w:r w:rsidRPr="00CC1CE3">
        <w:rPr>
          <w:rStyle w:val="Emphasis"/>
        </w:rPr>
        <w:t>unlikely</w:t>
      </w:r>
      <w:r w:rsidRPr="00CC1CE3">
        <w:rPr>
          <w:rStyle w:val="StyleUnderline"/>
        </w:rPr>
        <w:t xml:space="preserve"> that they could </w:t>
      </w:r>
      <w:r w:rsidRPr="00CC1CE3">
        <w:rPr>
          <w:rStyle w:val="Emphasis"/>
        </w:rPr>
        <w:t>trick the public</w:t>
      </w:r>
      <w:r w:rsidRPr="00CC1CE3">
        <w:rPr>
          <w:rStyle w:val="StyleUnderline"/>
        </w:rPr>
        <w:t xml:space="preserve"> into thinking that</w:t>
      </w:r>
      <w:r w:rsidRPr="00CC1CE3">
        <w:rPr>
          <w:sz w:val="16"/>
        </w:rPr>
        <w:t xml:space="preserve"> </w:t>
      </w:r>
      <w:r w:rsidRPr="00CC1CE3">
        <w:rPr>
          <w:rStyle w:val="StyleUnderline"/>
        </w:rPr>
        <w:t xml:space="preserve">governments that torture and imprison their own citizens are models of respect for human rights, and vice versa. </w:t>
      </w:r>
    </w:p>
    <w:p w14:paraId="773AB6B8" w14:textId="77777777" w:rsidR="00964A45" w:rsidRPr="00CC1CE3" w:rsidRDefault="00964A45" w:rsidP="00964A45"/>
    <w:p w14:paraId="22809E2B" w14:textId="77777777" w:rsidR="00964A45" w:rsidRPr="00CC1CE3" w:rsidRDefault="00964A45" w:rsidP="00964A45"/>
    <w:p w14:paraId="3B408BB2" w14:textId="77777777" w:rsidR="00964A45" w:rsidRPr="00CC1CE3" w:rsidRDefault="00964A45" w:rsidP="00964A45">
      <w:pPr>
        <w:rPr>
          <w:sz w:val="16"/>
          <w:szCs w:val="16"/>
        </w:rPr>
      </w:pPr>
    </w:p>
    <w:p w14:paraId="363C0EB8" w14:textId="77777777" w:rsidR="00964A45" w:rsidRPr="00CC1CE3" w:rsidRDefault="00964A45" w:rsidP="00964A45">
      <w:pPr>
        <w:rPr>
          <w:sz w:val="16"/>
          <w:szCs w:val="16"/>
        </w:rPr>
      </w:pPr>
    </w:p>
    <w:p w14:paraId="390D87A1" w14:textId="77777777" w:rsidR="00964A45" w:rsidRPr="00CC1CE3" w:rsidRDefault="00964A45" w:rsidP="00964A45">
      <w:pPr>
        <w:pStyle w:val="Heading3"/>
      </w:pPr>
      <w:r w:rsidRPr="00CC1CE3">
        <w:t xml:space="preserve">1AR – AT: Causes Intervention </w:t>
      </w:r>
    </w:p>
    <w:p w14:paraId="5718FCB6" w14:textId="77777777" w:rsidR="00964A45" w:rsidRPr="00CC1CE3" w:rsidRDefault="00964A45" w:rsidP="00964A45"/>
    <w:p w14:paraId="74A3A80F" w14:textId="77777777" w:rsidR="00964A45" w:rsidRPr="00CC1CE3" w:rsidRDefault="00964A45" w:rsidP="00964A45">
      <w:pPr>
        <w:pStyle w:val="Heading4"/>
      </w:pPr>
      <w:r w:rsidRPr="00CC1CE3">
        <w:t>The plan creates a procedural blueprint to motivate a positive change</w:t>
      </w:r>
    </w:p>
    <w:p w14:paraId="45732E67" w14:textId="77777777" w:rsidR="00964A45" w:rsidRPr="00CC1CE3" w:rsidRDefault="00964A45" w:rsidP="00964A45">
      <w:pPr>
        <w:rPr>
          <w:rStyle w:val="StyleUnderline"/>
          <w:u w:val="none"/>
        </w:rPr>
      </w:pPr>
      <w:r w:rsidRPr="00CC1CE3">
        <w:t xml:space="preserve">Chetan </w:t>
      </w:r>
      <w:r w:rsidRPr="00CC1CE3">
        <w:rPr>
          <w:rStyle w:val="Style13ptBold"/>
        </w:rPr>
        <w:t>Bhatt 19</w:t>
      </w:r>
      <w:r w:rsidRPr="00CC1CE3">
        <w:t>, Professor of Sociology, London School of Economics, "Human rights activism and salafi-jihadi violence", The International Journal of Human Rights, Vol 23, 2019, Issue 5: Special Issue: Beyond 'Rights-Based' Approaches?https://www.tandfonline.com/doi/abs/10.1080/13642987.2017.1314643</w:t>
      </w:r>
    </w:p>
    <w:p w14:paraId="6EC7EF12" w14:textId="77777777" w:rsidR="00964A45" w:rsidRPr="00CC1CE3" w:rsidRDefault="00964A45" w:rsidP="00964A45">
      <w:pPr>
        <w:rPr>
          <w:u w:val="single"/>
        </w:rPr>
      </w:pPr>
      <w:r w:rsidRPr="00CC1CE3">
        <w:rPr>
          <w:sz w:val="16"/>
        </w:rPr>
        <w:t xml:space="preserve">Thus, in the complicated context outlined above, </w:t>
      </w:r>
      <w:r w:rsidRPr="00CC1CE3">
        <w:rPr>
          <w:rStyle w:val="StyleUnderline"/>
        </w:rPr>
        <w:t xml:space="preserve">attention to the issues human rights organisations prioritise becomes important. </w:t>
      </w:r>
      <w:r w:rsidRPr="00CC1CE3">
        <w:rPr>
          <w:sz w:val="16"/>
        </w:rPr>
        <w:t xml:space="preserve">Notwithstanding valuable research on how human rights organisations identify, select and campaign around particular violations, </w:t>
      </w:r>
      <w:r w:rsidRPr="00CC1CE3">
        <w:rPr>
          <w:rStyle w:val="StyleUnderline"/>
        </w:rPr>
        <w:t>human rights activism as a form of social action</w:t>
      </w:r>
      <w:r w:rsidRPr="00CC1CE3">
        <w:rPr>
          <w:sz w:val="16"/>
        </w:rPr>
        <w:t xml:space="preserve"> is relatively under-theorised and tends to be analysed through social movement or interest group approaches. By ‘theorised’, I do not mean ‘the theory of change’ approach that is ubiquitous among professional social changers working in liberal institutions and INGOs.8 Nor do I mean the social and community mobilisation approach of activists coached in the distilled methods of Alinsky and others. (That something called ‘social change’ is advocated so readily today, sometimes using the same methods, by neoliberals, corporations, neo-conservatives, and progressive organisations alike requires further analysis.) I am instead </w:t>
      </w:r>
      <w:r w:rsidRPr="00CC1CE3">
        <w:rPr>
          <w:rStyle w:val="StyleUnderline"/>
        </w:rPr>
        <w:t>referring to the explicit moral principle, ethical goal or political ideology that informs</w:t>
      </w:r>
      <w:r w:rsidRPr="00CC1CE3">
        <w:rPr>
          <w:sz w:val="16"/>
        </w:rPr>
        <w:t xml:space="preserve"> (or is absent from) </w:t>
      </w:r>
      <w:r w:rsidRPr="00CC1CE3">
        <w:rPr>
          <w:rStyle w:val="StyleUnderline"/>
        </w:rPr>
        <w:t>a human rights action</w:t>
      </w:r>
      <w:r w:rsidRPr="00CC1CE3">
        <w:rPr>
          <w:sz w:val="16"/>
        </w:rPr>
        <w:t xml:space="preserve">. For example, </w:t>
      </w:r>
      <w:r w:rsidRPr="00CC1CE3">
        <w:rPr>
          <w:rStyle w:val="StyleUnderline"/>
        </w:rPr>
        <w:t xml:space="preserve">the definition of a </w:t>
      </w:r>
      <w:r w:rsidRPr="00CC1CE3">
        <w:rPr>
          <w:rStyle w:val="Emphasis"/>
        </w:rPr>
        <w:t>r</w:t>
      </w:r>
      <w:r w:rsidRPr="00CC1CE3">
        <w:rPr>
          <w:rStyle w:val="StyleUnderline"/>
        </w:rPr>
        <w:t>ights-</w:t>
      </w:r>
      <w:r w:rsidRPr="00CC1CE3">
        <w:rPr>
          <w:rStyle w:val="Emphasis"/>
        </w:rPr>
        <w:t>b</w:t>
      </w:r>
      <w:r w:rsidRPr="00CC1CE3">
        <w:rPr>
          <w:rStyle w:val="StyleUnderline"/>
        </w:rPr>
        <w:t xml:space="preserve">ased </w:t>
      </w:r>
      <w:r w:rsidRPr="00CC1CE3">
        <w:rPr>
          <w:rStyle w:val="Emphasis"/>
        </w:rPr>
        <w:t>a</w:t>
      </w:r>
      <w:r w:rsidRPr="00CC1CE3">
        <w:rPr>
          <w:rStyle w:val="StyleUnderline"/>
        </w:rPr>
        <w:t xml:space="preserve">pproach is less a political theory and even less an ethical form, than it is a </w:t>
      </w:r>
      <w:r w:rsidRPr="00CC1CE3">
        <w:rPr>
          <w:rStyle w:val="Emphasis"/>
        </w:rPr>
        <w:t>procedural blueprint</w:t>
      </w:r>
      <w:r w:rsidRPr="00CC1CE3">
        <w:rPr>
          <w:rStyle w:val="StyleUnderline"/>
        </w:rPr>
        <w:t xml:space="preserve"> that subsequently develops its own independent social life</w:t>
      </w:r>
      <w:r w:rsidRPr="00CC1CE3">
        <w:rPr>
          <w:sz w:val="16"/>
        </w:rPr>
        <w:t xml:space="preserve">. The argument here is not intended to be Kantian, but reflects </w:t>
      </w:r>
      <w:r w:rsidRPr="00CC1CE3">
        <w:rPr>
          <w:rStyle w:val="StyleUnderline"/>
        </w:rPr>
        <w:t xml:space="preserve">a more general point for </w:t>
      </w:r>
      <w:r w:rsidRPr="00CC1CE3">
        <w:rPr>
          <w:rStyle w:val="Emphasis"/>
        </w:rPr>
        <w:t>progressive politics</w:t>
      </w:r>
      <w:r w:rsidRPr="00CC1CE3">
        <w:rPr>
          <w:rStyle w:val="StyleUnderline"/>
        </w:rPr>
        <w:t>: a political intervention that is not informed by something akin to a moral or ethical principle or political theory risks being purely oppositional and wholly reactive</w:t>
      </w:r>
      <w:r w:rsidRPr="00CC1CE3">
        <w:rPr>
          <w:sz w:val="16"/>
        </w:rPr>
        <w:t xml:space="preserve">. Similarly, </w:t>
      </w:r>
      <w:r w:rsidRPr="00CC1CE3">
        <w:rPr>
          <w:rStyle w:val="StyleUnderline"/>
        </w:rPr>
        <w:t xml:space="preserve">a political intervention that is not designed to generate new political knowledge will likely </w:t>
      </w:r>
      <w:r w:rsidRPr="00CC1CE3">
        <w:rPr>
          <w:rStyle w:val="Emphasis"/>
        </w:rPr>
        <w:t>not advance</w:t>
      </w:r>
      <w:r w:rsidRPr="00CC1CE3">
        <w:rPr>
          <w:rStyle w:val="StyleUnderline"/>
        </w:rPr>
        <w:t xml:space="preserve"> beyond </w:t>
      </w:r>
      <w:r w:rsidRPr="00CC1CE3">
        <w:rPr>
          <w:rStyle w:val="Emphasis"/>
        </w:rPr>
        <w:t>existing</w:t>
      </w:r>
      <w:r w:rsidRPr="00CC1CE3">
        <w:rPr>
          <w:rStyle w:val="StyleUnderline"/>
        </w:rPr>
        <w:t xml:space="preserve"> strategies and </w:t>
      </w:r>
      <w:r w:rsidRPr="00CC1CE3">
        <w:rPr>
          <w:rStyle w:val="Emphasis"/>
        </w:rPr>
        <w:t>approaches</w:t>
      </w:r>
      <w:r w:rsidRPr="00CC1CE3">
        <w:rPr>
          <w:rStyle w:val="StyleUnderline"/>
        </w:rPr>
        <w:t>.</w:t>
      </w:r>
    </w:p>
    <w:p w14:paraId="072B7496" w14:textId="77777777" w:rsidR="00964A45" w:rsidRPr="00CC1CE3" w:rsidRDefault="00964A45" w:rsidP="00964A45"/>
    <w:p w14:paraId="29245976" w14:textId="77777777" w:rsidR="00964A45" w:rsidRPr="00CC1CE3" w:rsidRDefault="00964A45" w:rsidP="00964A45">
      <w:pPr>
        <w:pStyle w:val="Heading4"/>
      </w:pPr>
      <w:r w:rsidRPr="00CC1CE3">
        <w:t>We solve the root cause and impact of securitization</w:t>
      </w:r>
    </w:p>
    <w:p w14:paraId="7288DBD5" w14:textId="77777777" w:rsidR="00964A45" w:rsidRPr="00CC1CE3" w:rsidRDefault="00964A45" w:rsidP="00964A45">
      <w:r w:rsidRPr="00CC1CE3">
        <w:t xml:space="preserve">Martin </w:t>
      </w:r>
      <w:r w:rsidRPr="00CC1CE3">
        <w:rPr>
          <w:rStyle w:val="Style13ptBold"/>
        </w:rPr>
        <w:t>Scheinin 20</w:t>
      </w:r>
      <w:r w:rsidRPr="00CC1CE3">
        <w:t xml:space="preserve">, Professor of International Law and Human Rights, European University Institute, "Human Dignity, Human Security, Terrorism and Counter-Terrorism", Chapter 2, Human Dignity and Human Security in Times of Terrorism, </w:t>
      </w:r>
      <w:hyperlink r:id="rId18" w:history="1">
        <w:r w:rsidRPr="00CC1CE3">
          <w:rPr>
            <w:rStyle w:val="Hyperlink"/>
          </w:rPr>
          <w:t>https://www.springer.com/gp/book/9789462653542</w:t>
        </w:r>
      </w:hyperlink>
    </w:p>
    <w:p w14:paraId="07665DAA" w14:textId="77777777" w:rsidR="00964A45" w:rsidRPr="00CC1CE3" w:rsidRDefault="00964A45" w:rsidP="00964A45">
      <w:pPr>
        <w:rPr>
          <w:rStyle w:val="StyleUnderline"/>
        </w:rPr>
      </w:pPr>
      <w:r w:rsidRPr="00CC1CE3">
        <w:rPr>
          <w:rStyle w:val="StyleUnderline"/>
        </w:rPr>
        <w:t>Human rights law has engaged in dismissing the securitisation of the discourse on countering terrorism, including by rejecting the false metaphor of abstract ‘balancing’ which in practice results in narrowly understood security measures trumping human rights considerations, and instead calling for a rigorous analytical assessment of the permissibility of any restrictions upon human rights introduced with reference to the, as such legitimate, aim of national or public security</w:t>
      </w:r>
      <w:r w:rsidRPr="00CC1CE3">
        <w:rPr>
          <w:sz w:val="16"/>
        </w:rPr>
        <w:t>. Here it is suggested that</w:t>
      </w:r>
      <w:r w:rsidRPr="00CC1CE3">
        <w:rPr>
          <w:rStyle w:val="StyleUnderline"/>
        </w:rPr>
        <w:t xml:space="preserve"> by promoting and developing the notion of </w:t>
      </w:r>
      <w:r w:rsidRPr="00CC1CE3">
        <w:rPr>
          <w:rStyle w:val="Emphasis"/>
        </w:rPr>
        <w:t>human security</w:t>
      </w:r>
      <w:r w:rsidRPr="00CC1CE3">
        <w:rPr>
          <w:rStyle w:val="StyleUnderline"/>
        </w:rPr>
        <w:t xml:space="preserve"> it is possible to do more, namely </w:t>
      </w:r>
      <w:r w:rsidRPr="00CC1CE3">
        <w:rPr>
          <w:rStyle w:val="Emphasis"/>
        </w:rPr>
        <w:t>shift the understanding of security</w:t>
      </w:r>
      <w:r w:rsidRPr="00CC1CE3">
        <w:rPr>
          <w:rStyle w:val="StyleUnderline"/>
        </w:rPr>
        <w:t xml:space="preserve"> by </w:t>
      </w:r>
      <w:r w:rsidRPr="00CC1CE3">
        <w:rPr>
          <w:rStyle w:val="Emphasis"/>
        </w:rPr>
        <w:t>humanising the counter-terrorism discourse.</w:t>
      </w:r>
    </w:p>
    <w:p w14:paraId="7D23E9CB" w14:textId="77777777" w:rsidR="00964A45" w:rsidRPr="00CC1CE3" w:rsidRDefault="00964A45" w:rsidP="00964A45">
      <w:pPr>
        <w:rPr>
          <w:sz w:val="16"/>
        </w:rPr>
      </w:pPr>
      <w:r w:rsidRPr="00CC1CE3">
        <w:rPr>
          <w:sz w:val="16"/>
        </w:rPr>
        <w:t xml:space="preserve">This is not new. In fact, the 2006 UN Global Counter-Terrorism Strategy should be read as being based on a human rights approach. This is reflected in its four-pillar structure where paradigmatic counter-terrorism measures by law enforcement, intelligence and military authorities are only one of the four pillars (Pillar II) while the three others are about addressing conditions conducive to the spread of terrorism (Pillar I), internationally coordinated capacity-building (Pillar III) and human rights and rule of law as the fundamental basis of the fight against terrorism (Pillar IV). Of particular value in this context is Pillar I on </w:t>
      </w:r>
      <w:r w:rsidRPr="00CC1CE3">
        <w:rPr>
          <w:rStyle w:val="StyleUnderline"/>
        </w:rPr>
        <w:t xml:space="preserve">addressing and eliminating “conditions conducive” (i.e. </w:t>
      </w:r>
      <w:r w:rsidRPr="00CC1CE3">
        <w:rPr>
          <w:rStyle w:val="Emphasis"/>
        </w:rPr>
        <w:t>‘root causes’</w:t>
      </w:r>
      <w:r w:rsidRPr="00CC1CE3">
        <w:rPr>
          <w:sz w:val="16"/>
        </w:rPr>
        <w:t xml:space="preserve"> to use another vocabulary) that </w:t>
      </w:r>
      <w:r w:rsidRPr="00CC1CE3">
        <w:rPr>
          <w:rStyle w:val="StyleUnderline"/>
        </w:rPr>
        <w:t>can be seen as</w:t>
      </w:r>
      <w:r w:rsidRPr="00CC1CE3">
        <w:rPr>
          <w:sz w:val="16"/>
        </w:rPr>
        <w:t xml:space="preserve"> a relatively early </w:t>
      </w:r>
      <w:r w:rsidRPr="00CC1CE3">
        <w:rPr>
          <w:rStyle w:val="StyleUnderline"/>
        </w:rPr>
        <w:t>affirmation</w:t>
      </w:r>
      <w:r w:rsidRPr="00CC1CE3">
        <w:rPr>
          <w:sz w:val="16"/>
        </w:rPr>
        <w:t xml:space="preserve"> and application </w:t>
      </w:r>
      <w:r w:rsidRPr="00CC1CE3">
        <w:rPr>
          <w:rStyle w:val="StyleUnderline"/>
        </w:rPr>
        <w:t>of the human security approach</w:t>
      </w:r>
      <w:r w:rsidRPr="00CC1CE3">
        <w:rPr>
          <w:sz w:val="16"/>
        </w:rPr>
        <w:t>. The list of such conditions conducive includes some choices that can be seen as reflecting political compromises but it also has a sound core reflecting strategic thinking based on human security:</w:t>
      </w:r>
    </w:p>
    <w:p w14:paraId="65CD02EF" w14:textId="77777777" w:rsidR="00964A45" w:rsidRPr="00CC1CE3" w:rsidRDefault="00964A45" w:rsidP="00964A45">
      <w:pPr>
        <w:rPr>
          <w:sz w:val="16"/>
        </w:rPr>
      </w:pPr>
      <w:r w:rsidRPr="00CC1CE3">
        <w:rPr>
          <w:sz w:val="16"/>
        </w:rPr>
        <w:t xml:space="preserve">We resolve </w:t>
      </w:r>
      <w:r w:rsidRPr="00CC1CE3">
        <w:rPr>
          <w:rStyle w:val="StyleUnderline"/>
        </w:rPr>
        <w:t xml:space="preserve">to undertake the following measures aimed at addressing the </w:t>
      </w:r>
      <w:r w:rsidRPr="00CC1CE3">
        <w:rPr>
          <w:rStyle w:val="Emphasis"/>
        </w:rPr>
        <w:t>conditions conducive</w:t>
      </w:r>
      <w:r w:rsidRPr="00CC1CE3">
        <w:rPr>
          <w:rStyle w:val="StyleUnderline"/>
        </w:rPr>
        <w:t xml:space="preserve"> to the spread of terrorism, including</w:t>
      </w:r>
      <w:r w:rsidRPr="00CC1CE3">
        <w:rPr>
          <w:sz w:val="16"/>
        </w:rPr>
        <w:t xml:space="preserve"> but not limited to </w:t>
      </w:r>
      <w:r w:rsidRPr="00CC1CE3">
        <w:rPr>
          <w:rStyle w:val="StyleUnderline"/>
        </w:rPr>
        <w:t xml:space="preserve">prolonged unresolved conflicts, dehumanization of victims of terrorism in all its forms and manifestations, </w:t>
      </w:r>
      <w:r w:rsidRPr="00CC1CE3">
        <w:rPr>
          <w:rStyle w:val="Emphasis"/>
        </w:rPr>
        <w:t>lack of the rule of law</w:t>
      </w:r>
      <w:r w:rsidRPr="00CC1CE3">
        <w:rPr>
          <w:rStyle w:val="StyleUnderline"/>
        </w:rPr>
        <w:t xml:space="preserve"> and </w:t>
      </w:r>
      <w:r w:rsidRPr="00CC1CE3">
        <w:rPr>
          <w:rStyle w:val="Emphasis"/>
        </w:rPr>
        <w:t>violations of human rights</w:t>
      </w:r>
      <w:r w:rsidRPr="00CC1CE3">
        <w:rPr>
          <w:sz w:val="16"/>
        </w:rPr>
        <w:t xml:space="preserve">, ethnic, national and religious discrimination, political exclusion, socio-economic marginalization and lack of good governance, </w:t>
      </w:r>
      <w:r w:rsidRPr="00CC1CE3">
        <w:rPr>
          <w:rStyle w:val="StyleUnderline"/>
        </w:rPr>
        <w:t>while recognizing that none of these conditions can excuse or justify acts of terrorism</w:t>
      </w:r>
      <w:r w:rsidRPr="00CC1CE3">
        <w:rPr>
          <w:sz w:val="16"/>
        </w:rPr>
        <w:t>.21</w:t>
      </w:r>
    </w:p>
    <w:p w14:paraId="04F68423" w14:textId="77777777" w:rsidR="00964A45" w:rsidRPr="00CC1CE3" w:rsidRDefault="00964A45" w:rsidP="00964A45"/>
    <w:p w14:paraId="0037E91E" w14:textId="77777777" w:rsidR="00964A45" w:rsidRPr="00CC1CE3" w:rsidRDefault="00964A45" w:rsidP="00964A45">
      <w:pPr>
        <w:pStyle w:val="Heading3"/>
      </w:pPr>
      <w:r w:rsidRPr="00CC1CE3">
        <w:t>2AC – AT: Trump Thumps</w:t>
      </w:r>
    </w:p>
    <w:p w14:paraId="7BF6D26D" w14:textId="77777777" w:rsidR="00964A45" w:rsidRPr="00CC1CE3" w:rsidRDefault="00964A45" w:rsidP="00964A45"/>
    <w:p w14:paraId="46F39815" w14:textId="77777777" w:rsidR="00964A45" w:rsidRPr="00CC1CE3" w:rsidRDefault="00964A45" w:rsidP="00964A45">
      <w:pPr>
        <w:pStyle w:val="Heading4"/>
      </w:pPr>
      <w:r w:rsidRPr="00CC1CE3">
        <w:t>Trump doesn’t thump human rights promotions---the next president can restore US leadership</w:t>
      </w:r>
    </w:p>
    <w:p w14:paraId="0A1E48DB" w14:textId="77777777" w:rsidR="00964A45" w:rsidRPr="00CC1CE3" w:rsidRDefault="00964A45" w:rsidP="00964A45">
      <w:r w:rsidRPr="00CC1CE3">
        <w:t xml:space="preserve">Alexandra </w:t>
      </w:r>
      <w:r w:rsidRPr="00CC1CE3">
        <w:rPr>
          <w:rStyle w:val="Style13ptBold"/>
        </w:rPr>
        <w:t>Schmitt 19</w:t>
      </w:r>
      <w:r w:rsidRPr="00CC1CE3">
        <w:t>, a policy analyst for human rights, democracy, and development on the National Security and International Policy team at the Center for American Progress, 12/10/19, "President Trump’s Alarming Human Rights Agenda at Home and Abroad", Center for American Progress, https://www.americanprogress.org/issues/security/reports/2019/12/10/478458/president-trumps-alarming-human-rights-agenda-home-abroad/</w:t>
      </w:r>
    </w:p>
    <w:p w14:paraId="46DDAA43" w14:textId="77777777" w:rsidR="00964A45" w:rsidRPr="00CC1CE3" w:rsidRDefault="00964A45" w:rsidP="00964A45">
      <w:pPr>
        <w:rPr>
          <w:sz w:val="16"/>
          <w:szCs w:val="16"/>
        </w:rPr>
      </w:pPr>
      <w:r w:rsidRPr="00CC1CE3">
        <w:rPr>
          <w:sz w:val="16"/>
          <w:szCs w:val="16"/>
        </w:rPr>
        <w:t>Conclusion</w:t>
      </w:r>
    </w:p>
    <w:p w14:paraId="40D9A8BA" w14:textId="77777777" w:rsidR="00964A45" w:rsidRPr="00CC1CE3" w:rsidRDefault="00964A45" w:rsidP="00964A45">
      <w:pPr>
        <w:rPr>
          <w:rStyle w:val="StyleUnderline"/>
        </w:rPr>
      </w:pPr>
      <w:r w:rsidRPr="00CC1CE3">
        <w:rPr>
          <w:rStyle w:val="StyleUnderline"/>
        </w:rPr>
        <w:t xml:space="preserve">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must reckon with the disastrous human rights legacy that the </w:t>
      </w:r>
      <w:r w:rsidRPr="00CC1CE3">
        <w:rPr>
          <w:rStyle w:val="Emphasis"/>
        </w:rPr>
        <w:t>Trump</w:t>
      </w:r>
      <w:r w:rsidRPr="00CC1CE3">
        <w:rPr>
          <w:rStyle w:val="StyleUnderline"/>
        </w:rPr>
        <w:t xml:space="preserve"> administration will leave behind. The </w:t>
      </w:r>
      <w:r w:rsidRPr="00CC1CE3">
        <w:rPr>
          <w:rStyle w:val="Emphasis"/>
        </w:rPr>
        <w:t>next</w:t>
      </w:r>
      <w:r w:rsidRPr="00CC1CE3">
        <w:rPr>
          <w:rStyle w:val="StyleUnderline"/>
        </w:rPr>
        <w:t xml:space="preserve"> U.S. </w:t>
      </w:r>
      <w:r w:rsidRPr="00CC1CE3">
        <w:rPr>
          <w:rStyle w:val="Emphasis"/>
        </w:rPr>
        <w:t>president</w:t>
      </w:r>
      <w:r w:rsidRPr="00CC1CE3">
        <w:rPr>
          <w:rStyle w:val="StyleUnderline"/>
        </w:rPr>
        <w:t xml:space="preserve"> should take a holistic view of protecting and defending human rights at home and around the world. This </w:t>
      </w:r>
      <w:r w:rsidRPr="00CC1CE3">
        <w:rPr>
          <w:rStyle w:val="Emphasis"/>
        </w:rPr>
        <w:t>progressive approach</w:t>
      </w:r>
      <w:r w:rsidRPr="00CC1CE3">
        <w:rPr>
          <w:rStyle w:val="StyleUnderline"/>
        </w:rPr>
        <w:t xml:space="preserve"> would acknowledge the way that human rights </w:t>
      </w:r>
      <w:r w:rsidRPr="00CC1CE3">
        <w:rPr>
          <w:rStyle w:val="Emphasis"/>
        </w:rPr>
        <w:t>in the U</w:t>
      </w:r>
      <w:r w:rsidRPr="00CC1CE3">
        <w:rPr>
          <w:rStyle w:val="StyleUnderline"/>
        </w:rPr>
        <w:t xml:space="preserve">nited </w:t>
      </w:r>
      <w:r w:rsidRPr="00CC1CE3">
        <w:rPr>
          <w:rStyle w:val="Emphasis"/>
        </w:rPr>
        <w:t>S</w:t>
      </w:r>
      <w:r w:rsidRPr="00CC1CE3">
        <w:rPr>
          <w:rStyle w:val="StyleUnderline"/>
        </w:rPr>
        <w:t xml:space="preserve">tates affect what its leaders can achieve abroad and would </w:t>
      </w:r>
      <w:r w:rsidRPr="00CC1CE3">
        <w:rPr>
          <w:rStyle w:val="Emphasis"/>
        </w:rPr>
        <w:t xml:space="preserve">craft policies </w:t>
      </w:r>
      <w:r w:rsidRPr="00CC1CE3">
        <w:rPr>
          <w:rStyle w:val="StyleUnderline"/>
        </w:rPr>
        <w:t>that make progress on both fronts.</w:t>
      </w:r>
    </w:p>
    <w:p w14:paraId="792ABFFC" w14:textId="77777777" w:rsidR="00964A45" w:rsidRPr="00CC1CE3" w:rsidRDefault="00964A45" w:rsidP="00964A45">
      <w:pPr>
        <w:rPr>
          <w:sz w:val="16"/>
          <w:szCs w:val="16"/>
        </w:rPr>
      </w:pPr>
      <w:r w:rsidRPr="00CC1CE3">
        <w:rPr>
          <w:sz w:val="16"/>
          <w:szCs w:val="16"/>
        </w:rPr>
        <w:t>A progressive U.S. strategy on human rights should start with an honest reflection about the linkages between human rights inside U.S. borders and what the United States promotes overseas. The next administration must reinvest and recommit to upholding fundamental rights for all Americans, including women, people of color, the LGBTQ community, indigenous groups, and people with disabilities. In its foreign policy, a new administration should commit to upholding and defending rights regardless of religion or economic status. It should roll back harmful policies such as the Global Gag Rule and make the United States a leader in refugee resettlement and humanitarian aid. It should also commit to engaging productively in multilateral institutions while pledging to promote human rights in its bilateral relationships.</w:t>
      </w:r>
    </w:p>
    <w:p w14:paraId="78140D45" w14:textId="77777777" w:rsidR="00964A45" w:rsidRPr="00CC1CE3" w:rsidRDefault="00964A45" w:rsidP="00964A45">
      <w:pPr>
        <w:rPr>
          <w:rStyle w:val="StyleUnderline"/>
        </w:rPr>
      </w:pPr>
      <w:r w:rsidRPr="00CC1CE3">
        <w:rPr>
          <w:rStyle w:val="StyleUnderline"/>
        </w:rPr>
        <w:t xml:space="preserve">A progressive human rights strategy would create </w:t>
      </w:r>
      <w:r w:rsidRPr="00CC1CE3">
        <w:rPr>
          <w:rStyle w:val="Emphasis"/>
        </w:rPr>
        <w:t>more equality for Americans at home</w:t>
      </w:r>
      <w:r w:rsidRPr="00CC1CE3">
        <w:rPr>
          <w:rStyle w:val="StyleUnderline"/>
        </w:rPr>
        <w:t xml:space="preserve"> while building a </w:t>
      </w:r>
      <w:r w:rsidRPr="00CC1CE3">
        <w:rPr>
          <w:rStyle w:val="Emphasis"/>
        </w:rPr>
        <w:t xml:space="preserve">more free and fair international system. </w:t>
      </w:r>
      <w:r w:rsidRPr="00CC1CE3">
        <w:rPr>
          <w:rStyle w:val="StyleUnderline"/>
        </w:rPr>
        <w:t xml:space="preserve">It would also allow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to </w:t>
      </w:r>
      <w:r w:rsidRPr="00CC1CE3">
        <w:rPr>
          <w:rStyle w:val="Emphasis"/>
        </w:rPr>
        <w:t>fully take up the mantle</w:t>
      </w:r>
      <w:r w:rsidRPr="00CC1CE3">
        <w:rPr>
          <w:rStyle w:val="StyleUnderline"/>
        </w:rPr>
        <w:t xml:space="preserve"> of defending and promoting human rights around the world.</w:t>
      </w:r>
    </w:p>
    <w:p w14:paraId="344E1178" w14:textId="77777777" w:rsidR="00964A45" w:rsidRPr="00CC1CE3" w:rsidRDefault="00964A45" w:rsidP="00964A45"/>
    <w:p w14:paraId="3200F6BF" w14:textId="77777777" w:rsidR="00964A45" w:rsidRPr="00CC1CE3" w:rsidRDefault="00964A45" w:rsidP="00964A45">
      <w:pPr>
        <w:pStyle w:val="Heading3"/>
      </w:pPr>
      <w:r w:rsidRPr="00CC1CE3">
        <w:t>1AR – AT: Trump Thumps</w:t>
      </w:r>
    </w:p>
    <w:p w14:paraId="6A06C22B" w14:textId="77777777" w:rsidR="00964A45" w:rsidRPr="00CC1CE3" w:rsidRDefault="00964A45" w:rsidP="00964A45"/>
    <w:p w14:paraId="2053E216" w14:textId="77777777" w:rsidR="00964A45" w:rsidRPr="00CC1CE3" w:rsidRDefault="00964A45" w:rsidP="00964A45">
      <w:pPr>
        <w:pStyle w:val="Heading4"/>
      </w:pPr>
      <w:r w:rsidRPr="00CC1CE3">
        <w:t>Congress checks---even Republicans</w:t>
      </w:r>
    </w:p>
    <w:p w14:paraId="4D152023" w14:textId="77777777" w:rsidR="00964A45" w:rsidRPr="00CC1CE3" w:rsidRDefault="00964A45" w:rsidP="00964A45">
      <w:r w:rsidRPr="00CC1CE3">
        <w:t xml:space="preserve">Edward </w:t>
      </w:r>
      <w:r w:rsidRPr="00CC1CE3">
        <w:rPr>
          <w:rStyle w:val="Style13ptBold"/>
        </w:rPr>
        <w:t>Wong 19</w:t>
      </w:r>
      <w:r w:rsidRPr="00CC1CE3">
        <w:t>, former Professor of Journalism at Princeton, reporter @ NYT, 12/27/19, "Congress Wants to Force Trump’s Hand on Human Rights in China and Beyond", The New York Times, https://www.nytimes.com/2019/12/27/us/politics/trumps-human-rights-congress.html</w:t>
      </w:r>
    </w:p>
    <w:p w14:paraId="3E7EB6C2" w14:textId="77777777" w:rsidR="00964A45" w:rsidRPr="00CC1CE3" w:rsidRDefault="00964A45" w:rsidP="00964A45">
      <w:pPr>
        <w:rPr>
          <w:sz w:val="16"/>
        </w:rPr>
      </w:pPr>
      <w:r w:rsidRPr="00CC1CE3">
        <w:rPr>
          <w:rStyle w:val="Emphasis"/>
        </w:rPr>
        <w:t xml:space="preserve">Human rights causes </w:t>
      </w:r>
      <w:r w:rsidRPr="00CC1CE3">
        <w:rPr>
          <w:rStyle w:val="StyleUnderline"/>
        </w:rPr>
        <w:t xml:space="preserve">draw </w:t>
      </w:r>
      <w:r w:rsidRPr="00CC1CE3">
        <w:rPr>
          <w:rStyle w:val="Emphasis"/>
        </w:rPr>
        <w:t>rare bipartisan support in Congress</w:t>
      </w:r>
      <w:r w:rsidRPr="00CC1CE3">
        <w:rPr>
          <w:rStyle w:val="StyleUnderline"/>
        </w:rPr>
        <w:t xml:space="preserve">, and </w:t>
      </w:r>
      <w:r w:rsidRPr="00CC1CE3">
        <w:rPr>
          <w:rStyle w:val="Emphasis"/>
        </w:rPr>
        <w:t>many Republican lawmakers</w:t>
      </w:r>
      <w:r w:rsidRPr="00CC1CE3">
        <w:rPr>
          <w:rStyle w:val="StyleUnderline"/>
        </w:rPr>
        <w:t xml:space="preserve"> have broken from Mr. Trump on the matter, even as they move in lock step with the president on nearly every other issue,</w:t>
      </w:r>
      <w:r w:rsidRPr="00CC1CE3">
        <w:rPr>
          <w:sz w:val="16"/>
        </w:rPr>
        <w:t xml:space="preserve"> including defending him against impeachment.</w:t>
      </w:r>
    </w:p>
    <w:p w14:paraId="1E35F45D" w14:textId="77777777" w:rsidR="00964A45" w:rsidRPr="00CC1CE3" w:rsidRDefault="00964A45" w:rsidP="00964A45">
      <w:pPr>
        <w:rPr>
          <w:rStyle w:val="StyleUnderline"/>
        </w:rPr>
      </w:pPr>
      <w:r w:rsidRPr="00CC1CE3">
        <w:rPr>
          <w:sz w:val="16"/>
        </w:rPr>
        <w:t>“</w:t>
      </w:r>
      <w:r w:rsidRPr="00CC1CE3">
        <w:rPr>
          <w:rStyle w:val="StyleUnderline"/>
        </w:rPr>
        <w:t>There’s been a sense by some that the administration hasn’t prioritized human rights in its broader foreign policy</w:t>
      </w:r>
      <w:r w:rsidRPr="00CC1CE3">
        <w:rPr>
          <w:sz w:val="16"/>
        </w:rPr>
        <w:t xml:space="preserve">,” said Senator Marco Rubio, Republican of Florida. “I don’t think that’s necessarily accurate — but </w:t>
      </w:r>
      <w:r w:rsidRPr="00CC1CE3">
        <w:rPr>
          <w:rStyle w:val="StyleUnderline"/>
        </w:rPr>
        <w:t>that sense has grown. There’s been a sense that Congress needs to step up.”</w:t>
      </w:r>
    </w:p>
    <w:p w14:paraId="16EC5CFE" w14:textId="77777777" w:rsidR="00964A45" w:rsidRPr="00CC1CE3" w:rsidRDefault="00964A45" w:rsidP="00964A45">
      <w:pPr>
        <w:rPr>
          <w:sz w:val="16"/>
        </w:rPr>
      </w:pPr>
      <w:r w:rsidRPr="00CC1CE3">
        <w:rPr>
          <w:sz w:val="16"/>
        </w:rPr>
        <w:t xml:space="preserve">Last month, </w:t>
      </w:r>
      <w:r w:rsidRPr="00CC1CE3">
        <w:rPr>
          <w:rStyle w:val="StyleUnderline"/>
        </w:rPr>
        <w:t xml:space="preserve">Congress passed legislation by unanimous consent </w:t>
      </w:r>
      <w:r w:rsidRPr="00CC1CE3">
        <w:rPr>
          <w:rStyle w:val="Emphasis"/>
        </w:rPr>
        <w:t>supporting</w:t>
      </w:r>
      <w:r w:rsidRPr="00CC1CE3">
        <w:rPr>
          <w:rStyle w:val="StyleUnderline"/>
        </w:rPr>
        <w:t xml:space="preserve"> the </w:t>
      </w:r>
      <w:r w:rsidRPr="00CC1CE3">
        <w:rPr>
          <w:rStyle w:val="Emphasis"/>
        </w:rPr>
        <w:t>Hong Kong</w:t>
      </w:r>
      <w:r w:rsidRPr="00CC1CE3">
        <w:rPr>
          <w:rStyle w:val="StyleUnderline"/>
        </w:rPr>
        <w:t xml:space="preserve"> protests, forcing Mr. Trump to sign the bill</w:t>
      </w:r>
      <w:r w:rsidRPr="00CC1CE3">
        <w:rPr>
          <w:sz w:val="16"/>
        </w:rPr>
        <w:t>. Mr. Trump, who had previously said he was “standing with” Xi Jinping, the Chinese leader, risked being overruled by Congress and criticized as weak on China if he vetoed the measure. Still, when Mr. Trump signed the bill the night before Thanksgiving, he issued a statement saying he would “exercise executive discretion” in enforcing its provisions.</w:t>
      </w:r>
    </w:p>
    <w:p w14:paraId="04B84183" w14:textId="77777777" w:rsidR="00964A45" w:rsidRPr="00CC1CE3" w:rsidRDefault="00964A45" w:rsidP="00964A45">
      <w:pPr>
        <w:rPr>
          <w:sz w:val="16"/>
        </w:rPr>
      </w:pPr>
      <w:r w:rsidRPr="00CC1CE3">
        <w:rPr>
          <w:rStyle w:val="StyleUnderline"/>
        </w:rPr>
        <w:t xml:space="preserve">Lawmakers this year also passed legislation recognizing the 1915 killings of an estimated 1.5 million </w:t>
      </w:r>
      <w:r w:rsidRPr="00CC1CE3">
        <w:rPr>
          <w:rStyle w:val="Emphasis"/>
        </w:rPr>
        <w:t>Armenians</w:t>
      </w:r>
      <w:r w:rsidRPr="00CC1CE3">
        <w:rPr>
          <w:rStyle w:val="StyleUnderline"/>
        </w:rPr>
        <w:t xml:space="preserve"> as a </w:t>
      </w:r>
      <w:r w:rsidRPr="00CC1CE3">
        <w:rPr>
          <w:rStyle w:val="Emphasis"/>
        </w:rPr>
        <w:t>genocide</w:t>
      </w:r>
      <w:r w:rsidRPr="00CC1CE3">
        <w:rPr>
          <w:rStyle w:val="StyleUnderline"/>
        </w:rPr>
        <w:t xml:space="preserve"> over the objections of Mr. Trump. And they approved a resolution calling for the end of American military support of the war in </w:t>
      </w:r>
      <w:r w:rsidRPr="00CC1CE3">
        <w:rPr>
          <w:rStyle w:val="Emphasis"/>
        </w:rPr>
        <w:t>Yemen</w:t>
      </w:r>
      <w:r w:rsidRPr="00CC1CE3">
        <w:rPr>
          <w:rStyle w:val="StyleUnderline"/>
        </w:rPr>
        <w:t>, in which a Saudi Arabia-led coalition is bombing civilians</w:t>
      </w:r>
      <w:r w:rsidRPr="00CC1CE3">
        <w:rPr>
          <w:sz w:val="16"/>
        </w:rPr>
        <w:t>. Mr. Trump vetoed the measure.</w:t>
      </w:r>
    </w:p>
    <w:p w14:paraId="2BB5EBC6" w14:textId="77777777" w:rsidR="00964A45" w:rsidRPr="00CC1CE3" w:rsidRDefault="00964A45" w:rsidP="00964A45">
      <w:pPr>
        <w:rPr>
          <w:sz w:val="16"/>
        </w:rPr>
      </w:pPr>
      <w:r w:rsidRPr="00CC1CE3">
        <w:rPr>
          <w:sz w:val="16"/>
        </w:rPr>
        <w:t xml:space="preserve">In October, </w:t>
      </w:r>
      <w:r w:rsidRPr="00CC1CE3">
        <w:rPr>
          <w:rStyle w:val="StyleUnderline"/>
        </w:rPr>
        <w:t xml:space="preserve">after Mr. Trump withdrew American forces just inside Syria’s border, paving the way for a Turkish military operation against Kurdish forces, lawmakers voted to rebuke the administration for the decision and show </w:t>
      </w:r>
      <w:r w:rsidRPr="00CC1CE3">
        <w:rPr>
          <w:rStyle w:val="Emphasis"/>
        </w:rPr>
        <w:t>support for the Kurds</w:t>
      </w:r>
      <w:r w:rsidRPr="00CC1CE3">
        <w:rPr>
          <w:sz w:val="16"/>
        </w:rPr>
        <w:t>, a persecuted group in the Middle East that has fought with American troops against the Islamic State.</w:t>
      </w:r>
    </w:p>
    <w:p w14:paraId="7D22D2B5" w14:textId="77777777" w:rsidR="00964A45" w:rsidRPr="00CC1CE3" w:rsidRDefault="00964A45" w:rsidP="00964A45">
      <w:pPr>
        <w:rPr>
          <w:sz w:val="16"/>
        </w:rPr>
      </w:pPr>
      <w:r w:rsidRPr="00CC1CE3">
        <w:rPr>
          <w:sz w:val="16"/>
        </w:rPr>
        <w:t xml:space="preserve">In the coming months, </w:t>
      </w:r>
      <w:r w:rsidRPr="00CC1CE3">
        <w:rPr>
          <w:rStyle w:val="StyleUnderline"/>
        </w:rPr>
        <w:t xml:space="preserve">Congress is expected to try to pass legislation that would punish </w:t>
      </w:r>
      <w:r w:rsidRPr="00CC1CE3">
        <w:rPr>
          <w:rStyle w:val="Emphasis"/>
        </w:rPr>
        <w:t>Turkey</w:t>
      </w:r>
      <w:r w:rsidRPr="00CC1CE3">
        <w:rPr>
          <w:rStyle w:val="StyleUnderline"/>
        </w:rPr>
        <w:t xml:space="preserve"> and </w:t>
      </w:r>
      <w:r w:rsidRPr="00CC1CE3">
        <w:rPr>
          <w:rStyle w:val="Emphasis"/>
        </w:rPr>
        <w:t>Saudi Arabia</w:t>
      </w:r>
      <w:r w:rsidRPr="00CC1CE3">
        <w:rPr>
          <w:rStyle w:val="StyleUnderline"/>
        </w:rPr>
        <w:t xml:space="preserve"> for human rights abuses</w:t>
      </w:r>
      <w:r w:rsidRPr="00CC1CE3">
        <w:rPr>
          <w:sz w:val="16"/>
        </w:rPr>
        <w:t>, though it is unclear whether those efforts would have a veto-proof majority. The effort includes a package of Turkey sanctions sponsored by Senator Robert Menendez, Democrat of New Jersey, and Senator Lindsey Graham, Republican of South Carolina. The legislation, which would penalize those who commit human rights abuses in Syria, was approved by the Senate Foreign Relations Committee in December.</w:t>
      </w:r>
    </w:p>
    <w:p w14:paraId="3BFA6A68" w14:textId="77777777" w:rsidR="00964A45" w:rsidRPr="00CC1CE3" w:rsidRDefault="00964A45" w:rsidP="00964A45"/>
    <w:p w14:paraId="10D0ECFA" w14:textId="77777777" w:rsidR="00964A45" w:rsidRPr="00CC1CE3" w:rsidRDefault="00964A45" w:rsidP="00964A45"/>
    <w:p w14:paraId="3A1FFA74" w14:textId="77777777" w:rsidR="00964A45" w:rsidRPr="00CC1CE3" w:rsidRDefault="00964A45" w:rsidP="00964A45">
      <w:pPr>
        <w:pStyle w:val="Heading3"/>
      </w:pPr>
      <w:r w:rsidRPr="00CC1CE3">
        <w:t xml:space="preserve">2AC – Terror Add-On </w:t>
      </w:r>
    </w:p>
    <w:p w14:paraId="77D8007D" w14:textId="77777777" w:rsidR="00964A45" w:rsidRPr="00CC1CE3" w:rsidRDefault="00964A45" w:rsidP="00964A45"/>
    <w:p w14:paraId="3497BF23" w14:textId="77777777" w:rsidR="00964A45" w:rsidRPr="00CC1CE3" w:rsidRDefault="00964A45" w:rsidP="00964A45">
      <w:pPr>
        <w:pStyle w:val="Heading4"/>
      </w:pPr>
      <w:r w:rsidRPr="00CC1CE3">
        <w:t>Strengthening human rights solves the root causes of terrorism---radicalization and military interventions</w:t>
      </w:r>
    </w:p>
    <w:p w14:paraId="3C8C61C7" w14:textId="77777777" w:rsidR="00964A45" w:rsidRPr="00CC1CE3" w:rsidRDefault="00964A45" w:rsidP="00964A45">
      <w:r w:rsidRPr="00CC1CE3">
        <w:t xml:space="preserve">Ernst Hirsch </w:t>
      </w:r>
      <w:r w:rsidRPr="00CC1CE3">
        <w:rPr>
          <w:rStyle w:val="Style13ptBold"/>
        </w:rPr>
        <w:t>Ballin 20</w:t>
      </w:r>
      <w:r w:rsidRPr="00CC1CE3">
        <w:t>, Professor and Chair for Dutch and European Constitutional Law, Tilburg University, "Restoring Trust in the Rule of Law", Chapter 3, Human Dignity and Human Security in Times of Terrorism, https://www.springer.com/gp/book/9789462653542</w:t>
      </w:r>
    </w:p>
    <w:p w14:paraId="708FF4BE" w14:textId="77777777" w:rsidR="00964A45" w:rsidRPr="00CC1CE3" w:rsidRDefault="00964A45" w:rsidP="00964A45">
      <w:pPr>
        <w:rPr>
          <w:rStyle w:val="StyleUnderline"/>
        </w:rPr>
      </w:pPr>
      <w:r w:rsidRPr="00CC1CE3">
        <w:rPr>
          <w:rStyle w:val="StyleUnderline"/>
        </w:rPr>
        <w:t xml:space="preserve">Citizens must be </w:t>
      </w:r>
      <w:r w:rsidRPr="00CC1CE3">
        <w:rPr>
          <w:rStyle w:val="Emphasis"/>
        </w:rPr>
        <w:t>confident</w:t>
      </w:r>
      <w:r w:rsidRPr="00CC1CE3">
        <w:rPr>
          <w:rStyle w:val="StyleUnderline"/>
        </w:rPr>
        <w:t xml:space="preserve"> that they will not be confronted with State power beyond the limits set by legislation based on a sufficient </w:t>
      </w:r>
      <w:r w:rsidRPr="00CC1CE3">
        <w:rPr>
          <w:rStyle w:val="Emphasis"/>
        </w:rPr>
        <w:t>constitutional legitimation</w:t>
      </w:r>
      <w:r w:rsidRPr="00CC1CE3">
        <w:rPr>
          <w:rStyle w:val="StyleUnderline"/>
        </w:rPr>
        <w:t xml:space="preserve">. As </w:t>
      </w:r>
      <w:r w:rsidRPr="00CC1CE3">
        <w:rPr>
          <w:rStyle w:val="Emphasis"/>
        </w:rPr>
        <w:t>the bedrock of trust</w:t>
      </w:r>
      <w:r w:rsidRPr="00CC1CE3">
        <w:rPr>
          <w:rStyle w:val="StyleUnderline"/>
        </w:rPr>
        <w:t xml:space="preserve"> in interpersonal relations, the rule of law and democratic control are intimately connected with each other.</w:t>
      </w:r>
    </w:p>
    <w:p w14:paraId="5DAD1AFA" w14:textId="77777777" w:rsidR="00964A45" w:rsidRPr="00CC1CE3" w:rsidRDefault="00964A45" w:rsidP="00964A45">
      <w:pPr>
        <w:rPr>
          <w:sz w:val="16"/>
        </w:rPr>
      </w:pPr>
      <w:r w:rsidRPr="00CC1CE3">
        <w:rPr>
          <w:sz w:val="16"/>
        </w:rPr>
        <w:t xml:space="preserve">The first time I dealt with the subject ‘trust in the rule of law’ was when I started my academic work at Tilburg University, back in 1981.1 I discussed this subject as a feature of the constitutional arrangements. At that time, the full recognition of the legality principle was not yet an established viewpoint in Dutch constitutional theory. Some scholars still surmised that the Government had a residual power to regulate the behaviour of the citizens. Now, this is almost completely a problem of the past. The actual </w:t>
      </w:r>
      <w:r w:rsidRPr="00CC1CE3">
        <w:rPr>
          <w:rStyle w:val="StyleUnderline"/>
        </w:rPr>
        <w:t>challenges of trust in the rule of law</w:t>
      </w:r>
      <w:r w:rsidRPr="00CC1CE3">
        <w:rPr>
          <w:sz w:val="16"/>
        </w:rPr>
        <w:t xml:space="preserve"> are different. They </w:t>
      </w:r>
      <w:r w:rsidRPr="00CC1CE3">
        <w:rPr>
          <w:rStyle w:val="StyleUnderline"/>
        </w:rPr>
        <w:t>arise from behaviour that presents itself as an outright denial of the validity of the constitutional order and the rule of law</w:t>
      </w:r>
      <w:r w:rsidRPr="00CC1CE3">
        <w:rPr>
          <w:sz w:val="16"/>
        </w:rPr>
        <w:t xml:space="preserve"> based on it, </w:t>
      </w:r>
      <w:r w:rsidRPr="00CC1CE3">
        <w:rPr>
          <w:rStyle w:val="StyleUnderline"/>
        </w:rPr>
        <w:t>like terrorist acts</w:t>
      </w:r>
      <w:r w:rsidRPr="00CC1CE3">
        <w:rPr>
          <w:sz w:val="16"/>
        </w:rPr>
        <w:t xml:space="preserve">.2 In that respect </w:t>
      </w:r>
      <w:r w:rsidRPr="00CC1CE3">
        <w:rPr>
          <w:rStyle w:val="StyleUnderline"/>
        </w:rPr>
        <w:t>organised terrorism is different from crimes such as fraud, theft, and manslaughter</w:t>
      </w:r>
      <w:r w:rsidRPr="00CC1CE3">
        <w:rPr>
          <w:sz w:val="16"/>
        </w:rPr>
        <w:t>. The grave crimes that law enforcement services usually have to deal with do not amount to a full denial of the legal order. The perpetrators try to circumvent the rules, or breach the law at a specific point, but may nevertheless be happy with the rule of law when they go out for shopping.</w:t>
      </w:r>
    </w:p>
    <w:p w14:paraId="54F0CFB2" w14:textId="77777777" w:rsidR="00964A45" w:rsidRPr="00CC1CE3" w:rsidRDefault="00964A45" w:rsidP="00964A45">
      <w:pPr>
        <w:rPr>
          <w:rStyle w:val="Emphasis"/>
        </w:rPr>
      </w:pPr>
      <w:r w:rsidRPr="00CC1CE3">
        <w:rPr>
          <w:rStyle w:val="Emphasis"/>
        </w:rPr>
        <w:t>Terrorism</w:t>
      </w:r>
      <w:r w:rsidRPr="00CC1CE3">
        <w:rPr>
          <w:sz w:val="16"/>
        </w:rPr>
        <w:t xml:space="preserve">, at least ideologically motivated all-out terrorism as we have seen it since the beginning of this century, </w:t>
      </w:r>
      <w:r w:rsidRPr="00CC1CE3">
        <w:rPr>
          <w:rStyle w:val="StyleUnderline"/>
        </w:rPr>
        <w:t>is different: different both in its goals and in its methods</w:t>
      </w:r>
      <w:r w:rsidRPr="00CC1CE3">
        <w:rPr>
          <w:sz w:val="16"/>
        </w:rPr>
        <w:t xml:space="preserve">, which determine each other. </w:t>
      </w:r>
      <w:r w:rsidRPr="00CC1CE3">
        <w:rPr>
          <w:rStyle w:val="StyleUnderline"/>
        </w:rPr>
        <w:t xml:space="preserve">Its goal is to </w:t>
      </w:r>
      <w:r w:rsidRPr="00CC1CE3">
        <w:rPr>
          <w:rStyle w:val="Emphasis"/>
        </w:rPr>
        <w:t>undermine trust in the rule of law</w:t>
      </w:r>
      <w:r w:rsidRPr="00CC1CE3">
        <w:rPr>
          <w:rStyle w:val="StyleUnderline"/>
        </w:rPr>
        <w:t xml:space="preserve"> in a way that is decisive for the future of the affected societies. And </w:t>
      </w:r>
      <w:r w:rsidRPr="00CC1CE3">
        <w:rPr>
          <w:rStyle w:val="Emphasis"/>
        </w:rPr>
        <w:t>that might happen</w:t>
      </w:r>
      <w:r w:rsidRPr="00CC1CE3">
        <w:rPr>
          <w:sz w:val="16"/>
        </w:rPr>
        <w:t xml:space="preserve">, regrettably, partly </w:t>
      </w:r>
      <w:r w:rsidRPr="00CC1CE3">
        <w:rPr>
          <w:rStyle w:val="StyleUnderline"/>
        </w:rPr>
        <w:t xml:space="preserve">because some </w:t>
      </w:r>
      <w:r w:rsidRPr="00CC1CE3">
        <w:rPr>
          <w:rStyle w:val="Emphasis"/>
        </w:rPr>
        <w:t>political responses</w:t>
      </w:r>
      <w:r w:rsidRPr="00CC1CE3">
        <w:rPr>
          <w:rStyle w:val="StyleUnderline"/>
        </w:rPr>
        <w:t xml:space="preserve"> to terrorism, while presenting themselves as firmly opposed to terrorism, actually give way to a </w:t>
      </w:r>
      <w:r w:rsidRPr="00CC1CE3">
        <w:rPr>
          <w:rStyle w:val="Emphasis"/>
        </w:rPr>
        <w:t>destruct</w:t>
      </w:r>
      <w:r w:rsidRPr="00CC1CE3">
        <w:rPr>
          <w:rStyle w:val="StyleUnderline"/>
        </w:rPr>
        <w:t xml:space="preserve">ion of </w:t>
      </w:r>
      <w:r w:rsidRPr="00CC1CE3">
        <w:rPr>
          <w:rStyle w:val="Emphasis"/>
        </w:rPr>
        <w:t>trust</w:t>
      </w:r>
      <w:r w:rsidRPr="00CC1CE3">
        <w:rPr>
          <w:rStyle w:val="StyleUnderline"/>
        </w:rPr>
        <w:t xml:space="preserve"> in the rule of law. That happens when they,</w:t>
      </w:r>
      <w:r w:rsidRPr="00CC1CE3">
        <w:rPr>
          <w:sz w:val="16"/>
        </w:rPr>
        <w:t xml:space="preserve"> on their turn, </w:t>
      </w:r>
      <w:r w:rsidRPr="00CC1CE3">
        <w:rPr>
          <w:rStyle w:val="StyleUnderline"/>
        </w:rPr>
        <w:t xml:space="preserve">also </w:t>
      </w:r>
      <w:r w:rsidRPr="00CC1CE3">
        <w:rPr>
          <w:rStyle w:val="Emphasis"/>
        </w:rPr>
        <w:t>renounce</w:t>
      </w:r>
      <w:r w:rsidRPr="00CC1CE3">
        <w:rPr>
          <w:rStyle w:val="StyleUnderline"/>
        </w:rPr>
        <w:t xml:space="preserve"> the common pedigree of democracy and </w:t>
      </w:r>
      <w:r w:rsidRPr="00CC1CE3">
        <w:rPr>
          <w:rStyle w:val="Emphasis"/>
        </w:rPr>
        <w:t>rule of law</w:t>
      </w:r>
      <w:r w:rsidRPr="00CC1CE3">
        <w:rPr>
          <w:rStyle w:val="StyleUnderline"/>
        </w:rPr>
        <w:t xml:space="preserve">, arguing that the war against terrorism requires </w:t>
      </w:r>
      <w:r w:rsidRPr="00CC1CE3">
        <w:rPr>
          <w:rStyle w:val="Emphasis"/>
        </w:rPr>
        <w:t>exceptional measures.</w:t>
      </w:r>
    </w:p>
    <w:p w14:paraId="355CC891" w14:textId="77777777" w:rsidR="00964A45" w:rsidRPr="00CC1CE3" w:rsidRDefault="00964A45" w:rsidP="00964A45">
      <w:pPr>
        <w:rPr>
          <w:sz w:val="16"/>
        </w:rPr>
      </w:pPr>
      <w:r w:rsidRPr="00CC1CE3">
        <w:rPr>
          <w:sz w:val="16"/>
        </w:rPr>
        <w:t xml:space="preserve">At this point, I want to go one step further, beyond sharing these cumbersome observations with you. Over the years, I have experienced and learned that trust in the rule of law involves more than the rational acceptance of the constitutional principles that were my subject in 1981. The German historian Ute Frevertz has demonstrated that </w:t>
      </w:r>
      <w:r w:rsidRPr="00CC1CE3">
        <w:rPr>
          <w:rStyle w:val="StyleUnderline"/>
        </w:rPr>
        <w:t>trust has a rational and an emotional dimension</w:t>
      </w:r>
      <w:r w:rsidRPr="00CC1CE3">
        <w:rPr>
          <w:sz w:val="16"/>
        </w:rPr>
        <w:t xml:space="preserve">.3 </w:t>
      </w:r>
      <w:r w:rsidRPr="00CC1CE3">
        <w:rPr>
          <w:rStyle w:val="StyleUnderline"/>
        </w:rPr>
        <w:t xml:space="preserve">It depends on societal, political and economic constellations and is in so far historically contingent. Places and neighbourhoods develop their own conventions of trust and distrust. But that all does not mean that it is necessarily irrational. Trust can be reinforced by </w:t>
      </w:r>
      <w:r w:rsidRPr="00CC1CE3">
        <w:rPr>
          <w:rStyle w:val="Emphasis"/>
        </w:rPr>
        <w:t>trust-promoting behaviour</w:t>
      </w:r>
      <w:r w:rsidRPr="00CC1CE3">
        <w:rPr>
          <w:rStyle w:val="StyleUnderline"/>
        </w:rPr>
        <w:t>, for instance at the level of a society by law enforcement, and at the individual level by reciprocal recognition and confirmation</w:t>
      </w:r>
      <w:r w:rsidRPr="00CC1CE3">
        <w:rPr>
          <w:sz w:val="16"/>
        </w:rPr>
        <w:t xml:space="preserve">.4 </w:t>
      </w:r>
      <w:r w:rsidRPr="00CC1CE3">
        <w:rPr>
          <w:rStyle w:val="StyleUnderline"/>
        </w:rPr>
        <w:t>At the intersection of personal experience and societal processes, we can identify the importance of the law</w:t>
      </w:r>
      <w:r w:rsidRPr="00CC1CE3">
        <w:rPr>
          <w:sz w:val="16"/>
        </w:rPr>
        <w:t>. People who know each other personally, may trust or distrust each other because of their own experiences. Closed communities with firmly maintained codes of conduct and set of beliefs might come close to that; they view each other as ‘one family’ and sometimes identify themselves as the descendants of single progenitor.</w:t>
      </w:r>
    </w:p>
    <w:p w14:paraId="4387218A" w14:textId="77777777" w:rsidR="00964A45" w:rsidRPr="00CC1CE3" w:rsidRDefault="00964A45" w:rsidP="00964A45">
      <w:pPr>
        <w:rPr>
          <w:rStyle w:val="StyleUnderline"/>
        </w:rPr>
      </w:pPr>
      <w:r w:rsidRPr="00CC1CE3">
        <w:rPr>
          <w:rStyle w:val="StyleUnderline"/>
        </w:rPr>
        <w:t>Developed societies however are different. They may include communities which share a single cultural, religious or ethnic denominator with each other, but their boundaries are not impermeable.</w:t>
      </w:r>
      <w:r w:rsidRPr="00CC1CE3">
        <w:rPr>
          <w:sz w:val="16"/>
        </w:rPr>
        <w:t xml:space="preserve"> Ancient tribes not only fought wars with each other, but they also traded goods and intermingled culturally and sexually. The Romans had their own Roman law, based on the disputable idea that their State was that of the Populus Romanus. Nevertheless, they understood very well that </w:t>
      </w:r>
      <w:r w:rsidRPr="00CC1CE3">
        <w:rPr>
          <w:rStyle w:val="StyleUnderline"/>
        </w:rPr>
        <w:t xml:space="preserve">trading with other nations requires a </w:t>
      </w:r>
      <w:r w:rsidRPr="00CC1CE3">
        <w:rPr>
          <w:rStyle w:val="Emphasis"/>
        </w:rPr>
        <w:t>legal framework</w:t>
      </w:r>
      <w:r w:rsidRPr="00CC1CE3">
        <w:rPr>
          <w:rStyle w:val="StyleUnderline"/>
        </w:rPr>
        <w:t xml:space="preserve"> that they could share</w:t>
      </w:r>
      <w:r w:rsidRPr="00CC1CE3">
        <w:rPr>
          <w:sz w:val="16"/>
        </w:rPr>
        <w:t xml:space="preserve"> with the ‘barbaric nations’: that was called the ius gentium. 5 </w:t>
      </w:r>
      <w:r w:rsidRPr="00CC1CE3">
        <w:rPr>
          <w:rStyle w:val="StyleUnderline"/>
        </w:rPr>
        <w:t>It is the law that allows people to live together without knowing each other in person.</w:t>
      </w:r>
    </w:p>
    <w:p w14:paraId="321E942F" w14:textId="77777777" w:rsidR="00964A45" w:rsidRPr="00CC1CE3" w:rsidRDefault="00964A45" w:rsidP="00964A45">
      <w:pPr>
        <w:rPr>
          <w:rStyle w:val="Emphasis"/>
        </w:rPr>
      </w:pPr>
      <w:r w:rsidRPr="00CC1CE3">
        <w:rPr>
          <w:rStyle w:val="StyleUnderline"/>
        </w:rPr>
        <w:t xml:space="preserve">The law as an abstract system of rules establishes the conditions under which people in large societies can live together in peace. This is not because they all have personal trust in each other (which is obviously impossible to establish) but because they trust that living up to the rules is what normally can be expected and will be approved—and also that contraventions can and will be disapproved or retaliated. This embryonic rule of law was and is </w:t>
      </w:r>
      <w:r w:rsidRPr="00CC1CE3">
        <w:rPr>
          <w:rStyle w:val="Emphasis"/>
        </w:rPr>
        <w:t>the condition for any sustainable society</w:t>
      </w:r>
      <w:r w:rsidRPr="00CC1CE3">
        <w:rPr>
          <w:rStyle w:val="StyleUnderline"/>
        </w:rPr>
        <w:t xml:space="preserve"> </w:t>
      </w:r>
      <w:r w:rsidRPr="00CC1CE3">
        <w:rPr>
          <w:sz w:val="16"/>
        </w:rPr>
        <w:t xml:space="preserve">that is too large to know each other personally. In the course of history, albeit with setbacks like nineteenth century and contemporary nationalism,6 </w:t>
      </w:r>
      <w:r w:rsidRPr="00CC1CE3">
        <w:rPr>
          <w:rStyle w:val="StyleUnderline"/>
        </w:rPr>
        <w:t xml:space="preserve">ever more societies have transformed into legal communities of law-based trust. </w:t>
      </w:r>
      <w:r w:rsidRPr="00CC1CE3">
        <w:rPr>
          <w:rStyle w:val="Emphasis"/>
        </w:rPr>
        <w:t>Human rights</w:t>
      </w:r>
      <w:r w:rsidRPr="00CC1CE3">
        <w:rPr>
          <w:rStyle w:val="StyleUnderline"/>
        </w:rPr>
        <w:t xml:space="preserve"> recognise the principle that every human being is </w:t>
      </w:r>
      <w:r w:rsidRPr="00CC1CE3">
        <w:rPr>
          <w:rStyle w:val="Emphasis"/>
        </w:rPr>
        <w:t>equal in dignity</w:t>
      </w:r>
      <w:r w:rsidRPr="00CC1CE3">
        <w:rPr>
          <w:rStyle w:val="StyleUnderline"/>
        </w:rPr>
        <w:t xml:space="preserve"> and therefore deserves the </w:t>
      </w:r>
      <w:r w:rsidRPr="00CC1CE3">
        <w:rPr>
          <w:rStyle w:val="Emphasis"/>
        </w:rPr>
        <w:t>same protection.</w:t>
      </w:r>
    </w:p>
    <w:p w14:paraId="5A279BE0" w14:textId="77777777" w:rsidR="00964A45" w:rsidRPr="00CC1CE3" w:rsidRDefault="00964A45" w:rsidP="00964A45">
      <w:pPr>
        <w:rPr>
          <w:rStyle w:val="StyleUnderline"/>
        </w:rPr>
      </w:pPr>
      <w:r w:rsidRPr="00CC1CE3">
        <w:rPr>
          <w:rStyle w:val="Emphasis"/>
        </w:rPr>
        <w:t>The recognition of human rights</w:t>
      </w:r>
      <w:r w:rsidRPr="00CC1CE3">
        <w:rPr>
          <w:rStyle w:val="StyleUnderline"/>
        </w:rPr>
        <w:t xml:space="preserve"> and the constitutional setup of democracies based on equal citizenship create the context for </w:t>
      </w:r>
      <w:r w:rsidRPr="00CC1CE3">
        <w:rPr>
          <w:rStyle w:val="Emphasis"/>
        </w:rPr>
        <w:t>mutual trust in the rule of law</w:t>
      </w:r>
      <w:r w:rsidRPr="00CC1CE3">
        <w:rPr>
          <w:rStyle w:val="StyleUnderline"/>
        </w:rPr>
        <w:t xml:space="preserve">. But that is </w:t>
      </w:r>
      <w:r w:rsidRPr="00CC1CE3">
        <w:rPr>
          <w:rStyle w:val="Emphasis"/>
        </w:rPr>
        <w:t>not easy</w:t>
      </w:r>
      <w:r w:rsidRPr="00CC1CE3">
        <w:rPr>
          <w:rStyle w:val="StyleUnderline"/>
        </w:rPr>
        <w:t xml:space="preserve">, and certainly </w:t>
      </w:r>
      <w:r w:rsidRPr="00CC1CE3">
        <w:rPr>
          <w:rStyle w:val="Emphasis"/>
        </w:rPr>
        <w:t>not uncontested</w:t>
      </w:r>
      <w:r w:rsidRPr="00CC1CE3">
        <w:rPr>
          <w:rStyle w:val="StyleUnderline"/>
        </w:rPr>
        <w:t>. It has even never been uncontested, because of the simple fact that the behaviour of people with the same habits and forms of expression is more easily recognised as trustworthy than that of strangers.</w:t>
      </w:r>
      <w:r w:rsidRPr="00CC1CE3">
        <w:rPr>
          <w:sz w:val="16"/>
        </w:rPr>
        <w:t xml:space="preserve"> Accepting otherness appears to be difficult for many. Rationally everything may be well-considered, but strengthening the emotional side is hard work for leaders and educators. Amartya Sen, in the sharp analyses of his book Identity and Violence, has explained how easy it is to persuade people to </w:t>
      </w:r>
      <w:r w:rsidRPr="00CC1CE3">
        <w:rPr>
          <w:rStyle w:val="StyleUnderline"/>
        </w:rPr>
        <w:t>the view that they—their religion, their people, their race—are superio</w:t>
      </w:r>
      <w:r w:rsidRPr="00CC1CE3">
        <w:rPr>
          <w:sz w:val="16"/>
        </w:rPr>
        <w:t xml:space="preserve">r and that they deserve to have the upper hand.7 It </w:t>
      </w:r>
      <w:r w:rsidRPr="00CC1CE3">
        <w:rPr>
          <w:rStyle w:val="StyleUnderline"/>
        </w:rPr>
        <w:t>has time and again resulted in the denial of equality before the law, in discrimination, and ultimately in warfare, expulsions and/or genocide.</w:t>
      </w:r>
    </w:p>
    <w:p w14:paraId="3C93C12F" w14:textId="77777777" w:rsidR="00964A45" w:rsidRPr="00CC1CE3" w:rsidRDefault="00964A45" w:rsidP="00964A45">
      <w:pPr>
        <w:rPr>
          <w:sz w:val="16"/>
        </w:rPr>
      </w:pPr>
      <w:r w:rsidRPr="00CC1CE3">
        <w:rPr>
          <w:rStyle w:val="StyleUnderline"/>
        </w:rPr>
        <w:t>After the Second World War and especially after the end of the Cold War, many people in the West believed that the ideologies of group-supremacy were declining and would eventually fade away, making room for a world of cooperative individuals</w:t>
      </w:r>
      <w:r w:rsidRPr="00CC1CE3">
        <w:rPr>
          <w:sz w:val="16"/>
        </w:rPr>
        <w:t xml:space="preserve">, based on the rationality of the rules. </w:t>
      </w:r>
      <w:r w:rsidRPr="00CC1CE3">
        <w:rPr>
          <w:rStyle w:val="StyleUnderline"/>
        </w:rPr>
        <w:t xml:space="preserve">But trust can be </w:t>
      </w:r>
      <w:r w:rsidRPr="00CC1CE3">
        <w:rPr>
          <w:rStyle w:val="Emphasis"/>
        </w:rPr>
        <w:t>undermined</w:t>
      </w:r>
      <w:r w:rsidRPr="00CC1CE3">
        <w:rPr>
          <w:rStyle w:val="StyleUnderline"/>
        </w:rPr>
        <w:t xml:space="preserve"> by the real-life experience of disappointment. The widespread individual and collective </w:t>
      </w:r>
      <w:r w:rsidRPr="00CC1CE3">
        <w:rPr>
          <w:rStyle w:val="Emphasis"/>
        </w:rPr>
        <w:t>disappointment</w:t>
      </w:r>
      <w:r w:rsidRPr="00CC1CE3">
        <w:rPr>
          <w:rStyle w:val="StyleUnderline"/>
        </w:rPr>
        <w:t xml:space="preserve"> by the losers in the free market </w:t>
      </w:r>
      <w:r w:rsidRPr="00CC1CE3">
        <w:rPr>
          <w:rStyle w:val="Emphasis"/>
        </w:rPr>
        <w:t>economy</w:t>
      </w:r>
      <w:r w:rsidRPr="00CC1CE3">
        <w:rPr>
          <w:rStyle w:val="StyleUnderline"/>
        </w:rPr>
        <w:t>,</w:t>
      </w:r>
      <w:r w:rsidRPr="00CC1CE3">
        <w:rPr>
          <w:sz w:val="16"/>
        </w:rPr>
        <w:t xml:space="preserve">8 and by </w:t>
      </w:r>
      <w:r w:rsidRPr="00CC1CE3">
        <w:rPr>
          <w:rStyle w:val="StyleUnderline"/>
        </w:rPr>
        <w:t xml:space="preserve">populations that were </w:t>
      </w:r>
      <w:r w:rsidRPr="00CC1CE3">
        <w:rPr>
          <w:rStyle w:val="Emphasis"/>
        </w:rPr>
        <w:t>exploited</w:t>
      </w:r>
      <w:r w:rsidRPr="00CC1CE3">
        <w:rPr>
          <w:rStyle w:val="StyleUnderline"/>
        </w:rPr>
        <w:t xml:space="preserve"> or humiliated, created sentiments of </w:t>
      </w:r>
      <w:r w:rsidRPr="00CC1CE3">
        <w:rPr>
          <w:rStyle w:val="Emphasis"/>
        </w:rPr>
        <w:t>anger</w:t>
      </w:r>
      <w:r w:rsidRPr="00CC1CE3">
        <w:rPr>
          <w:rStyle w:val="StyleUnderline"/>
        </w:rPr>
        <w:t xml:space="preserve"> and </w:t>
      </w:r>
      <w:r w:rsidRPr="00CC1CE3">
        <w:rPr>
          <w:rStyle w:val="Emphasis"/>
        </w:rPr>
        <w:t>fear</w:t>
      </w:r>
      <w:r w:rsidRPr="00CC1CE3">
        <w:rPr>
          <w:sz w:val="16"/>
        </w:rPr>
        <w:t xml:space="preserve">. Dominique Moïsi identified such </w:t>
      </w:r>
      <w:r w:rsidRPr="00CC1CE3">
        <w:rPr>
          <w:rStyle w:val="StyleUnderline"/>
        </w:rPr>
        <w:t xml:space="preserve">emotions as the source of </w:t>
      </w:r>
      <w:r w:rsidRPr="00CC1CE3">
        <w:rPr>
          <w:rStyle w:val="Emphasis"/>
        </w:rPr>
        <w:t>tensions</w:t>
      </w:r>
      <w:r w:rsidRPr="00CC1CE3">
        <w:rPr>
          <w:rStyle w:val="StyleUnderline"/>
        </w:rPr>
        <w:t xml:space="preserve"> within and between nations</w:t>
      </w:r>
      <w:r w:rsidRPr="00CC1CE3">
        <w:rPr>
          <w:sz w:val="16"/>
        </w:rPr>
        <w:t>.9</w:t>
      </w:r>
    </w:p>
    <w:p w14:paraId="0B66F5A1" w14:textId="77777777" w:rsidR="00964A45" w:rsidRPr="00CC1CE3" w:rsidRDefault="00964A45" w:rsidP="00964A45">
      <w:pPr>
        <w:rPr>
          <w:rStyle w:val="StyleUnderline"/>
        </w:rPr>
      </w:pPr>
      <w:r w:rsidRPr="00CC1CE3">
        <w:rPr>
          <w:sz w:val="16"/>
        </w:rPr>
        <w:t xml:space="preserve">In this context, </w:t>
      </w:r>
      <w:r w:rsidRPr="00CC1CE3">
        <w:rPr>
          <w:rStyle w:val="Emphasis"/>
        </w:rPr>
        <w:t>reborn nationalisms</w:t>
      </w:r>
      <w:r w:rsidRPr="00CC1CE3">
        <w:rPr>
          <w:rStyle w:val="StyleUnderline"/>
        </w:rPr>
        <w:t xml:space="preserve"> and </w:t>
      </w:r>
      <w:r w:rsidRPr="00CC1CE3">
        <w:rPr>
          <w:rStyle w:val="Emphasis"/>
        </w:rPr>
        <w:t>religious fundamentalisms</w:t>
      </w:r>
      <w:r w:rsidRPr="00CC1CE3">
        <w:rPr>
          <w:rStyle w:val="StyleUnderline"/>
        </w:rPr>
        <w:t xml:space="preserve"> came to the forefront. What they have in common is their self-understanding as a collectivity that is singular and supreme in its mission. Their identity must not be put on an equal footing with other identities or beliefs, and therefore it is </w:t>
      </w:r>
      <w:r w:rsidRPr="00CC1CE3">
        <w:rPr>
          <w:rStyle w:val="Emphasis"/>
        </w:rPr>
        <w:t>legitimate</w:t>
      </w:r>
      <w:r w:rsidRPr="00CC1CE3">
        <w:rPr>
          <w:rStyle w:val="StyleUnderline"/>
        </w:rPr>
        <w:t xml:space="preserve">—or even their historic mission—to </w:t>
      </w:r>
      <w:r w:rsidRPr="00CC1CE3">
        <w:rPr>
          <w:rStyle w:val="Emphasis"/>
        </w:rPr>
        <w:t>reject equality</w:t>
      </w:r>
      <w:r w:rsidRPr="00CC1CE3">
        <w:rPr>
          <w:rStyle w:val="StyleUnderline"/>
        </w:rPr>
        <w:t xml:space="preserve"> before the law.</w:t>
      </w:r>
      <w:r w:rsidRPr="00CC1CE3">
        <w:rPr>
          <w:sz w:val="16"/>
        </w:rPr>
        <w:t xml:space="preserve"> Andreas Reckwitz calls their view on their own culture as </w:t>
      </w:r>
      <w:r w:rsidRPr="00CC1CE3">
        <w:rPr>
          <w:rStyle w:val="StyleUnderline"/>
        </w:rPr>
        <w:t>culture essentialism</w:t>
      </w:r>
      <w:r w:rsidRPr="00CC1CE3">
        <w:rPr>
          <w:sz w:val="16"/>
        </w:rPr>
        <w:t xml:space="preserve"> (Kulturessentialismus).10 </w:t>
      </w:r>
      <w:r w:rsidRPr="00CC1CE3">
        <w:rPr>
          <w:rStyle w:val="StyleUnderline"/>
        </w:rPr>
        <w:t xml:space="preserve">Ideologies of group supremacy based on a religious or ethnic identifier </w:t>
      </w:r>
      <w:r w:rsidRPr="00CC1CE3">
        <w:rPr>
          <w:sz w:val="16"/>
        </w:rPr>
        <w:t xml:space="preserve">complete this ill-fated process. They are the ‘true believers’, the ‘true Finns’, or whatsoever. All these culture-essentialists recreate their foundational narratives, either vindicating a religious obligation to impose their will on others, or re-inventing a glorious phase in national history that should serve as the model forever. </w:t>
      </w:r>
      <w:r w:rsidRPr="00CC1CE3">
        <w:rPr>
          <w:rStyle w:val="StyleUnderline"/>
        </w:rPr>
        <w:t>Collectivised hubris and lust for power can then seduce people to view the other and the other group as the enemy.</w:t>
      </w:r>
    </w:p>
    <w:p w14:paraId="07E9D4E5" w14:textId="77777777" w:rsidR="00964A45" w:rsidRPr="00CC1CE3" w:rsidRDefault="00964A45" w:rsidP="00964A45">
      <w:pPr>
        <w:rPr>
          <w:sz w:val="16"/>
        </w:rPr>
      </w:pPr>
      <w:r w:rsidRPr="00CC1CE3">
        <w:rPr>
          <w:rStyle w:val="StyleUnderline"/>
        </w:rPr>
        <w:t>One of the most devastating offshoots of aggressive culture-essentialism is international terrorism, most recognisable</w:t>
      </w:r>
      <w:r w:rsidRPr="00CC1CE3">
        <w:rPr>
          <w:sz w:val="16"/>
        </w:rPr>
        <w:t xml:space="preserve"> in a number of movements that claim to be representatives of the ‘true Islam’, like </w:t>
      </w:r>
      <w:r w:rsidRPr="00CC1CE3">
        <w:rPr>
          <w:rStyle w:val="StyleUnderline"/>
        </w:rPr>
        <w:t>Al-Qa’ida and Da’esh</w:t>
      </w:r>
      <w:r w:rsidRPr="00CC1CE3">
        <w:rPr>
          <w:sz w:val="16"/>
        </w:rPr>
        <w:t xml:space="preserve">. M. Cherif Bassiouni, the internationally acclaimed scholar who died in September 2017, himself a man of faith, accurately demonstrated that their claim to the multifaceted notion of jihad is misleading and wrong: </w:t>
      </w:r>
      <w:r w:rsidRPr="00CC1CE3">
        <w:rPr>
          <w:rStyle w:val="StyleUnderline"/>
        </w:rPr>
        <w:t>“jihad”,</w:t>
      </w:r>
      <w:r w:rsidRPr="00CC1CE3">
        <w:rPr>
          <w:sz w:val="16"/>
        </w:rPr>
        <w:t xml:space="preserve"> he wrote, </w:t>
      </w:r>
      <w:r w:rsidRPr="00CC1CE3">
        <w:rPr>
          <w:rStyle w:val="StyleUnderline"/>
        </w:rPr>
        <w:t xml:space="preserve">“in the name of the propagation of the faith can no longer be sustained in an era where freedom of religion, practice, thought, and speech are </w:t>
      </w:r>
      <w:r w:rsidRPr="00CC1CE3">
        <w:rPr>
          <w:rStyle w:val="Emphasis"/>
        </w:rPr>
        <w:t>internationally guaranteed human rights</w:t>
      </w:r>
      <w:r w:rsidRPr="00CC1CE3">
        <w:rPr>
          <w:rStyle w:val="StyleUnderline"/>
        </w:rPr>
        <w:t>.”</w:t>
      </w:r>
      <w:r w:rsidRPr="00CC1CE3">
        <w:rPr>
          <w:sz w:val="16"/>
        </w:rPr>
        <w:t xml:space="preserve"> 11 In 2014, leading Muslim scholars explained in a lengthy, accurately documented open letter to the self-proclaimed caliph of Da’esh that his violent quasi-religious views and practices were, as a matter of fact, heretic.12 But these movements are usually immune to voices that challenge their understandings.</w:t>
      </w:r>
    </w:p>
    <w:p w14:paraId="3098F988" w14:textId="77777777" w:rsidR="00964A45" w:rsidRPr="00CC1CE3" w:rsidRDefault="00964A45" w:rsidP="00964A45">
      <w:pPr>
        <w:rPr>
          <w:sz w:val="16"/>
        </w:rPr>
      </w:pPr>
      <w:r w:rsidRPr="00CC1CE3">
        <w:rPr>
          <w:rStyle w:val="StyleUnderline"/>
        </w:rPr>
        <w:t xml:space="preserve">The methods of international terrorism are effectively directed against the foundations of societies based on trust in the rule of law. Bombing, shooting and car attacks on innocent people instil </w:t>
      </w:r>
      <w:r w:rsidRPr="00CC1CE3">
        <w:rPr>
          <w:rStyle w:val="Emphasis"/>
        </w:rPr>
        <w:t>fear</w:t>
      </w:r>
      <w:r w:rsidRPr="00CC1CE3">
        <w:rPr>
          <w:rStyle w:val="StyleUnderline"/>
        </w:rPr>
        <w:t>, fear that goes widely above the statistical risk. In this way they undermine effectively the expectation that everybody,</w:t>
      </w:r>
      <w:r w:rsidRPr="00CC1CE3">
        <w:rPr>
          <w:sz w:val="16"/>
        </w:rPr>
        <w:t xml:space="preserve"> to some extent even wrongdoers, </w:t>
      </w:r>
      <w:r w:rsidRPr="00CC1CE3">
        <w:rPr>
          <w:rStyle w:val="StyleUnderline"/>
        </w:rPr>
        <w:t>fits this behaviour into a commonly accepted framework. Such terrorist attacks intendedly destruct trust, and also appear to delegitimise the very idea that people coming from different ideological, cultural and religious backgrounds can share the public sphere of a democracy under the rule of law. The preferred places for these attacks are</w:t>
      </w:r>
      <w:r w:rsidRPr="00CC1CE3">
        <w:rPr>
          <w:sz w:val="16"/>
        </w:rPr>
        <w:t xml:space="preserve"> streets, concert halls, airports, which have a negative symbolic meaning: these are the places that, in the words of Walter Siebel, serve as </w:t>
      </w:r>
      <w:r w:rsidRPr="00CC1CE3">
        <w:rPr>
          <w:rStyle w:val="StyleUnderline"/>
        </w:rPr>
        <w:t>urban spaces of transition</w:t>
      </w:r>
      <w:r w:rsidRPr="00CC1CE3">
        <w:rPr>
          <w:sz w:val="16"/>
        </w:rPr>
        <w:t xml:space="preserve"> (Übergangsräume) </w:t>
      </w:r>
      <w:r w:rsidRPr="00CC1CE3">
        <w:rPr>
          <w:rStyle w:val="StyleUnderline"/>
        </w:rPr>
        <w:t>in which people from different origins and identities connect.</w:t>
      </w:r>
      <w:r w:rsidRPr="00CC1CE3">
        <w:rPr>
          <w:sz w:val="16"/>
        </w:rPr>
        <w:t>13</w:t>
      </w:r>
    </w:p>
    <w:p w14:paraId="77A9B3EA" w14:textId="77777777" w:rsidR="00964A45" w:rsidRPr="00CC1CE3" w:rsidRDefault="00964A45" w:rsidP="00964A45">
      <w:pPr>
        <w:rPr>
          <w:rStyle w:val="StyleUnderline"/>
        </w:rPr>
      </w:pPr>
      <w:r w:rsidRPr="00CC1CE3">
        <w:rPr>
          <w:rStyle w:val="StyleUnderline"/>
        </w:rPr>
        <w:t xml:space="preserve">With their attacks directed against places of encounter where people used to feel protected by the law, terrorists are indeed able to instil fear. More worrying is their </w:t>
      </w:r>
      <w:r w:rsidRPr="00CC1CE3">
        <w:rPr>
          <w:rStyle w:val="Emphasis"/>
        </w:rPr>
        <w:t>secondary success</w:t>
      </w:r>
      <w:r w:rsidRPr="00CC1CE3">
        <w:rPr>
          <w:rStyle w:val="StyleUnderline"/>
        </w:rPr>
        <w:t xml:space="preserve">. Once trust in the law is battered, the </w:t>
      </w:r>
      <w:r w:rsidRPr="00CC1CE3">
        <w:rPr>
          <w:rStyle w:val="Emphasis"/>
        </w:rPr>
        <w:t>door is open</w:t>
      </w:r>
      <w:r w:rsidRPr="00CC1CE3">
        <w:rPr>
          <w:rStyle w:val="StyleUnderline"/>
        </w:rPr>
        <w:t xml:space="preserve"> for political views that, while vehemently opposing such violent fundamentalists, mirror their culture essentialism: on their turn, populist politicians reject the idea of a free public space for all under the rule of law, and advocate an inward-looking </w:t>
      </w:r>
      <w:r w:rsidRPr="00CC1CE3">
        <w:rPr>
          <w:rStyle w:val="Emphasis"/>
        </w:rPr>
        <w:t>nationalistic ideology</w:t>
      </w:r>
      <w:r w:rsidRPr="00CC1CE3">
        <w:rPr>
          <w:rStyle w:val="StyleUnderline"/>
        </w:rPr>
        <w:t xml:space="preserve">. Thus, they </w:t>
      </w:r>
      <w:r w:rsidRPr="00CC1CE3">
        <w:rPr>
          <w:rStyle w:val="Emphasis"/>
        </w:rPr>
        <w:t>undermine</w:t>
      </w:r>
      <w:r w:rsidRPr="00CC1CE3">
        <w:rPr>
          <w:rStyle w:val="StyleUnderline"/>
        </w:rPr>
        <w:t xml:space="preserve"> the idea of </w:t>
      </w:r>
      <w:r w:rsidRPr="00CC1CE3">
        <w:rPr>
          <w:rStyle w:val="Emphasis"/>
        </w:rPr>
        <w:t>inclusive citizenship for all,</w:t>
      </w:r>
      <w:r w:rsidRPr="00CC1CE3">
        <w:rPr>
          <w:sz w:val="16"/>
        </w:rPr>
        <w:t xml:space="preserve"> even explicitly when they propose to exclude immigrants as much as possible from the nationality of their country of permanent residence. In effect, </w:t>
      </w:r>
      <w:r w:rsidRPr="00CC1CE3">
        <w:rPr>
          <w:rStyle w:val="StyleUnderline"/>
        </w:rPr>
        <w:t xml:space="preserve">they paradoxically send out a message of confirmation to the terrorists that indeed a </w:t>
      </w:r>
      <w:r w:rsidRPr="00CC1CE3">
        <w:rPr>
          <w:rStyle w:val="Emphasis"/>
        </w:rPr>
        <w:t xml:space="preserve">‘clash of civilisations’ </w:t>
      </w:r>
      <w:r w:rsidRPr="00CC1CE3">
        <w:rPr>
          <w:rStyle w:val="StyleUnderline"/>
        </w:rPr>
        <w:t>unfolds.</w:t>
      </w:r>
      <w:r w:rsidRPr="00CC1CE3">
        <w:rPr>
          <w:sz w:val="16"/>
        </w:rPr>
        <w:t xml:space="preserve"> Implicitly, </w:t>
      </w:r>
      <w:r w:rsidRPr="00CC1CE3">
        <w:rPr>
          <w:rStyle w:val="StyleUnderline"/>
        </w:rPr>
        <w:t>they confirm the cultural-essentialist view of their enemy, while embracing a view that organises allegiance between people with a pretended home-grown national identity.</w:t>
      </w:r>
    </w:p>
    <w:p w14:paraId="44680C39" w14:textId="77777777" w:rsidR="00964A45" w:rsidRPr="00CC1CE3" w:rsidRDefault="00964A45" w:rsidP="00964A45">
      <w:pPr>
        <w:rPr>
          <w:rStyle w:val="StyleUnderline"/>
        </w:rPr>
      </w:pPr>
      <w:r w:rsidRPr="00CC1CE3">
        <w:rPr>
          <w:rStyle w:val="StyleUnderline"/>
        </w:rPr>
        <w:t xml:space="preserve">The importance of </w:t>
      </w:r>
      <w:r w:rsidRPr="00CC1CE3">
        <w:rPr>
          <w:rStyle w:val="Emphasis"/>
        </w:rPr>
        <w:t>confirming</w:t>
      </w:r>
      <w:r w:rsidRPr="00CC1CE3">
        <w:rPr>
          <w:rStyle w:val="StyleUnderline"/>
        </w:rPr>
        <w:t xml:space="preserve"> and </w:t>
      </w:r>
      <w:r w:rsidRPr="00CC1CE3">
        <w:rPr>
          <w:rStyle w:val="Emphasis"/>
        </w:rPr>
        <w:t>strengthening trust in the rule of law</w:t>
      </w:r>
      <w:r w:rsidRPr="00CC1CE3">
        <w:rPr>
          <w:rStyle w:val="StyleUnderline"/>
        </w:rPr>
        <w:t xml:space="preserve"> could have been overlooked, until recently. Restoring trust is needed more than before. </w:t>
      </w:r>
      <w:r w:rsidRPr="00CC1CE3">
        <w:rPr>
          <w:rStyle w:val="Emphasis"/>
        </w:rPr>
        <w:t>The best possible, principled</w:t>
      </w:r>
      <w:r w:rsidRPr="00CC1CE3">
        <w:rPr>
          <w:rStyle w:val="StyleUnderline"/>
        </w:rPr>
        <w:t xml:space="preserve"> but also </w:t>
      </w:r>
      <w:r w:rsidRPr="00CC1CE3">
        <w:rPr>
          <w:rStyle w:val="Emphasis"/>
        </w:rPr>
        <w:t>practical</w:t>
      </w:r>
      <w:r w:rsidRPr="00CC1CE3">
        <w:rPr>
          <w:rStyle w:val="StyleUnderline"/>
        </w:rPr>
        <w:t xml:space="preserve"> response to terrorism as well as to non-violent centrifugal forces can be clear: do not give up </w:t>
      </w:r>
      <w:r w:rsidRPr="00CC1CE3">
        <w:rPr>
          <w:rStyle w:val="Emphasis"/>
        </w:rPr>
        <w:t>promoting</w:t>
      </w:r>
      <w:r w:rsidRPr="00CC1CE3">
        <w:rPr>
          <w:rStyle w:val="StyleUnderline"/>
        </w:rPr>
        <w:t xml:space="preserve"> the </w:t>
      </w:r>
      <w:r w:rsidRPr="00CC1CE3">
        <w:rPr>
          <w:rStyle w:val="Emphasis"/>
        </w:rPr>
        <w:t>inclusive ideal</w:t>
      </w:r>
      <w:r w:rsidRPr="00CC1CE3">
        <w:rPr>
          <w:rStyle w:val="StyleUnderline"/>
        </w:rPr>
        <w:t xml:space="preserve"> of a </w:t>
      </w:r>
      <w:r w:rsidRPr="00CC1CE3">
        <w:rPr>
          <w:rStyle w:val="Emphasis"/>
        </w:rPr>
        <w:t>constitution</w:t>
      </w:r>
      <w:r w:rsidRPr="00CC1CE3">
        <w:rPr>
          <w:rStyle w:val="StyleUnderline"/>
        </w:rPr>
        <w:t xml:space="preserve"> and the </w:t>
      </w:r>
      <w:r w:rsidRPr="00CC1CE3">
        <w:rPr>
          <w:rStyle w:val="Emphasis"/>
        </w:rPr>
        <w:t>rule of law</w:t>
      </w:r>
      <w:r w:rsidRPr="00CC1CE3">
        <w:rPr>
          <w:rStyle w:val="StyleUnderline"/>
        </w:rPr>
        <w:t xml:space="preserve"> for </w:t>
      </w:r>
      <w:r w:rsidRPr="00CC1CE3">
        <w:rPr>
          <w:rStyle w:val="Emphasis"/>
        </w:rPr>
        <w:t>all</w:t>
      </w:r>
      <w:r w:rsidRPr="00CC1CE3">
        <w:rPr>
          <w:rStyle w:val="StyleUnderline"/>
        </w:rPr>
        <w:t>.</w:t>
      </w:r>
    </w:p>
    <w:p w14:paraId="66A9B60E" w14:textId="77777777" w:rsidR="00964A45" w:rsidRPr="00CC1CE3" w:rsidRDefault="00964A45" w:rsidP="00964A45"/>
    <w:p w14:paraId="17BA1EA4" w14:textId="77777777" w:rsidR="00964A45" w:rsidRPr="00CC1CE3" w:rsidRDefault="00964A45" w:rsidP="00964A45">
      <w:pPr>
        <w:pStyle w:val="Heading4"/>
      </w:pPr>
      <w:r w:rsidRPr="00CC1CE3">
        <w:t>Nuclear terror causes global nuclear war</w:t>
      </w:r>
    </w:p>
    <w:p w14:paraId="5A362E1A" w14:textId="77777777" w:rsidR="00964A45" w:rsidRPr="00CC1CE3" w:rsidRDefault="00964A45" w:rsidP="00964A45">
      <w:r w:rsidRPr="00CC1CE3">
        <w:t xml:space="preserve">Ashfaq </w:t>
      </w:r>
      <w:r w:rsidRPr="00CC1CE3">
        <w:rPr>
          <w:rStyle w:val="Style13ptBold"/>
        </w:rPr>
        <w:t>Ahmed 20</w:t>
      </w:r>
      <w:r w:rsidRPr="00CC1CE3">
        <w:t xml:space="preserve">, Assistant Professor, Politics and International Relations, University of Sargodha, Saima Kausar, Assistant Professor, Communication and Media Studies, Muhammad Nawaz Bhatti, Assistant Professor, Politics and International Relations, University of Sargodha, 1/1/20, "The Prospects of Nuclear Terrorism", Journal of Global Peace and Security Studies, Vol 1, No 1, 2020, </w:t>
      </w:r>
      <w:hyperlink r:id="rId19" w:history="1">
        <w:r w:rsidRPr="00CC1CE3">
          <w:rPr>
            <w:rStyle w:val="Hyperlink"/>
          </w:rPr>
          <w:t>https://journals.pakistanreview.com/index.php/JGPSS/article/view/33</w:t>
        </w:r>
      </w:hyperlink>
    </w:p>
    <w:p w14:paraId="6B9381F2" w14:textId="77777777" w:rsidR="00964A45" w:rsidRPr="00CC1CE3" w:rsidRDefault="00964A45" w:rsidP="00964A45">
      <w:pPr>
        <w:rPr>
          <w:sz w:val="16"/>
          <w:szCs w:val="16"/>
        </w:rPr>
      </w:pPr>
      <w:r w:rsidRPr="00CC1CE3">
        <w:rPr>
          <w:sz w:val="16"/>
          <w:szCs w:val="16"/>
        </w:rPr>
        <w:t>Nuclear Terrorism</w:t>
      </w:r>
    </w:p>
    <w:p w14:paraId="14ED0D57" w14:textId="77777777" w:rsidR="00964A45" w:rsidRPr="00CC1CE3" w:rsidRDefault="00964A45" w:rsidP="00964A45">
      <w:pPr>
        <w:rPr>
          <w:sz w:val="16"/>
        </w:rPr>
      </w:pPr>
      <w:r w:rsidRPr="00CC1CE3">
        <w:rPr>
          <w:sz w:val="16"/>
        </w:rPr>
        <w:t xml:space="preserve">Herman Kahn warned the international community of </w:t>
      </w:r>
      <w:r w:rsidRPr="00CC1CE3">
        <w:rPr>
          <w:rStyle w:val="StyleUnderline"/>
        </w:rPr>
        <w:t>the hazards of nuclear weapons uses</w:t>
      </w:r>
      <w:r w:rsidRPr="00CC1CE3">
        <w:rPr>
          <w:sz w:val="16"/>
        </w:rPr>
        <w:t xml:space="preserve"> by saying it had to "think of the unthinkable."11His threat perception can be further expanded by </w:t>
      </w:r>
      <w:r w:rsidRPr="00CC1CE3">
        <w:rPr>
          <w:rStyle w:val="StyleUnderline"/>
        </w:rPr>
        <w:t>including the possible use of nuclear weapons particularly by non-state actors</w:t>
      </w:r>
      <w:r w:rsidRPr="00CC1CE3">
        <w:rPr>
          <w:sz w:val="16"/>
        </w:rPr>
        <w:t xml:space="preserve">. Further, such use </w:t>
      </w:r>
      <w:r w:rsidRPr="00CC1CE3">
        <w:rPr>
          <w:rStyle w:val="StyleUnderline"/>
        </w:rPr>
        <w:t>would have dire consequences</w:t>
      </w:r>
      <w:r w:rsidRPr="00CC1CE3">
        <w:rPr>
          <w:sz w:val="16"/>
        </w:rPr>
        <w:t xml:space="preserve"> for the victim state. </w:t>
      </w:r>
      <w:r w:rsidRPr="00CC1CE3">
        <w:rPr>
          <w:rStyle w:val="StyleUnderline"/>
        </w:rPr>
        <w:t xml:space="preserve">Possibility of </w:t>
      </w:r>
      <w:r w:rsidRPr="00CC1CE3">
        <w:rPr>
          <w:rStyle w:val="Emphasis"/>
        </w:rPr>
        <w:t>nuclear terror</w:t>
      </w:r>
      <w:r w:rsidRPr="00CC1CE3">
        <w:rPr>
          <w:rStyle w:val="StyleUnderline"/>
        </w:rPr>
        <w:t xml:space="preserve">ism stems from the enormous resources(mention nuclear reactors spread across the globe) of highly enriched uranium, plutonium, and other nuclear </w:t>
      </w:r>
      <w:r w:rsidRPr="00CC1CE3">
        <w:rPr>
          <w:rStyle w:val="Emphasis"/>
        </w:rPr>
        <w:t>material</w:t>
      </w:r>
      <w:r w:rsidRPr="00CC1CE3">
        <w:rPr>
          <w:rStyle w:val="StyleUnderline"/>
        </w:rPr>
        <w:t xml:space="preserve"> and technology</w:t>
      </w:r>
      <w:r w:rsidRPr="00CC1CE3">
        <w:rPr>
          <w:sz w:val="16"/>
        </w:rPr>
        <w:t xml:space="preserve">. Fears have been expressed over the </w:t>
      </w:r>
      <w:r w:rsidRPr="00CC1CE3">
        <w:rPr>
          <w:rStyle w:val="Emphasis"/>
        </w:rPr>
        <w:t>poor security</w:t>
      </w:r>
      <w:r w:rsidRPr="00CC1CE3">
        <w:rPr>
          <w:sz w:val="16"/>
        </w:rPr>
        <w:t xml:space="preserve"> arrangement </w:t>
      </w:r>
      <w:r w:rsidRPr="00CC1CE3">
        <w:rPr>
          <w:rStyle w:val="StyleUnderline"/>
        </w:rPr>
        <w:t>of nuclear facilities situated in former Soviet republics</w:t>
      </w:r>
      <w:r w:rsidRPr="00CC1CE3">
        <w:rPr>
          <w:sz w:val="16"/>
        </w:rPr>
        <w:t>.12 Non-state actors' quest to carryout nuclear terrorism leaves no doubt those traditional tools to curb nuclear proliferation need to be polished. International Atomic Energy Agency (IAEA) has adopted new techniques that require close support of the international community to effectively functions and deny the right to non-state actors from acquiring nuclear material. The Proliferation Security Initiative (PSI) is a fundamental tool kit against the spread of nuclear weapons. It empowers sovereign states to search for any aircraft, ship or other means of transportation on suspicions to control illicit nuclear trade.13 US is implanting effective tools with the support of local business fraternity, through Customs-Trade Partnership Against Terrorism, to halt the entry of illegal nuclear material in the US main homeland.14</w:t>
      </w:r>
    </w:p>
    <w:p w14:paraId="65256FC9" w14:textId="77777777" w:rsidR="00964A45" w:rsidRPr="00CC1CE3" w:rsidRDefault="00964A45" w:rsidP="00964A45">
      <w:pPr>
        <w:rPr>
          <w:sz w:val="16"/>
          <w:szCs w:val="16"/>
        </w:rPr>
      </w:pPr>
      <w:r w:rsidRPr="00CC1CE3">
        <w:rPr>
          <w:sz w:val="16"/>
          <w:szCs w:val="16"/>
        </w:rPr>
        <w:t>Nuclear Terrorism threat to US National Security</w:t>
      </w:r>
    </w:p>
    <w:p w14:paraId="683E6029" w14:textId="77777777" w:rsidR="00964A45" w:rsidRPr="00CC1CE3" w:rsidRDefault="00964A45" w:rsidP="00964A45">
      <w:pPr>
        <w:rPr>
          <w:sz w:val="16"/>
          <w:szCs w:val="16"/>
        </w:rPr>
      </w:pPr>
      <w:r w:rsidRPr="00CC1CE3">
        <w:rPr>
          <w:sz w:val="16"/>
          <w:szCs w:val="16"/>
        </w:rPr>
        <w:t>Nuclear terrorism is considered as one of the potent threats to US national security. Fear that terrorists may use nuclear material date back to the cold war era. Such fears are evident from the national intelligence estimates of 1986 stating that minute (terrorists) groups if they get hold of nuclear material or weapon, would use it.15 Fear of nuclear terrorism was expressed by President George W. Bush and Presidential Candidate Senator John Kerry during their 2004 campaign for Presidential elections. Both feared that terrorists would use nuclear material or weapons if it falls in their hands.16 Coercive measures were used to overthrow governments, in Iraq and Libya, to deter threats of a weapon of mass destruction (WMD).17 US National Security Strategy of 2002 updated in 2006 ascertained the proliferation of nuclear proliferation as a prime threat to America.18 President Barrack Obama also expressed his resolve, in his speech delivered in Prague in May 2009, to make a nuclear-free world.19 In 2010, Obama expressed fears of nuclear terrorism stating that "the single biggest threat to US security, both short-term, medium-term and long- term" emanates from nuclear terrorism.20 However, this situation would occur only if terrorists acquire and transport WMD to the US mainland or develop WMD in the US. The second-tier commander may also decide to launch a nuclear strike as he would have been delegated with the authority to possess and use the nuclear device if the situation requires their use.</w:t>
      </w:r>
    </w:p>
    <w:p w14:paraId="3BFC058C" w14:textId="77777777" w:rsidR="00964A45" w:rsidRPr="00CC1CE3" w:rsidRDefault="00964A45" w:rsidP="00964A45">
      <w:pPr>
        <w:rPr>
          <w:sz w:val="16"/>
          <w:szCs w:val="16"/>
        </w:rPr>
      </w:pPr>
      <w:r w:rsidRPr="00CC1CE3">
        <w:rPr>
          <w:sz w:val="16"/>
          <w:szCs w:val="16"/>
        </w:rPr>
        <w:t>If Al-Qaeda leadership would not have been targeted in Afghanistan, as David Albright has highlighted, it may have developed limited expertise to manufactured WMD.21 Perhaps the US visualized that A-Qaeda from its bases in Afghanistan would launch a nuclear attack on US main homeland or its assets abroad. US forces' priority in Afghanistan had been to get hold of material obtained from Al-Qaeda sanctuaries and secure it. Data obtained was critically analyzed to access whether it contains information about possible development or attainment of nuclear weapons? i.e. General Tommy Franks, the then Commander of US Army in Afghanistan informed media that (US intelligence and armed forces) searched 100 sites including 50 suspected locations possibly utilized to produce WMD.22 US officials obtained data from hardcopies, hand notes, videos, and other documents. However, limited data concerning US interest was acquired perhaps Al-Qaeda leaders and operatives may have destroyed the valuable information.23 There had been reports that after US operation in Abbottabad, Pakistan, SEAL Team Six officials took a large cache of laptops hard-drives and other notes maintained by Ossama Bin Laden. One can, therefore, speculate that US experts would have critically analyzed the data to access organisation's plans involving nuclear terrorism. Since leftover data was secured by Pakistani authorities, possibly by intelligence officials, Americans would have possibly contacted top-ranking Pakistani intelligence officials in this regard.</w:t>
      </w:r>
    </w:p>
    <w:p w14:paraId="4E6DA0FA" w14:textId="77777777" w:rsidR="00964A45" w:rsidRPr="00CC1CE3" w:rsidRDefault="00964A45" w:rsidP="00964A45">
      <w:pPr>
        <w:rPr>
          <w:sz w:val="16"/>
          <w:szCs w:val="16"/>
        </w:rPr>
      </w:pPr>
      <w:r w:rsidRPr="00CC1CE3">
        <w:rPr>
          <w:sz w:val="16"/>
          <w:szCs w:val="16"/>
        </w:rPr>
        <w:t>Al-Qaeda’s Protracted Strategy to Carryout Nuclear Terrorism</w:t>
      </w:r>
    </w:p>
    <w:p w14:paraId="5EC57DD8" w14:textId="77777777" w:rsidR="00964A45" w:rsidRPr="00CC1CE3" w:rsidRDefault="00964A45" w:rsidP="00964A45">
      <w:pPr>
        <w:rPr>
          <w:sz w:val="16"/>
        </w:rPr>
      </w:pPr>
      <w:r w:rsidRPr="00CC1CE3">
        <w:rPr>
          <w:sz w:val="16"/>
        </w:rPr>
        <w:t xml:space="preserve">In their attempt to highlight their complaints, agenda and achieve their goals, terrorists resort to using violence. </w:t>
      </w:r>
      <w:r w:rsidRPr="00CC1CE3">
        <w:rPr>
          <w:rStyle w:val="StyleUnderline"/>
        </w:rPr>
        <w:t xml:space="preserve">One of the threats posed by these terrorists’ to global peace is the possible use of nuclear weapons particularly by Al-Qaeda. Among terrorist organizations, </w:t>
      </w:r>
      <w:r w:rsidRPr="00CC1CE3">
        <w:rPr>
          <w:rStyle w:val="Emphasis"/>
        </w:rPr>
        <w:t>Al-Qaeda</w:t>
      </w:r>
      <w:r w:rsidRPr="00CC1CE3">
        <w:rPr>
          <w:rStyle w:val="StyleUnderline"/>
        </w:rPr>
        <w:t xml:space="preserve"> is one of the most </w:t>
      </w:r>
      <w:r w:rsidRPr="00CC1CE3">
        <w:rPr>
          <w:rStyle w:val="Emphasis"/>
        </w:rPr>
        <w:t>enthusiastic</w:t>
      </w:r>
      <w:r w:rsidRPr="00CC1CE3">
        <w:rPr>
          <w:rStyle w:val="StyleUnderline"/>
        </w:rPr>
        <w:t xml:space="preserve"> terrorist groups which want to acquire nuclear weapons/ material to carryout </w:t>
      </w:r>
      <w:r w:rsidRPr="00CC1CE3">
        <w:rPr>
          <w:rStyle w:val="Emphasis"/>
        </w:rPr>
        <w:t>nuclear terror</w:t>
      </w:r>
      <w:r w:rsidRPr="00CC1CE3">
        <w:rPr>
          <w:rStyle w:val="StyleUnderline"/>
        </w:rPr>
        <w:t>ism.</w:t>
      </w:r>
      <w:r w:rsidRPr="00CC1CE3">
        <w:rPr>
          <w:sz w:val="16"/>
        </w:rPr>
        <w:t xml:space="preserve"> Al-Qaeda can adopt a strategy to acquire nuclear material, but it will have to perhaps wait for a long period. </w:t>
      </w:r>
      <w:r w:rsidRPr="00CC1CE3">
        <w:rPr>
          <w:rStyle w:val="StyleUnderline"/>
        </w:rPr>
        <w:t xml:space="preserve">Al-Qaeda can plant </w:t>
      </w:r>
      <w:r w:rsidRPr="00CC1CE3">
        <w:rPr>
          <w:rStyle w:val="Emphasis"/>
        </w:rPr>
        <w:t>sleeping cells</w:t>
      </w:r>
      <w:r w:rsidRPr="00CC1CE3">
        <w:rPr>
          <w:rStyle w:val="StyleUnderline"/>
        </w:rPr>
        <w:t xml:space="preserve"> in various countries, near nuclear power plants, across the planet.</w:t>
      </w:r>
      <w:r w:rsidRPr="00CC1CE3">
        <w:rPr>
          <w:sz w:val="16"/>
        </w:rPr>
        <w:t xml:space="preserve"> Sleeping cells will be </w:t>
      </w:r>
      <w:r w:rsidRPr="00CC1CE3">
        <w:rPr>
          <w:rStyle w:val="StyleUnderline"/>
        </w:rPr>
        <w:t>assigned with a special task to wait for an appropriate time when any of the nuclear power plants will be hit with a natural calamity</w:t>
      </w:r>
      <w:r w:rsidRPr="00CC1CE3">
        <w:rPr>
          <w:sz w:val="16"/>
        </w:rPr>
        <w:t xml:space="preserve">. Since the </w:t>
      </w:r>
      <w:r w:rsidRPr="00CC1CE3">
        <w:rPr>
          <w:rStyle w:val="StyleUnderline"/>
        </w:rPr>
        <w:t>protection</w:t>
      </w:r>
      <w:r w:rsidRPr="00CC1CE3">
        <w:rPr>
          <w:sz w:val="16"/>
        </w:rPr>
        <w:t xml:space="preserve"> layer, of the devastated nuclear power plant, </w:t>
      </w:r>
      <w:r w:rsidRPr="00CC1CE3">
        <w:rPr>
          <w:rStyle w:val="StyleUnderline"/>
        </w:rPr>
        <w:t>will</w:t>
      </w:r>
      <w:r w:rsidRPr="00CC1CE3">
        <w:rPr>
          <w:sz w:val="16"/>
        </w:rPr>
        <w:t xml:space="preserve"> also </w:t>
      </w:r>
      <w:r w:rsidRPr="00CC1CE3">
        <w:rPr>
          <w:rStyle w:val="StyleUnderline"/>
        </w:rPr>
        <w:t>be weakened</w:t>
      </w:r>
      <w:r w:rsidRPr="00CC1CE3">
        <w:rPr>
          <w:sz w:val="16"/>
        </w:rPr>
        <w:t xml:space="preserve"> and </w:t>
      </w:r>
      <w:r w:rsidRPr="00CC1CE3">
        <w:rPr>
          <w:rStyle w:val="StyleUnderline"/>
        </w:rPr>
        <w:t>local administration would be engaged in providing relief services to the masses</w:t>
      </w:r>
      <w:r w:rsidRPr="00CC1CE3">
        <w:rPr>
          <w:sz w:val="16"/>
        </w:rPr>
        <w:t xml:space="preserve"> in the area </w:t>
      </w:r>
      <w:r w:rsidRPr="00CC1CE3">
        <w:rPr>
          <w:rStyle w:val="StyleUnderline"/>
        </w:rPr>
        <w:t xml:space="preserve">it will be </w:t>
      </w:r>
      <w:r w:rsidRPr="00CC1CE3">
        <w:rPr>
          <w:rStyle w:val="Emphasis"/>
        </w:rPr>
        <w:t>easy</w:t>
      </w:r>
      <w:r w:rsidRPr="00CC1CE3">
        <w:rPr>
          <w:rStyle w:val="StyleUnderline"/>
        </w:rPr>
        <w:t xml:space="preserve"> for Al-Qaeda sleeping cells to </w:t>
      </w:r>
      <w:r w:rsidRPr="00CC1CE3">
        <w:rPr>
          <w:rStyle w:val="Emphasis"/>
        </w:rPr>
        <w:t>operate</w:t>
      </w:r>
      <w:r w:rsidRPr="00CC1CE3">
        <w:rPr>
          <w:rStyle w:val="StyleUnderline"/>
        </w:rPr>
        <w:t xml:space="preserve"> and </w:t>
      </w:r>
      <w:r w:rsidRPr="00CC1CE3">
        <w:rPr>
          <w:rStyle w:val="Emphasis"/>
        </w:rPr>
        <w:t>acquire</w:t>
      </w:r>
      <w:r w:rsidRPr="00CC1CE3">
        <w:rPr>
          <w:rStyle w:val="StyleUnderline"/>
        </w:rPr>
        <w:t xml:space="preserve"> nuclear material. </w:t>
      </w:r>
      <w:r w:rsidRPr="00CC1CE3">
        <w:rPr>
          <w:sz w:val="16"/>
        </w:rPr>
        <w:t>The international community should analyze this scenario and remain prepare to deal with such a situation.</w:t>
      </w:r>
    </w:p>
    <w:p w14:paraId="5979BE4E" w14:textId="77777777" w:rsidR="00964A45" w:rsidRPr="00CC1CE3" w:rsidRDefault="00964A45" w:rsidP="00964A45">
      <w:pPr>
        <w:rPr>
          <w:sz w:val="16"/>
          <w:szCs w:val="16"/>
        </w:rPr>
      </w:pPr>
      <w:r w:rsidRPr="00CC1CE3">
        <w:rPr>
          <w:sz w:val="16"/>
          <w:szCs w:val="16"/>
        </w:rPr>
        <w:t>Measure or protection layer has been drawn to halt the spread of nuclear material from falling into wrong hands. Measures have been adopted to detect illegal trafficking of nuclear material and confiscate it.24Nuclear Weapon States (NWS) also enjoys a consensus that the proliferation of nuclear weapons should be stopped and effective measures, few mentioned above, should be utilized in this regard. Effective implementation of nuclear safeguards has helped the international community to timely detect the illicit nuclear activities and save itself from hazards of nuclear terrorism and blackmailing. Few instances of, state involvement in, cheating includes Libya, Iraq, Iran and North Korea. It is pertinent to mention that all these states, being members of the NPT carried out illegal activities in violation of the treaty's statutes. Article II of the treaty forbids NonNuclear Weapons States (NNWS) from acquiring nuclear assistance leading to the development of acquisition of strategic weapons.25It is in this background the international community is making efforts to avert non-state actors from gaining access to WMD or crude nuclear devices. Non-state actors are employing all possible efforts in their quest to make their dream come true, by carrying out nuclear terrorism.</w:t>
      </w:r>
    </w:p>
    <w:p w14:paraId="2E869353" w14:textId="77777777" w:rsidR="00964A45" w:rsidRPr="00CC1CE3" w:rsidRDefault="00964A45" w:rsidP="00964A45">
      <w:pPr>
        <w:rPr>
          <w:sz w:val="16"/>
          <w:szCs w:val="16"/>
        </w:rPr>
      </w:pPr>
      <w:r w:rsidRPr="00CC1CE3">
        <w:rPr>
          <w:sz w:val="16"/>
          <w:szCs w:val="16"/>
        </w:rPr>
        <w:t>Nuclear Weapons Cannot Deter Nuclear Terrorism</w:t>
      </w:r>
    </w:p>
    <w:p w14:paraId="7BCE9A96" w14:textId="77777777" w:rsidR="00964A45" w:rsidRPr="00CC1CE3" w:rsidRDefault="00964A45" w:rsidP="00964A45">
      <w:pPr>
        <w:rPr>
          <w:sz w:val="16"/>
        </w:rPr>
      </w:pPr>
      <w:r w:rsidRPr="00CC1CE3">
        <w:rPr>
          <w:sz w:val="16"/>
        </w:rPr>
        <w:t xml:space="preserve">During the entire course of Cold War nuclear weapons were used as a deterrent force.26 However, the renewed threat of the possibility of falling nuclear weapons into the hands of terrorists is that </w:t>
      </w:r>
      <w:r w:rsidRPr="00CC1CE3">
        <w:rPr>
          <w:rStyle w:val="StyleUnderline"/>
        </w:rPr>
        <w:t>nuclear weapons cannot deter terrorists from using these weapons</w:t>
      </w:r>
      <w:r w:rsidRPr="00CC1CE3">
        <w:rPr>
          <w:sz w:val="16"/>
        </w:rPr>
        <w:t xml:space="preserve">27because </w:t>
      </w:r>
      <w:r w:rsidRPr="00CC1CE3">
        <w:rPr>
          <w:rStyle w:val="StyleUnderline"/>
        </w:rPr>
        <w:t xml:space="preserve">terrorist’s communication and command (nerve) centers remain unidentifiable. </w:t>
      </w:r>
      <w:r w:rsidRPr="00CC1CE3">
        <w:rPr>
          <w:sz w:val="16"/>
        </w:rPr>
        <w:t xml:space="preserve">Further, </w:t>
      </w:r>
      <w:r w:rsidRPr="00CC1CE3">
        <w:rPr>
          <w:rStyle w:val="StyleUnderline"/>
        </w:rPr>
        <w:t>they do not have established government setup</w:t>
      </w:r>
      <w:r w:rsidRPr="00CC1CE3">
        <w:rPr>
          <w:sz w:val="16"/>
        </w:rPr>
        <w:t xml:space="preserve">,28 which is an additional feature of their ability to act or operate against a well-established deterrent force. </w:t>
      </w:r>
      <w:r w:rsidRPr="00CC1CE3">
        <w:rPr>
          <w:rStyle w:val="StyleUnderline"/>
        </w:rPr>
        <w:t>Sovereign states, on the other hand, would be in highly vulnerable situations vis-à-vis terrorists if, any of the terrorist groups or any splinter (terrorist) group, get control over WMD</w:t>
      </w:r>
      <w:r w:rsidRPr="00CC1CE3">
        <w:rPr>
          <w:sz w:val="16"/>
        </w:rPr>
        <w:t xml:space="preserve">. Likely scenarios, of terrorist possession of nuclear devices, include the transfer of either nuclear device or fissile material by a nuclear state. Tom Sauer has highlighted this threat in his article. To shed light on such a scenario he has termed North Korea, Iran and Pakistan as politically unstable states and internationally not good citizens.29However, to save the world from nuclear terrorism nuclear material across the globe should be protected. </w:t>
      </w:r>
      <w:r w:rsidRPr="00CC1CE3">
        <w:rPr>
          <w:rStyle w:val="StyleUnderline"/>
        </w:rPr>
        <w:t>Terrorists would try to acquire it</w:t>
      </w:r>
      <w:r w:rsidRPr="00CC1CE3">
        <w:rPr>
          <w:sz w:val="16"/>
        </w:rPr>
        <w:t xml:space="preserve">, as asserted by Joseph Cirincione, </w:t>
      </w:r>
      <w:r w:rsidRPr="00CC1CE3">
        <w:rPr>
          <w:rStyle w:val="StyleUnderline"/>
        </w:rPr>
        <w:t>wherever they find nuclear facilities as an easy target</w:t>
      </w:r>
      <w:r w:rsidRPr="00CC1CE3">
        <w:rPr>
          <w:sz w:val="16"/>
        </w:rPr>
        <w:t>.30</w:t>
      </w:r>
    </w:p>
    <w:p w14:paraId="400D589D" w14:textId="77777777" w:rsidR="00964A45" w:rsidRPr="00CC1CE3" w:rsidRDefault="00964A45" w:rsidP="00964A45">
      <w:pPr>
        <w:rPr>
          <w:sz w:val="16"/>
          <w:szCs w:val="16"/>
        </w:rPr>
      </w:pPr>
      <w:r w:rsidRPr="00CC1CE3">
        <w:rPr>
          <w:sz w:val="16"/>
          <w:szCs w:val="16"/>
        </w:rPr>
        <w:t>Indian Nuclear Complexes Attracts Al-Qaeda</w:t>
      </w:r>
    </w:p>
    <w:p w14:paraId="5B0D5D12" w14:textId="77777777" w:rsidR="00964A45" w:rsidRPr="00CC1CE3" w:rsidRDefault="00964A45" w:rsidP="00964A45">
      <w:pPr>
        <w:rPr>
          <w:sz w:val="16"/>
        </w:rPr>
      </w:pPr>
      <w:r w:rsidRPr="00CC1CE3">
        <w:rPr>
          <w:sz w:val="16"/>
        </w:rPr>
        <w:t xml:space="preserve">Before proceeding further Hindu religious fundamentalists should also be glanced due to the activities of Hindu extremists targeted against the Indian-Pakistani Muslim population in India i.e. Hindu religious extremists demolished ancient Babri Masjid under the Umbrella of BJP, Indian serving military Colonel was apprehended for his involvement in Samjhota Express Carnage, carrying Pakistani passengers to Pakistan. Indian religious fundamentalists consider sub-continent as a single entity, they do not believe in partition, and therefore want reunification. Colonel Prohit’s involvement requires attention </w:t>
      </w:r>
      <w:r w:rsidRPr="00CC1CE3">
        <w:rPr>
          <w:rStyle w:val="StyleUnderline"/>
        </w:rPr>
        <w:t xml:space="preserve">whether </w:t>
      </w:r>
      <w:r w:rsidRPr="00CC1CE3">
        <w:rPr>
          <w:rStyle w:val="Emphasis"/>
        </w:rPr>
        <w:t>Hindu extremists</w:t>
      </w:r>
      <w:r w:rsidRPr="00CC1CE3">
        <w:rPr>
          <w:rStyle w:val="StyleUnderline"/>
        </w:rPr>
        <w:t xml:space="preserve"> can</w:t>
      </w:r>
      <w:r w:rsidRPr="00CC1CE3">
        <w:rPr>
          <w:sz w:val="16"/>
        </w:rPr>
        <w:t xml:space="preserve">, with support of inside elements, </w:t>
      </w:r>
      <w:r w:rsidRPr="00CC1CE3">
        <w:rPr>
          <w:rStyle w:val="StyleUnderline"/>
        </w:rPr>
        <w:t>acquire nuclear devices?</w:t>
      </w:r>
      <w:r w:rsidRPr="00CC1CE3">
        <w:rPr>
          <w:sz w:val="16"/>
        </w:rPr>
        <w:t xml:space="preserve"> Furthermore, </w:t>
      </w:r>
      <w:r w:rsidRPr="00CC1CE3">
        <w:rPr>
          <w:rStyle w:val="StyleUnderline"/>
        </w:rPr>
        <w:t xml:space="preserve">whether they will use it against their arch-rivals Muslims living in Pakistan? </w:t>
      </w:r>
      <w:r w:rsidRPr="00CC1CE3">
        <w:rPr>
          <w:sz w:val="16"/>
        </w:rPr>
        <w:t>Or they would use the strategic weapon to blackmail Pakistani state?</w:t>
      </w:r>
    </w:p>
    <w:p w14:paraId="2AB853CE" w14:textId="77777777" w:rsidR="00964A45" w:rsidRPr="00CC1CE3" w:rsidRDefault="00964A45" w:rsidP="00964A45">
      <w:pPr>
        <w:rPr>
          <w:sz w:val="16"/>
        </w:rPr>
      </w:pPr>
      <w:r w:rsidRPr="00CC1CE3">
        <w:rPr>
          <w:sz w:val="16"/>
        </w:rPr>
        <w:t xml:space="preserve">India is faced with counterinsurgency operations. </w:t>
      </w:r>
      <w:r w:rsidRPr="00CC1CE3">
        <w:rPr>
          <w:rStyle w:val="StyleUnderline"/>
        </w:rPr>
        <w:t>Al-Qaeda terrorists may join hands with insurgent networks operating in Northern Indian.Attacks, on Indian nuclear facilities, can be planned and executed</w:t>
      </w:r>
      <w:r w:rsidRPr="00CC1CE3">
        <w:rPr>
          <w:sz w:val="16"/>
        </w:rPr>
        <w:t xml:space="preserve">. The consequences of attacks on Indian nuclear facilities can hypothetically be explained in the following ways. Firstly, </w:t>
      </w:r>
      <w:r w:rsidRPr="00CC1CE3">
        <w:rPr>
          <w:rStyle w:val="StyleUnderline"/>
        </w:rPr>
        <w:t>terrorists after acquiring nuclear material would use it to spread nuclear radiation</w:t>
      </w:r>
      <w:r w:rsidRPr="00CC1CE3">
        <w:rPr>
          <w:sz w:val="16"/>
        </w:rPr>
        <w:t xml:space="preserve">. Second, as it is evident from past incidents i.e. Pakistan was held responsible for 2001 terrorists attack Indian parliament, 2008 Mumbai attacks and recent Pulwama suicide bombing in February 2019.Consequentially, </w:t>
      </w:r>
      <w:r w:rsidRPr="00CC1CE3">
        <w:rPr>
          <w:rStyle w:val="StyleUnderline"/>
        </w:rPr>
        <w:t>Pakistan would be alleged for sponsoring terrorism against India</w:t>
      </w:r>
      <w:r w:rsidRPr="00CC1CE3">
        <w:rPr>
          <w:sz w:val="16"/>
        </w:rPr>
        <w:t xml:space="preserve">. The case against Pakistan will be pleased to declare it as a rough state with international support. Third, </w:t>
      </w:r>
      <w:r w:rsidRPr="00CC1CE3">
        <w:rPr>
          <w:rStyle w:val="StyleUnderline"/>
        </w:rPr>
        <w:t xml:space="preserve">India may operationalize its conventional force by launching the Land Warfare Doctrine </w:t>
      </w:r>
      <w:r w:rsidRPr="00CC1CE3">
        <w:rPr>
          <w:sz w:val="16"/>
        </w:rPr>
        <w:t xml:space="preserve">orchestrated in December 2018. Fourth, </w:t>
      </w:r>
      <w:r w:rsidRPr="00CC1CE3">
        <w:rPr>
          <w:rStyle w:val="StyleUnderline"/>
        </w:rPr>
        <w:t xml:space="preserve">after nuclear material usage by terrorists, </w:t>
      </w:r>
      <w:r w:rsidRPr="00CC1CE3">
        <w:rPr>
          <w:rStyle w:val="Emphasis"/>
        </w:rPr>
        <w:t>India may launch a nuclear attack</w:t>
      </w:r>
      <w:r w:rsidRPr="00CC1CE3">
        <w:rPr>
          <w:rStyle w:val="StyleUnderline"/>
        </w:rPr>
        <w:t>, in the light of its nuclear doctrine which calls for massive retaliation in response to chemical, nuclear or biological weapons, on Pakistan.</w:t>
      </w:r>
      <w:r w:rsidRPr="00CC1CE3">
        <w:rPr>
          <w:sz w:val="16"/>
        </w:rPr>
        <w:t xml:space="preserve"> Implementation of the third and fourth scenarios </w:t>
      </w:r>
      <w:r w:rsidRPr="00CC1CE3">
        <w:rPr>
          <w:rStyle w:val="StyleUnderline"/>
        </w:rPr>
        <w:t xml:space="preserve">would </w:t>
      </w:r>
      <w:r w:rsidRPr="00CC1CE3">
        <w:rPr>
          <w:rStyle w:val="Emphasis"/>
        </w:rPr>
        <w:t>result in India-Pakistan's total war.</w:t>
      </w:r>
    </w:p>
    <w:p w14:paraId="7C73DE9F" w14:textId="77777777" w:rsidR="00964A45" w:rsidRPr="00CC1CE3" w:rsidRDefault="00964A45" w:rsidP="00964A45">
      <w:pPr>
        <w:rPr>
          <w:sz w:val="16"/>
          <w:szCs w:val="16"/>
        </w:rPr>
      </w:pPr>
      <w:r w:rsidRPr="00CC1CE3">
        <w:rPr>
          <w:sz w:val="16"/>
          <w:szCs w:val="16"/>
        </w:rPr>
        <w:t>Indian security planners, dealing with nuclear policies, should, therefore, decide to limit fissile material production. Likely effects of Indian decision to protect nuclear complexes and reduction in fissile material will be,</w:t>
      </w:r>
    </w:p>
    <w:p w14:paraId="04308356" w14:textId="77777777" w:rsidR="00964A45" w:rsidRPr="00CC1CE3" w:rsidRDefault="00964A45" w:rsidP="00964A45">
      <w:pPr>
        <w:rPr>
          <w:sz w:val="16"/>
          <w:szCs w:val="16"/>
        </w:rPr>
      </w:pPr>
      <w:r w:rsidRPr="00CC1CE3">
        <w:rPr>
          <w:sz w:val="16"/>
          <w:szCs w:val="16"/>
        </w:rPr>
        <w:t>(a)Chances of falling nuclear material into the hands of terrorists would be lower, India, therefore, can help itself to avert nuclear terrorism on Indian soil.</w:t>
      </w:r>
    </w:p>
    <w:p w14:paraId="542B1A3C" w14:textId="77777777" w:rsidR="00964A45" w:rsidRPr="00CC1CE3" w:rsidRDefault="00964A45" w:rsidP="00964A45">
      <w:pPr>
        <w:rPr>
          <w:sz w:val="16"/>
          <w:szCs w:val="16"/>
        </w:rPr>
      </w:pPr>
      <w:r w:rsidRPr="00CC1CE3">
        <w:rPr>
          <w:sz w:val="16"/>
          <w:szCs w:val="16"/>
        </w:rPr>
        <w:t>(b) New Delhi's vertical proliferation and qualitative changes compel China and Pakistan to make qualitative and quantitative improvements in their nuclear forces.</w:t>
      </w:r>
    </w:p>
    <w:p w14:paraId="149A5F25" w14:textId="77777777" w:rsidR="00964A45" w:rsidRPr="00CC1CE3" w:rsidRDefault="00964A45" w:rsidP="00964A45">
      <w:pPr>
        <w:rPr>
          <w:sz w:val="16"/>
          <w:szCs w:val="16"/>
        </w:rPr>
      </w:pPr>
      <w:r w:rsidRPr="00CC1CE3">
        <w:rPr>
          <w:sz w:val="16"/>
          <w:szCs w:val="16"/>
        </w:rPr>
        <w:t>(c) Indian decision to limit fissile material production would result in slowing the pace of arms expenditure,31both states can upgrade the lives of their poor masses.</w:t>
      </w:r>
    </w:p>
    <w:p w14:paraId="0140BEC6" w14:textId="77777777" w:rsidR="00964A45" w:rsidRPr="00CC1CE3" w:rsidRDefault="00964A45" w:rsidP="00964A45">
      <w:pPr>
        <w:rPr>
          <w:sz w:val="16"/>
          <w:szCs w:val="16"/>
        </w:rPr>
      </w:pPr>
      <w:r w:rsidRPr="00CC1CE3">
        <w:rPr>
          <w:sz w:val="16"/>
          <w:szCs w:val="16"/>
        </w:rPr>
        <w:t>(d)Likely chances that non-state actors would bring both India-Pakistan to the brink of war would also be reduced.</w:t>
      </w:r>
    </w:p>
    <w:p w14:paraId="2BE36B7A" w14:textId="77777777" w:rsidR="00964A45" w:rsidRPr="00CC1CE3" w:rsidRDefault="00964A45" w:rsidP="00964A45">
      <w:pPr>
        <w:rPr>
          <w:sz w:val="16"/>
          <w:szCs w:val="16"/>
        </w:rPr>
      </w:pPr>
      <w:r w:rsidRPr="00CC1CE3">
        <w:rPr>
          <w:sz w:val="16"/>
          <w:szCs w:val="16"/>
        </w:rPr>
        <w:t>(e) Accidental nuclear attack, as a result of misperception or miscalculation, would also be lower.</w:t>
      </w:r>
    </w:p>
    <w:p w14:paraId="4E9EEDFA" w14:textId="77777777" w:rsidR="00964A45" w:rsidRPr="00CC1CE3" w:rsidRDefault="00964A45" w:rsidP="00964A45">
      <w:pPr>
        <w:rPr>
          <w:sz w:val="16"/>
          <w:szCs w:val="16"/>
        </w:rPr>
      </w:pPr>
      <w:r w:rsidRPr="00CC1CE3">
        <w:rPr>
          <w:sz w:val="16"/>
          <w:szCs w:val="16"/>
        </w:rPr>
        <w:t>(f) Indian reliance on nuclear forces dissuades China to implement Article VI of the nonproliferation regime (NPT) therefore the dream of NPT universalization is far from becoming a reality.</w:t>
      </w:r>
    </w:p>
    <w:p w14:paraId="421C802D" w14:textId="77777777" w:rsidR="00964A45" w:rsidRPr="00CC1CE3" w:rsidRDefault="00964A45" w:rsidP="00964A45">
      <w:pPr>
        <w:rPr>
          <w:sz w:val="16"/>
          <w:szCs w:val="16"/>
        </w:rPr>
      </w:pPr>
      <w:r w:rsidRPr="00CC1CE3">
        <w:rPr>
          <w:sz w:val="16"/>
          <w:szCs w:val="16"/>
        </w:rPr>
        <w:t>Nuclear Blackmail vs. Nuclear Terrorism</w:t>
      </w:r>
    </w:p>
    <w:p w14:paraId="5A6E132A" w14:textId="77777777" w:rsidR="00964A45" w:rsidRPr="00CC1CE3" w:rsidRDefault="00964A45" w:rsidP="00964A45">
      <w:pPr>
        <w:rPr>
          <w:sz w:val="16"/>
          <w:szCs w:val="16"/>
        </w:rPr>
      </w:pPr>
      <w:r w:rsidRPr="00CC1CE3">
        <w:rPr>
          <w:sz w:val="16"/>
          <w:szCs w:val="16"/>
        </w:rPr>
        <w:t>Other possible reactions of terrorists, after either gaining control or developing a nuclear weapon, may be anticipated in the following three ways. The first response may be to demand the release of high-value terrorists detained by various governments-(It would be nuclear blackmail, as wrong hands would be imposing their ill-wills on their opponents. It is for this reason deemed necessary to halt the proliferation of nuclear weapons). Some of the high-value terrorists include Abu Zubaydah, according to November 2013 reports he is detained at Guantanamo Bay. Zubaydah was captured in a joint operation carried by Pakistani and US authorities in March 2002 in Faisalabad, Pakistan.32 He was operations chief of Al-Qaeda, an expert in using various explosive material, sophisticated weaponry, terrorists’ recruiter and close aide of deceased Bin Laden. Abu Zubaydah is also alleged of supporting Khalid Sheikh Muhammad's planner of the 9/11 terrorist attacks in the US.33Abu Faraj al Libi was captured in 2005 he is currently detained at Guantanamo Bay. Abu Faraj has served as a close associate of deceased Bin Laden and Al Zawahiri. Furthermore, he served in the capacity of Al-Qaeda Operation’s chief in Iraq.34</w:t>
      </w:r>
    </w:p>
    <w:p w14:paraId="4BE223C6" w14:textId="77777777" w:rsidR="00964A45" w:rsidRPr="00CC1CE3" w:rsidRDefault="00964A45" w:rsidP="00964A45">
      <w:pPr>
        <w:rPr>
          <w:sz w:val="16"/>
          <w:szCs w:val="16"/>
        </w:rPr>
      </w:pPr>
      <w:r w:rsidRPr="00CC1CE3">
        <w:rPr>
          <w:sz w:val="16"/>
          <w:szCs w:val="16"/>
        </w:rPr>
        <w:t>Second, launch to kill option, by a terrorist, can either be authorized by the top terrorists' leadership or second-tier commander. Herman Kahn has asserted that the dispute or conflict between two states (in this study non-state actor) would lead them to raise the escalation ladders if they share a recently hostile history.35 If one applies this scenario to American- Al-Qaeda rivalry it can result in dangerous consequences. It is believed that Al-Qaeda operatives’ would use WMD or crude nuclear weapons. Seeds of this rivalry, from Al-Qaeda’s perspective, have already been rooted in President Bush’s declaration of war against Al-Qaeda, in the wake of the 9/11 attacks on the US, and later killing top Al-Qaeda leader Osama bin Laden. The overall situation for escalation is ripe. Both share a recent hostile history and both are arch-rivals, therefore, nuclear weapons can be used against the United States.</w:t>
      </w:r>
    </w:p>
    <w:p w14:paraId="3D8343E3" w14:textId="77777777" w:rsidR="00964A45" w:rsidRPr="00CC1CE3" w:rsidRDefault="00964A45" w:rsidP="00964A45">
      <w:pPr>
        <w:rPr>
          <w:sz w:val="16"/>
          <w:szCs w:val="16"/>
        </w:rPr>
      </w:pPr>
      <w:r w:rsidRPr="00CC1CE3">
        <w:rPr>
          <w:sz w:val="16"/>
          <w:szCs w:val="16"/>
        </w:rPr>
        <w:t>The decision to pull the nuclear trigger can be made by terrorists due to the fear that their location has been traced by the challenged state-during the course of negotiation. Such use of nuclear weapons may be made due to the fear of countermeasures of the challenged government or traditional use it or lose it a phenomenon. It may be termed as “retaliatory action.”36 Retaliation will be aimed to punish the home government for launching an attack against terrorists to neutralize the threat of nuclear terrorism. It is pertinent to mention that the victim state, of nuclear terrorism, despite maintaining assured second-strike capability will be ineffective. The second strike assured nuclear forces will not work against terrorists .i.e. terrorists do not maintain a declared state and if non-state actors are religiously motivated they will prefer to die in achieving their cause.37 The concept of martyrdom is not new i.e. Hasan bin al-Saba raised the army of organized assassins in the name of “radical Ismaili version of Islam.” His followers infiltrated from the mountains of Northern Persia to urban centers of Persia, Iraq, Syria, and Palestine. To achieve their objectives their methodology had been either to kill or be killed.38Their methodology has left a profound impact on religiously-motivated terrorist groups particularly Muslims.</w:t>
      </w:r>
    </w:p>
    <w:p w14:paraId="6FD036F3" w14:textId="77777777" w:rsidR="00964A45" w:rsidRPr="00CC1CE3" w:rsidRDefault="00964A45" w:rsidP="00964A45">
      <w:pPr>
        <w:rPr>
          <w:sz w:val="16"/>
          <w:szCs w:val="16"/>
        </w:rPr>
      </w:pPr>
      <w:r w:rsidRPr="00CC1CE3">
        <w:rPr>
          <w:sz w:val="16"/>
          <w:szCs w:val="16"/>
        </w:rPr>
        <w:t>Pakistan's nuclear and security establishments have learned several lessons from these incidents. It has beefed up the security of its nuclear installations. The recruitment process has been made foolproof to avoid possible induction of individuals keeping sympathies for a particular religious group. Strict scrutiny process willerode the possibility that rough elements may seek inside support concerning technical know-how or transfer of fissile material.Additional techniques to counterterrorism can be planting/ mushrooming of as many agents as possible. This technique was adopted by Israeli counterterrorism agency Shin Bet to eliminate terrorism. It was an impressive technique wherein the Israeli agency reduced the level of violence from 20 attacks per week to 1 per year.</w:t>
      </w:r>
    </w:p>
    <w:p w14:paraId="21D9002A" w14:textId="77777777" w:rsidR="00964A45" w:rsidRPr="00CC1CE3" w:rsidRDefault="00964A45" w:rsidP="00964A45">
      <w:pPr>
        <w:rPr>
          <w:rStyle w:val="StyleUnderline"/>
        </w:rPr>
      </w:pPr>
      <w:r w:rsidRPr="00CC1CE3">
        <w:rPr>
          <w:sz w:val="16"/>
        </w:rPr>
        <w:t xml:space="preserve">Third, the possible reaction may be to use a nuclear device, without making demands or creating a hostage-like situation, as soon as it is possessed by the terrorists. The decision to carry out terrorist strikes, involving nuclear or fissile material, may be made in hesitate. Several factors can influence terrorist decision i.e. advancement of technology has enabled states to detect nuclear or fissile material, which therefore cannot be transferred without the state's support. If, terrorists somehow steal or take control of radioactive material it can, as mentioned earlier, be easily detected. Due to the psychological pressure, intense situations and heightened security terrorists may not be able to achieve their potential targets. However, </w:t>
      </w:r>
      <w:r w:rsidRPr="00CC1CE3">
        <w:rPr>
          <w:rStyle w:val="StyleUnderline"/>
        </w:rPr>
        <w:t>the use of a</w:t>
      </w:r>
      <w:r w:rsidRPr="00CC1CE3">
        <w:rPr>
          <w:sz w:val="16"/>
        </w:rPr>
        <w:t xml:space="preserve"> crude nuclear device would or </w:t>
      </w:r>
      <w:r w:rsidRPr="00CC1CE3">
        <w:rPr>
          <w:rStyle w:val="StyleUnderline"/>
        </w:rPr>
        <w:t>nuclear bomb would cause considerable damage it would also gain significant media attention. Perhaps, after the 9/11 attacks, terrorists will now never be able to cause huge destruction by using traditional conventional means. They have used all possible means to cause damage and gain the attention of the media</w:t>
      </w:r>
      <w:r w:rsidRPr="00CC1CE3">
        <w:rPr>
          <w:sz w:val="16"/>
        </w:rPr>
        <w:t xml:space="preserve">. Al-Qaeda, under its new chief perhaps has not carried out significant achievement. The organization's silence may be interpreted as its leadership is on the run due to the disturbance created by the drone strikes. However, </w:t>
      </w:r>
      <w:r w:rsidRPr="00CC1CE3">
        <w:rPr>
          <w:rStyle w:val="StyleUnderline"/>
        </w:rPr>
        <w:t xml:space="preserve">Al Zawahiri, the new commander of the organization perhaps may be planning a masterpiece, involving nuclear material, to catch the world by </w:t>
      </w:r>
      <w:r w:rsidRPr="00CC1CE3">
        <w:rPr>
          <w:rStyle w:val="Emphasis"/>
        </w:rPr>
        <w:t>surprise</w:t>
      </w:r>
      <w:r w:rsidRPr="00CC1CE3">
        <w:rPr>
          <w:rStyle w:val="StyleUnderline"/>
        </w:rPr>
        <w:t xml:space="preserve"> and </w:t>
      </w:r>
      <w:r w:rsidRPr="00CC1CE3">
        <w:rPr>
          <w:rStyle w:val="Emphasis"/>
        </w:rPr>
        <w:t>shock</w:t>
      </w:r>
      <w:r w:rsidRPr="00CC1CE3">
        <w:rPr>
          <w:rStyle w:val="StyleUnderline"/>
        </w:rPr>
        <w:t xml:space="preserve"> it.</w:t>
      </w:r>
    </w:p>
    <w:p w14:paraId="1CE816B7" w14:textId="77777777" w:rsidR="00964A45" w:rsidRPr="00CC1CE3" w:rsidRDefault="00964A45" w:rsidP="00964A45">
      <w:pPr>
        <w:rPr>
          <w:sz w:val="16"/>
          <w:szCs w:val="16"/>
        </w:rPr>
      </w:pPr>
      <w:r w:rsidRPr="00CC1CE3">
        <w:rPr>
          <w:sz w:val="16"/>
          <w:szCs w:val="16"/>
        </w:rPr>
        <w:t>Conclusion</w:t>
      </w:r>
    </w:p>
    <w:p w14:paraId="0EBC1A96" w14:textId="77777777" w:rsidR="00964A45" w:rsidRPr="00CC1CE3" w:rsidRDefault="00964A45" w:rsidP="00964A45">
      <w:pPr>
        <w:rPr>
          <w:sz w:val="16"/>
        </w:rPr>
      </w:pPr>
      <w:r w:rsidRPr="00CC1CE3">
        <w:rPr>
          <w:sz w:val="16"/>
        </w:rPr>
        <w:t xml:space="preserve">Enormous material has been produced on nuclear terrorism and </w:t>
      </w:r>
      <w:r w:rsidRPr="00CC1CE3">
        <w:rPr>
          <w:rStyle w:val="StyleUnderline"/>
        </w:rPr>
        <w:t>Al-Qaeda</w:t>
      </w:r>
      <w:r w:rsidRPr="00CC1CE3">
        <w:rPr>
          <w:sz w:val="16"/>
        </w:rPr>
        <w:t xml:space="preserve">, which </w:t>
      </w:r>
      <w:r w:rsidRPr="00CC1CE3">
        <w:rPr>
          <w:rStyle w:val="StyleUnderline"/>
        </w:rPr>
        <w:t>is</w:t>
      </w:r>
      <w:r w:rsidRPr="00CC1CE3">
        <w:rPr>
          <w:sz w:val="16"/>
        </w:rPr>
        <w:t xml:space="preserve"> regarded as </w:t>
      </w:r>
      <w:r w:rsidRPr="00CC1CE3">
        <w:rPr>
          <w:rStyle w:val="StyleUnderline"/>
        </w:rPr>
        <w:t>a desperate non-state actor, attempting to acquire nuclear material.</w:t>
      </w:r>
      <w:r w:rsidRPr="00CC1CE3">
        <w:rPr>
          <w:sz w:val="16"/>
        </w:rPr>
        <w:t xml:space="preserve"> The agenda behind this quest is to implement its nefarious design, to hit its target with nuclear crude device or weapon. However, the landscape of probe, to avert the possible scenario of nuclear terrorism, should be broadened. The international community in its effort to avoid nuclear terrorism should keep strict check and balance on all terrorist groups irrespective of their religion, race, color, or creed, due to their technical expertise. Al-Qaeda analysts/ operatives can dig this vacuum and hire their services, to transport nuclear material/ technology at the target site, by offering monetary benefits.</w:t>
      </w:r>
    </w:p>
    <w:p w14:paraId="6154B77E" w14:textId="77777777" w:rsidR="00964A45" w:rsidRPr="00CC1CE3" w:rsidRDefault="00964A45" w:rsidP="00964A45">
      <w:pPr>
        <w:rPr>
          <w:rStyle w:val="StyleUnderline"/>
        </w:rPr>
      </w:pPr>
      <w:r w:rsidRPr="00CC1CE3">
        <w:rPr>
          <w:sz w:val="16"/>
        </w:rPr>
        <w:t xml:space="preserve">Governments should also educate and train their masses to keep an eye on their surroundings as effective counterinsurgency can only be pursued with public support. </w:t>
      </w:r>
      <w:r w:rsidRPr="00CC1CE3">
        <w:rPr>
          <w:rStyle w:val="Emphasis"/>
        </w:rPr>
        <w:t>Once public sympathies to terrorists are denied,</w:t>
      </w:r>
      <w:r w:rsidRPr="00CC1CE3">
        <w:rPr>
          <w:sz w:val="16"/>
        </w:rPr>
        <w:t xml:space="preserve"> as a result, </w:t>
      </w:r>
      <w:r w:rsidRPr="00CC1CE3">
        <w:rPr>
          <w:rStyle w:val="Emphasis"/>
        </w:rPr>
        <w:t>terrorist recruitment will also be declined which will effectively reduce the chances of</w:t>
      </w:r>
      <w:r w:rsidRPr="00CC1CE3">
        <w:rPr>
          <w:rStyle w:val="StyleUnderline"/>
        </w:rPr>
        <w:t xml:space="preserve"> terrorism including the likely scenarios involving </w:t>
      </w:r>
      <w:r w:rsidRPr="00CC1CE3">
        <w:rPr>
          <w:rStyle w:val="Emphasis"/>
        </w:rPr>
        <w:t>nuclear terror</w:t>
      </w:r>
      <w:r w:rsidRPr="00CC1CE3">
        <w:rPr>
          <w:rStyle w:val="StyleUnderline"/>
        </w:rPr>
        <w:t>ism.</w:t>
      </w:r>
    </w:p>
    <w:p w14:paraId="0A105629" w14:textId="77777777" w:rsidR="00964A45" w:rsidRPr="00CC1CE3" w:rsidRDefault="00964A45" w:rsidP="00964A45">
      <w:pPr>
        <w:rPr>
          <w:rStyle w:val="StyleUnderline"/>
        </w:rPr>
      </w:pPr>
    </w:p>
    <w:p w14:paraId="2FC62043" w14:textId="77777777" w:rsidR="00964A45" w:rsidRPr="00CC1CE3" w:rsidRDefault="00964A45" w:rsidP="00964A45">
      <w:pPr>
        <w:pStyle w:val="Heading3"/>
      </w:pPr>
      <w:r w:rsidRPr="00CC1CE3">
        <w:t>1AR – Terror Add-On – AT: No Impact</w:t>
      </w:r>
    </w:p>
    <w:p w14:paraId="5ED07B1C" w14:textId="77777777" w:rsidR="00964A45" w:rsidRPr="00CC1CE3" w:rsidRDefault="00964A45" w:rsidP="00964A45"/>
    <w:p w14:paraId="7F0FDA07" w14:textId="77777777" w:rsidR="00964A45" w:rsidRPr="00CC1CE3" w:rsidRDefault="00964A45" w:rsidP="00964A45">
      <w:pPr>
        <w:pStyle w:val="Heading4"/>
      </w:pPr>
      <w:r w:rsidRPr="00CC1CE3">
        <w:t>Yes terror impact---even if some numbers are dropping, its still a major problem that risks a backlash of the security state that collapses the international order</w:t>
      </w:r>
    </w:p>
    <w:p w14:paraId="1E2C3E39" w14:textId="77777777" w:rsidR="00964A45" w:rsidRPr="00CC1CE3" w:rsidRDefault="00964A45" w:rsidP="00964A45">
      <w:r w:rsidRPr="00CC1CE3">
        <w:t xml:space="preserve">Martin </w:t>
      </w:r>
      <w:r w:rsidRPr="00CC1CE3">
        <w:rPr>
          <w:rStyle w:val="Style13ptBold"/>
        </w:rPr>
        <w:t>Scheinin 20</w:t>
      </w:r>
      <w:r w:rsidRPr="00CC1CE3">
        <w:t xml:space="preserve">, Professor of International Law and Human Rights, European University Institute, Christophe Paulson, PhD, Senior researcher, T.M.C. Asser Instituut, "Human Dignity, Human Security, Terrorism and Counter-Terrorism", Chapter 1, Introduction, </w:t>
      </w:r>
      <w:hyperlink r:id="rId20" w:history="1">
        <w:r w:rsidRPr="00CC1CE3">
          <w:rPr>
            <w:rStyle w:val="Hyperlink"/>
          </w:rPr>
          <w:t>https://www.springer.com/gp/book/9789462653542</w:t>
        </w:r>
      </w:hyperlink>
    </w:p>
    <w:p w14:paraId="225BD7F7" w14:textId="77777777" w:rsidR="00964A45" w:rsidRPr="00CC1CE3" w:rsidRDefault="00964A45" w:rsidP="00964A45">
      <w:pPr>
        <w:rPr>
          <w:sz w:val="16"/>
        </w:rPr>
      </w:pPr>
      <w:r w:rsidRPr="00CC1CE3">
        <w:rPr>
          <w:rStyle w:val="StyleUnderline"/>
        </w:rPr>
        <w:t>It appears that terrorism is on the retreat</w:t>
      </w:r>
      <w:r w:rsidRPr="00CC1CE3">
        <w:rPr>
          <w:sz w:val="16"/>
        </w:rPr>
        <w:t>. For example, according to the Global Terrorism Index 2018, “the total number of deaths from terrorism [in 2017] declined for the third consecutive year” 1 to 18,814,2 a substantial drop when compared to the devastating year 2014, when 32,685 terrorism deaths were recorded.3 Mainly because of the collapse of the Islamic State, Iraq even saw a 56 percent improvement in 2017 (4,271 deaths) vis-à-vis 2016 (9,783).4</w:t>
      </w:r>
    </w:p>
    <w:p w14:paraId="3878EE9B" w14:textId="77777777" w:rsidR="00964A45" w:rsidRPr="00CC1CE3" w:rsidRDefault="00964A45" w:rsidP="00964A45">
      <w:pPr>
        <w:rPr>
          <w:sz w:val="16"/>
        </w:rPr>
      </w:pPr>
      <w:r w:rsidRPr="00CC1CE3">
        <w:rPr>
          <w:rStyle w:val="StyleUnderline"/>
        </w:rPr>
        <w:t xml:space="preserve">However, if we zoom out, it becomes clear that </w:t>
      </w:r>
      <w:r w:rsidRPr="00CC1CE3">
        <w:rPr>
          <w:rStyle w:val="Emphasis"/>
        </w:rPr>
        <w:t>terror</w:t>
      </w:r>
      <w:r w:rsidRPr="00CC1CE3">
        <w:rPr>
          <w:rStyle w:val="StyleUnderline"/>
        </w:rPr>
        <w:t xml:space="preserve">ism, </w:t>
      </w:r>
      <w:r w:rsidRPr="00CC1CE3">
        <w:rPr>
          <w:rStyle w:val="Emphasis"/>
        </w:rPr>
        <w:t>despite the drop</w:t>
      </w:r>
      <w:r w:rsidRPr="00CC1CE3">
        <w:rPr>
          <w:rStyle w:val="StyleUnderline"/>
        </w:rPr>
        <w:t xml:space="preserve"> we are currently witnessing, should still be considered a </w:t>
      </w:r>
      <w:r w:rsidRPr="00CC1CE3">
        <w:rPr>
          <w:rStyle w:val="Emphasis"/>
        </w:rPr>
        <w:t>serious</w:t>
      </w:r>
      <w:r w:rsidRPr="00CC1CE3">
        <w:rPr>
          <w:rStyle w:val="StyleUnderline"/>
        </w:rPr>
        <w:t xml:space="preserve"> and widespread phenomenon</w:t>
      </w:r>
      <w:r w:rsidRPr="00CC1CE3">
        <w:rPr>
          <w:sz w:val="16"/>
        </w:rPr>
        <w:t>: in 2017, the number of terrorism deaths was still almost three times the number as recorded in 20015 and also in 2017, “</w:t>
      </w:r>
      <w:r w:rsidRPr="00CC1CE3">
        <w:rPr>
          <w:rStyle w:val="Emphasis"/>
        </w:rPr>
        <w:t>67 countries</w:t>
      </w:r>
      <w:r w:rsidRPr="00CC1CE3">
        <w:rPr>
          <w:rStyle w:val="StyleUnderline"/>
        </w:rPr>
        <w:t xml:space="preserve"> experienced at least one death from terrorism, which is the second highest number of countries recording one death in the past twenty years.”</w:t>
      </w:r>
      <w:r w:rsidRPr="00CC1CE3">
        <w:rPr>
          <w:sz w:val="16"/>
        </w:rPr>
        <w:t xml:space="preserve"> 6</w:t>
      </w:r>
    </w:p>
    <w:p w14:paraId="12667BEA" w14:textId="77777777" w:rsidR="00964A45" w:rsidRPr="00CC1CE3" w:rsidRDefault="00964A45" w:rsidP="00964A45">
      <w:pPr>
        <w:rPr>
          <w:sz w:val="16"/>
        </w:rPr>
      </w:pPr>
      <w:r w:rsidRPr="00CC1CE3">
        <w:rPr>
          <w:sz w:val="16"/>
        </w:rPr>
        <w:t xml:space="preserve">Whereas the impact of terrorism in Western countries is incomparable when looking at the situation in for instance </w:t>
      </w:r>
      <w:r w:rsidRPr="00CC1CE3">
        <w:rPr>
          <w:rStyle w:val="Emphasis"/>
        </w:rPr>
        <w:t>Iraq</w:t>
      </w:r>
      <w:r w:rsidRPr="00CC1CE3">
        <w:rPr>
          <w:rStyle w:val="StyleUnderline"/>
        </w:rPr>
        <w:t xml:space="preserve">, </w:t>
      </w:r>
      <w:r w:rsidRPr="00CC1CE3">
        <w:rPr>
          <w:rStyle w:val="Emphasis"/>
        </w:rPr>
        <w:t>Afghanistan</w:t>
      </w:r>
      <w:r w:rsidRPr="00CC1CE3">
        <w:rPr>
          <w:rStyle w:val="StyleUnderline"/>
        </w:rPr>
        <w:t xml:space="preserve">, </w:t>
      </w:r>
      <w:r w:rsidRPr="00CC1CE3">
        <w:rPr>
          <w:rStyle w:val="Emphasis"/>
        </w:rPr>
        <w:t>Nigeria</w:t>
      </w:r>
      <w:r w:rsidRPr="00CC1CE3">
        <w:rPr>
          <w:rStyle w:val="StyleUnderline"/>
        </w:rPr>
        <w:t xml:space="preserve">, </w:t>
      </w:r>
      <w:r w:rsidRPr="00CC1CE3">
        <w:rPr>
          <w:rStyle w:val="Emphasis"/>
        </w:rPr>
        <w:t>Syria</w:t>
      </w:r>
      <w:r w:rsidRPr="00CC1CE3">
        <w:rPr>
          <w:rStyle w:val="StyleUnderline"/>
        </w:rPr>
        <w:t xml:space="preserve"> and </w:t>
      </w:r>
      <w:r w:rsidRPr="00CC1CE3">
        <w:rPr>
          <w:rStyle w:val="Emphasis"/>
        </w:rPr>
        <w:t>Pakistan</w:t>
      </w:r>
      <w:r w:rsidRPr="00CC1CE3">
        <w:rPr>
          <w:sz w:val="16"/>
        </w:rPr>
        <w:t xml:space="preserve">,7 also the former countries </w:t>
      </w:r>
      <w:r w:rsidRPr="00CC1CE3">
        <w:rPr>
          <w:rStyle w:val="StyleUnderline"/>
        </w:rPr>
        <w:t xml:space="preserve">have had their fair share of terrorism activity. This terrorism threat, overlapping with the phenomenon of </w:t>
      </w:r>
      <w:r w:rsidRPr="00CC1CE3">
        <w:rPr>
          <w:rStyle w:val="Emphasis"/>
        </w:rPr>
        <w:t>foreign fighters</w:t>
      </w:r>
      <w:r w:rsidRPr="00CC1CE3">
        <w:rPr>
          <w:rStyle w:val="StyleUnderline"/>
        </w:rPr>
        <w:t>, who have travelled en masse and from all over the world to the conflict in Syria and Iraq, has led to</w:t>
      </w:r>
      <w:r w:rsidRPr="00CC1CE3">
        <w:rPr>
          <w:sz w:val="16"/>
        </w:rPr>
        <w:t xml:space="preserve"> what Amnesty International, focusing on Europe, has called </w:t>
      </w:r>
      <w:r w:rsidRPr="00CC1CE3">
        <w:rPr>
          <w:rStyle w:val="StyleUnderline"/>
        </w:rPr>
        <w:t xml:space="preserve">the </w:t>
      </w:r>
      <w:r w:rsidRPr="00CC1CE3">
        <w:rPr>
          <w:rStyle w:val="Emphasis"/>
        </w:rPr>
        <w:t>“fast-expanding security state”</w:t>
      </w:r>
      <w:r w:rsidRPr="00CC1CE3">
        <w:rPr>
          <w:sz w:val="16"/>
        </w:rPr>
        <w:t xml:space="preserve"> 8 </w:t>
      </w:r>
      <w:r w:rsidRPr="00CC1CE3">
        <w:rPr>
          <w:rStyle w:val="StyleUnderline"/>
        </w:rPr>
        <w:t>and the “disturbing ‘Orwellian’ trend</w:t>
      </w:r>
      <w:r w:rsidRPr="00CC1CE3">
        <w:rPr>
          <w:sz w:val="16"/>
        </w:rPr>
        <w:t xml:space="preserve">”, 9 </w:t>
      </w:r>
      <w:r w:rsidRPr="00CC1CE3">
        <w:rPr>
          <w:rStyle w:val="StyleUnderline"/>
        </w:rPr>
        <w:t xml:space="preserve">as a result of which “[t]he boundaries between the powers of the state and the rights of individuals are being redrawn and Europe’s </w:t>
      </w:r>
      <w:r w:rsidRPr="00CC1CE3">
        <w:rPr>
          <w:rStyle w:val="Emphasis"/>
        </w:rPr>
        <w:t>human rights</w:t>
      </w:r>
      <w:r w:rsidRPr="00CC1CE3">
        <w:rPr>
          <w:rStyle w:val="StyleUnderline"/>
        </w:rPr>
        <w:t xml:space="preserve"> framework</w:t>
      </w:r>
      <w:r w:rsidRPr="00CC1CE3">
        <w:rPr>
          <w:sz w:val="16"/>
        </w:rPr>
        <w:t xml:space="preserve">, which was so carefully constructed after the Second World War, </w:t>
      </w:r>
      <w:r w:rsidRPr="00CC1CE3">
        <w:rPr>
          <w:rStyle w:val="StyleUnderline"/>
        </w:rPr>
        <w:t xml:space="preserve">is being </w:t>
      </w:r>
      <w:r w:rsidRPr="00CC1CE3">
        <w:rPr>
          <w:rStyle w:val="Emphasis"/>
        </w:rPr>
        <w:t>rapidly dismantled</w:t>
      </w:r>
      <w:r w:rsidRPr="00CC1CE3">
        <w:rPr>
          <w:sz w:val="16"/>
        </w:rPr>
        <w:t>.” 10 Also the United Nations High Commissioner for Human Rights, Zeid Ra’ad Al Hussein, warned in March 2015 more generally, not limiting himself to Europe:</w:t>
      </w:r>
    </w:p>
    <w:p w14:paraId="00AC7E0D" w14:textId="77777777" w:rsidR="00964A45" w:rsidRPr="00CC1CE3" w:rsidRDefault="00964A45" w:rsidP="00964A45">
      <w:pPr>
        <w:rPr>
          <w:sz w:val="16"/>
        </w:rPr>
      </w:pPr>
      <w:r w:rsidRPr="00CC1CE3">
        <w:rPr>
          <w:sz w:val="16"/>
        </w:rPr>
        <w:t xml:space="preserve">I come to you at what may prove to be a turning-point in our young and troubled century. </w:t>
      </w:r>
      <w:r w:rsidRPr="00CC1CE3">
        <w:rPr>
          <w:rStyle w:val="StyleUnderline"/>
        </w:rPr>
        <w:t xml:space="preserve">There is real danger that in their reaction to extremist violence, opinion-leaders and decision-makers will lose their grasp of the deeper </w:t>
      </w:r>
      <w:r w:rsidRPr="00CC1CE3">
        <w:rPr>
          <w:rStyle w:val="Emphasis"/>
        </w:rPr>
        <w:t>principles</w:t>
      </w:r>
      <w:r w:rsidRPr="00CC1CE3">
        <w:rPr>
          <w:rStyle w:val="StyleUnderline"/>
        </w:rPr>
        <w:t xml:space="preserve"> that underpin the system for </w:t>
      </w:r>
      <w:r w:rsidRPr="00CC1CE3">
        <w:rPr>
          <w:rStyle w:val="Emphasis"/>
        </w:rPr>
        <w:t>global security</w:t>
      </w:r>
      <w:r w:rsidRPr="00CC1CE3">
        <w:rPr>
          <w:rStyle w:val="StyleUnderline"/>
        </w:rPr>
        <w:t xml:space="preserve"> which States built 70 years ago to ward off the horror of </w:t>
      </w:r>
      <w:r w:rsidRPr="00CC1CE3">
        <w:rPr>
          <w:rStyle w:val="Emphasis"/>
        </w:rPr>
        <w:t>war</w:t>
      </w:r>
      <w:r w:rsidRPr="00CC1CE3">
        <w:rPr>
          <w:rStyle w:val="StyleUnderline"/>
        </w:rPr>
        <w:t>.</w:t>
      </w:r>
      <w:r w:rsidRPr="00CC1CE3">
        <w:rPr>
          <w:sz w:val="16"/>
        </w:rPr>
        <w:t xml:space="preserve"> […] </w:t>
      </w:r>
      <w:r w:rsidRPr="00CC1CE3">
        <w:rPr>
          <w:rStyle w:val="Emphasis"/>
        </w:rPr>
        <w:t>Terrorist attacks cannot destroy the values on which our societies are grounded—but laws and policies can</w:t>
      </w:r>
      <w:r w:rsidRPr="00CC1CE3">
        <w:rPr>
          <w:rStyle w:val="StyleUnderline"/>
        </w:rPr>
        <w:t>.</w:t>
      </w:r>
      <w:r w:rsidRPr="00CC1CE3">
        <w:rPr>
          <w:sz w:val="16"/>
        </w:rPr>
        <w:t>11</w:t>
      </w:r>
    </w:p>
    <w:p w14:paraId="746C7B7B" w14:textId="77777777" w:rsidR="00964A45" w:rsidRPr="00CC1CE3" w:rsidRDefault="00964A45" w:rsidP="00964A45">
      <w:pPr>
        <w:rPr>
          <w:sz w:val="16"/>
        </w:rPr>
      </w:pPr>
      <w:r w:rsidRPr="00CC1CE3">
        <w:rPr>
          <w:sz w:val="16"/>
        </w:rPr>
        <w:t xml:space="preserve">And despite different views on its exact meaning, </w:t>
      </w:r>
      <w:r w:rsidRPr="00CC1CE3">
        <w:rPr>
          <w:rStyle w:val="StyleUnderline"/>
        </w:rPr>
        <w:t xml:space="preserve">one of these values is human </w:t>
      </w:r>
      <w:r w:rsidRPr="00CC1CE3">
        <w:rPr>
          <w:rStyle w:val="Emphasis"/>
        </w:rPr>
        <w:t>dignity</w:t>
      </w:r>
      <w:r w:rsidRPr="00CC1CE3">
        <w:rPr>
          <w:rStyle w:val="StyleUnderline"/>
        </w:rPr>
        <w:t xml:space="preserve">, which </w:t>
      </w:r>
      <w:r w:rsidRPr="00CC1CE3">
        <w:rPr>
          <w:rStyle w:val="Emphasis"/>
        </w:rPr>
        <w:t>underpins the entire human rights regime</w:t>
      </w:r>
      <w:r w:rsidRPr="00CC1CE3">
        <w:rPr>
          <w:rStyle w:val="StyleUnderline"/>
        </w:rPr>
        <w:t>.</w:t>
      </w:r>
      <w:r w:rsidRPr="00CC1CE3">
        <w:rPr>
          <w:sz w:val="16"/>
        </w:rPr>
        <w:t xml:space="preserve">12 At the same time, </w:t>
      </w:r>
      <w:r w:rsidRPr="00CC1CE3">
        <w:rPr>
          <w:rStyle w:val="StyleUnderline"/>
        </w:rPr>
        <w:t>human dignity and human rights more generally are often ‘balanced’ against security thinking, even though security and human rights, as has been explained elsewhere, cannot be weighed against each other.</w:t>
      </w:r>
      <w:r w:rsidRPr="00CC1CE3">
        <w:rPr>
          <w:sz w:val="16"/>
        </w:rPr>
        <w:t xml:space="preserve">13 One proposed solution to this seeming tension is to </w:t>
      </w:r>
      <w:r w:rsidRPr="00CC1CE3">
        <w:rPr>
          <w:rStyle w:val="StyleUnderline"/>
        </w:rPr>
        <w:t xml:space="preserve">adopt a framework of </w:t>
      </w:r>
      <w:r w:rsidRPr="00CC1CE3">
        <w:rPr>
          <w:rStyle w:val="Emphasis"/>
        </w:rPr>
        <w:t>human security</w:t>
      </w:r>
      <w:r w:rsidRPr="00CC1CE3">
        <w:rPr>
          <w:sz w:val="16"/>
        </w:rPr>
        <w:t>, as suggested by Martin Scheinin in the chapter that follows this introduction:14</w:t>
      </w:r>
    </w:p>
    <w:p w14:paraId="00CA17D2" w14:textId="77777777" w:rsidR="00964A45" w:rsidRPr="00CC1CE3" w:rsidRDefault="00964A45" w:rsidP="00964A45">
      <w:pPr>
        <w:rPr>
          <w:sz w:val="16"/>
          <w:szCs w:val="16"/>
        </w:rPr>
      </w:pPr>
      <w:r w:rsidRPr="00CC1CE3">
        <w:rPr>
          <w:sz w:val="16"/>
          <w:szCs w:val="16"/>
        </w:rPr>
        <w:t>In order to resist the pull of securitisation as a proposed panacea to the threat of terrorism, that unfortunately often turns out to be ineffective or even counterproductive in practice, the human rights discourse needs to dig deeper and not only reject the false metaphor of ‘balancing’ between security and human rights, but also to contribute to the understanding of what security, public security and national security mean. A human rights approach to security would then call for the humanisation of the security discourse by asking how can better security be delivered to the population as a whole. As a terminological shift, the notion of ‘human security’ needs to be introduced to make it clear that legitimate security interests, even when serving as justification for limitations upon human rights, must be proven to serve ordinary people and their interests.15</w:t>
      </w:r>
    </w:p>
    <w:p w14:paraId="64009526" w14:textId="77777777" w:rsidR="00964A45" w:rsidRPr="00CC1CE3" w:rsidRDefault="00964A45" w:rsidP="00964A45">
      <w:pPr>
        <w:rPr>
          <w:rStyle w:val="StyleUnderline"/>
        </w:rPr>
      </w:pPr>
      <w:r w:rsidRPr="00CC1CE3">
        <w:rPr>
          <w:sz w:val="16"/>
        </w:rPr>
        <w:t xml:space="preserve">Taking the above context into account, this book will </w:t>
      </w:r>
      <w:r w:rsidRPr="00CC1CE3">
        <w:rPr>
          <w:rStyle w:val="StyleUnderline"/>
        </w:rPr>
        <w:t>critically analyse human dignity and human security challenges in the lead-up, and in the responses, to current forms of terrorism</w:t>
      </w:r>
      <w:r w:rsidRPr="00CC1CE3">
        <w:rPr>
          <w:sz w:val="16"/>
        </w:rPr>
        <w:t xml:space="preserve">. It aims to </w:t>
      </w:r>
      <w:r w:rsidRPr="00CC1CE3">
        <w:rPr>
          <w:rStyle w:val="StyleUnderline"/>
        </w:rPr>
        <w:t>map how human dignity and human security can be secured</w:t>
      </w:r>
      <w:r w:rsidRPr="00CC1CE3">
        <w:rPr>
          <w:sz w:val="16"/>
        </w:rPr>
        <w:t xml:space="preserve"> and how </w:t>
      </w:r>
      <w:r w:rsidRPr="00CC1CE3">
        <w:rPr>
          <w:rStyle w:val="StyleUnderline"/>
        </w:rPr>
        <w:t xml:space="preserve">law can constitute a </w:t>
      </w:r>
      <w:r w:rsidRPr="00CC1CE3">
        <w:rPr>
          <w:rStyle w:val="Emphasis"/>
        </w:rPr>
        <w:t>source of trust</w:t>
      </w:r>
      <w:r w:rsidRPr="00CC1CE3">
        <w:rPr>
          <w:rStyle w:val="StyleUnderline"/>
        </w:rPr>
        <w:t xml:space="preserve"> at a time when</w:t>
      </w:r>
      <w:r w:rsidRPr="00CC1CE3">
        <w:rPr>
          <w:sz w:val="16"/>
        </w:rPr>
        <w:t xml:space="preserve"> Europe and the rest of </w:t>
      </w:r>
      <w:r w:rsidRPr="00CC1CE3">
        <w:rPr>
          <w:rStyle w:val="StyleUnderline"/>
        </w:rPr>
        <w:t>the world continue to be plagued by terrorist attacks.</w:t>
      </w:r>
    </w:p>
    <w:p w14:paraId="0566C60D" w14:textId="77777777" w:rsidR="00964A45" w:rsidRPr="00CC1CE3" w:rsidRDefault="00964A45" w:rsidP="00964A45"/>
    <w:p w14:paraId="52C8873C" w14:textId="77777777" w:rsidR="00964A45" w:rsidRPr="00CC1CE3" w:rsidRDefault="00964A45" w:rsidP="00964A45"/>
    <w:p w14:paraId="71F8F092" w14:textId="77777777" w:rsidR="00964A45" w:rsidRPr="00CC1CE3" w:rsidRDefault="00964A45" w:rsidP="00964A45"/>
    <w:bookmarkEnd w:id="2"/>
    <w:p w14:paraId="09F67AFC" w14:textId="77777777" w:rsidR="00964A45" w:rsidRPr="00CC1CE3" w:rsidRDefault="00964A45" w:rsidP="00964A45">
      <w:pPr>
        <w:pStyle w:val="Heading1"/>
      </w:pPr>
      <w:r w:rsidRPr="00CC1CE3">
        <w:t>2AC Blocks</w:t>
      </w:r>
    </w:p>
    <w:p w14:paraId="4FD8DA1B" w14:textId="77777777" w:rsidR="00964A45" w:rsidRPr="00CC1CE3" w:rsidRDefault="00964A45" w:rsidP="00964A45">
      <w:pPr>
        <w:pStyle w:val="Heading2"/>
      </w:pPr>
      <w:bookmarkStart w:id="4" w:name="_Hlk40916933"/>
      <w:r w:rsidRPr="00CC1CE3">
        <w:t>AT: T-Enact</w:t>
      </w:r>
    </w:p>
    <w:p w14:paraId="4D341F5D" w14:textId="77777777" w:rsidR="00964A45" w:rsidRPr="00CC1CE3" w:rsidRDefault="00964A45" w:rsidP="00964A45"/>
    <w:p w14:paraId="63A41FA7" w14:textId="77777777" w:rsidR="00964A45" w:rsidRPr="00CC1CE3" w:rsidRDefault="00964A45" w:rsidP="00964A45">
      <w:pPr>
        <w:pStyle w:val="Heading3"/>
      </w:pPr>
      <w:r w:rsidRPr="00CC1CE3">
        <w:t>2AC – T-Enact</w:t>
      </w:r>
    </w:p>
    <w:p w14:paraId="2A5F46F3" w14:textId="77777777" w:rsidR="00964A45" w:rsidRPr="00CC1CE3" w:rsidRDefault="00964A45" w:rsidP="00964A45"/>
    <w:p w14:paraId="2431A6BB" w14:textId="77777777" w:rsidR="00964A45" w:rsidRPr="00CC1CE3" w:rsidRDefault="00964A45" w:rsidP="00964A45">
      <w:pPr>
        <w:pStyle w:val="Heading4"/>
      </w:pPr>
      <w:r w:rsidRPr="00CC1CE3">
        <w:t>We meet---plan text in a vacuum---plan says ‘abolish the death penalty’---if they win their interp is best, interpret the plan as congressional enactment</w:t>
      </w:r>
    </w:p>
    <w:p w14:paraId="1FD60E3B" w14:textId="77777777" w:rsidR="00964A45" w:rsidRPr="00CC1CE3" w:rsidRDefault="00964A45" w:rsidP="00964A45"/>
    <w:p w14:paraId="71ECAD0C" w14:textId="77777777" w:rsidR="00964A45" w:rsidRPr="00CC1CE3" w:rsidRDefault="00964A45" w:rsidP="00964A45">
      <w:pPr>
        <w:pStyle w:val="Heading4"/>
      </w:pPr>
      <w:r w:rsidRPr="00CC1CE3">
        <w:t>Counter-interp---‘enact’ means to put into action</w:t>
      </w:r>
    </w:p>
    <w:p w14:paraId="1FB7875E" w14:textId="77777777" w:rsidR="00964A45" w:rsidRPr="00CC1CE3" w:rsidRDefault="00964A45" w:rsidP="00964A45">
      <w:r w:rsidRPr="00CC1CE3">
        <w:t>Cambridge Dictionary No Date, “enact”, https://dictionary.cambridge.org/us/dictionary/english/enact</w:t>
      </w:r>
    </w:p>
    <w:p w14:paraId="5ED0EB1A" w14:textId="77777777" w:rsidR="00964A45" w:rsidRPr="00CC1CE3" w:rsidRDefault="00964A45" w:rsidP="00964A45">
      <w:r w:rsidRPr="00CC1CE3">
        <w:t>[ T often passive ]   LAW   specialized</w:t>
      </w:r>
    </w:p>
    <w:p w14:paraId="0FD82901" w14:textId="77777777" w:rsidR="00964A45" w:rsidRPr="00CC1CE3" w:rsidRDefault="00964A45" w:rsidP="00964A45">
      <w:pPr>
        <w:rPr>
          <w:sz w:val="16"/>
        </w:rPr>
      </w:pPr>
      <w:r w:rsidRPr="00CC1CE3">
        <w:rPr>
          <w:rStyle w:val="Emphasis"/>
        </w:rPr>
        <w:t>to put something into action</w:t>
      </w:r>
      <w:r w:rsidRPr="00CC1CE3">
        <w:rPr>
          <w:sz w:val="16"/>
        </w:rPr>
        <w:t>, especially to make something law:</w:t>
      </w:r>
    </w:p>
    <w:p w14:paraId="72A9B5B2" w14:textId="77777777" w:rsidR="00964A45" w:rsidRPr="00CC1CE3" w:rsidRDefault="00964A45" w:rsidP="00964A45"/>
    <w:p w14:paraId="73AC5F8D" w14:textId="0C00907F" w:rsidR="00964A45" w:rsidRPr="00CC1CE3" w:rsidRDefault="00987938" w:rsidP="00964A45">
      <w:pPr>
        <w:pStyle w:val="Heading4"/>
      </w:pPr>
      <w:r w:rsidRPr="00CC1CE3">
        <w:t>We meet both definitions---</w:t>
      </w:r>
      <w:r w:rsidR="00964A45" w:rsidRPr="00CC1CE3">
        <w:t xml:space="preserve">Courts ‘enact’ judicial </w:t>
      </w:r>
      <w:r w:rsidR="00964A45" w:rsidRPr="00CC1CE3">
        <w:rPr>
          <w:u w:val="single"/>
        </w:rPr>
        <w:t>rules of procedure</w:t>
      </w:r>
    </w:p>
    <w:p w14:paraId="36DAA806" w14:textId="77777777" w:rsidR="00964A45" w:rsidRPr="00CC1CE3" w:rsidRDefault="00964A45" w:rsidP="00964A45">
      <w:r w:rsidRPr="00CC1CE3">
        <w:rPr>
          <w:rStyle w:val="Style13ptBold"/>
        </w:rPr>
        <w:t>West 08</w:t>
      </w:r>
      <w:r w:rsidRPr="00CC1CE3">
        <w:t>, West's Encyclopedia of American Law, edition 2, 2008, "Supreme Court", The Free Dictionary by Farlax, Legal Dictionary, https://legal-dictionary.thefreedictionary.com/Supreme+Court</w:t>
      </w:r>
    </w:p>
    <w:p w14:paraId="7D6CB522" w14:textId="77777777" w:rsidR="00964A45" w:rsidRPr="00CC1CE3" w:rsidRDefault="00964A45" w:rsidP="00964A45">
      <w:pPr>
        <w:rPr>
          <w:sz w:val="16"/>
        </w:rPr>
      </w:pPr>
      <w:r w:rsidRPr="00CC1CE3">
        <w:rPr>
          <w:sz w:val="16"/>
        </w:rPr>
        <w:t xml:space="preserve">Supreme courts also administer their judicial systems, overseeing the trial and intermediate appellate courts. In addition, </w:t>
      </w:r>
      <w:r w:rsidRPr="00CC1CE3">
        <w:rPr>
          <w:rStyle w:val="StyleUnderline"/>
        </w:rPr>
        <w:t xml:space="preserve">supreme </w:t>
      </w:r>
      <w:r w:rsidRPr="00CC1CE3">
        <w:rPr>
          <w:rStyle w:val="Emphasis"/>
        </w:rPr>
        <w:t>courts</w:t>
      </w:r>
      <w:r w:rsidRPr="00CC1CE3">
        <w:rPr>
          <w:rStyle w:val="StyleUnderline"/>
        </w:rPr>
        <w:t xml:space="preserve"> </w:t>
      </w:r>
      <w:r w:rsidRPr="00CC1CE3">
        <w:rPr>
          <w:rStyle w:val="Emphasis"/>
          <w:sz w:val="26"/>
          <w:szCs w:val="26"/>
        </w:rPr>
        <w:t>enact</w:t>
      </w:r>
      <w:r w:rsidRPr="00CC1CE3">
        <w:rPr>
          <w:rStyle w:val="StyleUnderline"/>
        </w:rPr>
        <w:t xml:space="preserve"> the </w:t>
      </w:r>
      <w:r w:rsidRPr="00CC1CE3">
        <w:rPr>
          <w:rStyle w:val="Emphasis"/>
        </w:rPr>
        <w:t>rules of procedure</w:t>
      </w:r>
      <w:r w:rsidRPr="00CC1CE3">
        <w:rPr>
          <w:rStyle w:val="StyleUnderline"/>
        </w:rPr>
        <w:t xml:space="preserve"> that govern the workings of their court systems. Examples include rules of civil, </w:t>
      </w:r>
      <w:r w:rsidRPr="00CC1CE3">
        <w:rPr>
          <w:rStyle w:val="Emphasis"/>
        </w:rPr>
        <w:t>criminal</w:t>
      </w:r>
      <w:r w:rsidRPr="00CC1CE3">
        <w:rPr>
          <w:rStyle w:val="StyleUnderline"/>
        </w:rPr>
        <w:t xml:space="preserve">, and appellate </w:t>
      </w:r>
      <w:r w:rsidRPr="00CC1CE3">
        <w:rPr>
          <w:rStyle w:val="Emphasis"/>
        </w:rPr>
        <w:t>procedure</w:t>
      </w:r>
      <w:r w:rsidRPr="00CC1CE3">
        <w:rPr>
          <w:rStyle w:val="StyleUnderline"/>
        </w:rPr>
        <w:t>, as well as rules of evidence.</w:t>
      </w:r>
      <w:r w:rsidRPr="00CC1CE3">
        <w:rPr>
          <w:sz w:val="16"/>
        </w:rPr>
        <w:t xml:space="preserve"> Most state supreme courts also oversee the admission of attorneys to the bar and discipline attorneys for ethical violations.</w:t>
      </w:r>
    </w:p>
    <w:p w14:paraId="4E6DDA14" w14:textId="77777777" w:rsidR="00964A45" w:rsidRPr="00CC1CE3" w:rsidRDefault="00964A45" w:rsidP="00964A45">
      <w:pPr>
        <w:rPr>
          <w:sz w:val="16"/>
        </w:rPr>
      </w:pPr>
    </w:p>
    <w:p w14:paraId="67540D80" w14:textId="77777777" w:rsidR="00964A45" w:rsidRPr="00CC1CE3" w:rsidRDefault="00964A45" w:rsidP="00964A45">
      <w:pPr>
        <w:pStyle w:val="Heading4"/>
      </w:pPr>
      <w:r w:rsidRPr="00CC1CE3">
        <w:t xml:space="preserve">That includes </w:t>
      </w:r>
      <w:r w:rsidRPr="00CC1CE3">
        <w:rPr>
          <w:u w:val="single"/>
        </w:rPr>
        <w:t>sentencing guidelines</w:t>
      </w:r>
      <w:r w:rsidRPr="00CC1CE3">
        <w:t xml:space="preserve">---they’re </w:t>
      </w:r>
      <w:r w:rsidRPr="00CC1CE3">
        <w:rPr>
          <w:u w:val="single"/>
        </w:rPr>
        <w:t>quasi-legislative</w:t>
      </w:r>
      <w:r w:rsidRPr="00CC1CE3">
        <w:t xml:space="preserve"> rules</w:t>
      </w:r>
    </w:p>
    <w:p w14:paraId="1E96D858" w14:textId="77777777" w:rsidR="00964A45" w:rsidRPr="00CC1CE3" w:rsidRDefault="00964A45" w:rsidP="00964A45">
      <w:r w:rsidRPr="00CC1CE3">
        <w:t xml:space="preserve">Sasha </w:t>
      </w:r>
      <w:r w:rsidRPr="00CC1CE3">
        <w:rPr>
          <w:rStyle w:val="Style13ptBold"/>
        </w:rPr>
        <w:t>Volokh 15</w:t>
      </w:r>
      <w:r w:rsidRPr="00CC1CE3">
        <w:t>, 8/25/15, "Can Congress delegate procedural rulemaking power to courts?", The Washington Post, https://www.washingtonpost.com/news/volokh-conspiracy/wp/2015/08/25/can-congress-delegate-procedural-rulemaking-power-to-courts/</w:t>
      </w:r>
    </w:p>
    <w:p w14:paraId="1BF67094" w14:textId="77777777" w:rsidR="00964A45" w:rsidRPr="00CC1CE3" w:rsidRDefault="00964A45" w:rsidP="00964A45">
      <w:pPr>
        <w:rPr>
          <w:sz w:val="16"/>
        </w:rPr>
      </w:pPr>
      <w:r w:rsidRPr="00CC1CE3">
        <w:rPr>
          <w:rStyle w:val="StyleUnderline"/>
        </w:rPr>
        <w:t xml:space="preserve">The Inherent-Powers Corollary has also been applied to courts, in the context of their </w:t>
      </w:r>
      <w:r w:rsidRPr="00CC1CE3">
        <w:rPr>
          <w:rStyle w:val="Emphasis"/>
        </w:rPr>
        <w:t>quasi-legislative</w:t>
      </w:r>
      <w:r w:rsidRPr="00CC1CE3">
        <w:rPr>
          <w:rStyle w:val="StyleUnderline"/>
        </w:rPr>
        <w:t xml:space="preserve"> power to write </w:t>
      </w:r>
      <w:r w:rsidRPr="00CC1CE3">
        <w:rPr>
          <w:rStyle w:val="Emphasis"/>
        </w:rPr>
        <w:t>Sentencing Guidelines</w:t>
      </w:r>
      <w:r w:rsidRPr="00CC1CE3">
        <w:rPr>
          <w:rStyle w:val="StyleUnderline"/>
        </w:rPr>
        <w:t>.</w:t>
      </w:r>
      <w:r w:rsidRPr="00CC1CE3">
        <w:rPr>
          <w:sz w:val="16"/>
        </w:rPr>
        <w:t xml:space="preserve"> The Supreme Court held in Mistretta v. United States that Congress may delegate to the judiciary various </w:t>
      </w:r>
      <w:r w:rsidRPr="00CC1CE3">
        <w:rPr>
          <w:rStyle w:val="StyleUnderline"/>
        </w:rPr>
        <w:t>“nonadjudicatory functions</w:t>
      </w:r>
      <w:r w:rsidRPr="00CC1CE3">
        <w:rPr>
          <w:sz w:val="16"/>
        </w:rPr>
        <w:t xml:space="preserve"> that do not trench upon the prerogatives of another Branch and </w:t>
      </w:r>
      <w:r w:rsidRPr="00CC1CE3">
        <w:rPr>
          <w:rStyle w:val="StyleUnderline"/>
        </w:rPr>
        <w:t>that are appropriate to the central mission of the Judiciary.” This includes the power</w:t>
      </w:r>
      <w:r w:rsidRPr="00CC1CE3">
        <w:rPr>
          <w:sz w:val="16"/>
        </w:rPr>
        <w:t xml:space="preserve">, vested in judicial councils, </w:t>
      </w:r>
      <w:r w:rsidRPr="00CC1CE3">
        <w:rPr>
          <w:rStyle w:val="StyleUnderline"/>
        </w:rPr>
        <w:t>to “make ‘all necessary orders for the effective and expeditious administration of the business of the courts.’</w:t>
      </w:r>
      <w:r w:rsidRPr="00CC1CE3">
        <w:rPr>
          <w:sz w:val="16"/>
        </w:rPr>
        <w:t>” Moreover, the Court said:</w:t>
      </w:r>
    </w:p>
    <w:p w14:paraId="5849919D" w14:textId="77777777" w:rsidR="00964A45" w:rsidRPr="00CC1CE3" w:rsidRDefault="00964A45" w:rsidP="00964A45">
      <w:pPr>
        <w:rPr>
          <w:sz w:val="16"/>
          <w:szCs w:val="16"/>
        </w:rPr>
      </w:pPr>
      <w:r w:rsidRPr="00CC1CE3">
        <w:rPr>
          <w:sz w:val="16"/>
          <w:szCs w:val="16"/>
        </w:rPr>
        <w:t>Though not the subject of constitutional challenge, by established practice we have recognized Congress’ power to create the Judicial Conference of the United States, the Rules Advisory Committees that it oversees, and the Administrative Office of the United States Courts whose myriad responsibilities include the administration of the entire probation service. These entities, some of which are comprised of judges, others of judges and nonjudges, still others of nonjudges only, do not exercise judicial power in the constitutional sense of deciding cases and controversies, but they share the common purpose of providing for the fair and efficient fulfillment of responsibilities that are properly the province of the Judiciary.</w:t>
      </w:r>
    </w:p>
    <w:p w14:paraId="1964288D" w14:textId="77777777" w:rsidR="00964A45" w:rsidRPr="00CC1CE3" w:rsidRDefault="00964A45" w:rsidP="00964A45">
      <w:pPr>
        <w:rPr>
          <w:rStyle w:val="Emphasis"/>
        </w:rPr>
      </w:pPr>
      <w:r w:rsidRPr="00CC1CE3">
        <w:rPr>
          <w:sz w:val="16"/>
        </w:rPr>
        <w:t xml:space="preserve">Thus, </w:t>
      </w:r>
      <w:r w:rsidRPr="00CC1CE3">
        <w:rPr>
          <w:rStyle w:val="StyleUnderline"/>
        </w:rPr>
        <w:t xml:space="preserve">although the judicial power of the United States is limited by express provision of Article III to “Cases” and “Controversies,” we have </w:t>
      </w:r>
      <w:r w:rsidRPr="00CC1CE3">
        <w:rPr>
          <w:rStyle w:val="Emphasis"/>
        </w:rPr>
        <w:t>never</w:t>
      </w:r>
      <w:r w:rsidRPr="00CC1CE3">
        <w:rPr>
          <w:rStyle w:val="StyleUnderline"/>
        </w:rPr>
        <w:t xml:space="preserve"> held, and have clearly </w:t>
      </w:r>
      <w:r w:rsidRPr="00CC1CE3">
        <w:rPr>
          <w:rStyle w:val="Emphasis"/>
        </w:rPr>
        <w:t>disavowed</w:t>
      </w:r>
      <w:r w:rsidRPr="00CC1CE3">
        <w:rPr>
          <w:rStyle w:val="StyleUnderline"/>
        </w:rPr>
        <w:t xml:space="preserve"> in practice, that the Constitution prohibits Congress from assigning to courts</w:t>
      </w:r>
      <w:r w:rsidRPr="00CC1CE3">
        <w:rPr>
          <w:sz w:val="16"/>
        </w:rPr>
        <w:t xml:space="preserve"> or auxiliary bodies within the Judicial Branch </w:t>
      </w:r>
      <w:r w:rsidRPr="00CC1CE3">
        <w:rPr>
          <w:rStyle w:val="StyleUnderline"/>
        </w:rPr>
        <w:t>administrative or rulemaking duties that,</w:t>
      </w:r>
      <w:r w:rsidRPr="00CC1CE3">
        <w:rPr>
          <w:sz w:val="16"/>
        </w:rPr>
        <w:t xml:space="preserve"> in the words of Chief Justice Marshall, </w:t>
      </w:r>
      <w:r w:rsidRPr="00CC1CE3">
        <w:rPr>
          <w:rStyle w:val="StyleUnderline"/>
        </w:rPr>
        <w:t xml:space="preserve">are “necessary and proper . . . for carrying into execution all the judgments which the judicial department has power to pronounce.” Because of their close relation to the central mission of the Judicial Branch, such extrajudicial activities are consonant with the integrity of the Branch and are </w:t>
      </w:r>
      <w:r w:rsidRPr="00CC1CE3">
        <w:rPr>
          <w:rStyle w:val="Emphasis"/>
        </w:rPr>
        <w:t>not more appropriate for another Branch.</w:t>
      </w:r>
    </w:p>
    <w:p w14:paraId="32746E02" w14:textId="77777777" w:rsidR="00964A45" w:rsidRPr="00CC1CE3" w:rsidRDefault="00964A45" w:rsidP="00964A45">
      <w:pPr>
        <w:rPr>
          <w:sz w:val="16"/>
        </w:rPr>
      </w:pPr>
      <w:r w:rsidRPr="00CC1CE3">
        <w:rPr>
          <w:sz w:val="16"/>
        </w:rPr>
        <w:t xml:space="preserve">In Mistretta, </w:t>
      </w:r>
      <w:r w:rsidRPr="00CC1CE3">
        <w:rPr>
          <w:rStyle w:val="StyleUnderline"/>
        </w:rPr>
        <w:t xml:space="preserve">the non-adjudicatory function closely related to the </w:t>
      </w:r>
      <w:r w:rsidRPr="00CC1CE3">
        <w:rPr>
          <w:rStyle w:val="Emphasis"/>
        </w:rPr>
        <w:t>central mission</w:t>
      </w:r>
      <w:r w:rsidRPr="00CC1CE3">
        <w:rPr>
          <w:rStyle w:val="StyleUnderline"/>
        </w:rPr>
        <w:t xml:space="preserve"> of the judiciary was the development of </w:t>
      </w:r>
      <w:r w:rsidRPr="00CC1CE3">
        <w:rPr>
          <w:rStyle w:val="Emphasis"/>
        </w:rPr>
        <w:t>sentencing guidelines</w:t>
      </w:r>
      <w:r w:rsidRPr="00CC1CE3">
        <w:rPr>
          <w:rStyle w:val="StyleUnderline"/>
        </w:rPr>
        <w:t xml:space="preserve">—not much different, in the Court’s view, from the development of rules of procedure </w:t>
      </w:r>
      <w:r w:rsidRPr="00CC1CE3">
        <w:rPr>
          <w:rStyle w:val="Emphasis"/>
        </w:rPr>
        <w:t>binding</w:t>
      </w:r>
      <w:r w:rsidRPr="00CC1CE3">
        <w:rPr>
          <w:rStyle w:val="StyleUnderline"/>
        </w:rPr>
        <w:t xml:space="preserve"> on other courts</w:t>
      </w:r>
      <w:r w:rsidRPr="00CC1CE3">
        <w:rPr>
          <w:sz w:val="16"/>
        </w:rPr>
        <w:t>, especially if one rejects the idea that the substantive/procedural dichotomy is relevant for the separation-of-powers inquiry.</w:t>
      </w:r>
    </w:p>
    <w:p w14:paraId="37AD12D3" w14:textId="77777777" w:rsidR="00964A45" w:rsidRPr="00CC1CE3" w:rsidRDefault="00964A45" w:rsidP="00964A45">
      <w:pPr>
        <w:rPr>
          <w:sz w:val="16"/>
        </w:rPr>
      </w:pPr>
    </w:p>
    <w:p w14:paraId="05B8092A" w14:textId="77777777" w:rsidR="00964A45" w:rsidRPr="00CC1CE3" w:rsidRDefault="00964A45" w:rsidP="00964A45">
      <w:pPr>
        <w:pStyle w:val="Heading4"/>
      </w:pPr>
      <w:r w:rsidRPr="00CC1CE3">
        <w:t>They say limits:</w:t>
      </w:r>
    </w:p>
    <w:p w14:paraId="004441F1" w14:textId="77777777" w:rsidR="00964A45" w:rsidRPr="00CC1CE3" w:rsidRDefault="00964A45" w:rsidP="00964A45">
      <w:pPr>
        <w:pStyle w:val="Heading4"/>
      </w:pPr>
      <w:r w:rsidRPr="00CC1CE3">
        <w:t>a) Overlimiting is bad---prevents innovation---</w:t>
      </w:r>
    </w:p>
    <w:p w14:paraId="55A25812" w14:textId="77777777" w:rsidR="00964A45" w:rsidRPr="00CC1CE3" w:rsidRDefault="00964A45" w:rsidP="00964A45">
      <w:pPr>
        <w:pStyle w:val="Heading4"/>
      </w:pPr>
      <w:r w:rsidRPr="00CC1CE3">
        <w:t>b) We don’t explode limits---you only need one death penalty neg</w:t>
      </w:r>
    </w:p>
    <w:p w14:paraId="50199A1C" w14:textId="77777777" w:rsidR="00964A45" w:rsidRPr="00CC1CE3" w:rsidRDefault="00964A45" w:rsidP="00964A45">
      <w:pPr>
        <w:pStyle w:val="Heading4"/>
      </w:pPr>
      <w:r w:rsidRPr="00CC1CE3">
        <w:t>c) Generics cause lazy research---turns education</w:t>
      </w:r>
    </w:p>
    <w:p w14:paraId="0139F7CC" w14:textId="77777777" w:rsidR="00964A45" w:rsidRPr="00CC1CE3" w:rsidRDefault="00964A45" w:rsidP="00964A45">
      <w:pPr>
        <w:rPr>
          <w:sz w:val="16"/>
        </w:rPr>
      </w:pPr>
    </w:p>
    <w:p w14:paraId="27E3F57F" w14:textId="77777777" w:rsidR="00964A45" w:rsidRPr="00CC1CE3" w:rsidRDefault="00964A45" w:rsidP="00964A45">
      <w:pPr>
        <w:pStyle w:val="Heading4"/>
      </w:pPr>
      <w:r w:rsidRPr="00CC1CE3">
        <w:t>Legal precision causes confusion---common understandings are better</w:t>
      </w:r>
    </w:p>
    <w:p w14:paraId="6F4DDF4E" w14:textId="77777777" w:rsidR="00964A45" w:rsidRPr="00CC1CE3" w:rsidRDefault="00964A45" w:rsidP="00964A45">
      <w:r w:rsidRPr="00CC1CE3">
        <w:t xml:space="preserve">Lina </w:t>
      </w:r>
      <w:r w:rsidRPr="00CC1CE3">
        <w:rPr>
          <w:rStyle w:val="Style13ptBold"/>
        </w:rPr>
        <w:t>Collier 92</w:t>
      </w:r>
      <w:r w:rsidRPr="00CC1CE3">
        <w:t>, Retired associate professor of communication studies; director of debate, director of debate, University of Missouri-Kansas City, J.D., University of Missouri-Kansas City, "The Use of Legalese in Non-Policy Debate Resolutions.", Paper presented at the Annual Meeting of the Speech Communication Association, Oct 29-Nov 1 1992, https://files.eric.ed.gov/fulltext/ED356499.pdf</w:t>
      </w:r>
    </w:p>
    <w:p w14:paraId="197C9455" w14:textId="77777777" w:rsidR="00964A45" w:rsidRPr="00CC1CE3" w:rsidRDefault="00964A45" w:rsidP="00964A45">
      <w:pPr>
        <w:rPr>
          <w:sz w:val="16"/>
        </w:rPr>
      </w:pPr>
      <w:r w:rsidRPr="00CC1CE3">
        <w:rPr>
          <w:rStyle w:val="StyleUnderline"/>
        </w:rPr>
        <w:t xml:space="preserve">Within the </w:t>
      </w:r>
      <w:r w:rsidRPr="00CC1CE3">
        <w:rPr>
          <w:rStyle w:val="Emphasis"/>
        </w:rPr>
        <w:t>debate</w:t>
      </w:r>
      <w:r w:rsidRPr="00CC1CE3">
        <w:rPr>
          <w:rStyle w:val="StyleUnderline"/>
        </w:rPr>
        <w:t xml:space="preserve"> context, using </w:t>
      </w:r>
      <w:r w:rsidRPr="00CC1CE3">
        <w:rPr>
          <w:rStyle w:val="Emphasis"/>
        </w:rPr>
        <w:t>legal jargon</w:t>
      </w:r>
      <w:r w:rsidRPr="00CC1CE3">
        <w:rPr>
          <w:rStyle w:val="StyleUnderline"/>
        </w:rPr>
        <w:t xml:space="preserve"> is </w:t>
      </w:r>
      <w:r w:rsidRPr="00CC1CE3">
        <w:rPr>
          <w:sz w:val="16"/>
        </w:rPr>
        <w:t xml:space="preserve">even more </w:t>
      </w:r>
      <w:r w:rsidRPr="00CC1CE3">
        <w:rPr>
          <w:rStyle w:val="Emphasis"/>
        </w:rPr>
        <w:t>problematic</w:t>
      </w:r>
      <w:r w:rsidRPr="00CC1CE3">
        <w:rPr>
          <w:rStyle w:val="StyleUnderline"/>
        </w:rPr>
        <w:t xml:space="preserve">. Without training, the obfuscatory legalese in legal texts provides much </w:t>
      </w:r>
      <w:r w:rsidRPr="00CC1CE3">
        <w:rPr>
          <w:rStyle w:val="Emphasis"/>
          <w:sz w:val="26"/>
          <w:szCs w:val="26"/>
        </w:rPr>
        <w:t>more confusion than clarity</w:t>
      </w:r>
      <w:r w:rsidRPr="00CC1CE3">
        <w:rPr>
          <w:sz w:val="16"/>
        </w:rPr>
        <w:t xml:space="preserve">. Second, just- as we recognize "argument" has a different meaning in the communication arts context than in everyday conversation, </w:t>
      </w:r>
      <w:r w:rsidRPr="00CC1CE3">
        <w:rPr>
          <w:rStyle w:val="StyleUnderline"/>
        </w:rPr>
        <w:t xml:space="preserve">legal constructs of common words have specialized meanings within the literature and language of law. Unless advocates understand the distinctions (many of </w:t>
      </w:r>
      <w:r w:rsidRPr="00CC1CE3">
        <w:rPr>
          <w:rStyle w:val="Emphasis"/>
        </w:rPr>
        <w:t>hair splitting precision</w:t>
      </w:r>
      <w:r w:rsidRPr="00CC1CE3">
        <w:rPr>
          <w:rStyle w:val="StyleUnderline"/>
        </w:rPr>
        <w:t xml:space="preserve">), </w:t>
      </w:r>
      <w:r w:rsidRPr="00CC1CE3">
        <w:rPr>
          <w:rStyle w:val="Emphasis"/>
        </w:rPr>
        <w:t>using legalese has absolutely no value</w:t>
      </w:r>
      <w:r w:rsidRPr="00CC1CE3">
        <w:rPr>
          <w:rStyle w:val="StyleUnderline"/>
        </w:rPr>
        <w:t>. I question the desirability of trying to educate our entire activity to this specialized terminology</w:t>
      </w:r>
      <w:r w:rsidRPr="00CC1CE3">
        <w:rPr>
          <w:sz w:val="16"/>
        </w:rPr>
        <w:t>, especially in light of the pedagogical encouragement to move law more toward our discipline!</w:t>
      </w:r>
    </w:p>
    <w:p w14:paraId="5B534CC8" w14:textId="77777777" w:rsidR="00964A45" w:rsidRPr="00CC1CE3" w:rsidRDefault="00964A45" w:rsidP="00964A45">
      <w:pPr>
        <w:rPr>
          <w:rStyle w:val="StyleUnderline"/>
        </w:rPr>
      </w:pPr>
      <w:r w:rsidRPr="00CC1CE3">
        <w:rPr>
          <w:rStyle w:val="Emphasis"/>
        </w:rPr>
        <w:t>The only way to achieve the precision that is the benefit of</w:t>
      </w:r>
      <w:r w:rsidRPr="00CC1CE3">
        <w:rPr>
          <w:rStyle w:val="StyleUnderline"/>
        </w:rPr>
        <w:t xml:space="preserve"> any specialized, technical </w:t>
      </w:r>
      <w:r w:rsidRPr="00CC1CE3">
        <w:rPr>
          <w:rStyle w:val="Emphasis"/>
        </w:rPr>
        <w:t>language</w:t>
      </w:r>
      <w:r w:rsidRPr="00CC1CE3">
        <w:rPr>
          <w:rStyle w:val="StyleUnderline"/>
        </w:rPr>
        <w:t xml:space="preserve"> comes from </w:t>
      </w:r>
      <w:r w:rsidRPr="00CC1CE3">
        <w:rPr>
          <w:rStyle w:val="Emphasis"/>
        </w:rPr>
        <w:t>common understanding</w:t>
      </w:r>
      <w:r w:rsidRPr="00CC1CE3">
        <w:rPr>
          <w:rStyle w:val="StyleUnderline"/>
        </w:rPr>
        <w:t>. Until we all go to law school before we debate</w:t>
      </w:r>
      <w:r w:rsidRPr="00CC1CE3">
        <w:rPr>
          <w:sz w:val="16"/>
        </w:rPr>
        <w:t xml:space="preserve"> and/or coach and/or judge rounds, </w:t>
      </w:r>
      <w:r w:rsidRPr="00CC1CE3">
        <w:rPr>
          <w:rStyle w:val="StyleUnderline"/>
        </w:rPr>
        <w:t>there is no advantage.</w:t>
      </w:r>
    </w:p>
    <w:p w14:paraId="25B56E92" w14:textId="77777777" w:rsidR="00964A45" w:rsidRPr="00CC1CE3" w:rsidRDefault="00964A45" w:rsidP="00964A45">
      <w:pPr>
        <w:tabs>
          <w:tab w:val="left" w:pos="1080"/>
        </w:tabs>
        <w:rPr>
          <w:sz w:val="16"/>
        </w:rPr>
      </w:pPr>
    </w:p>
    <w:p w14:paraId="3C5FAFAE" w14:textId="77777777" w:rsidR="00964A45" w:rsidRPr="00CC1CE3" w:rsidRDefault="00964A45" w:rsidP="00964A45">
      <w:pPr>
        <w:pStyle w:val="Heading4"/>
      </w:pPr>
      <w:r w:rsidRPr="00CC1CE3">
        <w:t xml:space="preserve">Death penalty is core of the topic---their interp limits it out---only courts can fully abolish---that’s Garland </w:t>
      </w:r>
    </w:p>
    <w:p w14:paraId="3DE37B7B" w14:textId="77777777" w:rsidR="00964A45" w:rsidRPr="00CC1CE3" w:rsidRDefault="00964A45" w:rsidP="00964A45"/>
    <w:p w14:paraId="5B04EC48" w14:textId="77777777" w:rsidR="00964A45" w:rsidRPr="00CC1CE3" w:rsidRDefault="00964A45" w:rsidP="00964A45">
      <w:pPr>
        <w:pStyle w:val="Heading4"/>
      </w:pPr>
      <w:r w:rsidRPr="00CC1CE3">
        <w:t>We increase neg ground---amendment cp and court DA’s are good generics---their interp forces smaller federal-only death penalty affs that don’t affect 98% of death sentences</w:t>
      </w:r>
    </w:p>
    <w:p w14:paraId="66E974C0" w14:textId="77777777" w:rsidR="00964A45" w:rsidRPr="00CC1CE3" w:rsidRDefault="00964A45" w:rsidP="00964A45"/>
    <w:p w14:paraId="2530C77D" w14:textId="77777777" w:rsidR="00964A45" w:rsidRPr="00CC1CE3" w:rsidRDefault="00964A45" w:rsidP="00964A45">
      <w:pPr>
        <w:pStyle w:val="Heading4"/>
      </w:pPr>
      <w:r w:rsidRPr="00CC1CE3">
        <w:t>Reasonability---good is good enough, avoids a race to the bottom</w:t>
      </w:r>
    </w:p>
    <w:p w14:paraId="5B61C2CD" w14:textId="77777777" w:rsidR="00964A45" w:rsidRPr="00CC1CE3" w:rsidRDefault="00964A45" w:rsidP="00964A45"/>
    <w:p w14:paraId="507B1BBF" w14:textId="77777777" w:rsidR="00964A45" w:rsidRPr="00CC1CE3" w:rsidRDefault="00964A45" w:rsidP="00964A45"/>
    <w:p w14:paraId="1DE45018" w14:textId="77777777" w:rsidR="00964A45" w:rsidRPr="00CC1CE3" w:rsidRDefault="00964A45" w:rsidP="00964A45">
      <w:pPr>
        <w:pStyle w:val="Heading3"/>
      </w:pPr>
      <w:r w:rsidRPr="00CC1CE3">
        <w:t>1AR – T-Enact – Courts = Enact Law</w:t>
      </w:r>
    </w:p>
    <w:p w14:paraId="5AE17D29" w14:textId="77777777" w:rsidR="00964A45" w:rsidRPr="00CC1CE3" w:rsidRDefault="00964A45" w:rsidP="00964A45"/>
    <w:p w14:paraId="178B82EF" w14:textId="77777777" w:rsidR="00964A45" w:rsidRPr="00CC1CE3" w:rsidRDefault="00964A45" w:rsidP="00964A45">
      <w:pPr>
        <w:pStyle w:val="Heading4"/>
      </w:pPr>
      <w:r w:rsidRPr="00CC1CE3">
        <w:t>Courts enact rules of procedure</w:t>
      </w:r>
    </w:p>
    <w:p w14:paraId="5E2ADA06" w14:textId="77777777" w:rsidR="00964A45" w:rsidRPr="00CC1CE3" w:rsidRDefault="00964A45" w:rsidP="00964A45">
      <w:r w:rsidRPr="00CC1CE3">
        <w:rPr>
          <w:rStyle w:val="Style13ptBold"/>
        </w:rPr>
        <w:t>OSB 19</w:t>
      </w:r>
      <w:r w:rsidRPr="00CC1CE3">
        <w:t>, Oregon State Bar, 12/2/19, "ORAP Committee Seeks Proposals to Amend Oregon Rules of Appellate Procedure by Jan 1", Appellate Practice Section, https://appellatepractice.osbar.org</w:t>
      </w:r>
    </w:p>
    <w:p w14:paraId="2CFAF1CC" w14:textId="77777777" w:rsidR="00964A45" w:rsidRPr="00CC1CE3" w:rsidRDefault="00964A45" w:rsidP="00964A45">
      <w:pPr>
        <w:rPr>
          <w:sz w:val="16"/>
        </w:rPr>
      </w:pPr>
      <w:r w:rsidRPr="00CC1CE3">
        <w:rPr>
          <w:rStyle w:val="StyleUnderline"/>
        </w:rPr>
        <w:t xml:space="preserve">The Supreme </w:t>
      </w:r>
      <w:r w:rsidRPr="00CC1CE3">
        <w:rPr>
          <w:rStyle w:val="Emphasis"/>
        </w:rPr>
        <w:t>Court</w:t>
      </w:r>
      <w:r w:rsidRPr="00CC1CE3">
        <w:rPr>
          <w:sz w:val="16"/>
        </w:rPr>
        <w:t xml:space="preserve"> and Court of Appeals </w:t>
      </w:r>
      <w:r w:rsidRPr="00CC1CE3">
        <w:rPr>
          <w:rStyle w:val="StyleUnderline"/>
        </w:rPr>
        <w:t xml:space="preserve">have </w:t>
      </w:r>
      <w:r w:rsidRPr="00CC1CE3">
        <w:rPr>
          <w:rStyle w:val="Emphasis"/>
        </w:rPr>
        <w:t>authority</w:t>
      </w:r>
      <w:r w:rsidRPr="00CC1CE3">
        <w:rPr>
          <w:rStyle w:val="StyleUnderline"/>
        </w:rPr>
        <w:t xml:space="preserve"> to </w:t>
      </w:r>
      <w:r w:rsidRPr="00CC1CE3">
        <w:rPr>
          <w:rStyle w:val="Emphasis"/>
          <w:sz w:val="26"/>
          <w:szCs w:val="26"/>
        </w:rPr>
        <w:t>enact</w:t>
      </w:r>
      <w:r w:rsidRPr="00CC1CE3">
        <w:rPr>
          <w:rStyle w:val="StyleUnderline"/>
        </w:rPr>
        <w:t xml:space="preserve"> </w:t>
      </w:r>
      <w:r w:rsidRPr="00CC1CE3">
        <w:rPr>
          <w:rStyle w:val="Emphasis"/>
        </w:rPr>
        <w:t>rules of procedure</w:t>
      </w:r>
      <w:r w:rsidRPr="00CC1CE3">
        <w:rPr>
          <w:sz w:val="16"/>
        </w:rPr>
        <w:t>. See ORS 2.120; ORS 2.560(2). The Chief Justice and Chief Judge created the ORAP Committee to aid the courts in creating and modifying those rules.</w:t>
      </w:r>
    </w:p>
    <w:p w14:paraId="321ADBE1" w14:textId="77777777" w:rsidR="00964A45" w:rsidRPr="00CC1CE3" w:rsidRDefault="00964A45" w:rsidP="00964A45"/>
    <w:p w14:paraId="4B720621" w14:textId="77777777" w:rsidR="00964A45" w:rsidRPr="00CC1CE3" w:rsidRDefault="00964A45" w:rsidP="00964A45">
      <w:pPr>
        <w:pStyle w:val="Heading4"/>
      </w:pPr>
      <w:r w:rsidRPr="00CC1CE3">
        <w:t>Particularly regarding criminal justice reform</w:t>
      </w:r>
    </w:p>
    <w:p w14:paraId="7061ED16" w14:textId="77777777" w:rsidR="00964A45" w:rsidRPr="00CC1CE3" w:rsidRDefault="00964A45" w:rsidP="00964A45">
      <w:r w:rsidRPr="00CC1CE3">
        <w:t xml:space="preserve">James C. </w:t>
      </w:r>
      <w:r w:rsidRPr="00CC1CE3">
        <w:rPr>
          <w:rStyle w:val="Style13ptBold"/>
        </w:rPr>
        <w:t>Duff No Date</w:t>
      </w:r>
      <w:r w:rsidRPr="00CC1CE3">
        <w:t>,  director of the Administrative Office of the U.S. Courts, "The Federal Rules Of Practice And Procedure Administrative Office Of The U.S. Courts", Committee on Rules of Practice and Procedure of the Judicial Conference of the United States, https://www.uscourts.gov/rules-policies/about-rulemaking-process/how-rulemaking-process-works/overview-bench-bar-and-public</w:t>
      </w:r>
    </w:p>
    <w:p w14:paraId="77D161AB" w14:textId="77777777" w:rsidR="00964A45" w:rsidRPr="00CC1CE3" w:rsidRDefault="00964A45" w:rsidP="00964A45">
      <w:pPr>
        <w:rPr>
          <w:rStyle w:val="StyleUnderline"/>
        </w:rPr>
      </w:pPr>
      <w:r w:rsidRPr="00CC1CE3">
        <w:rPr>
          <w:rStyle w:val="StyleUnderline"/>
        </w:rPr>
        <w:t xml:space="preserve">The federal </w:t>
      </w:r>
      <w:r w:rsidRPr="00CC1CE3">
        <w:rPr>
          <w:rStyle w:val="Emphasis"/>
        </w:rPr>
        <w:t>rules</w:t>
      </w:r>
      <w:r w:rsidRPr="00CC1CE3">
        <w:rPr>
          <w:rStyle w:val="StyleUnderline"/>
        </w:rPr>
        <w:t xml:space="preserve"> govern </w:t>
      </w:r>
      <w:r w:rsidRPr="00CC1CE3">
        <w:rPr>
          <w:rStyle w:val="Emphasis"/>
        </w:rPr>
        <w:t>procedure</w:t>
      </w:r>
      <w:r w:rsidRPr="00CC1CE3">
        <w:rPr>
          <w:rStyle w:val="StyleUnderline"/>
        </w:rPr>
        <w:t xml:space="preserve">, </w:t>
      </w:r>
      <w:r w:rsidRPr="00CC1CE3">
        <w:rPr>
          <w:rStyle w:val="Emphasis"/>
        </w:rPr>
        <w:t>practice</w:t>
      </w:r>
      <w:r w:rsidRPr="00CC1CE3">
        <w:rPr>
          <w:rStyle w:val="StyleUnderline"/>
        </w:rPr>
        <w:t xml:space="preserve">, and </w:t>
      </w:r>
      <w:r w:rsidRPr="00CC1CE3">
        <w:rPr>
          <w:rStyle w:val="Emphasis"/>
        </w:rPr>
        <w:t>evidence</w:t>
      </w:r>
      <w:r w:rsidRPr="00CC1CE3">
        <w:rPr>
          <w:rStyle w:val="StyleUnderline"/>
        </w:rPr>
        <w:t xml:space="preserve"> in the federal </w:t>
      </w:r>
      <w:r w:rsidRPr="00CC1CE3">
        <w:rPr>
          <w:rStyle w:val="Emphasis"/>
        </w:rPr>
        <w:t>courts</w:t>
      </w:r>
      <w:r w:rsidRPr="00CC1CE3">
        <w:rPr>
          <w:rStyle w:val="StyleUnderline"/>
        </w:rPr>
        <w:t>. They set forth the procedures for the conduct of court proceedings and serve as a pattern for the procedural rules adopted by many state court systems.</w:t>
      </w:r>
    </w:p>
    <w:p w14:paraId="369CE6EA" w14:textId="77777777" w:rsidR="00964A45" w:rsidRPr="00CC1CE3" w:rsidRDefault="00964A45" w:rsidP="00964A45">
      <w:pPr>
        <w:rPr>
          <w:sz w:val="16"/>
          <w:szCs w:val="16"/>
        </w:rPr>
      </w:pPr>
      <w:r w:rsidRPr="00CC1CE3">
        <w:rPr>
          <w:sz w:val="16"/>
          <w:szCs w:val="16"/>
        </w:rPr>
        <w:t>Authority</w:t>
      </w:r>
    </w:p>
    <w:p w14:paraId="3C537A59" w14:textId="77777777" w:rsidR="00964A45" w:rsidRPr="00CC1CE3" w:rsidRDefault="00964A45" w:rsidP="00964A45">
      <w:pPr>
        <w:rPr>
          <w:sz w:val="16"/>
        </w:rPr>
      </w:pPr>
      <w:r w:rsidRPr="00CC1CE3">
        <w:rPr>
          <w:rStyle w:val="StyleUnderline"/>
        </w:rPr>
        <w:t xml:space="preserve">The </w:t>
      </w:r>
      <w:r w:rsidRPr="00CC1CE3">
        <w:rPr>
          <w:rStyle w:val="Emphasis"/>
        </w:rPr>
        <w:t>Congress</w:t>
      </w:r>
      <w:r w:rsidRPr="00CC1CE3">
        <w:rPr>
          <w:rStyle w:val="StyleUnderline"/>
        </w:rPr>
        <w:t xml:space="preserve"> has </w:t>
      </w:r>
      <w:r w:rsidRPr="00CC1CE3">
        <w:rPr>
          <w:rStyle w:val="Emphasis"/>
        </w:rPr>
        <w:t>authorized</w:t>
      </w:r>
      <w:r w:rsidRPr="00CC1CE3">
        <w:rPr>
          <w:rStyle w:val="StyleUnderline"/>
        </w:rPr>
        <w:t xml:space="preserve"> the federal </w:t>
      </w:r>
      <w:r w:rsidRPr="00CC1CE3">
        <w:rPr>
          <w:rStyle w:val="Emphasis"/>
        </w:rPr>
        <w:t>judiciary</w:t>
      </w:r>
      <w:r w:rsidRPr="00CC1CE3">
        <w:rPr>
          <w:rStyle w:val="StyleUnderline"/>
        </w:rPr>
        <w:t xml:space="preserve"> to prescribe the rules of practice, procedure, and evidence for the federal courts, subject to the ultimate legislative right of the Congress to reject, modify, or defer any of the rules. </w:t>
      </w:r>
      <w:r w:rsidRPr="00CC1CE3">
        <w:rPr>
          <w:sz w:val="16"/>
        </w:rPr>
        <w:t xml:space="preserve">The authority and procedures for promulgating rules are set forth </w:t>
      </w:r>
      <w:r w:rsidRPr="00CC1CE3">
        <w:rPr>
          <w:rStyle w:val="StyleUnderline"/>
        </w:rPr>
        <w:t>in the Rules Enabling Act</w:t>
      </w:r>
      <w:r w:rsidRPr="00CC1CE3">
        <w:rPr>
          <w:sz w:val="16"/>
        </w:rPr>
        <w:t>. 28 U.S.C. §§ 2071-2077.</w:t>
      </w:r>
    </w:p>
    <w:p w14:paraId="69896BEA" w14:textId="77777777" w:rsidR="00964A45" w:rsidRPr="00CC1CE3" w:rsidRDefault="00964A45" w:rsidP="00964A45">
      <w:pPr>
        <w:rPr>
          <w:sz w:val="16"/>
          <w:szCs w:val="16"/>
        </w:rPr>
      </w:pPr>
      <w:r w:rsidRPr="00CC1CE3">
        <w:rPr>
          <w:sz w:val="16"/>
          <w:szCs w:val="16"/>
        </w:rPr>
        <w:t>The Judicial Conference of the United States is also required by statute to "carry on a continuous study of the operation and effect of the general rules of practice and procedure." 28 U.S.C. § 331. As part of this continuing obligation, the Conference is authorized to recommend amendments and additions to the rules to promote:</w:t>
      </w:r>
    </w:p>
    <w:p w14:paraId="57FDEA11" w14:textId="77777777" w:rsidR="00964A45" w:rsidRPr="00CC1CE3" w:rsidRDefault="00964A45" w:rsidP="00964A45">
      <w:pPr>
        <w:rPr>
          <w:sz w:val="16"/>
          <w:szCs w:val="16"/>
        </w:rPr>
      </w:pPr>
      <w:r w:rsidRPr="00CC1CE3">
        <w:rPr>
          <w:sz w:val="16"/>
          <w:szCs w:val="16"/>
        </w:rPr>
        <w:t>simplicity in procedure,</w:t>
      </w:r>
    </w:p>
    <w:p w14:paraId="430963E5" w14:textId="77777777" w:rsidR="00964A45" w:rsidRPr="00CC1CE3" w:rsidRDefault="00964A45" w:rsidP="00964A45">
      <w:pPr>
        <w:rPr>
          <w:sz w:val="16"/>
          <w:szCs w:val="16"/>
        </w:rPr>
      </w:pPr>
      <w:r w:rsidRPr="00CC1CE3">
        <w:rPr>
          <w:sz w:val="16"/>
          <w:szCs w:val="16"/>
        </w:rPr>
        <w:t>fairness in administration,</w:t>
      </w:r>
    </w:p>
    <w:p w14:paraId="5A4A1A3D" w14:textId="77777777" w:rsidR="00964A45" w:rsidRPr="00CC1CE3" w:rsidRDefault="00964A45" w:rsidP="00964A45">
      <w:pPr>
        <w:rPr>
          <w:sz w:val="16"/>
          <w:szCs w:val="16"/>
        </w:rPr>
      </w:pPr>
      <w:r w:rsidRPr="00CC1CE3">
        <w:rPr>
          <w:sz w:val="16"/>
          <w:szCs w:val="16"/>
        </w:rPr>
        <w:t>the just determination of litigation, and</w:t>
      </w:r>
    </w:p>
    <w:p w14:paraId="67DD6C07" w14:textId="77777777" w:rsidR="00964A45" w:rsidRPr="00CC1CE3" w:rsidRDefault="00964A45" w:rsidP="00964A45">
      <w:pPr>
        <w:rPr>
          <w:sz w:val="16"/>
          <w:szCs w:val="16"/>
        </w:rPr>
      </w:pPr>
      <w:r w:rsidRPr="00CC1CE3">
        <w:rPr>
          <w:sz w:val="16"/>
          <w:szCs w:val="16"/>
        </w:rPr>
        <w:t>the elimination of unjustifiable expense and delay.</w:t>
      </w:r>
    </w:p>
    <w:p w14:paraId="34862887" w14:textId="77777777" w:rsidR="00964A45" w:rsidRPr="00CC1CE3" w:rsidRDefault="00964A45" w:rsidP="00964A45">
      <w:pPr>
        <w:rPr>
          <w:sz w:val="16"/>
          <w:szCs w:val="16"/>
        </w:rPr>
      </w:pPr>
      <w:r w:rsidRPr="00CC1CE3">
        <w:rPr>
          <w:sz w:val="16"/>
          <w:szCs w:val="16"/>
        </w:rPr>
        <w:t>The Rules Committees</w:t>
      </w:r>
    </w:p>
    <w:p w14:paraId="19CD90AC" w14:textId="77777777" w:rsidR="00964A45" w:rsidRPr="00CC1CE3" w:rsidRDefault="00964A45" w:rsidP="00964A45">
      <w:pPr>
        <w:rPr>
          <w:sz w:val="16"/>
        </w:rPr>
      </w:pPr>
      <w:r w:rsidRPr="00CC1CE3">
        <w:rPr>
          <w:sz w:val="16"/>
        </w:rPr>
        <w:t xml:space="preserve">The Judicial Conference's responsibilities as to rules are coordinated by its Committee on Rules of Practice and Procedure, commonly referred to as the "Standing Committee." 28 U.S.C. § 2073(b). </w:t>
      </w:r>
      <w:r w:rsidRPr="00CC1CE3">
        <w:rPr>
          <w:rStyle w:val="StyleUnderline"/>
        </w:rPr>
        <w:t xml:space="preserve">The Judicial Conference has authorized the appointment of five advisory committees to assist the Standing Committee, dealing respectively with the appellate, bankruptcy, civil, </w:t>
      </w:r>
      <w:r w:rsidRPr="00CC1CE3">
        <w:rPr>
          <w:rStyle w:val="Emphasis"/>
        </w:rPr>
        <w:t>criminal</w:t>
      </w:r>
      <w:r w:rsidRPr="00CC1CE3">
        <w:rPr>
          <w:rStyle w:val="StyleUnderline"/>
        </w:rPr>
        <w:t>, and evidence rules</w:t>
      </w:r>
      <w:r w:rsidRPr="00CC1CE3">
        <w:rPr>
          <w:sz w:val="16"/>
        </w:rPr>
        <w:t>. 28 U.S.C. § 2073(a)(2). The Standing Committee reviews and coordinates the recommendations of the five advisory committees, and it recommends to the Judicial Conference proposed rules changes "as may be necessary to maintain consistency and otherwise promote the interests of justice." 28 U.S.C. § 2073(b).</w:t>
      </w:r>
    </w:p>
    <w:p w14:paraId="7E33D0DA" w14:textId="77777777" w:rsidR="00964A45" w:rsidRPr="00CC1CE3" w:rsidRDefault="00964A45" w:rsidP="00964A45">
      <w:pPr>
        <w:rPr>
          <w:sz w:val="16"/>
          <w:szCs w:val="16"/>
        </w:rPr>
      </w:pPr>
      <w:r w:rsidRPr="00CC1CE3">
        <w:rPr>
          <w:sz w:val="16"/>
          <w:szCs w:val="16"/>
        </w:rPr>
        <w:t>The Standing Committee and the advisory committees are composed of federal judges, practicing lawyers, law professors, state chief justices, and representatives of the Department of Justice. Each committee has a reporter, a prominent law professor, who is responsible for coordinating the committee's agenda and drafting appropriate amendments to the rules and explanatory committee notes.</w:t>
      </w:r>
    </w:p>
    <w:p w14:paraId="24E02825" w14:textId="77777777" w:rsidR="00964A45" w:rsidRPr="00CC1CE3" w:rsidRDefault="00964A45" w:rsidP="00964A45">
      <w:pPr>
        <w:rPr>
          <w:sz w:val="16"/>
          <w:szCs w:val="16"/>
        </w:rPr>
      </w:pPr>
      <w:r w:rsidRPr="00CC1CE3">
        <w:rPr>
          <w:sz w:val="16"/>
          <w:szCs w:val="16"/>
        </w:rPr>
        <w:t>The Chief Counsel of the Rules Committee Staff of the Administrative Office of the United States Courts currently serves as secretary to the Standing Committee, coordinates the operational aspects of the rules process, and maintains the records of the committees. The Rules Committee Staff of the Administrative Office provides the day to day administrative and legal support for the secretary and the committees.</w:t>
      </w:r>
    </w:p>
    <w:p w14:paraId="4670CB1D" w14:textId="77777777" w:rsidR="00964A45" w:rsidRPr="00CC1CE3" w:rsidRDefault="00964A45" w:rsidP="00964A45">
      <w:pPr>
        <w:rPr>
          <w:sz w:val="16"/>
          <w:szCs w:val="16"/>
        </w:rPr>
      </w:pPr>
      <w:r w:rsidRPr="00CC1CE3">
        <w:rPr>
          <w:sz w:val="16"/>
          <w:szCs w:val="16"/>
        </w:rPr>
        <w:t>Open Meetings and Records</w:t>
      </w:r>
    </w:p>
    <w:p w14:paraId="702CEFCC" w14:textId="77777777" w:rsidR="00964A45" w:rsidRPr="00CC1CE3" w:rsidRDefault="00964A45" w:rsidP="00964A45">
      <w:pPr>
        <w:rPr>
          <w:sz w:val="16"/>
          <w:szCs w:val="16"/>
        </w:rPr>
      </w:pPr>
      <w:r w:rsidRPr="00CC1CE3">
        <w:rPr>
          <w:sz w:val="16"/>
          <w:szCs w:val="16"/>
        </w:rPr>
        <w:t>Meetings of the rules committees are open to the public and are widely announced. All records of the committees, including minutes of committee meetings, reports of the committees, suggestions and comments submitted by the public, statements of witnesses, transcripts of public hearings, and memoranda prepared by the reporters, are public and are maintained by the secretary. Copies of the rules and proposed amendments are available from the Rules Committee Support Office. The proposed amendments are also published on the Judiciary's website.</w:t>
      </w:r>
    </w:p>
    <w:p w14:paraId="06F86444" w14:textId="77777777" w:rsidR="00964A45" w:rsidRPr="00CC1CE3" w:rsidRDefault="00964A45" w:rsidP="00964A45">
      <w:pPr>
        <w:rPr>
          <w:sz w:val="16"/>
          <w:szCs w:val="16"/>
        </w:rPr>
      </w:pPr>
      <w:r w:rsidRPr="00CC1CE3">
        <w:rPr>
          <w:sz w:val="16"/>
          <w:szCs w:val="16"/>
        </w:rPr>
        <w:t>How The Rules Are Amended</w:t>
      </w:r>
    </w:p>
    <w:p w14:paraId="022B41A0" w14:textId="77777777" w:rsidR="00964A45" w:rsidRPr="00CC1CE3" w:rsidRDefault="00964A45" w:rsidP="00964A45">
      <w:pPr>
        <w:rPr>
          <w:rStyle w:val="StyleUnderline"/>
        </w:rPr>
      </w:pPr>
      <w:r w:rsidRPr="00CC1CE3">
        <w:rPr>
          <w:rStyle w:val="StyleUnderline"/>
        </w:rPr>
        <w:t xml:space="preserve">The pervasive and </w:t>
      </w:r>
      <w:r w:rsidRPr="00CC1CE3">
        <w:rPr>
          <w:rStyle w:val="Emphasis"/>
        </w:rPr>
        <w:t>substantial impact</w:t>
      </w:r>
      <w:r w:rsidRPr="00CC1CE3">
        <w:rPr>
          <w:rStyle w:val="StyleUnderline"/>
        </w:rPr>
        <w:t xml:space="preserve"> of the rules on the </w:t>
      </w:r>
      <w:r w:rsidRPr="00CC1CE3">
        <w:rPr>
          <w:rStyle w:val="Emphasis"/>
        </w:rPr>
        <w:t>practice of law</w:t>
      </w:r>
      <w:r w:rsidRPr="00CC1CE3">
        <w:rPr>
          <w:sz w:val="16"/>
        </w:rPr>
        <w:t xml:space="preserve"> in the federal courts demands exacting and meticulous care in drafting rule changes. The rulemaking process is time consuming and involves a minimum of seven stages of formal comment and review. </w:t>
      </w:r>
      <w:r w:rsidRPr="00CC1CE3">
        <w:rPr>
          <w:rStyle w:val="StyleUnderline"/>
        </w:rPr>
        <w:t xml:space="preserve">From beginning to end, it usually takes two to three years for a suggestion to be </w:t>
      </w:r>
      <w:r w:rsidRPr="00CC1CE3">
        <w:rPr>
          <w:rStyle w:val="Emphasis"/>
          <w:sz w:val="26"/>
          <w:szCs w:val="26"/>
        </w:rPr>
        <w:t>enacted</w:t>
      </w:r>
      <w:r w:rsidRPr="00CC1CE3">
        <w:rPr>
          <w:rStyle w:val="StyleUnderline"/>
        </w:rPr>
        <w:t xml:space="preserve"> as a </w:t>
      </w:r>
      <w:r w:rsidRPr="00CC1CE3">
        <w:rPr>
          <w:rStyle w:val="Emphasis"/>
        </w:rPr>
        <w:t>rule</w:t>
      </w:r>
      <w:r w:rsidRPr="00CC1CE3">
        <w:rPr>
          <w:rStyle w:val="StyleUnderline"/>
        </w:rPr>
        <w:t>.</w:t>
      </w:r>
    </w:p>
    <w:p w14:paraId="50813E16" w14:textId="77777777" w:rsidR="00964A45" w:rsidRPr="00CC1CE3" w:rsidRDefault="00964A45" w:rsidP="00964A45"/>
    <w:p w14:paraId="0937BD38" w14:textId="77777777" w:rsidR="00964A45" w:rsidRPr="00CC1CE3" w:rsidRDefault="00964A45" w:rsidP="00964A45">
      <w:pPr>
        <w:pStyle w:val="Heading4"/>
      </w:pPr>
      <w:r w:rsidRPr="00CC1CE3">
        <w:t>They have the same effect has law</w:t>
      </w:r>
    </w:p>
    <w:p w14:paraId="3A62D50D" w14:textId="77777777" w:rsidR="00964A45" w:rsidRPr="00CC1CE3" w:rsidRDefault="00964A45" w:rsidP="00964A45">
      <w:r w:rsidRPr="00CC1CE3">
        <w:t xml:space="preserve">James C. </w:t>
      </w:r>
      <w:r w:rsidRPr="00CC1CE3">
        <w:rPr>
          <w:rStyle w:val="Style13ptBold"/>
        </w:rPr>
        <w:t>Duff No Date</w:t>
      </w:r>
      <w:r w:rsidRPr="00CC1CE3">
        <w:t>,  director of the Administrative Office of the U.S. Courts, "The Federal Rules Of Practice And Procedure Administrative Office Of The U.S. Courts", Committee on Rules of Practice and Procedure of the Judicial Conference of the United States, https://www.uscourts.gov/rules-policies/about-rulemaking-process/how-rulemaking-process-works/overview-bench-bar-and-public</w:t>
      </w:r>
    </w:p>
    <w:p w14:paraId="7C94270A" w14:textId="77777777" w:rsidR="00964A45" w:rsidRPr="00CC1CE3" w:rsidRDefault="00964A45" w:rsidP="00964A45">
      <w:pPr>
        <w:rPr>
          <w:sz w:val="16"/>
          <w:szCs w:val="16"/>
        </w:rPr>
      </w:pPr>
      <w:r w:rsidRPr="00CC1CE3">
        <w:rPr>
          <w:sz w:val="16"/>
          <w:szCs w:val="16"/>
        </w:rPr>
        <w:t>Step 7. Congressional Review</w:t>
      </w:r>
    </w:p>
    <w:p w14:paraId="5AAAAA3C" w14:textId="77777777" w:rsidR="00964A45" w:rsidRPr="00CC1CE3" w:rsidRDefault="00964A45" w:rsidP="00964A45">
      <w:pPr>
        <w:rPr>
          <w:sz w:val="16"/>
        </w:rPr>
      </w:pPr>
      <w:r w:rsidRPr="00CC1CE3">
        <w:rPr>
          <w:sz w:val="16"/>
        </w:rPr>
        <w:t xml:space="preserve">The </w:t>
      </w:r>
      <w:r w:rsidRPr="00CC1CE3">
        <w:rPr>
          <w:rStyle w:val="StyleUnderline"/>
        </w:rPr>
        <w:t>Congress has</w:t>
      </w:r>
      <w:r w:rsidRPr="00CC1CE3">
        <w:rPr>
          <w:sz w:val="16"/>
        </w:rPr>
        <w:t xml:space="preserve"> a statutory period of at least </w:t>
      </w:r>
      <w:r w:rsidRPr="00CC1CE3">
        <w:rPr>
          <w:rStyle w:val="StyleUnderline"/>
        </w:rPr>
        <w:t xml:space="preserve">7 months to act on any </w:t>
      </w:r>
      <w:r w:rsidRPr="00CC1CE3">
        <w:rPr>
          <w:rStyle w:val="Emphasis"/>
        </w:rPr>
        <w:t>rules prescribed by the Supreme Court</w:t>
      </w:r>
      <w:r w:rsidRPr="00CC1CE3">
        <w:rPr>
          <w:rStyle w:val="StyleUnderline"/>
        </w:rPr>
        <w:t xml:space="preserve">. If the Congress does not enact legislation to reject, modify, or defer the rules, they </w:t>
      </w:r>
      <w:r w:rsidRPr="00CC1CE3">
        <w:rPr>
          <w:rStyle w:val="Emphasis"/>
        </w:rPr>
        <w:t>take effect</w:t>
      </w:r>
      <w:r w:rsidRPr="00CC1CE3">
        <w:rPr>
          <w:rStyle w:val="StyleUnderline"/>
        </w:rPr>
        <w:t xml:space="preserve"> as a </w:t>
      </w:r>
      <w:r w:rsidRPr="00CC1CE3">
        <w:rPr>
          <w:rStyle w:val="Emphasis"/>
        </w:rPr>
        <w:t>matter of law</w:t>
      </w:r>
      <w:r w:rsidRPr="00CC1CE3">
        <w:rPr>
          <w:sz w:val="16"/>
        </w:rPr>
        <w:t xml:space="preserve"> on December 1. 28 U.S.C. §§ 2074, 2075.</w:t>
      </w:r>
    </w:p>
    <w:p w14:paraId="6051A686" w14:textId="77777777" w:rsidR="00964A45" w:rsidRPr="00CC1CE3" w:rsidRDefault="00964A45" w:rsidP="00964A45"/>
    <w:p w14:paraId="376E3DA5" w14:textId="77777777" w:rsidR="00964A45" w:rsidRPr="00CC1CE3" w:rsidRDefault="00964A45" w:rsidP="00964A45">
      <w:pPr>
        <w:pStyle w:val="Heading4"/>
      </w:pPr>
      <w:r w:rsidRPr="00CC1CE3">
        <w:t>And are considered enactments</w:t>
      </w:r>
    </w:p>
    <w:p w14:paraId="1B3FAA0D" w14:textId="77777777" w:rsidR="00964A45" w:rsidRPr="00CC1CE3" w:rsidRDefault="00964A45" w:rsidP="00964A45">
      <w:r w:rsidRPr="00CC1CE3">
        <w:t xml:space="preserve">Michael </w:t>
      </w:r>
      <w:r w:rsidRPr="00CC1CE3">
        <w:rPr>
          <w:rStyle w:val="Style13ptBold"/>
        </w:rPr>
        <w:t>Lambert 20</w:t>
      </w:r>
      <w:r w:rsidRPr="00CC1CE3">
        <w:t xml:space="preserve">, Attorney, Sheehan Phinney, Head of the firm’s Boston office, 4/10/20, "Beware of the Courts Bearing Gifts: Is the Supreme Judicial Court’s Order Tolling Statutory Deadlines Constitutional?", Sheehan Phinney, </w:t>
      </w:r>
      <w:hyperlink r:id="rId21" w:history="1">
        <w:r w:rsidRPr="00CC1CE3">
          <w:rPr>
            <w:rStyle w:val="Hyperlink"/>
          </w:rPr>
          <w:t>https://www.sheehan.com/news/beware-of-the-courts-bearing-gifts-is-the-supreme-judicial-courts-order-tolling-statutory-deadlines-constitutional/</w:t>
        </w:r>
      </w:hyperlink>
    </w:p>
    <w:p w14:paraId="746B76A8" w14:textId="77777777" w:rsidR="00964A45" w:rsidRPr="00CC1CE3" w:rsidRDefault="00964A45" w:rsidP="00964A45">
      <w:r w:rsidRPr="00CC1CE3">
        <w:t>SJC = the Massachusetts Supreme Judicial Court</w:t>
      </w:r>
    </w:p>
    <w:p w14:paraId="59B4053D" w14:textId="77777777" w:rsidR="00964A45" w:rsidRPr="00CC1CE3" w:rsidRDefault="00964A45" w:rsidP="00964A45">
      <w:pPr>
        <w:rPr>
          <w:sz w:val="16"/>
        </w:rPr>
      </w:pPr>
      <w:r w:rsidRPr="00CC1CE3">
        <w:rPr>
          <w:sz w:val="16"/>
        </w:rPr>
        <w:t xml:space="preserve">Understanding the interplay between separation of powers, statutory deadlines, Court rules and equitable tolling is important to determine the valid scope of the Order. Given Article 30’s command that the judiciary cannot take legislative acts and the superintendence statute’s limitation on the SJC’s power to supersede any general law, there is an argument that that the tolling provisions of the Order exceed these constraints when applied to statute of limitations and statutory appeals period dictated by the Legislature.  However, when applied to deadlines set by the SJC—such as the 30-day deadline to appeal in Mass. R.A.P. 4—the Order is on arguably firmer ground. </w:t>
      </w:r>
      <w:r w:rsidRPr="00CC1CE3">
        <w:rPr>
          <w:rStyle w:val="StyleUnderline"/>
        </w:rPr>
        <w:t xml:space="preserve">The </w:t>
      </w:r>
      <w:r w:rsidRPr="00CC1CE3">
        <w:rPr>
          <w:rStyle w:val="Emphasis"/>
        </w:rPr>
        <w:t>Rule</w:t>
      </w:r>
      <w:r w:rsidRPr="00CC1CE3">
        <w:rPr>
          <w:rStyle w:val="StyleUnderline"/>
        </w:rPr>
        <w:t xml:space="preserve"> of Appellate Procures were </w:t>
      </w:r>
      <w:r w:rsidRPr="00CC1CE3">
        <w:rPr>
          <w:rStyle w:val="Emphasis"/>
        </w:rPr>
        <w:t>enacted</w:t>
      </w:r>
      <w:r w:rsidRPr="00CC1CE3">
        <w:rPr>
          <w:rStyle w:val="StyleUnderline"/>
        </w:rPr>
        <w:t xml:space="preserve"> by the </w:t>
      </w:r>
      <w:r w:rsidRPr="00CC1CE3">
        <w:rPr>
          <w:rStyle w:val="Emphasis"/>
        </w:rPr>
        <w:t>SJC</w:t>
      </w:r>
      <w:r w:rsidRPr="00CC1CE3">
        <w:rPr>
          <w:rStyle w:val="StyleUnderline"/>
        </w:rPr>
        <w:t xml:space="preserve"> by order </w:t>
      </w:r>
      <w:r w:rsidRPr="00CC1CE3">
        <w:rPr>
          <w:sz w:val="16"/>
        </w:rPr>
        <w:t>on July 1, 1973 as are their subsequent amendments. Thus, the SJC possesses direct power to toll deadlines set in its orders.</w:t>
      </w:r>
    </w:p>
    <w:p w14:paraId="6A39D8E3" w14:textId="77777777" w:rsidR="00964A45" w:rsidRPr="00CC1CE3" w:rsidRDefault="00964A45" w:rsidP="00964A45"/>
    <w:p w14:paraId="4842739A" w14:textId="77777777" w:rsidR="00964A45" w:rsidRPr="00CC1CE3" w:rsidRDefault="00964A45" w:rsidP="00964A45"/>
    <w:p w14:paraId="3859AD71" w14:textId="77777777" w:rsidR="00964A45" w:rsidRPr="00CC1CE3" w:rsidRDefault="00964A45" w:rsidP="00964A45">
      <w:pPr>
        <w:pStyle w:val="Heading3"/>
      </w:pPr>
      <w:r w:rsidRPr="00CC1CE3">
        <w:t>1AR – T-Enact – Death Penalty Core</w:t>
      </w:r>
    </w:p>
    <w:p w14:paraId="635FA15D" w14:textId="77777777" w:rsidR="00964A45" w:rsidRPr="00CC1CE3" w:rsidRDefault="00964A45" w:rsidP="00964A45"/>
    <w:p w14:paraId="66BE5A67" w14:textId="77777777" w:rsidR="00964A45" w:rsidRPr="00CC1CE3" w:rsidRDefault="00964A45" w:rsidP="00964A45">
      <w:pPr>
        <w:pStyle w:val="Heading4"/>
      </w:pPr>
      <w:r w:rsidRPr="00CC1CE3">
        <w:t>Be reasonable---extra leeway won’t explode limits</w:t>
      </w:r>
    </w:p>
    <w:p w14:paraId="2F9F17A8" w14:textId="77777777" w:rsidR="00964A45" w:rsidRPr="00CC1CE3" w:rsidRDefault="00964A45" w:rsidP="00964A45">
      <w:r w:rsidRPr="00CC1CE3">
        <w:t xml:space="preserve">Sasha </w:t>
      </w:r>
      <w:r w:rsidRPr="00CC1CE3">
        <w:rPr>
          <w:rStyle w:val="Style13ptBold"/>
        </w:rPr>
        <w:t>Volokh 15</w:t>
      </w:r>
      <w:r w:rsidRPr="00CC1CE3">
        <w:t>, 8/25/15, "Can Congress delegate procedural rulemaking power to courts?", The Washington Post, https://www.washingtonpost.com/news/volokh-conspiracy/wp/2015/08/25/can-congress-delegate-procedural-rulemaking-power-to-courts/</w:t>
      </w:r>
    </w:p>
    <w:p w14:paraId="055B53A3" w14:textId="77777777" w:rsidR="00964A45" w:rsidRPr="00CC1CE3" w:rsidRDefault="00964A45" w:rsidP="00964A45">
      <w:pPr>
        <w:rPr>
          <w:rStyle w:val="StyleUnderline"/>
        </w:rPr>
      </w:pPr>
      <w:r w:rsidRPr="00CC1CE3">
        <w:rPr>
          <w:sz w:val="16"/>
        </w:rPr>
        <w:t xml:space="preserve">Taking the Inherent-Powers Corollary as given, the fact that the judiciary is accustomed to dealing </w:t>
      </w:r>
      <w:r w:rsidRPr="00CC1CE3">
        <w:rPr>
          <w:rStyle w:val="StyleUnderline"/>
        </w:rPr>
        <w:t xml:space="preserve">with vague tests like </w:t>
      </w:r>
      <w:r w:rsidRPr="00CC1CE3">
        <w:rPr>
          <w:rStyle w:val="Emphasis"/>
        </w:rPr>
        <w:t>“reasonableness”</w:t>
      </w:r>
      <w:r w:rsidRPr="00CC1CE3">
        <w:rPr>
          <w:sz w:val="16"/>
        </w:rPr>
        <w:t xml:space="preserve"> </w:t>
      </w:r>
      <w:r w:rsidRPr="00CC1CE3">
        <w:rPr>
          <w:rStyle w:val="StyleUnderline"/>
        </w:rPr>
        <w:t xml:space="preserve">and virtually unconstrained common law-style adjudication can be </w:t>
      </w:r>
      <w:r w:rsidRPr="00CC1CE3">
        <w:rPr>
          <w:rStyle w:val="Emphasis"/>
        </w:rPr>
        <w:t>perfectly consistent</w:t>
      </w:r>
      <w:r w:rsidRPr="00CC1CE3">
        <w:rPr>
          <w:rStyle w:val="StyleUnderline"/>
        </w:rPr>
        <w:t xml:space="preserve"> with the non-delegation doctrine</w:t>
      </w:r>
      <w:r w:rsidRPr="00CC1CE3">
        <w:rPr>
          <w:sz w:val="16"/>
        </w:rPr>
        <w:t xml:space="preserve">. Just as with executive agencies, </w:t>
      </w:r>
      <w:r w:rsidRPr="00CC1CE3">
        <w:rPr>
          <w:rStyle w:val="StyleUnderline"/>
        </w:rPr>
        <w:t xml:space="preserve">the non-delegation doctrine applies with </w:t>
      </w:r>
      <w:r w:rsidRPr="00CC1CE3">
        <w:rPr>
          <w:rStyle w:val="Emphasis"/>
        </w:rPr>
        <w:t>extra leeway</w:t>
      </w:r>
      <w:r w:rsidRPr="00CC1CE3">
        <w:rPr>
          <w:rStyle w:val="StyleUnderline"/>
        </w:rPr>
        <w:t xml:space="preserve"> in areas where judges have independent authority, or in areas interlinked with those. It turns out there are many such areas.</w:t>
      </w:r>
    </w:p>
    <w:p w14:paraId="1BA45242" w14:textId="77777777" w:rsidR="00964A45" w:rsidRPr="00CC1CE3" w:rsidRDefault="00964A45" w:rsidP="00964A45">
      <w:pPr>
        <w:rPr>
          <w:sz w:val="16"/>
          <w:szCs w:val="16"/>
        </w:rPr>
      </w:pPr>
      <w:r w:rsidRPr="00CC1CE3">
        <w:rPr>
          <w:sz w:val="16"/>
          <w:szCs w:val="16"/>
        </w:rPr>
        <w:t xml:space="preserve">The task is straightforward: </w:t>
      </w:r>
      <w:r w:rsidRPr="00CC1CE3">
        <w:rPr>
          <w:rStyle w:val="StyleUnderline"/>
        </w:rPr>
        <w:t xml:space="preserve">just look for areas where judges have power </w:t>
      </w:r>
      <w:r w:rsidRPr="00CC1CE3">
        <w:rPr>
          <w:rStyle w:val="Emphasis"/>
        </w:rPr>
        <w:t>independent of statute</w:t>
      </w:r>
      <w:r w:rsidRPr="00CC1CE3">
        <w:rPr>
          <w:sz w:val="16"/>
          <w:szCs w:val="16"/>
        </w:rPr>
        <w:t xml:space="preserve">. Then, </w:t>
      </w:r>
      <w:r w:rsidRPr="00CC1CE3">
        <w:rPr>
          <w:rStyle w:val="StyleUnderline"/>
        </w:rPr>
        <w:t xml:space="preserve">delegation into (or near) those areas is </w:t>
      </w:r>
      <w:r w:rsidRPr="00CC1CE3">
        <w:rPr>
          <w:rStyle w:val="Emphasis"/>
        </w:rPr>
        <w:t>acceptable</w:t>
      </w:r>
      <w:r w:rsidRPr="00CC1CE3">
        <w:rPr>
          <w:rStyle w:val="StyleUnderline"/>
        </w:rPr>
        <w:t xml:space="preserve"> </w:t>
      </w:r>
      <w:r w:rsidRPr="00CC1CE3">
        <w:rPr>
          <w:rStyle w:val="Emphasis"/>
          <w:sz w:val="26"/>
          <w:szCs w:val="26"/>
        </w:rPr>
        <w:t>even with</w:t>
      </w:r>
      <w:r w:rsidRPr="00CC1CE3">
        <w:rPr>
          <w:rStyle w:val="StyleUnderline"/>
        </w:rPr>
        <w:t xml:space="preserve"> </w:t>
      </w:r>
      <w:r w:rsidRPr="00CC1CE3">
        <w:rPr>
          <w:rStyle w:val="Emphasis"/>
        </w:rPr>
        <w:t>no</w:t>
      </w:r>
      <w:r w:rsidRPr="00CC1CE3">
        <w:rPr>
          <w:rStyle w:val="StyleUnderline"/>
        </w:rPr>
        <w:t xml:space="preserve"> (or few) </w:t>
      </w:r>
      <w:r w:rsidRPr="00CC1CE3">
        <w:rPr>
          <w:rStyle w:val="Emphasis"/>
        </w:rPr>
        <w:t>standards</w:t>
      </w:r>
      <w:r w:rsidRPr="00CC1CE3">
        <w:rPr>
          <w:sz w:val="16"/>
          <w:szCs w:val="16"/>
        </w:rPr>
        <w:t xml:space="preserve">. We know (from Mistretta and history) that </w:t>
      </w:r>
      <w:r w:rsidRPr="00CC1CE3">
        <w:rPr>
          <w:rStyle w:val="StyleUnderline"/>
        </w:rPr>
        <w:t>judges have a certain power to make their own procedures</w:t>
      </w:r>
      <w:r w:rsidRPr="00CC1CE3">
        <w:rPr>
          <w:sz w:val="16"/>
          <w:szCs w:val="16"/>
        </w:rPr>
        <w:t>. And judges obviously have adjudicative powers; in the context of adjudication, looking for judges’ independent power requires asking about the proper scope of federal common law.</w:t>
      </w:r>
    </w:p>
    <w:p w14:paraId="09F470BE" w14:textId="77777777" w:rsidR="00964A45" w:rsidRPr="00CC1CE3" w:rsidRDefault="00964A45" w:rsidP="00964A45"/>
    <w:p w14:paraId="0195D66F" w14:textId="77777777" w:rsidR="00964A45" w:rsidRPr="00CC1CE3" w:rsidRDefault="00964A45" w:rsidP="00964A45">
      <w:pPr>
        <w:pStyle w:val="Heading3"/>
      </w:pPr>
      <w:r w:rsidRPr="00CC1CE3">
        <w:t>1AR – T-Enact – AT: Not Substantive</w:t>
      </w:r>
    </w:p>
    <w:p w14:paraId="6C5016A5" w14:textId="77777777" w:rsidR="00964A45" w:rsidRPr="00CC1CE3" w:rsidRDefault="00964A45" w:rsidP="00964A45"/>
    <w:p w14:paraId="5781AC3B" w14:textId="77777777" w:rsidR="00964A45" w:rsidRPr="00CC1CE3" w:rsidRDefault="00964A45" w:rsidP="00964A45">
      <w:pPr>
        <w:pStyle w:val="Heading4"/>
      </w:pPr>
      <w:r w:rsidRPr="00CC1CE3">
        <w:t xml:space="preserve">There’s </w:t>
      </w:r>
      <w:r w:rsidRPr="00CC1CE3">
        <w:rPr>
          <w:u w:val="single"/>
        </w:rPr>
        <w:t>no bright-line</w:t>
      </w:r>
      <w:r w:rsidRPr="00CC1CE3">
        <w:t>---courts have the power to create rules with the same effect as law</w:t>
      </w:r>
    </w:p>
    <w:p w14:paraId="24B93538" w14:textId="77777777" w:rsidR="00964A45" w:rsidRPr="00CC1CE3" w:rsidRDefault="00964A45" w:rsidP="00964A45">
      <w:r w:rsidRPr="00CC1CE3">
        <w:t xml:space="preserve">Sasha </w:t>
      </w:r>
      <w:r w:rsidRPr="00CC1CE3">
        <w:rPr>
          <w:rStyle w:val="Style13ptBold"/>
        </w:rPr>
        <w:t>Volokh 15</w:t>
      </w:r>
      <w:r w:rsidRPr="00CC1CE3">
        <w:t>, 8/25/15, "Can Congress delegate procedural rulemaking power to courts?", The Washington Post, https://www.washingtonpost.com/news/volokh-conspiracy/wp/2015/08/25/can-congress-delegate-procedural-rulemaking-power-to-courts/</w:t>
      </w:r>
    </w:p>
    <w:p w14:paraId="703B5A64" w14:textId="77777777" w:rsidR="00964A45" w:rsidRPr="00CC1CE3" w:rsidRDefault="00964A45" w:rsidP="00964A45">
      <w:pPr>
        <w:rPr>
          <w:rStyle w:val="StyleUnderline"/>
        </w:rPr>
      </w:pPr>
      <w:r w:rsidRPr="00CC1CE3">
        <w:rPr>
          <w:rStyle w:val="StyleUnderline"/>
        </w:rPr>
        <w:t xml:space="preserve">What is federal </w:t>
      </w:r>
      <w:r w:rsidRPr="00CC1CE3">
        <w:rPr>
          <w:rStyle w:val="Emphasis"/>
        </w:rPr>
        <w:t>common law</w:t>
      </w:r>
      <w:r w:rsidRPr="00CC1CE3">
        <w:rPr>
          <w:sz w:val="16"/>
        </w:rPr>
        <w:t xml:space="preserve">—and didn’t we learn in Erie that there’s no such thing? In fact, there is such a thing, but </w:t>
      </w:r>
      <w:r w:rsidRPr="00CC1CE3">
        <w:rPr>
          <w:rStyle w:val="StyleUnderline"/>
        </w:rPr>
        <w:t>it’s</w:t>
      </w:r>
      <w:r w:rsidRPr="00CC1CE3">
        <w:rPr>
          <w:sz w:val="16"/>
        </w:rPr>
        <w:t xml:space="preserve"> perhaps </w:t>
      </w:r>
      <w:r w:rsidRPr="00CC1CE3">
        <w:rPr>
          <w:rStyle w:val="StyleUnderline"/>
        </w:rPr>
        <w:t>easier to know when you see it than to define.</w:t>
      </w:r>
      <w:r w:rsidRPr="00CC1CE3">
        <w:rPr>
          <w:sz w:val="16"/>
        </w:rPr>
        <w:t xml:space="preserve"> Martha Field defines it broadly, as </w:t>
      </w:r>
      <w:r w:rsidRPr="00CC1CE3">
        <w:rPr>
          <w:rStyle w:val="StyleUnderline"/>
        </w:rPr>
        <w:t xml:space="preserve">“any rule of federal law created by a </w:t>
      </w:r>
      <w:r w:rsidRPr="00CC1CE3">
        <w:rPr>
          <w:rStyle w:val="Emphasis"/>
        </w:rPr>
        <w:t>court</w:t>
      </w:r>
      <w:r w:rsidRPr="00CC1CE3">
        <w:rPr>
          <w:sz w:val="16"/>
        </w:rPr>
        <w:t xml:space="preserve"> (usually but not invariably a federal court)—</w:t>
      </w:r>
      <w:r w:rsidRPr="00CC1CE3">
        <w:rPr>
          <w:rStyle w:val="StyleUnderline"/>
        </w:rPr>
        <w:t xml:space="preserve">when the substance of that rule is not </w:t>
      </w:r>
      <w:r w:rsidRPr="00CC1CE3">
        <w:rPr>
          <w:rStyle w:val="Emphasis"/>
        </w:rPr>
        <w:t>clear</w:t>
      </w:r>
      <w:r w:rsidRPr="00CC1CE3">
        <w:rPr>
          <w:rStyle w:val="StyleUnderline"/>
        </w:rPr>
        <w:t xml:space="preserve">ly suggested by federal </w:t>
      </w:r>
      <w:r w:rsidRPr="00CC1CE3">
        <w:rPr>
          <w:rStyle w:val="Emphasis"/>
        </w:rPr>
        <w:t>enactments</w:t>
      </w:r>
      <w:r w:rsidRPr="00CC1CE3">
        <w:rPr>
          <w:rStyle w:val="StyleUnderline"/>
        </w:rPr>
        <w:t>—constitutional or congressional</w:t>
      </w:r>
      <w:r w:rsidRPr="00CC1CE3">
        <w:rPr>
          <w:sz w:val="16"/>
        </w:rPr>
        <w:t xml:space="preserve">.” Thomas Merrill likewise defines it broadly, as </w:t>
      </w:r>
      <w:r w:rsidRPr="00CC1CE3">
        <w:rPr>
          <w:rStyle w:val="StyleUnderline"/>
        </w:rPr>
        <w:t>“any federal rule of decision that is not mandated on the face of some authoritative federal text—whether or not that rule can be described as the product of ‘interpretation’ in either a conventional or an unconventional sense.” Others</w:t>
      </w:r>
      <w:r w:rsidRPr="00CC1CE3">
        <w:rPr>
          <w:sz w:val="16"/>
        </w:rPr>
        <w:t xml:space="preserve">, like Alfred Hill, </w:t>
      </w:r>
      <w:r w:rsidRPr="00CC1CE3">
        <w:rPr>
          <w:rStyle w:val="StyleUnderline"/>
        </w:rPr>
        <w:t xml:space="preserve">define federal common law more </w:t>
      </w:r>
      <w:r w:rsidRPr="00CC1CE3">
        <w:rPr>
          <w:rStyle w:val="Emphasis"/>
        </w:rPr>
        <w:t>narrowly</w:t>
      </w:r>
      <w:r w:rsidRPr="00CC1CE3">
        <w:rPr>
          <w:rStyle w:val="StyleUnderline"/>
        </w:rPr>
        <w:t xml:space="preserve">, to include lawmaking and exclude </w:t>
      </w:r>
      <w:r w:rsidRPr="00CC1CE3">
        <w:rPr>
          <w:rStyle w:val="Emphasis"/>
        </w:rPr>
        <w:t>interp</w:t>
      </w:r>
      <w:r w:rsidRPr="00CC1CE3">
        <w:rPr>
          <w:rStyle w:val="StyleUnderline"/>
        </w:rPr>
        <w:t>retation.</w:t>
      </w:r>
    </w:p>
    <w:p w14:paraId="30079F3F" w14:textId="77777777" w:rsidR="00964A45" w:rsidRPr="00CC1CE3" w:rsidRDefault="00964A45" w:rsidP="00964A45">
      <w:pPr>
        <w:rPr>
          <w:sz w:val="16"/>
        </w:rPr>
      </w:pPr>
      <w:r w:rsidRPr="00CC1CE3">
        <w:rPr>
          <w:rStyle w:val="StyleUnderline"/>
        </w:rPr>
        <w:t xml:space="preserve">I </w:t>
      </w:r>
      <w:r w:rsidRPr="00CC1CE3">
        <w:rPr>
          <w:rStyle w:val="Emphasis"/>
        </w:rPr>
        <w:t>prefer</w:t>
      </w:r>
      <w:r w:rsidRPr="00CC1CE3">
        <w:rPr>
          <w:rStyle w:val="StyleUnderline"/>
        </w:rPr>
        <w:t xml:space="preserve"> the </w:t>
      </w:r>
      <w:r w:rsidRPr="00CC1CE3">
        <w:rPr>
          <w:rStyle w:val="Emphasis"/>
        </w:rPr>
        <w:t>broader definitions</w:t>
      </w:r>
      <w:r w:rsidRPr="00CC1CE3">
        <w:rPr>
          <w:rStyle w:val="StyleUnderline"/>
        </w:rPr>
        <w:t xml:space="preserve">, which encompass everything that </w:t>
      </w:r>
      <w:r w:rsidRPr="00CC1CE3">
        <w:rPr>
          <w:rStyle w:val="Emphasis"/>
        </w:rPr>
        <w:t>courts</w:t>
      </w:r>
      <w:r w:rsidRPr="00CC1CE3">
        <w:rPr>
          <w:rStyle w:val="StyleUnderline"/>
        </w:rPr>
        <w:t xml:space="preserve"> can do </w:t>
      </w:r>
      <w:r w:rsidRPr="00CC1CE3">
        <w:rPr>
          <w:rStyle w:val="Emphasis"/>
        </w:rPr>
        <w:t>on their own</w:t>
      </w:r>
      <w:r w:rsidRPr="00CC1CE3">
        <w:rPr>
          <w:rStyle w:val="StyleUnderline"/>
        </w:rPr>
        <w:t xml:space="preserve">, and in particular include interpretation. In the first place, it’s </w:t>
      </w:r>
      <w:r w:rsidRPr="00CC1CE3">
        <w:rPr>
          <w:rStyle w:val="Emphasis"/>
          <w:sz w:val="26"/>
          <w:szCs w:val="26"/>
        </w:rPr>
        <w:t>hard to draw a clear line</w:t>
      </w:r>
      <w:r w:rsidRPr="00CC1CE3">
        <w:rPr>
          <w:rStyle w:val="StyleUnderline"/>
        </w:rPr>
        <w:t xml:space="preserve"> between </w:t>
      </w:r>
      <w:r w:rsidRPr="00CC1CE3">
        <w:rPr>
          <w:rStyle w:val="Emphasis"/>
        </w:rPr>
        <w:t>law</w:t>
      </w:r>
      <w:r w:rsidRPr="00CC1CE3">
        <w:rPr>
          <w:rStyle w:val="StyleUnderline"/>
        </w:rPr>
        <w:t xml:space="preserve">making and </w:t>
      </w:r>
      <w:r w:rsidRPr="00CC1CE3">
        <w:rPr>
          <w:rStyle w:val="Emphasis"/>
        </w:rPr>
        <w:t>interp</w:t>
      </w:r>
      <w:r w:rsidRPr="00CC1CE3">
        <w:rPr>
          <w:rStyle w:val="StyleUnderline"/>
        </w:rPr>
        <w:t>retation</w:t>
      </w:r>
      <w:r w:rsidRPr="00CC1CE3">
        <w:rPr>
          <w:sz w:val="16"/>
        </w:rPr>
        <w:t xml:space="preserve">; and in the second place, </w:t>
      </w:r>
      <w:r w:rsidRPr="00CC1CE3">
        <w:rPr>
          <w:rStyle w:val="StyleUnderline"/>
        </w:rPr>
        <w:t>this broad usage is more useful in talking about the Inherent-Powers Corollary as it applies to delegations to the judiciary. (</w:t>
      </w:r>
      <w:r w:rsidRPr="00CC1CE3">
        <w:rPr>
          <w:rStyle w:val="Emphasis"/>
        </w:rPr>
        <w:t>Not that it makes much of a difference</w:t>
      </w:r>
      <w:r w:rsidRPr="00CC1CE3">
        <w:rPr>
          <w:rStyle w:val="StyleUnderline"/>
        </w:rPr>
        <w:t xml:space="preserve"> whether we call statutory interpretation federal common-lawmaking or something else—all that matters is that </w:t>
      </w:r>
      <w:r w:rsidRPr="00CC1CE3">
        <w:rPr>
          <w:rStyle w:val="Emphasis"/>
        </w:rPr>
        <w:t>courts</w:t>
      </w:r>
      <w:r w:rsidRPr="00CC1CE3">
        <w:rPr>
          <w:rStyle w:val="StyleUnderline"/>
        </w:rPr>
        <w:t xml:space="preserve"> also have an inherent </w:t>
      </w:r>
      <w:r w:rsidRPr="00CC1CE3">
        <w:rPr>
          <w:rStyle w:val="Emphasis"/>
        </w:rPr>
        <w:t>power</w:t>
      </w:r>
      <w:r w:rsidRPr="00CC1CE3">
        <w:rPr>
          <w:rStyle w:val="StyleUnderline"/>
        </w:rPr>
        <w:t xml:space="preserve"> to </w:t>
      </w:r>
      <w:r w:rsidRPr="00CC1CE3">
        <w:rPr>
          <w:rStyle w:val="Emphasis"/>
        </w:rPr>
        <w:t>interpret words</w:t>
      </w:r>
      <w:r w:rsidRPr="00CC1CE3">
        <w:rPr>
          <w:rStyle w:val="StyleUnderline"/>
        </w:rPr>
        <w:t xml:space="preserve">, </w:t>
      </w:r>
      <w:r w:rsidRPr="00CC1CE3">
        <w:rPr>
          <w:rStyle w:val="Emphasis"/>
        </w:rPr>
        <w:t>however far that extends</w:t>
      </w:r>
      <w:r w:rsidRPr="00CC1CE3">
        <w:rPr>
          <w:rStyle w:val="StyleUnderline"/>
        </w:rPr>
        <w:t>.</w:t>
      </w:r>
      <w:r w:rsidRPr="00CC1CE3">
        <w:rPr>
          <w:sz w:val="16"/>
        </w:rPr>
        <w:t xml:space="preserve"> Talking about it under the common rubric of “federal common law” is merely convenient here to avoid superfluous categories.)</w:t>
      </w:r>
    </w:p>
    <w:p w14:paraId="2F750389" w14:textId="77777777" w:rsidR="00964A45" w:rsidRPr="00CC1CE3" w:rsidRDefault="00964A45" w:rsidP="00964A45"/>
    <w:p w14:paraId="37157BD5" w14:textId="77777777" w:rsidR="00964A45" w:rsidRPr="00CC1CE3" w:rsidRDefault="00964A45" w:rsidP="00964A45">
      <w:pPr>
        <w:pStyle w:val="Heading3"/>
      </w:pPr>
      <w:r w:rsidRPr="00CC1CE3">
        <w:t>1AR – T-Enact – AT: Precision</w:t>
      </w:r>
    </w:p>
    <w:p w14:paraId="4E3C64C8" w14:textId="77777777" w:rsidR="00964A45" w:rsidRPr="00CC1CE3" w:rsidRDefault="00964A45" w:rsidP="00964A45"/>
    <w:p w14:paraId="7DF334A7" w14:textId="77777777" w:rsidR="00964A45" w:rsidRPr="00CC1CE3" w:rsidRDefault="00964A45" w:rsidP="00964A45">
      <w:pPr>
        <w:pStyle w:val="Heading4"/>
      </w:pPr>
      <w:r w:rsidRPr="00CC1CE3">
        <w:t>They’re dogmatic</w:t>
      </w:r>
    </w:p>
    <w:p w14:paraId="7637EF5D" w14:textId="77777777" w:rsidR="00964A45" w:rsidRPr="00CC1CE3" w:rsidRDefault="00964A45" w:rsidP="00964A45">
      <w:r w:rsidRPr="00CC1CE3">
        <w:t xml:space="preserve">Lina </w:t>
      </w:r>
      <w:r w:rsidRPr="00CC1CE3">
        <w:rPr>
          <w:rStyle w:val="Style13ptBold"/>
        </w:rPr>
        <w:t>Collier 92</w:t>
      </w:r>
      <w:r w:rsidRPr="00CC1CE3">
        <w:t>, Retired associate professor of communication studies; director of debate, director of debate, University of Missouri-Kansas City, J.D., University of Missouri-Kansas City, "The Use of Legalese in Non-Policy Debate Resolutions.", Paper presented at the Annual Meeting of the Speech Communication Association, Oct 29-Nov 1 1992, https://files.eric.ed.gov/fulltext/ED356499.pdf</w:t>
      </w:r>
    </w:p>
    <w:p w14:paraId="5AE6B6FF" w14:textId="77777777" w:rsidR="00964A45" w:rsidRPr="00CC1CE3" w:rsidRDefault="00964A45" w:rsidP="00964A45">
      <w:pPr>
        <w:rPr>
          <w:sz w:val="16"/>
        </w:rPr>
      </w:pPr>
      <w:r w:rsidRPr="00CC1CE3">
        <w:rPr>
          <w:sz w:val="16"/>
        </w:rPr>
        <w:t xml:space="preserve">Only David Berube knows what he meant when he used the word "legalese" in my assignment. I define it for the purposes of this paper as </w:t>
      </w:r>
      <w:r w:rsidRPr="00CC1CE3">
        <w:rPr>
          <w:rStyle w:val="Emphasis"/>
        </w:rPr>
        <w:t>legal jargon</w:t>
      </w:r>
      <w:r w:rsidRPr="00CC1CE3">
        <w:rPr>
          <w:sz w:val="16"/>
        </w:rPr>
        <w:t xml:space="preserve">, terminology, and what the legal community commonly refer_; to as </w:t>
      </w:r>
      <w:r w:rsidRPr="00CC1CE3">
        <w:rPr>
          <w:rStyle w:val="Emphasis"/>
        </w:rPr>
        <w:t>"terms of art."</w:t>
      </w:r>
      <w:r w:rsidRPr="00CC1CE3">
        <w:rPr>
          <w:sz w:val="16"/>
        </w:rPr>
        <w:t xml:space="preserve"> Most debate texts would put it into the category of field-specific or field-contextual language [n.2]. Its primary but not exclusive source is published judicial opinions [n.3]. </w:t>
      </w:r>
      <w:r w:rsidRPr="00CC1CE3">
        <w:rPr>
          <w:rStyle w:val="StyleUnderline"/>
        </w:rPr>
        <w:t>Many of the words and phrases have been professionally sanctioned via inclusion in Black's Law Dictionary, legal encyclopedia</w:t>
      </w:r>
      <w:r w:rsidRPr="00CC1CE3">
        <w:rPr>
          <w:sz w:val="16"/>
        </w:rPr>
        <w:t xml:space="preserve">, practice aids, horn books, text books, etc. As with any significant sub-groups inside sub-cultures, </w:t>
      </w:r>
      <w:r w:rsidRPr="00CC1CE3">
        <w:rPr>
          <w:rStyle w:val="StyleUnderline"/>
        </w:rPr>
        <w:t>each jurisdiction arguably develops their own specialized meanings for jargon</w:t>
      </w:r>
      <w:r w:rsidRPr="00CC1CE3">
        <w:rPr>
          <w:sz w:val="16"/>
        </w:rPr>
        <w:t>, but unless it becomes widely published (and is therefore included in the above category), the localized meanings lack influence to impact on those of us isolated in academe.</w:t>
      </w:r>
    </w:p>
    <w:p w14:paraId="60074A59" w14:textId="77777777" w:rsidR="00964A45" w:rsidRPr="00CC1CE3" w:rsidRDefault="00964A45" w:rsidP="00964A45">
      <w:pPr>
        <w:rPr>
          <w:sz w:val="16"/>
          <w:szCs w:val="16"/>
        </w:rPr>
      </w:pPr>
      <w:r w:rsidRPr="00CC1CE3">
        <w:rPr>
          <w:sz w:val="16"/>
          <w:szCs w:val="16"/>
        </w:rPr>
        <w:t>HOW RESOLUTIONAL WORDS AND TERMS FUNCTION WITHIN INTERCOLLEGIATE DEBATE[n.4]</w:t>
      </w:r>
    </w:p>
    <w:p w14:paraId="12BC1FE3" w14:textId="77777777" w:rsidR="00964A45" w:rsidRPr="00CC1CE3" w:rsidRDefault="00964A45" w:rsidP="00964A45">
      <w:pPr>
        <w:rPr>
          <w:rStyle w:val="StyleUnderline"/>
        </w:rPr>
      </w:pPr>
      <w:r w:rsidRPr="00CC1CE3">
        <w:rPr>
          <w:sz w:val="16"/>
        </w:rPr>
        <w:t xml:space="preserve">Over the last three years, only half of my coaching career, I have listened to more than 300 rounds of debate. A conservative estimate (of 50%) would mean that 150 of those rounds have involved language disputestn.5] about the meaning of the resolution. I'm generally bored with </w:t>
      </w:r>
      <w:r w:rsidRPr="00CC1CE3">
        <w:rPr>
          <w:rStyle w:val="StyleUnderline"/>
        </w:rPr>
        <w:t xml:space="preserve">the </w:t>
      </w:r>
      <w:r w:rsidRPr="00CC1CE3">
        <w:rPr>
          <w:rStyle w:val="Emphasis"/>
        </w:rPr>
        <w:t>mechanical</w:t>
      </w:r>
      <w:r w:rsidRPr="00CC1CE3">
        <w:rPr>
          <w:rStyle w:val="StyleUnderline"/>
        </w:rPr>
        <w:t xml:space="preserve">, </w:t>
      </w:r>
      <w:r w:rsidRPr="00CC1CE3">
        <w:rPr>
          <w:rStyle w:val="Emphasis"/>
        </w:rPr>
        <w:t>artificial</w:t>
      </w:r>
      <w:r w:rsidRPr="00CC1CE3">
        <w:rPr>
          <w:rStyle w:val="StyleUnderline"/>
        </w:rPr>
        <w:t xml:space="preserve">, </w:t>
      </w:r>
      <w:r w:rsidRPr="00CC1CE3">
        <w:rPr>
          <w:rStyle w:val="Emphasis"/>
        </w:rPr>
        <w:t>immovable</w:t>
      </w:r>
      <w:r w:rsidRPr="00CC1CE3">
        <w:rPr>
          <w:rStyle w:val="StyleUnderline"/>
        </w:rPr>
        <w:t xml:space="preserve"> stances all the advocates take about what the </w:t>
      </w:r>
      <w:r w:rsidRPr="00CC1CE3">
        <w:rPr>
          <w:rStyle w:val="Emphasis"/>
        </w:rPr>
        <w:t>res</w:t>
      </w:r>
      <w:r w:rsidRPr="00CC1CE3">
        <w:rPr>
          <w:rStyle w:val="StyleUnderline"/>
        </w:rPr>
        <w:t>olution means.</w:t>
      </w:r>
      <w:r w:rsidRPr="00CC1CE3">
        <w:rPr>
          <w:sz w:val="16"/>
        </w:rPr>
        <w:t xml:space="preserve"> A lot of it </w:t>
      </w:r>
      <w:r w:rsidRPr="00CC1CE3">
        <w:rPr>
          <w:rStyle w:val="StyleUnderline"/>
        </w:rPr>
        <w:t xml:space="preserve">is not an attempt to determine what the meaning is or whether the argument is consistent with the meaning, but a </w:t>
      </w:r>
      <w:r w:rsidRPr="00CC1CE3">
        <w:rPr>
          <w:rStyle w:val="Emphasis"/>
        </w:rPr>
        <w:t>dogmatic encouragement</w:t>
      </w:r>
      <w:r w:rsidRPr="00CC1CE3">
        <w:rPr>
          <w:rStyle w:val="StyleUnderline"/>
        </w:rPr>
        <w:t xml:space="preserve"> to punish the opponents for having a </w:t>
      </w:r>
      <w:r w:rsidRPr="00CC1CE3">
        <w:rPr>
          <w:rStyle w:val="Emphasis"/>
        </w:rPr>
        <w:t>different interp</w:t>
      </w:r>
      <w:r w:rsidRPr="00CC1CE3">
        <w:rPr>
          <w:rStyle w:val="StyleUnderline"/>
        </w:rPr>
        <w:t>retation.</w:t>
      </w:r>
    </w:p>
    <w:p w14:paraId="75DDB8A3" w14:textId="77777777" w:rsidR="00964A45" w:rsidRPr="00CC1CE3" w:rsidRDefault="00964A45" w:rsidP="00964A45"/>
    <w:p w14:paraId="56014784" w14:textId="77777777" w:rsidR="00964A45" w:rsidRPr="00CC1CE3" w:rsidRDefault="00964A45" w:rsidP="00964A45"/>
    <w:p w14:paraId="0A216800" w14:textId="77777777" w:rsidR="00964A45" w:rsidRPr="00CC1CE3" w:rsidRDefault="00964A45" w:rsidP="00964A45">
      <w:pPr>
        <w:pStyle w:val="Heading3"/>
      </w:pPr>
      <w:r w:rsidRPr="00CC1CE3">
        <w:t>1AR – Reasonability</w:t>
      </w:r>
    </w:p>
    <w:p w14:paraId="3E9F81B2" w14:textId="77777777" w:rsidR="00964A45" w:rsidRPr="00CC1CE3" w:rsidRDefault="00964A45" w:rsidP="00964A45"/>
    <w:p w14:paraId="083F5E43" w14:textId="77777777" w:rsidR="00964A45" w:rsidRPr="00CC1CE3" w:rsidRDefault="00964A45" w:rsidP="00964A45">
      <w:pPr>
        <w:pStyle w:val="Heading4"/>
      </w:pPr>
      <w:r w:rsidRPr="00CC1CE3">
        <w:t>The Supreme Court uses reasonability when defining words---bright-lines are impossible</w:t>
      </w:r>
    </w:p>
    <w:p w14:paraId="020FE698" w14:textId="77777777" w:rsidR="00964A45" w:rsidRPr="00CC1CE3" w:rsidRDefault="00964A45" w:rsidP="00964A45">
      <w:r w:rsidRPr="00CC1CE3">
        <w:t xml:space="preserve">Lina </w:t>
      </w:r>
      <w:r w:rsidRPr="00CC1CE3">
        <w:rPr>
          <w:rStyle w:val="Style13ptBold"/>
        </w:rPr>
        <w:t>Collier 92</w:t>
      </w:r>
      <w:r w:rsidRPr="00CC1CE3">
        <w:t>, Retired associate professor of communication studies; director of debate, director of debate, University of Missouri-Kansas City, J.D., University of Missouri-Kansas City, "The Use of Legalese in Non-Policy Debate Resolutions.", Paper presented at the Annual Meeting of the Speech Communication Association, Oct 29-Nov 1 1992, https://files.eric.ed.gov/fulltext/ED356499.pdf</w:t>
      </w:r>
    </w:p>
    <w:p w14:paraId="370DF5D0" w14:textId="77777777" w:rsidR="00964A45" w:rsidRPr="00CC1CE3" w:rsidRDefault="00964A45" w:rsidP="00964A45">
      <w:pPr>
        <w:rPr>
          <w:sz w:val="16"/>
        </w:rPr>
      </w:pPr>
      <w:r w:rsidRPr="00CC1CE3">
        <w:rPr>
          <w:rStyle w:val="StyleUnderline"/>
        </w:rPr>
        <w:t>The only remaining justification for legalese is the establishment of a "</w:t>
      </w:r>
      <w:r w:rsidRPr="00CC1CE3">
        <w:rPr>
          <w:rStyle w:val="Emphasis"/>
        </w:rPr>
        <w:t>bright line</w:t>
      </w:r>
      <w:r w:rsidRPr="00CC1CE3">
        <w:rPr>
          <w:rStyle w:val="StyleUnderline"/>
        </w:rPr>
        <w:t xml:space="preserve">" test for decision making. Unfortunately that is a </w:t>
      </w:r>
      <w:r w:rsidRPr="00CC1CE3">
        <w:rPr>
          <w:rStyle w:val="Emphasis"/>
        </w:rPr>
        <w:t>rare accomplishment</w:t>
      </w:r>
      <w:r w:rsidRPr="00CC1CE3">
        <w:rPr>
          <w:rStyle w:val="StyleUnderline"/>
        </w:rPr>
        <w:t xml:space="preserve"> even in the legal community where everyone has at least a basic understanding of the legal vocabulary. Both elements are difficult: establishing the universal meaning, and getting concensus on how that meaning effects outcomes</w:t>
      </w:r>
      <w:r w:rsidRPr="00CC1CE3">
        <w:rPr>
          <w:sz w:val="16"/>
        </w:rPr>
        <w:t xml:space="preserve">. A good example is obscenity case law. </w:t>
      </w:r>
      <w:r w:rsidRPr="00CC1CE3">
        <w:rPr>
          <w:rStyle w:val="Emphasis"/>
        </w:rPr>
        <w:t xml:space="preserve">The Supreme Court </w:t>
      </w:r>
      <w:r w:rsidRPr="00CC1CE3">
        <w:rPr>
          <w:rStyle w:val="StyleUnderline"/>
        </w:rPr>
        <w:t xml:space="preserve">has allegedly established clear standards of what speech/expression is unprotected because it is obscene. That claim is an illusion, at best. The members of the Court </w:t>
      </w:r>
      <w:r w:rsidRPr="00CC1CE3">
        <w:rPr>
          <w:rStyle w:val="Emphasis"/>
        </w:rPr>
        <w:t>can't even define "obscenity."</w:t>
      </w:r>
      <w:r w:rsidRPr="00CC1CE3">
        <w:rPr>
          <w:rStyle w:val="StyleUnderline"/>
        </w:rPr>
        <w:t xml:space="preserve"> The test is so vague,</w:t>
      </w:r>
      <w:r w:rsidRPr="00CC1CE3">
        <w:rPr>
          <w:sz w:val="16"/>
        </w:rPr>
        <w:t xml:space="preserve"> Justice Stewart said </w:t>
      </w:r>
      <w:r w:rsidRPr="00CC1CE3">
        <w:rPr>
          <w:rStyle w:val="StyleUnderline"/>
        </w:rPr>
        <w:t xml:space="preserve">"I could never succeed in [defining it] intelligibly," </w:t>
      </w:r>
      <w:r w:rsidRPr="00CC1CE3">
        <w:rPr>
          <w:rStyle w:val="Emphasis"/>
        </w:rPr>
        <w:t>but "I know it when I see it."</w:t>
      </w:r>
      <w:r w:rsidRPr="00CC1CE3">
        <w:rPr>
          <w:sz w:val="16"/>
        </w:rPr>
        <w:t xml:space="preserve"> En.15].</w:t>
      </w:r>
    </w:p>
    <w:p w14:paraId="2D9C06EE" w14:textId="77777777" w:rsidR="00964A45" w:rsidRPr="00CC1CE3" w:rsidRDefault="00964A45" w:rsidP="00964A45"/>
    <w:bookmarkEnd w:id="4"/>
    <w:p w14:paraId="55C2A530" w14:textId="77777777" w:rsidR="00964A45" w:rsidRPr="00CC1CE3" w:rsidRDefault="00964A45" w:rsidP="00964A45">
      <w:pPr>
        <w:pStyle w:val="Heading2"/>
      </w:pPr>
      <w:r w:rsidRPr="00CC1CE3">
        <w:t>AT: Reform CP</w:t>
      </w:r>
    </w:p>
    <w:p w14:paraId="2747FC47" w14:textId="77777777" w:rsidR="00964A45" w:rsidRPr="00CC1CE3" w:rsidRDefault="00964A45" w:rsidP="00964A45"/>
    <w:p w14:paraId="6E930B9E" w14:textId="33B9E319" w:rsidR="00964A45" w:rsidRPr="00CC1CE3" w:rsidRDefault="00964A45" w:rsidP="00534C88">
      <w:pPr>
        <w:pStyle w:val="Heading3"/>
      </w:pPr>
      <w:r w:rsidRPr="00CC1CE3">
        <w:t>2AC – AT: Reform CP</w:t>
      </w:r>
    </w:p>
    <w:p w14:paraId="4C3787F9" w14:textId="77777777" w:rsidR="00964A45" w:rsidRPr="00CC1CE3" w:rsidRDefault="00964A45" w:rsidP="00964A45"/>
    <w:p w14:paraId="096828DD" w14:textId="77777777" w:rsidR="00964A45" w:rsidRPr="00CC1CE3" w:rsidRDefault="00964A45" w:rsidP="00964A45">
      <w:pPr>
        <w:pStyle w:val="Heading4"/>
      </w:pPr>
      <w:r w:rsidRPr="00CC1CE3">
        <w:t>Doesn’t solve racism---it permeates every aspect of capital punishment---be inherently skeptical of reforms</w:t>
      </w:r>
    </w:p>
    <w:p w14:paraId="7BF44BBF" w14:textId="77777777" w:rsidR="00964A45" w:rsidRPr="00CC1CE3" w:rsidRDefault="00964A45" w:rsidP="00964A45">
      <w:r w:rsidRPr="00CC1CE3">
        <w:t xml:space="preserve">Carol S. </w:t>
      </w:r>
      <w:r w:rsidRPr="00CC1CE3">
        <w:rPr>
          <w:rStyle w:val="Style13ptBold"/>
        </w:rPr>
        <w:t>Steiker 20</w:t>
      </w:r>
      <w:r w:rsidRPr="00CC1CE3">
        <w:t>,  Henry J. Friendly Professor of Law and Special Advisor for Public Service, Harvard Law School, Jordan M. Steiker,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660AD7B2" w14:textId="77777777" w:rsidR="00964A45" w:rsidRPr="00CC1CE3" w:rsidRDefault="00964A45" w:rsidP="00964A45">
      <w:pPr>
        <w:rPr>
          <w:sz w:val="16"/>
        </w:rPr>
      </w:pPr>
      <w:r w:rsidRPr="00CC1CE3">
        <w:rPr>
          <w:rStyle w:val="Emphasis"/>
          <w:sz w:val="26"/>
          <w:szCs w:val="26"/>
        </w:rPr>
        <w:t>Racial discrimination</w:t>
      </w:r>
      <w:r w:rsidRPr="00CC1CE3">
        <w:rPr>
          <w:rStyle w:val="StyleUnderline"/>
        </w:rPr>
        <w:t xml:space="preserve"> appears to </w:t>
      </w:r>
      <w:r w:rsidRPr="00CC1CE3">
        <w:rPr>
          <w:rStyle w:val="Emphasis"/>
          <w:sz w:val="26"/>
          <w:szCs w:val="26"/>
        </w:rPr>
        <w:t>permeate all phases of capital litigation</w:t>
      </w:r>
      <w:r w:rsidRPr="00CC1CE3">
        <w:rPr>
          <w:rStyle w:val="StyleUnderline"/>
        </w:rPr>
        <w:t xml:space="preserve">, including </w:t>
      </w:r>
      <w:r w:rsidRPr="00CC1CE3">
        <w:rPr>
          <w:rStyle w:val="Emphasis"/>
        </w:rPr>
        <w:t>investigation</w:t>
      </w:r>
      <w:r w:rsidRPr="00CC1CE3">
        <w:rPr>
          <w:rStyle w:val="StyleUnderline"/>
        </w:rPr>
        <w:t xml:space="preserve">, </w:t>
      </w:r>
      <w:r w:rsidRPr="00CC1CE3">
        <w:rPr>
          <w:rStyle w:val="Emphasis"/>
        </w:rPr>
        <w:t>charging</w:t>
      </w:r>
      <w:r w:rsidRPr="00CC1CE3">
        <w:rPr>
          <w:rStyle w:val="StyleUnderline"/>
        </w:rPr>
        <w:t xml:space="preserve"> decisions, </w:t>
      </w:r>
      <w:r w:rsidRPr="00CC1CE3">
        <w:rPr>
          <w:rStyle w:val="Emphasis"/>
        </w:rPr>
        <w:t>jury</w:t>
      </w:r>
      <w:r w:rsidRPr="00CC1CE3">
        <w:rPr>
          <w:rStyle w:val="StyleUnderline"/>
        </w:rPr>
        <w:t xml:space="preserve"> selection, and </w:t>
      </w:r>
      <w:r w:rsidRPr="00CC1CE3">
        <w:rPr>
          <w:rStyle w:val="Emphasis"/>
        </w:rPr>
        <w:t>sentencing</w:t>
      </w:r>
      <w:r w:rsidRPr="00CC1CE3">
        <w:rPr>
          <w:sz w:val="16"/>
        </w:rPr>
        <w:t xml:space="preserve"> (Lynch 2006). </w:t>
      </w:r>
      <w:r w:rsidRPr="00CC1CE3">
        <w:rPr>
          <w:rStyle w:val="StyleUnderline"/>
        </w:rPr>
        <w:t xml:space="preserve">Such discrimination appears to influence not only which inmates are sentenced to death but also which are </w:t>
      </w:r>
      <w:r w:rsidRPr="00CC1CE3">
        <w:rPr>
          <w:rStyle w:val="Emphasis"/>
        </w:rPr>
        <w:t>actually executed</w:t>
      </w:r>
      <w:r w:rsidRPr="00CC1CE3">
        <w:rPr>
          <w:sz w:val="16"/>
        </w:rPr>
        <w:t xml:space="preserve"> (Garrett 2017). Although the Supreme Court seems unlikely to rest a decision to abolish the death penalty on grounds of racial discrimination (Steiker &amp; Steiker 2016), the Washington State Supreme Court recently struck down the death penalty on state constitutional grounds because of its racially discriminatory administration. Concerns about racial discrimination might motivate further judicial intervention, even if such intervention is not explicitly grounded on those concerns.</w:t>
      </w:r>
    </w:p>
    <w:p w14:paraId="4901A480" w14:textId="77777777" w:rsidR="00964A45" w:rsidRPr="00CC1CE3" w:rsidRDefault="00964A45" w:rsidP="00964A45">
      <w:pPr>
        <w:rPr>
          <w:sz w:val="16"/>
        </w:rPr>
      </w:pPr>
    </w:p>
    <w:p w14:paraId="5F109E5C" w14:textId="77777777" w:rsidR="00964A45" w:rsidRPr="00CC1CE3" w:rsidRDefault="00964A45" w:rsidP="00964A45">
      <w:pPr>
        <w:pStyle w:val="Heading4"/>
      </w:pPr>
      <w:r w:rsidRPr="00CC1CE3">
        <w:t>The impact is linear---you shouldn’t tolerate a single innocent person being executed because of their race</w:t>
      </w:r>
    </w:p>
    <w:p w14:paraId="1B9823CA" w14:textId="77777777" w:rsidR="00964A45" w:rsidRPr="00CC1CE3" w:rsidRDefault="00964A45" w:rsidP="00964A45">
      <w:pPr>
        <w:rPr>
          <w:rStyle w:val="StyleUnderline"/>
          <w:u w:val="none"/>
        </w:rPr>
      </w:pPr>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22" w:history="1">
        <w:r w:rsidRPr="00CC1CE3">
          <w:rPr>
            <w:rStyle w:val="Hyperlink"/>
          </w:rPr>
          <w:t>https://www.routledge.com/Routledge-Handbook-on-Capital-Punishment-1st-Edition/Bohm-Lee/p/book/9780367199371</w:t>
        </w:r>
      </w:hyperlink>
    </w:p>
    <w:p w14:paraId="36A1B33B" w14:textId="77777777" w:rsidR="00964A45" w:rsidRPr="00CC1CE3" w:rsidRDefault="00964A45" w:rsidP="00964A45">
      <w:pPr>
        <w:rPr>
          <w:u w:val="single"/>
        </w:rPr>
      </w:pPr>
      <w:r w:rsidRPr="00CC1CE3">
        <w:rPr>
          <w:sz w:val="16"/>
        </w:rPr>
        <w:t xml:space="preserve">Evidence is also emerging that </w:t>
      </w:r>
      <w:r w:rsidRPr="00CC1CE3">
        <w:rPr>
          <w:rStyle w:val="StyleUnderline"/>
        </w:rPr>
        <w:t xml:space="preserve">errors resulting in </w:t>
      </w:r>
      <w:r w:rsidRPr="00CC1CE3">
        <w:rPr>
          <w:rStyle w:val="Emphasis"/>
        </w:rPr>
        <w:t>miscarriages of capital justice</w:t>
      </w:r>
      <w:r w:rsidRPr="00CC1CE3">
        <w:rPr>
          <w:rStyle w:val="StyleUnderline"/>
        </w:rPr>
        <w:t xml:space="preserve"> may be </w:t>
      </w:r>
      <w:r w:rsidRPr="00CC1CE3">
        <w:rPr>
          <w:rStyle w:val="Emphasis"/>
        </w:rPr>
        <w:t>disproportionately high</w:t>
      </w:r>
      <w:r w:rsidRPr="00CC1CE3">
        <w:rPr>
          <w:rStyle w:val="StyleUnderline"/>
        </w:rPr>
        <w:t xml:space="preserve"> in cases involving </w:t>
      </w:r>
      <w:r w:rsidRPr="00CC1CE3">
        <w:rPr>
          <w:rStyle w:val="Emphasis"/>
        </w:rPr>
        <w:t>black defendants</w:t>
      </w:r>
      <w:r w:rsidRPr="00CC1CE3">
        <w:rPr>
          <w:rStyle w:val="StyleUnderline"/>
        </w:rPr>
        <w:t xml:space="preserve">. </w:t>
      </w:r>
      <w:r w:rsidRPr="00CC1CE3">
        <w:rPr>
          <w:sz w:val="16"/>
        </w:rPr>
        <w:t xml:space="preserve">For example, a 2017 analysis by the Death Penalty Information Center (DPIC) revealed that </w:t>
      </w:r>
      <w:r w:rsidRPr="00CC1CE3">
        <w:rPr>
          <w:rStyle w:val="Emphasis"/>
        </w:rPr>
        <w:t>most</w:t>
      </w:r>
      <w:r w:rsidRPr="00CC1CE3">
        <w:rPr>
          <w:rStyle w:val="StyleUnderline"/>
        </w:rPr>
        <w:t xml:space="preserve"> of the recent </w:t>
      </w:r>
      <w:r w:rsidRPr="00CC1CE3">
        <w:rPr>
          <w:rStyle w:val="Emphasis"/>
        </w:rPr>
        <w:t>exonerated</w:t>
      </w:r>
      <w:r w:rsidRPr="00CC1CE3">
        <w:rPr>
          <w:rStyle w:val="StyleUnderline"/>
        </w:rPr>
        <w:t xml:space="preserve"> death row cases involved </w:t>
      </w:r>
      <w:r w:rsidRPr="00CC1CE3">
        <w:rPr>
          <w:rStyle w:val="Emphasis"/>
        </w:rPr>
        <w:t>misconduct</w:t>
      </w:r>
      <w:r w:rsidRPr="00CC1CE3">
        <w:rPr>
          <w:rStyle w:val="StyleUnderline"/>
        </w:rPr>
        <w:t xml:space="preserve"> by police or prosecutors as the major cause and also that defendants exonerated from death row in misconduct-related cases were </w:t>
      </w:r>
      <w:r w:rsidRPr="00CC1CE3">
        <w:rPr>
          <w:rStyle w:val="Emphasis"/>
        </w:rPr>
        <w:t>disproportionately black</w:t>
      </w:r>
      <w:r w:rsidRPr="00CC1CE3">
        <w:rPr>
          <w:sz w:val="16"/>
        </w:rPr>
        <w:t xml:space="preserve"> (DPIC, 2017). In part, </w:t>
      </w:r>
      <w:r w:rsidRPr="00CC1CE3">
        <w:rPr>
          <w:rStyle w:val="StyleUnderline"/>
        </w:rPr>
        <w:t xml:space="preserve">these patterns might reflect minority defendants being disproportionately likely to have </w:t>
      </w:r>
      <w:r w:rsidRPr="00CC1CE3">
        <w:rPr>
          <w:rStyle w:val="Emphasis"/>
        </w:rPr>
        <w:t>inadequate defense</w:t>
      </w:r>
      <w:r w:rsidRPr="00CC1CE3">
        <w:rPr>
          <w:rStyle w:val="StyleUnderline"/>
        </w:rPr>
        <w:t xml:space="preserve"> representation in their cases</w:t>
      </w:r>
      <w:r w:rsidRPr="00CC1CE3">
        <w:rPr>
          <w:sz w:val="16"/>
        </w:rPr>
        <w:t xml:space="preserve"> (Cole, 1999), such that </w:t>
      </w:r>
      <w:r w:rsidRPr="00CC1CE3">
        <w:rPr>
          <w:rStyle w:val="StyleUnderline"/>
        </w:rPr>
        <w:t>misconduct and errors that ought to have been effectively challenged were in fact not.</w:t>
      </w:r>
    </w:p>
    <w:p w14:paraId="7465B6C5" w14:textId="6B0FA476" w:rsidR="00964A45" w:rsidRPr="00CC1CE3" w:rsidRDefault="00964A45" w:rsidP="00964A45">
      <w:pPr>
        <w:rPr>
          <w:rStyle w:val="StyleUnderline"/>
        </w:rPr>
      </w:pPr>
    </w:p>
    <w:p w14:paraId="76D645F6" w14:textId="77777777" w:rsidR="00534C88" w:rsidRPr="00CC1CE3" w:rsidRDefault="00534C88" w:rsidP="00534C88">
      <w:pPr>
        <w:pStyle w:val="Heading4"/>
      </w:pPr>
      <w:r w:rsidRPr="00CC1CE3">
        <w:t>Doesn’t solve torture---the death penalty in any form is a human rights violation</w:t>
      </w:r>
    </w:p>
    <w:p w14:paraId="1546DFF6" w14:textId="77777777" w:rsidR="00534C88" w:rsidRPr="00CC1CE3" w:rsidRDefault="00534C88" w:rsidP="00534C88">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5B0AA1EE" w14:textId="77777777" w:rsidR="00534C88" w:rsidRPr="00CC1CE3" w:rsidRDefault="00534C88" w:rsidP="00534C88">
      <w:pPr>
        <w:rPr>
          <w:sz w:val="16"/>
        </w:rPr>
      </w:pPr>
      <w:r w:rsidRPr="00CC1CE3">
        <w:rPr>
          <w:sz w:val="16"/>
        </w:rPr>
        <w:t xml:space="preserve">On the contrary, </w:t>
      </w:r>
      <w:r w:rsidRPr="00CC1CE3">
        <w:rPr>
          <w:rStyle w:val="StyleUnderline"/>
        </w:rPr>
        <w:t xml:space="preserve">the severe </w:t>
      </w:r>
      <w:r w:rsidRPr="00CC1CE3">
        <w:rPr>
          <w:rStyle w:val="Emphasis"/>
        </w:rPr>
        <w:t>psychological</w:t>
      </w:r>
      <w:r w:rsidRPr="00CC1CE3">
        <w:rPr>
          <w:rStyle w:val="StyleUnderline"/>
        </w:rPr>
        <w:t xml:space="preserve"> torment and </w:t>
      </w:r>
      <w:r w:rsidRPr="00CC1CE3">
        <w:rPr>
          <w:rStyle w:val="Emphasis"/>
        </w:rPr>
        <w:t>torture</w:t>
      </w:r>
      <w:r w:rsidRPr="00CC1CE3">
        <w:rPr>
          <w:rStyle w:val="StyleUnderline"/>
        </w:rPr>
        <w:t xml:space="preserve"> associated with the </w:t>
      </w:r>
      <w:r w:rsidRPr="00CC1CE3">
        <w:rPr>
          <w:rStyle w:val="Emphasis"/>
        </w:rPr>
        <w:t>death penalty</w:t>
      </w:r>
      <w:r w:rsidRPr="00CC1CE3">
        <w:rPr>
          <w:rStyle w:val="StyleUnderline"/>
        </w:rPr>
        <w:t xml:space="preserve"> simply </w:t>
      </w:r>
      <w:r w:rsidRPr="00CC1CE3">
        <w:rPr>
          <w:rStyle w:val="Emphasis"/>
        </w:rPr>
        <w:t>cannot be eliminated</w:t>
      </w:r>
      <w:r w:rsidRPr="00CC1CE3">
        <w:rPr>
          <w:rStyle w:val="StyleUnderline"/>
        </w:rPr>
        <w:t xml:space="preserve">; it is an </w:t>
      </w:r>
      <w:r w:rsidRPr="00CC1CE3">
        <w:rPr>
          <w:rStyle w:val="Emphasis"/>
        </w:rPr>
        <w:t>inherent feature</w:t>
      </w:r>
      <w:r w:rsidRPr="00CC1CE3">
        <w:rPr>
          <w:rStyle w:val="StyleUnderline"/>
        </w:rPr>
        <w:t xml:space="preserve"> of capital punishment. </w:t>
      </w:r>
      <w:r w:rsidRPr="00CC1CE3">
        <w:rPr>
          <w:rStyle w:val="Emphasis"/>
        </w:rPr>
        <w:t>Every</w:t>
      </w:r>
      <w:r w:rsidRPr="00CC1CE3">
        <w:rPr>
          <w:rStyle w:val="StyleUnderline"/>
        </w:rPr>
        <w:t xml:space="preserve"> capital prosecution and </w:t>
      </w:r>
      <w:r w:rsidRPr="00CC1CE3">
        <w:rPr>
          <w:rStyle w:val="Emphasis"/>
        </w:rPr>
        <w:t>death sentence</w:t>
      </w:r>
      <w:r w:rsidRPr="00CC1CE3">
        <w:rPr>
          <w:rStyle w:val="StyleUnderline"/>
        </w:rPr>
        <w:t xml:space="preserve"> puts an individual in </w:t>
      </w:r>
      <w:r w:rsidRPr="00CC1CE3">
        <w:rPr>
          <w:rStyle w:val="Emphasis"/>
        </w:rPr>
        <w:t>fear of death</w:t>
      </w:r>
      <w:r w:rsidRPr="00CC1CE3">
        <w:rPr>
          <w:rStyle w:val="StyleUnderline"/>
        </w:rPr>
        <w:t>, and the threat of death becomes more and more imminent as an execution date approaches</w:t>
      </w:r>
      <w:r w:rsidRPr="00CC1CE3">
        <w:rPr>
          <w:sz w:val="16"/>
        </w:rPr>
        <w:t xml:space="preserve">. 52 2 </w:t>
      </w:r>
      <w:r w:rsidRPr="00CC1CE3">
        <w:rPr>
          <w:rStyle w:val="StyleUnderline"/>
        </w:rPr>
        <w:t>Once someone is charged with a capital crime and a notice of intent to seek the death penalty is filed,</w:t>
      </w:r>
      <w:r w:rsidRPr="00CC1CE3">
        <w:rPr>
          <w:sz w:val="16"/>
        </w:rPr>
        <w:t xml:space="preserve"> 52 3 </w:t>
      </w:r>
      <w:r w:rsidRPr="00CC1CE3">
        <w:rPr>
          <w:rStyle w:val="StyleUnderline"/>
        </w:rPr>
        <w:t xml:space="preserve">the threat of death becomes credible and then looms over that </w:t>
      </w:r>
      <w:r w:rsidRPr="00CC1CE3">
        <w:rPr>
          <w:rStyle w:val="Emphasis"/>
        </w:rPr>
        <w:t>person</w:t>
      </w:r>
      <w:r w:rsidRPr="00CC1CE3">
        <w:rPr>
          <w:rStyle w:val="StyleUnderline"/>
        </w:rPr>
        <w:t xml:space="preserve"> (and his or her </w:t>
      </w:r>
      <w:r w:rsidRPr="00CC1CE3">
        <w:rPr>
          <w:rStyle w:val="Emphasis"/>
        </w:rPr>
        <w:t>family</w:t>
      </w:r>
      <w:r w:rsidRPr="00CC1CE3">
        <w:rPr>
          <w:rStyle w:val="StyleUnderline"/>
        </w:rPr>
        <w:t xml:space="preserve"> and </w:t>
      </w:r>
      <w:r w:rsidRPr="00CC1CE3">
        <w:rPr>
          <w:rStyle w:val="Emphasis"/>
        </w:rPr>
        <w:t>friends</w:t>
      </w:r>
      <w:r w:rsidRPr="00CC1CE3">
        <w:rPr>
          <w:rStyle w:val="StyleUnderline"/>
        </w:rPr>
        <w:t xml:space="preserve"> and his or her </w:t>
      </w:r>
      <w:r w:rsidRPr="00CC1CE3">
        <w:rPr>
          <w:rStyle w:val="Emphasis"/>
        </w:rPr>
        <w:t>counsel</w:t>
      </w:r>
      <w:r w:rsidRPr="00CC1CE3">
        <w:rPr>
          <w:rStyle w:val="StyleUnderline"/>
        </w:rPr>
        <w:t xml:space="preserve">) like a </w:t>
      </w:r>
      <w:r w:rsidRPr="00CC1CE3">
        <w:rPr>
          <w:rStyle w:val="Emphasis"/>
        </w:rPr>
        <w:t>Sword of Damocles</w:t>
      </w:r>
      <w:r w:rsidRPr="00CC1CE3">
        <w:rPr>
          <w:rStyle w:val="StyleUnderline"/>
        </w:rPr>
        <w:t>.</w:t>
      </w:r>
      <w:r w:rsidRPr="00CC1CE3">
        <w:rPr>
          <w:sz w:val="16"/>
        </w:rPr>
        <w:t xml:space="preserve"> 524</w:t>
      </w:r>
    </w:p>
    <w:p w14:paraId="52252A58" w14:textId="77777777" w:rsidR="00534C88" w:rsidRPr="00CC1CE3" w:rsidRDefault="00534C88" w:rsidP="00964A45">
      <w:pPr>
        <w:rPr>
          <w:rStyle w:val="StyleUnderline"/>
        </w:rPr>
      </w:pPr>
    </w:p>
    <w:p w14:paraId="63E3CB67" w14:textId="3B592AB2" w:rsidR="00E23C74" w:rsidRPr="00CC1CE3" w:rsidRDefault="00E23C74" w:rsidP="00E23C74">
      <w:pPr>
        <w:pStyle w:val="Heading4"/>
      </w:pPr>
      <w:r w:rsidRPr="00CC1CE3">
        <w:t>Perm do the plan and adopt reforms in other types of criminal cases---boosts the overall efficacy of the criminal system</w:t>
      </w:r>
    </w:p>
    <w:p w14:paraId="0F77A42D" w14:textId="77777777" w:rsidR="00964A45" w:rsidRPr="00CC1CE3" w:rsidRDefault="00964A45" w:rsidP="00964A45">
      <w:pPr>
        <w:rPr>
          <w:rStyle w:val="StyleUnderline"/>
        </w:rPr>
      </w:pPr>
    </w:p>
    <w:p w14:paraId="7BE200BA" w14:textId="77777777" w:rsidR="00964A45" w:rsidRPr="00CC1CE3" w:rsidRDefault="00964A45" w:rsidP="00964A45">
      <w:pPr>
        <w:pStyle w:val="Heading4"/>
      </w:pPr>
      <w:r w:rsidRPr="00CC1CE3">
        <w:t>Racial bias in jury selection is inevitable---corrupts the entire system</w:t>
      </w:r>
    </w:p>
    <w:p w14:paraId="2842CA1F" w14:textId="77777777" w:rsidR="00964A45" w:rsidRPr="00CC1CE3" w:rsidRDefault="00964A45" w:rsidP="00964A45">
      <w:r w:rsidRPr="00CC1CE3">
        <w:t xml:space="preserve">Cassandra </w:t>
      </w:r>
      <w:r w:rsidRPr="00CC1CE3">
        <w:rPr>
          <w:rStyle w:val="Style13ptBold"/>
        </w:rPr>
        <w:t>Stubbs 16</w:t>
      </w:r>
      <w:r w:rsidRPr="00CC1CE3">
        <w:t>, Director, ACLU Capital Punishment Project, 5/26/16, "Prosecutors Still Using Race to Choose Juries in Death Penalty Cases, Despite Century of Supreme Court Rulings", ACLU, https://www.aclu.org/blog/capital-punishment/prosecutorial-misconduct-and-capital-punishment/prosecutors-still-using-race</w:t>
      </w:r>
    </w:p>
    <w:p w14:paraId="2550C621" w14:textId="77777777" w:rsidR="00964A45" w:rsidRPr="00CC1CE3" w:rsidRDefault="00964A45" w:rsidP="00964A45">
      <w:pPr>
        <w:rPr>
          <w:rStyle w:val="Emphasis"/>
        </w:rPr>
      </w:pPr>
      <w:r w:rsidRPr="00CC1CE3">
        <w:rPr>
          <w:sz w:val="16"/>
        </w:rPr>
        <w:t xml:space="preserve">Yesterday’s 7-1 Supreme Court decision in Foster v. Chatman was a huge victory for Timothy Foster, a 49-year-old Black man who has been on Georgia’s death row for 29 years. The ruling also reflects </w:t>
      </w:r>
      <w:r w:rsidRPr="00CC1CE3">
        <w:rPr>
          <w:rStyle w:val="StyleUnderline"/>
        </w:rPr>
        <w:t xml:space="preserve">a systemic problem with the death penalty: prosecutors’ repeated, deliberate use of </w:t>
      </w:r>
      <w:r w:rsidRPr="00CC1CE3">
        <w:rPr>
          <w:rStyle w:val="Emphasis"/>
        </w:rPr>
        <w:t>race</w:t>
      </w:r>
      <w:r w:rsidRPr="00CC1CE3">
        <w:rPr>
          <w:rStyle w:val="StyleUnderline"/>
        </w:rPr>
        <w:t xml:space="preserve"> to choose </w:t>
      </w:r>
      <w:r w:rsidRPr="00CC1CE3">
        <w:rPr>
          <w:rStyle w:val="Emphasis"/>
        </w:rPr>
        <w:t>jurors</w:t>
      </w:r>
      <w:r w:rsidRPr="00CC1CE3">
        <w:rPr>
          <w:rStyle w:val="StyleUnderline"/>
        </w:rPr>
        <w:t xml:space="preserve">. </w:t>
      </w:r>
      <w:r w:rsidRPr="00CC1CE3">
        <w:rPr>
          <w:sz w:val="16"/>
        </w:rPr>
        <w:t xml:space="preserve">This practice alone </w:t>
      </w:r>
      <w:r w:rsidRPr="00CC1CE3">
        <w:rPr>
          <w:rStyle w:val="StyleUnderline"/>
        </w:rPr>
        <w:t xml:space="preserve">makes capital punishment so fundamentally </w:t>
      </w:r>
      <w:r w:rsidRPr="00CC1CE3">
        <w:rPr>
          <w:rStyle w:val="Emphasis"/>
        </w:rPr>
        <w:t>unfair</w:t>
      </w:r>
      <w:r w:rsidRPr="00CC1CE3">
        <w:rPr>
          <w:rStyle w:val="StyleUnderline"/>
        </w:rPr>
        <w:t xml:space="preserve"> that </w:t>
      </w:r>
      <w:r w:rsidRPr="00CC1CE3">
        <w:rPr>
          <w:rStyle w:val="Emphasis"/>
        </w:rPr>
        <w:t>we must end it.</w:t>
      </w:r>
    </w:p>
    <w:p w14:paraId="26CDA2AD" w14:textId="77777777" w:rsidR="00964A45" w:rsidRPr="00CC1CE3" w:rsidRDefault="00964A45" w:rsidP="00964A45">
      <w:pPr>
        <w:rPr>
          <w:sz w:val="16"/>
        </w:rPr>
      </w:pPr>
      <w:r w:rsidRPr="00CC1CE3">
        <w:rPr>
          <w:sz w:val="16"/>
        </w:rPr>
        <w:t xml:space="preserve">In 1987, Foster had been convicted of murdering a white woman and was sentenced to death by an all-white jury.  </w:t>
      </w:r>
      <w:r w:rsidRPr="00CC1CE3">
        <w:rPr>
          <w:rStyle w:val="StyleUnderline"/>
        </w:rPr>
        <w:t>During jury selection</w:t>
      </w:r>
      <w:r w:rsidRPr="00CC1CE3">
        <w:rPr>
          <w:sz w:val="16"/>
        </w:rPr>
        <w:t xml:space="preserve">, the </w:t>
      </w:r>
      <w:r w:rsidRPr="00CC1CE3">
        <w:rPr>
          <w:rStyle w:val="StyleUnderline"/>
        </w:rPr>
        <w:t>prosecutors</w:t>
      </w:r>
      <w:r w:rsidRPr="00CC1CE3">
        <w:rPr>
          <w:sz w:val="16"/>
        </w:rPr>
        <w:t xml:space="preserve"> in his case </w:t>
      </w:r>
      <w:r w:rsidRPr="00CC1CE3">
        <w:rPr>
          <w:rStyle w:val="StyleUnderline"/>
        </w:rPr>
        <w:t>deliberately eliminated potential Black jurors based on their race. Those prosecutors violated the Constitution when they excluded those jurors, and yesterday the Supreme Court held them to account</w:t>
      </w:r>
      <w:r w:rsidRPr="00CC1CE3">
        <w:rPr>
          <w:sz w:val="16"/>
        </w:rPr>
        <w:t>. The justices struck down Foster’s conviction and death sentence and ordered a new trial because it’s unconstitutional to choose jurors according to race.</w:t>
      </w:r>
    </w:p>
    <w:p w14:paraId="39E693A6" w14:textId="77777777" w:rsidR="00964A45" w:rsidRPr="00CC1CE3" w:rsidRDefault="00964A45" w:rsidP="00964A45">
      <w:pPr>
        <w:rPr>
          <w:rStyle w:val="StyleUnderline"/>
        </w:rPr>
      </w:pPr>
      <w:r w:rsidRPr="00CC1CE3">
        <w:rPr>
          <w:sz w:val="16"/>
        </w:rPr>
        <w:t xml:space="preserve">While </w:t>
      </w:r>
      <w:r w:rsidRPr="00CC1CE3">
        <w:rPr>
          <w:rStyle w:val="StyleUnderline"/>
        </w:rPr>
        <w:t>this ruling</w:t>
      </w:r>
      <w:r w:rsidRPr="00CC1CE3">
        <w:rPr>
          <w:sz w:val="16"/>
        </w:rPr>
        <w:t xml:space="preserve"> may save Foster’s life, it </w:t>
      </w:r>
      <w:r w:rsidRPr="00CC1CE3">
        <w:rPr>
          <w:rStyle w:val="StyleUnderline"/>
        </w:rPr>
        <w:t>doesn’t represent a big advance in the law. The court applied a legal doctrine that was already a settled principle: prosecutors may not use race as a basis to select—or exclude—jurors.</w:t>
      </w:r>
      <w:r w:rsidRPr="00CC1CE3">
        <w:rPr>
          <w:sz w:val="16"/>
        </w:rPr>
        <w:t xml:space="preserve"> In fact, </w:t>
      </w:r>
      <w:r w:rsidRPr="00CC1CE3">
        <w:rPr>
          <w:rStyle w:val="StyleUnderline"/>
        </w:rPr>
        <w:t>the Supreme Court has been condemning racial bias in jury selection in capital cases since 1880</w:t>
      </w:r>
      <w:r w:rsidRPr="00CC1CE3">
        <w:rPr>
          <w:sz w:val="16"/>
        </w:rPr>
        <w:t xml:space="preserve"> when it outlawed the practice in Strauder v. West Virginia. </w:t>
      </w:r>
      <w:r w:rsidRPr="00CC1CE3">
        <w:rPr>
          <w:rStyle w:val="StyleUnderline"/>
        </w:rPr>
        <w:t xml:space="preserve">But more than 100 years after the court’s first decision on this problem, and 40 years into our modern experiment with the death penalty, </w:t>
      </w:r>
      <w:r w:rsidRPr="00CC1CE3">
        <w:rPr>
          <w:rStyle w:val="Emphasis"/>
        </w:rPr>
        <w:t xml:space="preserve">widespread racial bias continues </w:t>
      </w:r>
      <w:r w:rsidRPr="00CC1CE3">
        <w:rPr>
          <w:rStyle w:val="StyleUnderline"/>
        </w:rPr>
        <w:t>in jury selection for capital cases. We continue to send people to die from trials tainted by racial bias.</w:t>
      </w:r>
    </w:p>
    <w:p w14:paraId="5DBB281C" w14:textId="77777777" w:rsidR="00964A45" w:rsidRPr="00CC1CE3" w:rsidRDefault="00964A45" w:rsidP="00964A45">
      <w:pPr>
        <w:rPr>
          <w:rStyle w:val="StyleUnderline"/>
        </w:rPr>
      </w:pPr>
      <w:r w:rsidRPr="00CC1CE3">
        <w:rPr>
          <w:sz w:val="16"/>
        </w:rPr>
        <w:t xml:space="preserve">In criminal cases, prosecutors and defense counsel are each granted “peremptory strikes,” whereby each side is permitted to dismiss a set number of potential jurors. </w:t>
      </w:r>
      <w:r w:rsidRPr="00CC1CE3">
        <w:rPr>
          <w:rStyle w:val="StyleUnderline"/>
        </w:rPr>
        <w:t xml:space="preserve">A handful of studies have undertaken systemic investigations of prosecutors’ use of peremptory strikes in capital cases. Each one has uncovered </w:t>
      </w:r>
      <w:r w:rsidRPr="00CC1CE3">
        <w:rPr>
          <w:rStyle w:val="Emphasis"/>
        </w:rPr>
        <w:t>damning patterns</w:t>
      </w:r>
      <w:r w:rsidRPr="00CC1CE3">
        <w:rPr>
          <w:rStyle w:val="StyleUnderline"/>
        </w:rPr>
        <w:t xml:space="preserve"> of discrimination, showing disproportionate strikes of Black jurors by prosecutors.</w:t>
      </w:r>
    </w:p>
    <w:p w14:paraId="6FFEAE15" w14:textId="77777777" w:rsidR="00964A45" w:rsidRPr="00CC1CE3" w:rsidRDefault="00964A45" w:rsidP="00964A45">
      <w:pPr>
        <w:rPr>
          <w:sz w:val="16"/>
        </w:rPr>
      </w:pPr>
      <w:r w:rsidRPr="00CC1CE3">
        <w:rPr>
          <w:sz w:val="16"/>
        </w:rPr>
        <w:t xml:space="preserve">Most recently, a 2015 study of prosecutor strikes in Caddo Parish, Louisiana, found that </w:t>
      </w:r>
      <w:r w:rsidRPr="00CC1CE3">
        <w:rPr>
          <w:rStyle w:val="StyleUnderline"/>
        </w:rPr>
        <w:t xml:space="preserve">prosecutors struck Black jurors at two to </w:t>
      </w:r>
      <w:r w:rsidRPr="00CC1CE3">
        <w:rPr>
          <w:rStyle w:val="Emphasis"/>
        </w:rPr>
        <w:t>three times</w:t>
      </w:r>
      <w:r w:rsidRPr="00CC1CE3">
        <w:rPr>
          <w:rStyle w:val="StyleUnderline"/>
        </w:rPr>
        <w:t xml:space="preserve"> the rates of other jurors</w:t>
      </w:r>
      <w:r w:rsidRPr="00CC1CE3">
        <w:rPr>
          <w:sz w:val="16"/>
        </w:rPr>
        <w:t xml:space="preserve">. An extensive study of strikes in capital cases in Philadelphia found prosecutors struck Black jurors at twice the rates as other jurors. Here in North Carolina, researchers conducted the only state-wide study and found the same </w:t>
      </w:r>
      <w:r w:rsidRPr="00CC1CE3">
        <w:rPr>
          <w:rStyle w:val="StyleUnderline"/>
        </w:rPr>
        <w:t xml:space="preserve">All across the state, city and country alike, discrimination against qualified Black jurors remains depressingly </w:t>
      </w:r>
      <w:r w:rsidRPr="00CC1CE3">
        <w:rPr>
          <w:rStyle w:val="Emphasis"/>
        </w:rPr>
        <w:t>constant</w:t>
      </w:r>
      <w:r w:rsidRPr="00CC1CE3">
        <w:rPr>
          <w:sz w:val="16"/>
        </w:rPr>
        <w:t>.</w:t>
      </w:r>
    </w:p>
    <w:p w14:paraId="18695BC2" w14:textId="77777777" w:rsidR="00964A45" w:rsidRPr="00CC1CE3" w:rsidRDefault="00964A45" w:rsidP="00964A45">
      <w:pPr>
        <w:rPr>
          <w:sz w:val="16"/>
          <w:szCs w:val="16"/>
        </w:rPr>
      </w:pPr>
      <w:r w:rsidRPr="00CC1CE3">
        <w:rPr>
          <w:sz w:val="16"/>
          <w:szCs w:val="16"/>
        </w:rPr>
        <w:t xml:space="preserve">During jury selection, if the defense can point to some signs that prosecutors are using their strikes in a discriminatory manner, the prosecutors will be required to give explanations for their strike decisions. In Foster, the Supreme Court criticized the prosecutors’ “concerted effort” to keep Black people off the jury in the Georgia case, as well as their “shifting explanations” and “misrepresentations” to the courts intended to camouflage those efforts. Foster involved the rare indisputable proof of discrimination: Prosecution notes showed a planned strategy to avoid selecting any Black jurors.    </w:t>
      </w:r>
    </w:p>
    <w:p w14:paraId="1CF1EC55" w14:textId="77777777" w:rsidR="00964A45" w:rsidRPr="00CC1CE3" w:rsidRDefault="00964A45" w:rsidP="00964A45">
      <w:pPr>
        <w:rPr>
          <w:sz w:val="16"/>
          <w:szCs w:val="16"/>
        </w:rPr>
      </w:pPr>
      <w:r w:rsidRPr="00CC1CE3">
        <w:rPr>
          <w:sz w:val="16"/>
          <w:szCs w:val="16"/>
        </w:rPr>
        <w:t>In North Carolina, we litigated extensively jury discrimination practices in four capital cases. (All four were recently sent back from the North Carolina court for new hearings on their claims alleging discrimination.) As in Foster, we found handwritten notes showing racially influenced jury selection in individual cases. Even worse, we uncovered evidence that several prosecutors were trained in how to provide canned explanations for why they removed Black jurors. A statewide prosecutor training handed out a cheat sheet with a list of the top 10 explanations for use in responding to allegations of racial bias. Prosecutors were instructed to complain of the juror’s “age,” or body language—two of the very same explanations offered by the prosecutors in Foster to hide their discrimination.</w:t>
      </w:r>
    </w:p>
    <w:p w14:paraId="08043DF7" w14:textId="77777777" w:rsidR="00964A45" w:rsidRPr="00CC1CE3" w:rsidRDefault="00964A45" w:rsidP="00964A45">
      <w:pPr>
        <w:rPr>
          <w:b/>
          <w:iCs/>
          <w:u w:val="single"/>
          <w:bdr w:val="single" w:sz="8" w:space="0" w:color="auto"/>
        </w:rPr>
      </w:pPr>
      <w:r w:rsidRPr="00CC1CE3">
        <w:rPr>
          <w:rStyle w:val="StyleUnderline"/>
        </w:rPr>
        <w:t xml:space="preserve">With so much evidence of racial bias in jury selection for capital cases, we know the damage is </w:t>
      </w:r>
      <w:r w:rsidRPr="00CC1CE3">
        <w:rPr>
          <w:rStyle w:val="Emphasis"/>
        </w:rPr>
        <w:t>too pervasive</w:t>
      </w:r>
      <w:r w:rsidRPr="00CC1CE3">
        <w:rPr>
          <w:rStyle w:val="StyleUnderline"/>
        </w:rPr>
        <w:t xml:space="preserve"> for our courts to rectify. After more than 100 years of racially biased jury selection, the inescapable truth is that capital punishment can’t be squared with the Constitution or any other commitment to equality. </w:t>
      </w:r>
      <w:r w:rsidRPr="00CC1CE3">
        <w:rPr>
          <w:rStyle w:val="Emphasis"/>
        </w:rPr>
        <w:t xml:space="preserve">It’s time to shut it down. </w:t>
      </w:r>
    </w:p>
    <w:p w14:paraId="25C9F257" w14:textId="77777777" w:rsidR="00964A45" w:rsidRPr="00CC1CE3" w:rsidRDefault="00964A45" w:rsidP="00964A45"/>
    <w:p w14:paraId="4F62C3A1" w14:textId="77777777" w:rsidR="00964A45" w:rsidRPr="00CC1CE3" w:rsidRDefault="00964A45" w:rsidP="00964A45"/>
    <w:p w14:paraId="1AF7D108" w14:textId="77777777" w:rsidR="00964A45" w:rsidRPr="00CC1CE3" w:rsidRDefault="00964A45" w:rsidP="00964A45">
      <w:pPr>
        <w:pStyle w:val="Heading4"/>
      </w:pPr>
      <w:r w:rsidRPr="00CC1CE3">
        <w:t>Prosecutors are more likely to seek the death penalty against black defendants---racial bias, public pressure</w:t>
      </w:r>
    </w:p>
    <w:p w14:paraId="301AD5B5" w14:textId="77777777" w:rsidR="00964A45" w:rsidRPr="00CC1CE3" w:rsidRDefault="00964A45" w:rsidP="00964A45">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23" w:history="1">
        <w:r w:rsidRPr="00CC1CE3">
          <w:rPr>
            <w:rStyle w:val="Hyperlink"/>
          </w:rPr>
          <w:t>https://www.routledge.com/Routledge-Handbook-on-Capital-Punishment-1st-Edition/Bohm-Lee/p/book/9780367199371</w:t>
        </w:r>
      </w:hyperlink>
    </w:p>
    <w:p w14:paraId="10854444" w14:textId="77777777" w:rsidR="00964A45" w:rsidRPr="00CC1CE3" w:rsidRDefault="00964A45" w:rsidP="00964A45">
      <w:pPr>
        <w:rPr>
          <w:sz w:val="16"/>
          <w:szCs w:val="16"/>
        </w:rPr>
      </w:pPr>
      <w:r w:rsidRPr="00CC1CE3">
        <w:rPr>
          <w:sz w:val="16"/>
          <w:szCs w:val="16"/>
        </w:rPr>
        <w:t>Why Are There Racial Disparities in the Capital Punishment System?</w:t>
      </w:r>
    </w:p>
    <w:p w14:paraId="6398B16E" w14:textId="77777777" w:rsidR="00964A45" w:rsidRPr="00CC1CE3" w:rsidRDefault="00964A45" w:rsidP="00964A45">
      <w:pPr>
        <w:rPr>
          <w:sz w:val="16"/>
        </w:rPr>
      </w:pPr>
      <w:r w:rsidRPr="00CC1CE3">
        <w:rPr>
          <w:rStyle w:val="StyleUnderline"/>
        </w:rPr>
        <w:t xml:space="preserve">An abundance of empirical studies have established that there are </w:t>
      </w:r>
      <w:r w:rsidRPr="00CC1CE3">
        <w:rPr>
          <w:rStyle w:val="Emphasis"/>
        </w:rPr>
        <w:t>racial disparities</w:t>
      </w:r>
      <w:r w:rsidRPr="00CC1CE3">
        <w:rPr>
          <w:rStyle w:val="StyleUnderline"/>
        </w:rPr>
        <w:t>, at least based on race of victims, with</w:t>
      </w:r>
      <w:r w:rsidRPr="00CC1CE3">
        <w:rPr>
          <w:rStyle w:val="Emphasis"/>
        </w:rPr>
        <w:t>in</w:t>
      </w:r>
      <w:r w:rsidRPr="00CC1CE3">
        <w:rPr>
          <w:rStyle w:val="StyleUnderline"/>
        </w:rPr>
        <w:t xml:space="preserve"> America’s </w:t>
      </w:r>
      <w:r w:rsidRPr="00CC1CE3">
        <w:rPr>
          <w:rStyle w:val="Emphasis"/>
        </w:rPr>
        <w:t>death penalty</w:t>
      </w:r>
      <w:r w:rsidRPr="00CC1CE3">
        <w:rPr>
          <w:rStyle w:val="StyleUnderline"/>
        </w:rPr>
        <w:t xml:space="preserve"> process. These findings inevitably lead to the question of why such disparities exist. Is it outright racial discrimination, or is the relationship being driven by other factors such as motivation for the crime, geographic region, social class</w:t>
      </w:r>
      <w:r w:rsidRPr="00CC1CE3">
        <w:rPr>
          <w:sz w:val="16"/>
        </w:rPr>
        <w:t xml:space="preserve"> (and its relationship with income and quality of attorney), </w:t>
      </w:r>
      <w:r w:rsidRPr="00CC1CE3">
        <w:rPr>
          <w:rStyle w:val="StyleUnderline"/>
        </w:rPr>
        <w:t>or murder being committed during the course of other serious crimes</w:t>
      </w:r>
      <w:r w:rsidRPr="00CC1CE3">
        <w:rPr>
          <w:sz w:val="16"/>
        </w:rPr>
        <w:t xml:space="preserve"> (see Bright, 1994; Jennings et al., 2014; Stauffer, Smith, Cochran, Fogel, &amp; Bjerregaard, 2006; Thomson, 1997; Williams, 2016)? Unfortunately, there is currently no clear answer, only speculation, for this troublesome question.</w:t>
      </w:r>
    </w:p>
    <w:p w14:paraId="73DBA2CC" w14:textId="77777777" w:rsidR="00964A45" w:rsidRPr="00CC1CE3" w:rsidRDefault="00964A45" w:rsidP="00964A45">
      <w:pPr>
        <w:rPr>
          <w:rStyle w:val="StyleUnderline"/>
        </w:rPr>
      </w:pPr>
      <w:r w:rsidRPr="00CC1CE3">
        <w:rPr>
          <w:sz w:val="16"/>
        </w:rPr>
        <w:t xml:space="preserve">Although it is not clear where </w:t>
      </w:r>
      <w:r w:rsidRPr="00CC1CE3">
        <w:rPr>
          <w:rStyle w:val="StyleUnderline"/>
        </w:rPr>
        <w:t>racial disparities</w:t>
      </w:r>
      <w:r w:rsidRPr="00CC1CE3">
        <w:rPr>
          <w:sz w:val="16"/>
        </w:rPr>
        <w:t xml:space="preserve"> enter the process, it is possible that they </w:t>
      </w:r>
      <w:r w:rsidRPr="00CC1CE3">
        <w:rPr>
          <w:rStyle w:val="StyleUnderline"/>
        </w:rPr>
        <w:t xml:space="preserve">begin when </w:t>
      </w:r>
      <w:r w:rsidRPr="00CC1CE3">
        <w:rPr>
          <w:rStyle w:val="Emphasis"/>
        </w:rPr>
        <w:t>prosecutors</w:t>
      </w:r>
      <w:r w:rsidRPr="00CC1CE3">
        <w:rPr>
          <w:rStyle w:val="StyleUnderline"/>
        </w:rPr>
        <w:t xml:space="preserve">, who are </w:t>
      </w:r>
      <w:r w:rsidRPr="00CC1CE3">
        <w:rPr>
          <w:rStyle w:val="Emphasis"/>
        </w:rPr>
        <w:t>overwhelmingly white</w:t>
      </w:r>
      <w:r w:rsidRPr="00CC1CE3">
        <w:rPr>
          <w:rStyle w:val="StyleUnderline"/>
        </w:rPr>
        <w:t xml:space="preserve">, implement their discretion in </w:t>
      </w:r>
      <w:r w:rsidRPr="00CC1CE3">
        <w:rPr>
          <w:rStyle w:val="Emphasis"/>
        </w:rPr>
        <w:t>charging</w:t>
      </w:r>
      <w:r w:rsidRPr="00CC1CE3">
        <w:rPr>
          <w:rStyle w:val="StyleUnderline"/>
        </w:rPr>
        <w:t xml:space="preserve"> a defendant with a capital crime and continue until the actual execution occurs</w:t>
      </w:r>
      <w:r w:rsidRPr="00CC1CE3">
        <w:rPr>
          <w:sz w:val="16"/>
        </w:rPr>
        <w:t xml:space="preserve"> (Bedau,1997; Hood, 1996; Paternoster, 1983). There is evidence to suggest that </w:t>
      </w:r>
      <w:r w:rsidRPr="00CC1CE3">
        <w:rPr>
          <w:rStyle w:val="StyleUnderline"/>
        </w:rPr>
        <w:t>racial biases may be an issue throughout the entire process.</w:t>
      </w:r>
      <w:r w:rsidRPr="00CC1CE3">
        <w:rPr>
          <w:sz w:val="16"/>
        </w:rPr>
        <w:t xml:space="preserve"> For example, in his study of homicides in South Carolina, Paternoster (1983) found that </w:t>
      </w:r>
      <w:r w:rsidRPr="00CC1CE3">
        <w:rPr>
          <w:rStyle w:val="StyleUnderline"/>
        </w:rPr>
        <w:t xml:space="preserve">the </w:t>
      </w:r>
      <w:r w:rsidRPr="00CC1CE3">
        <w:rPr>
          <w:rStyle w:val="Emphasis"/>
        </w:rPr>
        <w:t>racial combination</w:t>
      </w:r>
      <w:r w:rsidRPr="00CC1CE3">
        <w:rPr>
          <w:rStyle w:val="StyleUnderline"/>
        </w:rPr>
        <w:t xml:space="preserve"> of victim and defendant had a </w:t>
      </w:r>
      <w:r w:rsidRPr="00CC1CE3">
        <w:rPr>
          <w:rStyle w:val="Emphasis"/>
        </w:rPr>
        <w:t>strong effect</w:t>
      </w:r>
      <w:r w:rsidRPr="00CC1CE3">
        <w:rPr>
          <w:rStyle w:val="StyleUnderline"/>
        </w:rPr>
        <w:t xml:space="preserve"> on the prosecutor’s decision to seek death even when holding other predictors constan</w:t>
      </w:r>
      <w:r w:rsidRPr="00CC1CE3">
        <w:rPr>
          <w:sz w:val="16"/>
        </w:rPr>
        <w:t xml:space="preserve">t, and Keil and Vito (1995, p. 27) concluded that </w:t>
      </w:r>
      <w:r w:rsidRPr="00CC1CE3">
        <w:rPr>
          <w:rStyle w:val="StyleUnderline"/>
        </w:rPr>
        <w:t>capital jurors in Kentucky “evaluated aggravating circumstances differently, depending on the race of the killer and the victim.”</w:t>
      </w:r>
    </w:p>
    <w:p w14:paraId="4C016425" w14:textId="77777777" w:rsidR="00964A45" w:rsidRPr="00CC1CE3" w:rsidRDefault="00964A45" w:rsidP="00964A45">
      <w:pPr>
        <w:rPr>
          <w:rStyle w:val="StyleUnderline"/>
        </w:rPr>
      </w:pPr>
      <w:r w:rsidRPr="00CC1CE3">
        <w:rPr>
          <w:sz w:val="16"/>
        </w:rPr>
        <w:t xml:space="preserve">Prosecutors must consider many variables as they are deciding whether to seek a death sentence. </w:t>
      </w:r>
      <w:r w:rsidRPr="00CC1CE3">
        <w:rPr>
          <w:rStyle w:val="StyleUnderline"/>
        </w:rPr>
        <w:t xml:space="preserve">A </w:t>
      </w:r>
      <w:r w:rsidRPr="00CC1CE3">
        <w:rPr>
          <w:rStyle w:val="Emphasis"/>
        </w:rPr>
        <w:t>key factor</w:t>
      </w:r>
      <w:r w:rsidRPr="00CC1CE3">
        <w:rPr>
          <w:rStyle w:val="StyleUnderline"/>
        </w:rPr>
        <w:t xml:space="preserve"> for prosecutors, especially if they are facing reelection, is </w:t>
      </w:r>
      <w:r w:rsidRPr="00CC1CE3">
        <w:rPr>
          <w:rStyle w:val="Emphasis"/>
        </w:rPr>
        <w:t>meeting public demands</w:t>
      </w:r>
      <w:r w:rsidRPr="00CC1CE3">
        <w:rPr>
          <w:sz w:val="16"/>
        </w:rPr>
        <w:t xml:space="preserve">. Baldus and Woodworth (2003a) suggest that </w:t>
      </w:r>
      <w:r w:rsidRPr="00CC1CE3">
        <w:rPr>
          <w:rStyle w:val="Emphasis"/>
        </w:rPr>
        <w:t>highly visible cases</w:t>
      </w:r>
      <w:r w:rsidRPr="00CC1CE3">
        <w:rPr>
          <w:rStyle w:val="StyleUnderline"/>
        </w:rPr>
        <w:t xml:space="preserve">, such as interracial cases that frequently receive high levels of media attention, often result in community outrage and the public’s desire to seek the </w:t>
      </w:r>
      <w:r w:rsidRPr="00CC1CE3">
        <w:rPr>
          <w:rStyle w:val="Emphasis"/>
        </w:rPr>
        <w:t>maximum punishment</w:t>
      </w:r>
      <w:r w:rsidRPr="00CC1CE3">
        <w:rPr>
          <w:sz w:val="16"/>
        </w:rPr>
        <w:t xml:space="preserve">. Additionally, </w:t>
      </w:r>
      <w:r w:rsidRPr="00CC1CE3">
        <w:rPr>
          <w:rStyle w:val="StyleUnderline"/>
        </w:rPr>
        <w:t>family members of white victims might be more intent on seeking the death penalty for the defendant, as whites are more likely to support capital punishment than blacks</w:t>
      </w:r>
      <w:r w:rsidRPr="00CC1CE3">
        <w:rPr>
          <w:sz w:val="16"/>
        </w:rPr>
        <w:t xml:space="preserve"> (Bohm, 2003; Unnever, Cullen, &amp; Jonson, 2008). If prosecutors respond to these types of dynamics as expected, </w:t>
      </w:r>
      <w:r w:rsidRPr="00CC1CE3">
        <w:rPr>
          <w:rStyle w:val="StyleUnderline"/>
        </w:rPr>
        <w:t>the result is usually increased percentages of capital cases with white victims.</w:t>
      </w:r>
    </w:p>
    <w:p w14:paraId="6C6BB8FA" w14:textId="77777777" w:rsidR="00964A45" w:rsidRPr="00CC1CE3" w:rsidRDefault="00964A45" w:rsidP="00964A45">
      <w:pPr>
        <w:rPr>
          <w:rStyle w:val="StyleUnderline"/>
        </w:rPr>
      </w:pPr>
    </w:p>
    <w:p w14:paraId="7BA45158" w14:textId="77777777" w:rsidR="00964A45" w:rsidRPr="00CC1CE3" w:rsidRDefault="00964A45" w:rsidP="00964A45"/>
    <w:p w14:paraId="69D186FD" w14:textId="77777777" w:rsidR="00964A45" w:rsidRPr="00CC1CE3" w:rsidRDefault="00964A45" w:rsidP="00964A45">
      <w:pPr>
        <w:pStyle w:val="Heading3"/>
      </w:pPr>
      <w:r w:rsidRPr="00CC1CE3">
        <w:t xml:space="preserve">1AR – Racism SD </w:t>
      </w:r>
    </w:p>
    <w:p w14:paraId="26349903" w14:textId="77777777" w:rsidR="00964A45" w:rsidRPr="00CC1CE3" w:rsidRDefault="00964A45" w:rsidP="00964A45"/>
    <w:p w14:paraId="4ADEE0A8" w14:textId="77777777" w:rsidR="00964A45" w:rsidRPr="00CC1CE3" w:rsidRDefault="00964A45" w:rsidP="00964A45">
      <w:pPr>
        <w:pStyle w:val="Heading4"/>
      </w:pPr>
      <w:r w:rsidRPr="00CC1CE3">
        <w:t xml:space="preserve">Jurors carry racial biases against black defendants </w:t>
      </w:r>
    </w:p>
    <w:p w14:paraId="635D5B54" w14:textId="77777777" w:rsidR="00964A45" w:rsidRPr="00CC1CE3" w:rsidRDefault="00964A45" w:rsidP="00964A45">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24" w:history="1">
        <w:r w:rsidRPr="00CC1CE3">
          <w:rPr>
            <w:rStyle w:val="Hyperlink"/>
          </w:rPr>
          <w:t>https://www.routledge.com/Routledge-Handbook-on-Capital-Punishment-1st-Edition/Bohm-Lee/p/book/9780367199371</w:t>
        </w:r>
      </w:hyperlink>
    </w:p>
    <w:p w14:paraId="0F859E9A" w14:textId="77777777" w:rsidR="00964A45" w:rsidRPr="00CC1CE3" w:rsidRDefault="00964A45" w:rsidP="00964A45">
      <w:pPr>
        <w:rPr>
          <w:rStyle w:val="StyleUnderline"/>
        </w:rPr>
      </w:pPr>
      <w:r w:rsidRPr="00CC1CE3">
        <w:rPr>
          <w:sz w:val="16"/>
        </w:rPr>
        <w:t xml:space="preserve">In addition, there is evidence that </w:t>
      </w:r>
      <w:r w:rsidRPr="00CC1CE3">
        <w:rPr>
          <w:rStyle w:val="StyleUnderline"/>
        </w:rPr>
        <w:t xml:space="preserve">potential jurors, as well as other actors in the system, bring certain </w:t>
      </w:r>
      <w:r w:rsidRPr="00CC1CE3">
        <w:rPr>
          <w:rStyle w:val="Emphasis"/>
        </w:rPr>
        <w:t>predispositions</w:t>
      </w:r>
      <w:r w:rsidRPr="00CC1CE3">
        <w:rPr>
          <w:rStyle w:val="StyleUnderline"/>
        </w:rPr>
        <w:t xml:space="preserve"> into the process</w:t>
      </w:r>
      <w:r w:rsidRPr="00CC1CE3">
        <w:rPr>
          <w:sz w:val="16"/>
        </w:rPr>
        <w:t xml:space="preserve"> (Dovidio, Smith, Donnella, &amp; Gaertner, 1997). Research has shown that </w:t>
      </w:r>
      <w:r w:rsidRPr="00CC1CE3">
        <w:rPr>
          <w:rStyle w:val="StyleUnderline"/>
        </w:rPr>
        <w:t>white jurors are not apt to relate to African American defendants or victims</w:t>
      </w:r>
      <w:r w:rsidRPr="00CC1CE3">
        <w:rPr>
          <w:sz w:val="16"/>
        </w:rPr>
        <w:t xml:space="preserve"> and that </w:t>
      </w:r>
      <w:r w:rsidRPr="00CC1CE3">
        <w:rPr>
          <w:rStyle w:val="StyleUnderline"/>
        </w:rPr>
        <w:t xml:space="preserve">both white and black individuals tend to view young African American males as predisposed to violence, threats to the community, and </w:t>
      </w:r>
      <w:r w:rsidRPr="00CC1CE3">
        <w:rPr>
          <w:rStyle w:val="Emphasis"/>
        </w:rPr>
        <w:t>more deserving of punishment</w:t>
      </w:r>
      <w:r w:rsidRPr="00CC1CE3">
        <w:rPr>
          <w:sz w:val="16"/>
        </w:rPr>
        <w:t xml:space="preserve"> (Baldus &amp; Woodworth, 2003a). Furthermore, </w:t>
      </w:r>
      <w:r w:rsidRPr="00CC1CE3">
        <w:rPr>
          <w:rStyle w:val="StyleUnderline"/>
        </w:rPr>
        <w:t>a study of 445 jury-eligible individuals (82.7% of subjects were white) in six death penalty states found that participants associated whites with the words “worth” or “value” and blacks with the words “worthless” or “expendable.”</w:t>
      </w:r>
      <w:r w:rsidRPr="00CC1CE3">
        <w:rPr>
          <w:sz w:val="16"/>
        </w:rPr>
        <w:t xml:space="preserve"> The researchers also discovered </w:t>
      </w:r>
      <w:r w:rsidRPr="00CC1CE3">
        <w:rPr>
          <w:rStyle w:val="StyleUnderline"/>
        </w:rPr>
        <w:t xml:space="preserve">substantial evidence of implicit and explicit racial biases that were more </w:t>
      </w:r>
      <w:r w:rsidRPr="00CC1CE3">
        <w:rPr>
          <w:rStyle w:val="Emphasis"/>
        </w:rPr>
        <w:t>pronounced</w:t>
      </w:r>
      <w:r w:rsidRPr="00CC1CE3">
        <w:rPr>
          <w:rStyle w:val="StyleUnderline"/>
        </w:rPr>
        <w:t xml:space="preserve"> among death-qualifi ed jurors than jurors who would be excluded from capital cases</w:t>
      </w:r>
      <w:r w:rsidRPr="00CC1CE3">
        <w:rPr>
          <w:sz w:val="16"/>
        </w:rPr>
        <w:t xml:space="preserve"> (Levinson, Smith, &amp; Young, 2014). Another factor to consider in terms of possible biases introduced by </w:t>
      </w:r>
      <w:r w:rsidRPr="00CC1CE3">
        <w:rPr>
          <w:rStyle w:val="StyleUnderline"/>
        </w:rPr>
        <w:t>capital jurors</w:t>
      </w:r>
      <w:r w:rsidRPr="00CC1CE3">
        <w:rPr>
          <w:sz w:val="16"/>
        </w:rPr>
        <w:t xml:space="preserve"> is that many of them </w:t>
      </w:r>
      <w:r w:rsidRPr="00CC1CE3">
        <w:rPr>
          <w:rStyle w:val="Emphasis"/>
        </w:rPr>
        <w:t>do not fully comprehend</w:t>
      </w:r>
      <w:r w:rsidRPr="00CC1CE3">
        <w:rPr>
          <w:rStyle w:val="StyleUnderline"/>
        </w:rPr>
        <w:t xml:space="preserve"> the </w:t>
      </w:r>
      <w:r w:rsidRPr="00CC1CE3">
        <w:rPr>
          <w:rStyle w:val="Emphasis"/>
        </w:rPr>
        <w:t>legal terminology</w:t>
      </w:r>
      <w:r w:rsidRPr="00CC1CE3">
        <w:rPr>
          <w:rStyle w:val="StyleUnderline"/>
        </w:rPr>
        <w:t xml:space="preserve"> used in the procedural guidelines and sentencing instructions they are supposed to follow throughout the sentencing process </w:t>
      </w:r>
      <w:r w:rsidRPr="00CC1CE3">
        <w:rPr>
          <w:sz w:val="16"/>
        </w:rPr>
        <w:t xml:space="preserve">(Blankenship et al., 1997; Severence &amp; Loftus, 1982). The </w:t>
      </w:r>
      <w:r w:rsidRPr="00CC1CE3">
        <w:rPr>
          <w:rStyle w:val="StyleUnderline"/>
        </w:rPr>
        <w:t>lack of understanding may result in jurors relying on what they have experienced or what they think they know. Given that most jurors have received information about crime, the criminal justice system, and other races primarily from indirect sources such as media or the experiences of others</w:t>
      </w:r>
      <w:r w:rsidRPr="00CC1CE3">
        <w:rPr>
          <w:sz w:val="16"/>
        </w:rPr>
        <w:t xml:space="preserve"> (Dixon, 2007; Flexon, 2012), </w:t>
      </w:r>
      <w:r w:rsidRPr="00CC1CE3">
        <w:rPr>
          <w:rStyle w:val="StyleUnderline"/>
        </w:rPr>
        <w:t xml:space="preserve">their </w:t>
      </w:r>
      <w:r w:rsidRPr="00CC1CE3">
        <w:rPr>
          <w:rStyle w:val="Emphasis"/>
        </w:rPr>
        <w:t>beliefs about race and crime may be biased</w:t>
      </w:r>
      <w:r w:rsidRPr="00CC1CE3">
        <w:rPr>
          <w:rStyle w:val="StyleUnderline"/>
        </w:rPr>
        <w:t xml:space="preserve"> based on how popular </w:t>
      </w:r>
      <w:r w:rsidRPr="00CC1CE3">
        <w:rPr>
          <w:rStyle w:val="Emphasis"/>
        </w:rPr>
        <w:t>media</w:t>
      </w:r>
      <w:r w:rsidRPr="00CC1CE3">
        <w:rPr>
          <w:rStyle w:val="StyleUnderline"/>
        </w:rPr>
        <w:t xml:space="preserve"> or news outlets present information</w:t>
      </w:r>
      <w:r w:rsidRPr="00CC1CE3">
        <w:rPr>
          <w:sz w:val="16"/>
        </w:rPr>
        <w:t xml:space="preserve"> (Dixon &amp; Linz, 2000). Consequently, </w:t>
      </w:r>
      <w:r w:rsidRPr="00CC1CE3">
        <w:rPr>
          <w:rStyle w:val="StyleUnderline"/>
        </w:rPr>
        <w:t xml:space="preserve">such a reliance on personal beliefs and possibly inaccurate information about society, particular races, and/or elements of crime and the criminal justice system undermines the system of structured guidance and </w:t>
      </w:r>
      <w:r w:rsidRPr="00CC1CE3">
        <w:rPr>
          <w:rStyle w:val="Emphasis"/>
        </w:rPr>
        <w:t>inevitably introduces</w:t>
      </w:r>
      <w:r w:rsidRPr="00CC1CE3">
        <w:rPr>
          <w:rStyle w:val="StyleUnderline"/>
        </w:rPr>
        <w:t xml:space="preserve"> personal, often </w:t>
      </w:r>
      <w:r w:rsidRPr="00CC1CE3">
        <w:rPr>
          <w:rStyle w:val="Emphasis"/>
        </w:rPr>
        <w:t>racial, biases</w:t>
      </w:r>
      <w:r w:rsidRPr="00CC1CE3">
        <w:rPr>
          <w:rStyle w:val="StyleUnderline"/>
        </w:rPr>
        <w:t xml:space="preserve"> into the capital sentencing process.</w:t>
      </w:r>
    </w:p>
    <w:p w14:paraId="142241CE" w14:textId="77777777" w:rsidR="00964A45" w:rsidRPr="00CC1CE3" w:rsidRDefault="00964A45" w:rsidP="00964A45">
      <w:pPr>
        <w:rPr>
          <w:rStyle w:val="StyleUnderline"/>
        </w:rPr>
      </w:pPr>
      <w:r w:rsidRPr="00CC1CE3">
        <w:rPr>
          <w:rStyle w:val="StyleUnderline"/>
        </w:rPr>
        <w:br/>
      </w:r>
    </w:p>
    <w:p w14:paraId="014336BC" w14:textId="77777777" w:rsidR="00964A45" w:rsidRPr="00CC1CE3" w:rsidRDefault="00964A45" w:rsidP="00964A45"/>
    <w:p w14:paraId="0A9774EF" w14:textId="77777777" w:rsidR="00964A45" w:rsidRPr="00CC1CE3" w:rsidRDefault="00964A45" w:rsidP="00964A45">
      <w:pPr>
        <w:pStyle w:val="Heading4"/>
      </w:pPr>
      <w:r w:rsidRPr="00CC1CE3">
        <w:t>Its impossible to solve because jurors don’t realize they have racial biases</w:t>
      </w:r>
    </w:p>
    <w:p w14:paraId="6F6DB5DC" w14:textId="77777777" w:rsidR="00964A45" w:rsidRPr="00CC1CE3" w:rsidRDefault="00964A45" w:rsidP="00964A45">
      <w:pPr>
        <w:rPr>
          <w:rStyle w:val="StyleUnderline"/>
          <w:u w:val="none"/>
        </w:rPr>
      </w:pPr>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25" w:history="1">
        <w:r w:rsidRPr="00CC1CE3">
          <w:rPr>
            <w:rStyle w:val="Hyperlink"/>
          </w:rPr>
          <w:t>https://www.routledge.com/Routledge-Handbook-on-Capital-Punishment-1st-Edition/Bohm-Lee/p/book/9780367199371</w:t>
        </w:r>
      </w:hyperlink>
    </w:p>
    <w:p w14:paraId="5EE6B7BD" w14:textId="77777777" w:rsidR="00964A45" w:rsidRPr="00CC1CE3" w:rsidRDefault="00964A45" w:rsidP="00964A45">
      <w:pPr>
        <w:rPr>
          <w:rStyle w:val="StyleUnderline"/>
        </w:rPr>
      </w:pPr>
      <w:r w:rsidRPr="00CC1CE3">
        <w:rPr>
          <w:rStyle w:val="Emphasis"/>
        </w:rPr>
        <w:t>Most</w:t>
      </w:r>
      <w:r w:rsidRPr="00CC1CE3">
        <w:rPr>
          <w:rStyle w:val="StyleUnderline"/>
        </w:rPr>
        <w:t xml:space="preserve"> jurors </w:t>
      </w:r>
      <w:r w:rsidRPr="00CC1CE3">
        <w:rPr>
          <w:rStyle w:val="Emphasis"/>
        </w:rPr>
        <w:t>do not realize</w:t>
      </w:r>
      <w:r w:rsidRPr="00CC1CE3">
        <w:rPr>
          <w:rStyle w:val="StyleUnderline"/>
        </w:rPr>
        <w:t xml:space="preserve"> that they could be letting </w:t>
      </w:r>
      <w:r w:rsidRPr="00CC1CE3">
        <w:rPr>
          <w:rStyle w:val="Emphasis"/>
        </w:rPr>
        <w:t>race</w:t>
      </w:r>
      <w:r w:rsidRPr="00CC1CE3">
        <w:rPr>
          <w:rStyle w:val="StyleUnderline"/>
        </w:rPr>
        <w:t xml:space="preserve"> of the defendant and/or the victim </w:t>
      </w:r>
      <w:r w:rsidRPr="00CC1CE3">
        <w:rPr>
          <w:rStyle w:val="Emphasis"/>
        </w:rPr>
        <w:t>influence</w:t>
      </w:r>
      <w:r w:rsidRPr="00CC1CE3">
        <w:rPr>
          <w:rStyle w:val="StyleUnderline"/>
        </w:rPr>
        <w:t xml:space="preserve"> their </w:t>
      </w:r>
      <w:r w:rsidRPr="00CC1CE3">
        <w:rPr>
          <w:rStyle w:val="Emphasis"/>
        </w:rPr>
        <w:t>decisions</w:t>
      </w:r>
      <w:r w:rsidRPr="00CC1CE3">
        <w:rPr>
          <w:sz w:val="16"/>
        </w:rPr>
        <w:t xml:space="preserve">. While there are exceptions, </w:t>
      </w:r>
      <w:r w:rsidRPr="00CC1CE3">
        <w:rPr>
          <w:rStyle w:val="StyleUnderline"/>
        </w:rPr>
        <w:t xml:space="preserve">most death-qualifi ed jurors do not realize they harbor </w:t>
      </w:r>
      <w:r w:rsidRPr="00CC1CE3">
        <w:rPr>
          <w:rStyle w:val="Emphasis"/>
        </w:rPr>
        <w:t>any</w:t>
      </w:r>
      <w:r w:rsidRPr="00CC1CE3">
        <w:rPr>
          <w:rStyle w:val="StyleUnderline"/>
        </w:rPr>
        <w:t xml:space="preserve"> type of </w:t>
      </w:r>
      <w:r w:rsidRPr="00CC1CE3">
        <w:rPr>
          <w:rStyle w:val="Emphasis"/>
        </w:rPr>
        <w:t>racial prejudice</w:t>
      </w:r>
      <w:r w:rsidRPr="00CC1CE3">
        <w:rPr>
          <w:rStyle w:val="StyleUnderline"/>
        </w:rPr>
        <w:t xml:space="preserve"> or other preconceptions about defendants or victims based on individual characteristics</w:t>
      </w:r>
      <w:r w:rsidRPr="00CC1CE3">
        <w:rPr>
          <w:sz w:val="16"/>
        </w:rPr>
        <w:t xml:space="preserve">. But there is some level of bias concerning certain individual characteristic within each juror—within every person (Culotta, 2012)—and </w:t>
      </w:r>
      <w:r w:rsidRPr="00CC1CE3">
        <w:rPr>
          <w:rStyle w:val="StyleUnderline"/>
        </w:rPr>
        <w:t xml:space="preserve">cognitions related to biases or stereotypes are often </w:t>
      </w:r>
      <w:r w:rsidRPr="00CC1CE3">
        <w:rPr>
          <w:rStyle w:val="Emphasis"/>
        </w:rPr>
        <w:t>unconscious</w:t>
      </w:r>
      <w:r w:rsidRPr="00CC1CE3">
        <w:rPr>
          <w:rStyle w:val="StyleUnderline"/>
        </w:rPr>
        <w:t xml:space="preserve"> and </w:t>
      </w:r>
      <w:r w:rsidRPr="00CC1CE3">
        <w:rPr>
          <w:rStyle w:val="Emphasis"/>
        </w:rPr>
        <w:t>automatic</w:t>
      </w:r>
      <w:r w:rsidRPr="00CC1CE3">
        <w:rPr>
          <w:rStyle w:val="StyleUnderline"/>
        </w:rPr>
        <w:t xml:space="preserve"> </w:t>
      </w:r>
      <w:r w:rsidRPr="00CC1CE3">
        <w:rPr>
          <w:sz w:val="16"/>
        </w:rPr>
        <w:t xml:space="preserve">(Andersen, Moskowitz, Blair, &amp; Nosek, 2007; Gross &amp; Mauro, 1984). As a result, </w:t>
      </w:r>
      <w:r w:rsidRPr="00CC1CE3">
        <w:rPr>
          <w:rStyle w:val="Emphasis"/>
        </w:rPr>
        <w:t>jurors</w:t>
      </w:r>
      <w:r w:rsidRPr="00CC1CE3">
        <w:rPr>
          <w:rStyle w:val="StyleUnderline"/>
        </w:rPr>
        <w:t xml:space="preserve">, </w:t>
      </w:r>
      <w:r w:rsidRPr="00CC1CE3">
        <w:rPr>
          <w:rStyle w:val="Emphasis"/>
        </w:rPr>
        <w:t>prosecutors</w:t>
      </w:r>
      <w:r w:rsidRPr="00CC1CE3">
        <w:rPr>
          <w:rStyle w:val="StyleUnderline"/>
        </w:rPr>
        <w:t xml:space="preserve">, </w:t>
      </w:r>
      <w:r w:rsidRPr="00CC1CE3">
        <w:rPr>
          <w:rStyle w:val="Emphasis"/>
        </w:rPr>
        <w:t>judges</w:t>
      </w:r>
      <w:r w:rsidRPr="00CC1CE3">
        <w:rPr>
          <w:rStyle w:val="StyleUnderline"/>
        </w:rPr>
        <w:t>, or other people in the system may not be aware that personal biases have influenced their decisions.</w:t>
      </w:r>
    </w:p>
    <w:p w14:paraId="5423A4CD" w14:textId="77777777" w:rsidR="00964A45" w:rsidRPr="00CC1CE3" w:rsidRDefault="00964A45" w:rsidP="00964A45">
      <w:pPr>
        <w:rPr>
          <w:rStyle w:val="StyleUnderline"/>
        </w:rPr>
      </w:pPr>
    </w:p>
    <w:p w14:paraId="76762FD3" w14:textId="77777777" w:rsidR="00964A45" w:rsidRPr="00CC1CE3" w:rsidRDefault="00964A45" w:rsidP="00964A45"/>
    <w:p w14:paraId="2F15AC50" w14:textId="77777777" w:rsidR="00964A45" w:rsidRPr="00CC1CE3" w:rsidRDefault="00964A45" w:rsidP="00964A45">
      <w:pPr>
        <w:pStyle w:val="Heading4"/>
      </w:pPr>
      <w:r w:rsidRPr="00CC1CE3">
        <w:t>Black people are less likely to serve on capital punishment juries</w:t>
      </w:r>
    </w:p>
    <w:p w14:paraId="6D8039DF" w14:textId="77777777" w:rsidR="00964A45" w:rsidRPr="00CC1CE3" w:rsidRDefault="00964A45" w:rsidP="00964A45">
      <w:pPr>
        <w:rPr>
          <w:rStyle w:val="StyleUnderline"/>
          <w:u w:val="none"/>
        </w:rPr>
      </w:pPr>
      <w:r w:rsidRPr="00CC1CE3">
        <w:t xml:space="preserve">Kristie R. </w:t>
      </w:r>
      <w:r w:rsidRPr="00CC1CE3">
        <w:rPr>
          <w:rStyle w:val="Style13ptBold"/>
        </w:rPr>
        <w:t>Blevins 19</w:t>
      </w:r>
      <w:r w:rsidRPr="00CC1CE3">
        <w:t xml:space="preserve">, Professor, Justice Studies, Eastern Kentucky University, Kevin I. Minor, Foundation Professor, Justice Studies at Eastern Kentucky University, 4/15/19, "Routledge Handbook on Capital Punishment", Chapter 31: Race and the Death Penalty, 1st Edition, </w:t>
      </w:r>
      <w:hyperlink r:id="rId26" w:history="1">
        <w:r w:rsidRPr="00CC1CE3">
          <w:rPr>
            <w:rStyle w:val="Hyperlink"/>
          </w:rPr>
          <w:t>https://www.routledge.com/Routledge-Handbook-on-Capital-Punishment-1st-Edition/Bohm-Lee/p/book/9780367199371</w:t>
        </w:r>
      </w:hyperlink>
    </w:p>
    <w:p w14:paraId="6B3924C8" w14:textId="77777777" w:rsidR="00964A45" w:rsidRPr="00CC1CE3" w:rsidRDefault="00964A45" w:rsidP="00964A45">
      <w:pPr>
        <w:rPr>
          <w:sz w:val="16"/>
        </w:rPr>
      </w:pPr>
      <w:r w:rsidRPr="00CC1CE3">
        <w:rPr>
          <w:rStyle w:val="Emphasis"/>
        </w:rPr>
        <w:t>Racial biases</w:t>
      </w:r>
      <w:r w:rsidRPr="00CC1CE3">
        <w:rPr>
          <w:rStyle w:val="StyleUnderline"/>
        </w:rPr>
        <w:t xml:space="preserve"> may also enter the process at the jury level</w:t>
      </w:r>
      <w:r w:rsidRPr="00CC1CE3">
        <w:rPr>
          <w:sz w:val="16"/>
        </w:rPr>
        <w:t xml:space="preserve">, and many problems have been identifi ed </w:t>
      </w:r>
      <w:r w:rsidRPr="00CC1CE3">
        <w:rPr>
          <w:rStyle w:val="StyleUnderline"/>
        </w:rPr>
        <w:t>with the selection and fi nal composition of capital juries</w:t>
      </w:r>
      <w:r w:rsidRPr="00CC1CE3">
        <w:rPr>
          <w:sz w:val="16"/>
        </w:rPr>
        <w:t xml:space="preserve">. First, research has shown that </w:t>
      </w:r>
      <w:r w:rsidRPr="00CC1CE3">
        <w:rPr>
          <w:rStyle w:val="Emphasis"/>
        </w:rPr>
        <w:t>sentencing decisions</w:t>
      </w:r>
      <w:r w:rsidRPr="00CC1CE3">
        <w:rPr>
          <w:rStyle w:val="StyleUnderline"/>
        </w:rPr>
        <w:t xml:space="preserve"> of potential </w:t>
      </w:r>
      <w:r w:rsidRPr="00CC1CE3">
        <w:rPr>
          <w:rStyle w:val="Emphasis"/>
        </w:rPr>
        <w:t>jurors</w:t>
      </w:r>
      <w:r w:rsidRPr="00CC1CE3">
        <w:rPr>
          <w:rStyle w:val="StyleUnderline"/>
        </w:rPr>
        <w:t xml:space="preserve"> are likely influenced by their personal beliefs and individual characteristics</w:t>
      </w:r>
      <w:r w:rsidRPr="00CC1CE3">
        <w:rPr>
          <w:sz w:val="16"/>
        </w:rPr>
        <w:t xml:space="preserve">, including religion, sex, age, level of education, political affi liation, and race (Applegate, Cullen, Fisher, &amp; Vander Ven, 2000; Bohm, 2003; Boots, Cochran, &amp; Heide, 2003; Eisenburg, Garvey, &amp; Wells, 2001; Flexon, 2012; Lynch &amp; Haney, 2000, 2009). </w:t>
      </w:r>
      <w:r w:rsidRPr="00CC1CE3">
        <w:rPr>
          <w:rStyle w:val="StyleUnderline"/>
        </w:rPr>
        <w:t>The race of potential jurors is important because blacks are less likely than whites to support the death penalty</w:t>
      </w:r>
      <w:r w:rsidRPr="00CC1CE3">
        <w:rPr>
          <w:sz w:val="16"/>
        </w:rPr>
        <w:t xml:space="preserve"> (Cochran &amp; Chamlin, 2006; Peffl ey &amp; Hurwitz, 2007). </w:t>
      </w:r>
      <w:r w:rsidRPr="00CC1CE3">
        <w:rPr>
          <w:rStyle w:val="Emphasis"/>
        </w:rPr>
        <w:t>Yet</w:t>
      </w:r>
      <w:r w:rsidRPr="00CC1CE3">
        <w:rPr>
          <w:rStyle w:val="StyleUnderline"/>
        </w:rPr>
        <w:t xml:space="preserve"> blacks are </w:t>
      </w:r>
      <w:r w:rsidRPr="00CC1CE3">
        <w:rPr>
          <w:rStyle w:val="Emphasis"/>
        </w:rPr>
        <w:t>significantly less likely to serve on capital juries</w:t>
      </w:r>
      <w:r w:rsidRPr="00CC1CE3">
        <w:rPr>
          <w:rStyle w:val="StyleUnderline"/>
        </w:rPr>
        <w:t xml:space="preserve"> than whites because of issues such as </w:t>
      </w:r>
      <w:r w:rsidRPr="00CC1CE3">
        <w:rPr>
          <w:rStyle w:val="Emphasis"/>
        </w:rPr>
        <w:t>low representation on lists</w:t>
      </w:r>
      <w:r w:rsidRPr="00CC1CE3">
        <w:rPr>
          <w:rStyle w:val="StyleUnderline"/>
        </w:rPr>
        <w:t xml:space="preserve"> from which prospective jury members are drawn, </w:t>
      </w:r>
      <w:r w:rsidRPr="00CC1CE3">
        <w:rPr>
          <w:rStyle w:val="Emphasis"/>
        </w:rPr>
        <w:t>exclusion</w:t>
      </w:r>
      <w:r w:rsidRPr="00CC1CE3">
        <w:rPr>
          <w:rStyle w:val="StyleUnderline"/>
        </w:rPr>
        <w:t xml:space="preserve"> by prosecutors during the </w:t>
      </w:r>
      <w:r w:rsidRPr="00CC1CE3">
        <w:rPr>
          <w:rStyle w:val="Emphasis"/>
        </w:rPr>
        <w:t>selection</w:t>
      </w:r>
      <w:r w:rsidRPr="00CC1CE3">
        <w:rPr>
          <w:rStyle w:val="StyleUnderline"/>
        </w:rPr>
        <w:t xml:space="preserve"> process, or </w:t>
      </w:r>
      <w:r w:rsidRPr="00CC1CE3">
        <w:rPr>
          <w:rStyle w:val="Emphasis"/>
        </w:rPr>
        <w:t>hardship releases</w:t>
      </w:r>
      <w:r w:rsidRPr="00CC1CE3">
        <w:rPr>
          <w:rStyle w:val="StyleUnderline"/>
        </w:rPr>
        <w:t xml:space="preserve"> excusing them from service</w:t>
      </w:r>
      <w:r w:rsidRPr="00CC1CE3">
        <w:rPr>
          <w:sz w:val="16"/>
        </w:rPr>
        <w:t xml:space="preserve"> (Baldus &amp; Woodworth, 2003a; Robinson, 2008). </w:t>
      </w:r>
      <w:r w:rsidRPr="00CC1CE3">
        <w:rPr>
          <w:rStyle w:val="StyleUnderline"/>
        </w:rPr>
        <w:t>The U.S. Supreme Court has barred prosecutors from striking potential jurors based on race, but racial discrimination in jury selection is next to impossible for defendants to demonstrate in any but the most blatant instances</w:t>
      </w:r>
      <w:r w:rsidRPr="00CC1CE3">
        <w:rPr>
          <w:sz w:val="16"/>
        </w:rPr>
        <w:t xml:space="preserve">. Research shows that </w:t>
      </w:r>
      <w:r w:rsidRPr="00CC1CE3">
        <w:rPr>
          <w:rStyle w:val="StyleUnderline"/>
        </w:rPr>
        <w:t>potential jurors who are black continue to be excluded from capital juries at disproportionately high rates</w:t>
      </w:r>
      <w:r w:rsidRPr="00CC1CE3">
        <w:rPr>
          <w:sz w:val="16"/>
        </w:rPr>
        <w:t xml:space="preserve"> (Eisenberg, in press; Pollitt &amp; Warren, 2016). </w:t>
      </w:r>
      <w:r w:rsidRPr="00CC1CE3">
        <w:rPr>
          <w:rStyle w:val="StyleUnderline"/>
        </w:rPr>
        <w:t>Low numbers of African Americans serving on capital juries is especially problematic when considering that a sentence of death is given in about 72% of cases when there are no black jurors and about 43% of cases when there is at least one black male on the jury</w:t>
      </w:r>
      <w:r w:rsidRPr="00CC1CE3">
        <w:rPr>
          <w:sz w:val="16"/>
        </w:rPr>
        <w:t xml:space="preserve"> (Bowers et al., 2001).</w:t>
      </w:r>
    </w:p>
    <w:p w14:paraId="0A4507C4" w14:textId="77777777" w:rsidR="00964A45" w:rsidRPr="00CC1CE3" w:rsidRDefault="00964A45" w:rsidP="00964A45">
      <w:pPr>
        <w:rPr>
          <w:sz w:val="16"/>
        </w:rPr>
      </w:pPr>
    </w:p>
    <w:p w14:paraId="1547AE77" w14:textId="77777777" w:rsidR="00964A45" w:rsidRPr="00CC1CE3" w:rsidRDefault="00964A45" w:rsidP="00964A45">
      <w:pPr>
        <w:rPr>
          <w:rStyle w:val="StyleUnderline"/>
        </w:rPr>
      </w:pPr>
    </w:p>
    <w:p w14:paraId="79FCD0E9" w14:textId="77777777" w:rsidR="00964A45" w:rsidRPr="00CC1CE3" w:rsidRDefault="00964A45" w:rsidP="00964A45">
      <w:pPr>
        <w:pStyle w:val="Heading4"/>
      </w:pPr>
      <w:r w:rsidRPr="00CC1CE3">
        <w:t>Racial discrimination in jury selection is inevitable and leads to wrongful death sentences</w:t>
      </w:r>
    </w:p>
    <w:p w14:paraId="72E777FF" w14:textId="77777777" w:rsidR="00964A45" w:rsidRPr="00CC1CE3" w:rsidRDefault="00964A45" w:rsidP="00964A45">
      <w:r w:rsidRPr="00CC1CE3">
        <w:t xml:space="preserve">Barry </w:t>
      </w:r>
      <w:r w:rsidRPr="00CC1CE3">
        <w:rPr>
          <w:rStyle w:val="Style13ptBold"/>
        </w:rPr>
        <w:t>Scheck 14</w:t>
      </w:r>
      <w:r w:rsidRPr="00CC1CE3">
        <w:t>, "Barry Scheck: Stunning new case highlights how race bias corrupts juries", 4/15/14, Salon, https://www.salon.com/2014/04/15/barry_scheck_stunning_new_case_highlights_how_race_bias_corrupts_juries/</w:t>
      </w:r>
    </w:p>
    <w:p w14:paraId="34F36D7F" w14:textId="77777777" w:rsidR="00964A45" w:rsidRPr="00CC1CE3" w:rsidRDefault="00964A45" w:rsidP="00964A45">
      <w:pPr>
        <w:rPr>
          <w:rStyle w:val="StyleUnderline"/>
        </w:rPr>
      </w:pPr>
      <w:r w:rsidRPr="00CC1CE3">
        <w:rPr>
          <w:sz w:val="16"/>
        </w:rPr>
        <w:t xml:space="preserve">Last month, </w:t>
      </w:r>
      <w:r w:rsidRPr="00CC1CE3">
        <w:rPr>
          <w:rStyle w:val="StyleUnderline"/>
        </w:rPr>
        <w:t>Glenn Ford, an African-American man</w:t>
      </w:r>
      <w:r w:rsidRPr="00CC1CE3">
        <w:rPr>
          <w:sz w:val="16"/>
        </w:rPr>
        <w:t xml:space="preserve">, walked out of the Louisiana State Penitentiary after spending thirty years on death row for a crime he didn’t commit. </w:t>
      </w:r>
      <w:r w:rsidRPr="00CC1CE3">
        <w:rPr>
          <w:rStyle w:val="StyleUnderline"/>
        </w:rPr>
        <w:t xml:space="preserve">One of the </w:t>
      </w:r>
      <w:r w:rsidRPr="00CC1CE3">
        <w:rPr>
          <w:rStyle w:val="Emphasis"/>
        </w:rPr>
        <w:t>most important contributing factors</w:t>
      </w:r>
      <w:r w:rsidRPr="00CC1CE3">
        <w:rPr>
          <w:rStyle w:val="StyleUnderline"/>
        </w:rPr>
        <w:t xml:space="preserve"> to his death sentence? </w:t>
      </w:r>
      <w:r w:rsidRPr="00CC1CE3">
        <w:rPr>
          <w:rStyle w:val="Emphasis"/>
        </w:rPr>
        <w:t>Racial discrimination</w:t>
      </w:r>
      <w:r w:rsidRPr="00CC1CE3">
        <w:rPr>
          <w:rStyle w:val="StyleUnderline"/>
        </w:rPr>
        <w:t xml:space="preserve"> in the selection of his all-white </w:t>
      </w:r>
      <w:r w:rsidRPr="00CC1CE3">
        <w:rPr>
          <w:rStyle w:val="Emphasis"/>
        </w:rPr>
        <w:t>jury</w:t>
      </w:r>
      <w:r w:rsidRPr="00CC1CE3">
        <w:rPr>
          <w:rStyle w:val="StyleUnderline"/>
        </w:rPr>
        <w:t>. In a community that is almost half African-American, the prosecutor struck African-American jurors with the flimsiest of excuses.</w:t>
      </w:r>
    </w:p>
    <w:p w14:paraId="79BC5E5A" w14:textId="77777777" w:rsidR="00964A45" w:rsidRPr="00CC1CE3" w:rsidRDefault="00964A45" w:rsidP="00964A45">
      <w:pPr>
        <w:rPr>
          <w:rStyle w:val="StyleUnderline"/>
        </w:rPr>
      </w:pPr>
      <w:r w:rsidRPr="00CC1CE3">
        <w:rPr>
          <w:rStyle w:val="StyleUnderline"/>
        </w:rPr>
        <w:t xml:space="preserve">That kind of bias not only contributes to </w:t>
      </w:r>
      <w:r w:rsidRPr="00CC1CE3">
        <w:rPr>
          <w:rStyle w:val="Emphasis"/>
        </w:rPr>
        <w:t>guilty verdicts for the innocent</w:t>
      </w:r>
      <w:r w:rsidRPr="00CC1CE3">
        <w:rPr>
          <w:rStyle w:val="StyleUnderline"/>
        </w:rPr>
        <w:t xml:space="preserve">, it tilts the playing field toward </w:t>
      </w:r>
      <w:r w:rsidRPr="00CC1CE3">
        <w:rPr>
          <w:rStyle w:val="Emphasis"/>
        </w:rPr>
        <w:t>death</w:t>
      </w:r>
      <w:r w:rsidRPr="00CC1CE3">
        <w:rPr>
          <w:rStyle w:val="StyleUnderline"/>
        </w:rPr>
        <w:t>, particularly for defendants of color.:</w:t>
      </w:r>
    </w:p>
    <w:p w14:paraId="4A7C8BE5" w14:textId="77777777" w:rsidR="00964A45" w:rsidRPr="00CC1CE3" w:rsidRDefault="00964A45" w:rsidP="00964A45">
      <w:pPr>
        <w:rPr>
          <w:sz w:val="16"/>
          <w:szCs w:val="16"/>
        </w:rPr>
      </w:pPr>
      <w:r w:rsidRPr="00CC1CE3">
        <w:rPr>
          <w:sz w:val="16"/>
          <w:szCs w:val="16"/>
        </w:rPr>
        <w:t>In North Carolina, the state Supreme Court has a chance to show the country that race bias should not be allowed to corrupt our jury system. Yesterday, that court's justices heard arguments about three African-Americans and one Lumbee Indian who are serving life without parole, thanks to a lower court ruling that the discrimination in jury selection was a significant factor in their death sentences. The State of North Carolina would like to erase those facts and send the prisoners back to death row. Now the court will decide whether to recognize or ignore the dangers of racial discrimination in jury selection.</w:t>
      </w:r>
    </w:p>
    <w:p w14:paraId="270FAAEE" w14:textId="77777777" w:rsidR="00964A45" w:rsidRPr="00CC1CE3" w:rsidRDefault="00964A45" w:rsidP="00964A45">
      <w:pPr>
        <w:rPr>
          <w:sz w:val="16"/>
          <w:szCs w:val="16"/>
        </w:rPr>
      </w:pPr>
      <w:r w:rsidRPr="00CC1CE3">
        <w:rPr>
          <w:sz w:val="16"/>
          <w:szCs w:val="16"/>
        </w:rPr>
        <w:t>The four prisoners in the case have uncovered a mountain of evidence of discrimination in their cases and county, including a prosecutor's handwritten notes in one of their cases. In it, he described prospective jurors differently by race. The white “country boy” who “drank” was “ok,” in contrast to the “black wino” who was excluded. Another African-American juror was “ok” because she was from “a respectable black family.”</w:t>
      </w:r>
    </w:p>
    <w:p w14:paraId="1F1D4507" w14:textId="77777777" w:rsidR="00964A45" w:rsidRPr="00CC1CE3" w:rsidRDefault="00964A45" w:rsidP="00964A45">
      <w:pPr>
        <w:rPr>
          <w:sz w:val="16"/>
        </w:rPr>
      </w:pPr>
      <w:r w:rsidRPr="00CC1CE3">
        <w:rPr>
          <w:sz w:val="16"/>
        </w:rPr>
        <w:t xml:space="preserve">The evidence also contained an unprecedented study of race and jury selection in North Carolina. Researchers found across the state, in counties large and small, urban and rural, </w:t>
      </w:r>
      <w:r w:rsidRPr="00CC1CE3">
        <w:rPr>
          <w:rStyle w:val="StyleUnderline"/>
        </w:rPr>
        <w:t>rampant racial discrimination against African-American jurors by the prosecution was the norm</w:t>
      </w:r>
      <w:r w:rsidRPr="00CC1CE3">
        <w:rPr>
          <w:sz w:val="16"/>
        </w:rPr>
        <w:t>. After their success, the law that allowed their appeals on the basis of discrimination jury selection, the Racial Justice Act, was repealed. Not satisfied, the State of North Carolina is attempting to make the important victories in these four cases disappear.</w:t>
      </w:r>
    </w:p>
    <w:p w14:paraId="40EDEBD8" w14:textId="77777777" w:rsidR="00964A45" w:rsidRPr="00CC1CE3" w:rsidRDefault="00964A45" w:rsidP="00964A45">
      <w:pPr>
        <w:rPr>
          <w:sz w:val="16"/>
          <w:szCs w:val="16"/>
        </w:rPr>
      </w:pPr>
      <w:r w:rsidRPr="00CC1CE3">
        <w:rPr>
          <w:sz w:val="16"/>
          <w:szCs w:val="16"/>
        </w:rPr>
        <w:t>The State’s arguments yesterday were a knotty mess of technical legal points. They had no defense to the basic facts of rampant discrimination.</w:t>
      </w:r>
    </w:p>
    <w:p w14:paraId="027D9032" w14:textId="77777777" w:rsidR="00964A45" w:rsidRPr="00CC1CE3" w:rsidRDefault="00964A45" w:rsidP="00964A45">
      <w:pPr>
        <w:rPr>
          <w:u w:val="single"/>
        </w:rPr>
      </w:pPr>
      <w:r w:rsidRPr="00CC1CE3">
        <w:t xml:space="preserve">Of course, </w:t>
      </w:r>
      <w:r w:rsidRPr="00CC1CE3">
        <w:rPr>
          <w:rStyle w:val="StyleUnderline"/>
        </w:rPr>
        <w:t xml:space="preserve">this is not a problem limited to North Carolina. Across the country, discrimination in jury selection is an open secret. The Supreme Court has banned the practice in theory, but in reality, this </w:t>
      </w:r>
      <w:r w:rsidRPr="00CC1CE3">
        <w:rPr>
          <w:rStyle w:val="Emphasis"/>
        </w:rPr>
        <w:t>discrimination continues unchecked</w:t>
      </w:r>
      <w:r w:rsidRPr="00CC1CE3">
        <w:rPr>
          <w:rStyle w:val="StyleUnderline"/>
        </w:rPr>
        <w:t xml:space="preserve">. Prosecutors in capital cases nationwide successfully justify removing qualified African-American jurors because of the way they </w:t>
      </w:r>
      <w:r w:rsidRPr="00CC1CE3">
        <w:rPr>
          <w:rStyle w:val="Emphasis"/>
        </w:rPr>
        <w:t>dress</w:t>
      </w:r>
      <w:r w:rsidRPr="00CC1CE3">
        <w:rPr>
          <w:rStyle w:val="StyleUnderline"/>
        </w:rPr>
        <w:t xml:space="preserve">, their </w:t>
      </w:r>
      <w:r w:rsidRPr="00CC1CE3">
        <w:rPr>
          <w:rStyle w:val="Emphasis"/>
        </w:rPr>
        <w:t>eye contact</w:t>
      </w:r>
      <w:r w:rsidRPr="00CC1CE3">
        <w:rPr>
          <w:rStyle w:val="StyleUnderline"/>
        </w:rPr>
        <w:t xml:space="preserve">, because they are too </w:t>
      </w:r>
      <w:r w:rsidRPr="00CC1CE3">
        <w:rPr>
          <w:rStyle w:val="Emphasis"/>
        </w:rPr>
        <w:t>old</w:t>
      </w:r>
      <w:r w:rsidRPr="00CC1CE3">
        <w:rPr>
          <w:rStyle w:val="StyleUnderline"/>
        </w:rPr>
        <w:t xml:space="preserve">, or too </w:t>
      </w:r>
      <w:r w:rsidRPr="00CC1CE3">
        <w:rPr>
          <w:rStyle w:val="Emphasis"/>
        </w:rPr>
        <w:t>young</w:t>
      </w:r>
      <w:r w:rsidRPr="00CC1CE3">
        <w:rPr>
          <w:rStyle w:val="StyleUnderline"/>
        </w:rPr>
        <w:t xml:space="preserve">, because they </w:t>
      </w:r>
      <w:r w:rsidRPr="00CC1CE3">
        <w:rPr>
          <w:rStyle w:val="Emphasis"/>
        </w:rPr>
        <w:t>work</w:t>
      </w:r>
      <w:r w:rsidRPr="00CC1CE3">
        <w:rPr>
          <w:rStyle w:val="StyleUnderline"/>
        </w:rPr>
        <w:t xml:space="preserve"> full-time, or </w:t>
      </w:r>
      <w:r w:rsidRPr="00CC1CE3">
        <w:rPr>
          <w:rStyle w:val="Emphasis"/>
        </w:rPr>
        <w:t>stay at home</w:t>
      </w:r>
      <w:r w:rsidRPr="00CC1CE3">
        <w:rPr>
          <w:rStyle w:val="StyleUnderline"/>
        </w:rPr>
        <w:t xml:space="preserve">, or are </w:t>
      </w:r>
      <w:r w:rsidRPr="00CC1CE3">
        <w:rPr>
          <w:rStyle w:val="Emphasis"/>
        </w:rPr>
        <w:t>retired</w:t>
      </w:r>
      <w:r w:rsidRPr="00CC1CE3">
        <w:rPr>
          <w:rStyle w:val="StyleUnderline"/>
        </w:rPr>
        <w:t>.</w:t>
      </w:r>
    </w:p>
    <w:p w14:paraId="26116FA9" w14:textId="77777777" w:rsidR="00964A45" w:rsidRPr="00CC1CE3" w:rsidRDefault="00964A45" w:rsidP="00964A45">
      <w:pPr>
        <w:rPr>
          <w:rStyle w:val="StyleUnderline"/>
        </w:rPr>
      </w:pPr>
      <w:r w:rsidRPr="00CC1CE3">
        <w:rPr>
          <w:rStyle w:val="StyleUnderline"/>
        </w:rPr>
        <w:t xml:space="preserve">As a result, we too often get all-white juries or juries with one or two jurors of color. Research conducted across the country tells us that these juries </w:t>
      </w:r>
      <w:r w:rsidRPr="00CC1CE3">
        <w:rPr>
          <w:rStyle w:val="Emphasis"/>
        </w:rPr>
        <w:t>deliberate less</w:t>
      </w:r>
      <w:r w:rsidRPr="00CC1CE3">
        <w:rPr>
          <w:rStyle w:val="StyleUnderline"/>
        </w:rPr>
        <w:t xml:space="preserve"> than diverse juries drawn from a range of backgrounds. The all-white or nearly all-white juries are more likely to rush to judgment and are </w:t>
      </w:r>
      <w:r w:rsidRPr="00CC1CE3">
        <w:rPr>
          <w:rStyle w:val="Emphasis"/>
        </w:rPr>
        <w:t>more likely to get it wrong</w:t>
      </w:r>
      <w:r w:rsidRPr="00CC1CE3">
        <w:rPr>
          <w:rStyle w:val="StyleUnderline"/>
        </w:rPr>
        <w:t xml:space="preserve">. We know there is a </w:t>
      </w:r>
      <w:r w:rsidRPr="00CC1CE3">
        <w:rPr>
          <w:rStyle w:val="Emphasis"/>
        </w:rPr>
        <w:t>strong link</w:t>
      </w:r>
      <w:r w:rsidRPr="00CC1CE3">
        <w:rPr>
          <w:rStyle w:val="StyleUnderline"/>
        </w:rPr>
        <w:t xml:space="preserve"> between all-white juries and conviction of the innocent. And we know that diverse juries are more likely to challenge one another, and less likely to fall back on what may be </w:t>
      </w:r>
      <w:r w:rsidRPr="00CC1CE3">
        <w:rPr>
          <w:rStyle w:val="Emphasis"/>
        </w:rPr>
        <w:t>unconscious stereotypes</w:t>
      </w:r>
      <w:r w:rsidRPr="00CC1CE3">
        <w:rPr>
          <w:rStyle w:val="StyleUnderline"/>
        </w:rPr>
        <w:t xml:space="preserve">. </w:t>
      </w:r>
      <w:r w:rsidRPr="00CC1CE3">
        <w:rPr>
          <w:rStyle w:val="Emphasis"/>
        </w:rPr>
        <w:t>Mistaken eyewitness identification</w:t>
      </w:r>
      <w:r w:rsidRPr="00CC1CE3">
        <w:rPr>
          <w:rStyle w:val="StyleUnderline"/>
        </w:rPr>
        <w:t>, a major contributor to wrongful convictions, is more likely to be accepted by non-diverse juries.</w:t>
      </w:r>
    </w:p>
    <w:p w14:paraId="05F5614B" w14:textId="77777777" w:rsidR="00964A45" w:rsidRPr="00CC1CE3" w:rsidRDefault="00964A45" w:rsidP="00964A45">
      <w:pPr>
        <w:rPr>
          <w:rStyle w:val="StyleUnderline"/>
        </w:rPr>
      </w:pPr>
      <w:r w:rsidRPr="00CC1CE3">
        <w:rPr>
          <w:rStyle w:val="StyleUnderline"/>
        </w:rPr>
        <w:t>Southern African-American men bear the heaviest burdens of wrongful convictions nationwide</w:t>
      </w:r>
      <w:r w:rsidRPr="00CC1CE3">
        <w:rPr>
          <w:sz w:val="16"/>
        </w:rPr>
        <w:t xml:space="preserve">. People of color are exonerated at rates that are disproportionately high, even when their overrepresentation among prisoners is taken into account. </w:t>
      </w:r>
      <w:r w:rsidRPr="00CC1CE3">
        <w:rPr>
          <w:rStyle w:val="StyleUnderline"/>
        </w:rPr>
        <w:t>The explanations lie not only with discriminatory charging practices of the police and prosecution, but also the conscious and unconscious decision making of jurors.</w:t>
      </w:r>
    </w:p>
    <w:p w14:paraId="31A23BE2" w14:textId="77777777" w:rsidR="00964A45" w:rsidRPr="00CC1CE3" w:rsidRDefault="00964A45" w:rsidP="00964A45">
      <w:pPr>
        <w:rPr>
          <w:rStyle w:val="StyleUnderline"/>
        </w:rPr>
      </w:pPr>
    </w:p>
    <w:p w14:paraId="37E02B70" w14:textId="77777777" w:rsidR="00964A45" w:rsidRPr="00CC1CE3" w:rsidRDefault="00964A45" w:rsidP="00964A45">
      <w:pPr>
        <w:pStyle w:val="Heading3"/>
      </w:pPr>
      <w:r w:rsidRPr="00CC1CE3">
        <w:t>1AR – Torture SD</w:t>
      </w:r>
    </w:p>
    <w:p w14:paraId="2DEF3577" w14:textId="77777777" w:rsidR="00964A45" w:rsidRPr="00CC1CE3" w:rsidRDefault="00964A45" w:rsidP="00964A45"/>
    <w:p w14:paraId="4CE2DE89" w14:textId="77777777" w:rsidR="00964A45" w:rsidRPr="00CC1CE3" w:rsidRDefault="00964A45" w:rsidP="00964A45">
      <w:pPr>
        <w:pStyle w:val="Heading4"/>
      </w:pPr>
      <w:r w:rsidRPr="00CC1CE3">
        <w:t>Any form of capital punishment is incompatible with the international ban on torture</w:t>
      </w:r>
    </w:p>
    <w:p w14:paraId="36801279"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6A518A97" w14:textId="77777777" w:rsidR="00964A45" w:rsidRPr="00CC1CE3" w:rsidRDefault="00964A45" w:rsidP="00964A45">
      <w:r w:rsidRPr="00CC1CE3">
        <w:t>I. The "Lawful Sanctions" Issue</w:t>
      </w:r>
    </w:p>
    <w:p w14:paraId="553EAC81" w14:textId="77777777" w:rsidR="00964A45" w:rsidRPr="00CC1CE3" w:rsidRDefault="00964A45" w:rsidP="00964A45">
      <w:pPr>
        <w:rPr>
          <w:sz w:val="16"/>
        </w:rPr>
      </w:pPr>
      <w:r w:rsidRPr="00CC1CE3">
        <w:rPr>
          <w:rStyle w:val="StyleUnderline"/>
        </w:rPr>
        <w:t xml:space="preserve">Although the death penalty has been characterized and justified as a lawful sanction, </w:t>
      </w:r>
      <w:r w:rsidRPr="00CC1CE3">
        <w:rPr>
          <w:sz w:val="16"/>
        </w:rPr>
        <w:t xml:space="preserve">48 1 </w:t>
      </w:r>
      <w:r w:rsidRPr="00CC1CE3">
        <w:rPr>
          <w:rStyle w:val="StyleUnderline"/>
        </w:rPr>
        <w:t xml:space="preserve">the traumatic and </w:t>
      </w:r>
      <w:r w:rsidRPr="00CC1CE3">
        <w:rPr>
          <w:rStyle w:val="Emphasis"/>
        </w:rPr>
        <w:t>torturous nature</w:t>
      </w:r>
      <w:r w:rsidRPr="00CC1CE3">
        <w:rPr>
          <w:rStyle w:val="StyleUnderline"/>
        </w:rPr>
        <w:t xml:space="preserve"> of </w:t>
      </w:r>
      <w:r w:rsidRPr="00CC1CE3">
        <w:rPr>
          <w:rStyle w:val="Emphasis"/>
        </w:rPr>
        <w:t>capital punishment</w:t>
      </w:r>
      <w:r w:rsidRPr="00CC1CE3">
        <w:rPr>
          <w:rStyle w:val="StyleUnderline"/>
        </w:rPr>
        <w:t xml:space="preserve"> makes the use of that punishment utterly </w:t>
      </w:r>
      <w:r w:rsidRPr="00CC1CE3">
        <w:rPr>
          <w:rStyle w:val="Emphasis"/>
        </w:rPr>
        <w:t>incompatible</w:t>
      </w:r>
      <w:r w:rsidRPr="00CC1CE3">
        <w:rPr>
          <w:rStyle w:val="StyleUnderline"/>
        </w:rPr>
        <w:t xml:space="preserve"> with the </w:t>
      </w:r>
      <w:r w:rsidRPr="00CC1CE3">
        <w:rPr>
          <w:rStyle w:val="Emphasis"/>
        </w:rPr>
        <w:t>absolute bar on torture</w:t>
      </w:r>
      <w:r w:rsidRPr="00CC1CE3">
        <w:rPr>
          <w:rStyle w:val="StyleUnderline"/>
        </w:rPr>
        <w:t>.</w:t>
      </w:r>
      <w:r w:rsidRPr="00CC1CE3">
        <w:rPr>
          <w:sz w:val="16"/>
        </w:rPr>
        <w:t xml:space="preserve"> 482 </w:t>
      </w:r>
      <w:r w:rsidRPr="00CC1CE3">
        <w:rPr>
          <w:rStyle w:val="StyleUnderline"/>
        </w:rPr>
        <w:t>There is already-as has been for decades now</w:t>
      </w:r>
      <w:r w:rsidRPr="00CC1CE3">
        <w:rPr>
          <w:sz w:val="16"/>
        </w:rPr>
        <w:t>4 83-</w:t>
      </w:r>
      <w:r w:rsidRPr="00CC1CE3">
        <w:rPr>
          <w:rStyle w:val="StyleUnderline"/>
        </w:rPr>
        <w:t xml:space="preserve">an existing </w:t>
      </w:r>
      <w:r w:rsidRPr="00CC1CE3">
        <w:rPr>
          <w:rStyle w:val="Emphasis"/>
        </w:rPr>
        <w:t>jus cogens norm</w:t>
      </w:r>
      <w:r w:rsidRPr="00CC1CE3">
        <w:rPr>
          <w:rStyle w:val="StyleUnderline"/>
        </w:rPr>
        <w:t xml:space="preserve"> against the use of torture</w:t>
      </w:r>
      <w:r w:rsidRPr="00CC1CE3">
        <w:rPr>
          <w:sz w:val="16"/>
        </w:rPr>
        <w:t xml:space="preserve">, 4 84 </w:t>
      </w:r>
      <w:r w:rsidRPr="00CC1CE3">
        <w:rPr>
          <w:rStyle w:val="StyleUnderline"/>
        </w:rPr>
        <w:t>and the fact that an offender engaged in heinous and reprehensible conduct in the past does not justify-and cannot legitimately be used to justify-the use of torture in the present</w:t>
      </w:r>
      <w:r w:rsidRPr="00CC1CE3">
        <w:rPr>
          <w:sz w:val="16"/>
        </w:rPr>
        <w:t xml:space="preserve">.485 In the nonstate actor context, </w:t>
      </w:r>
      <w:r w:rsidRPr="00CC1CE3">
        <w:rPr>
          <w:rStyle w:val="Emphasis"/>
        </w:rPr>
        <w:t xml:space="preserve">psychological torture </w:t>
      </w:r>
      <w:r w:rsidRPr="00CC1CE3">
        <w:rPr>
          <w:rStyle w:val="StyleUnderline"/>
        </w:rPr>
        <w:t>has been found where the victim of torture "is in intense fear and is aware of, but helpless to prevent, impending death."</w:t>
      </w:r>
      <w:r w:rsidRPr="00CC1CE3">
        <w:rPr>
          <w:sz w:val="16"/>
        </w:rPr>
        <w:t xml:space="preserve"> 4 86 </w:t>
      </w:r>
      <w:r w:rsidRPr="00CC1CE3">
        <w:rPr>
          <w:rStyle w:val="StyleUnderline"/>
        </w:rPr>
        <w:t>The U.S. Supreme Court and other courts around the world should carefully study that definition and characteristics of psychological torture as they evaluate the death penalty</w:t>
      </w:r>
      <w:r w:rsidRPr="00CC1CE3">
        <w:rPr>
          <w:sz w:val="16"/>
        </w:rPr>
        <w:t>, with various courts having already pointed out that the bar on psychological torture is a recognized part of the absolute bar on torture. 487</w:t>
      </w:r>
    </w:p>
    <w:p w14:paraId="606CAF0C" w14:textId="77777777" w:rsidR="00964A45" w:rsidRPr="00CC1CE3" w:rsidRDefault="00964A45" w:rsidP="00964A45">
      <w:pPr>
        <w:rPr>
          <w:sz w:val="16"/>
        </w:rPr>
      </w:pPr>
      <w:r w:rsidRPr="00CC1CE3">
        <w:rPr>
          <w:rStyle w:val="StyleUnderline"/>
        </w:rPr>
        <w:t>If the exact same definition of psychological torture is applied in the death penalty context that is already used in the non-state actor context, the psychological torture suffered by death row inmates-individuals who are made aware of their impending deaths, but who are helpless to prevent them, is readily apparent</w:t>
      </w:r>
      <w:r w:rsidRPr="00CC1CE3">
        <w:rPr>
          <w:sz w:val="16"/>
        </w:rPr>
        <w:t xml:space="preserve">. 4 88 In some places, death warrants are routinely issued by state officials, 4 89 and states inform death row inmates and their next of kin of how the inmates' bodies will be handled, or disposed of, after their executions. 490 </w:t>
      </w:r>
      <w:r w:rsidRPr="00CC1CE3">
        <w:rPr>
          <w:rStyle w:val="StyleUnderline"/>
        </w:rPr>
        <w:t xml:space="preserve">The "macabre countdown to execution," </w:t>
      </w:r>
      <w:r w:rsidRPr="00CC1CE3">
        <w:rPr>
          <w:sz w:val="16"/>
        </w:rPr>
        <w:t xml:space="preserve">an article in the Hartford Courant notes, </w:t>
      </w:r>
      <w:r w:rsidRPr="00CC1CE3">
        <w:rPr>
          <w:rStyle w:val="StyleUnderline"/>
        </w:rPr>
        <w:t>is preceded by the execution team conducting "drills" before the execution; the transfer of the inmate to a "death cell"-or being put on "death watch" to ensure the inmate doesn't commit suicide in advance of the execution-must surely qualify,</w:t>
      </w:r>
      <w:r w:rsidRPr="00CC1CE3">
        <w:rPr>
          <w:sz w:val="16"/>
        </w:rPr>
        <w:t xml:space="preserve"> if fairly considered, </w:t>
      </w:r>
      <w:r w:rsidRPr="00CC1CE3">
        <w:rPr>
          <w:rStyle w:val="StyleUnderline"/>
        </w:rPr>
        <w:t>as the very definition of psychological torture.</w:t>
      </w:r>
      <w:r w:rsidRPr="00CC1CE3">
        <w:rPr>
          <w:sz w:val="16"/>
        </w:rPr>
        <w:t xml:space="preserve"> 4 9 1</w:t>
      </w:r>
    </w:p>
    <w:p w14:paraId="44844590" w14:textId="77777777" w:rsidR="00964A45" w:rsidRPr="00CC1CE3" w:rsidRDefault="00964A45" w:rsidP="00964A45">
      <w:pPr>
        <w:rPr>
          <w:sz w:val="16"/>
        </w:rPr>
      </w:pPr>
      <w:r w:rsidRPr="00CC1CE3">
        <w:rPr>
          <w:rStyle w:val="StyleUnderline"/>
        </w:rPr>
        <w:t>It is,</w:t>
      </w:r>
      <w:r w:rsidRPr="00CC1CE3">
        <w:rPr>
          <w:sz w:val="16"/>
        </w:rPr>
        <w:t xml:space="preserve"> in fact, </w:t>
      </w:r>
      <w:r w:rsidRPr="00CC1CE3">
        <w:rPr>
          <w:rStyle w:val="Emphasis"/>
        </w:rPr>
        <w:t>impossible</w:t>
      </w:r>
      <w:r w:rsidRPr="00CC1CE3">
        <w:rPr>
          <w:rStyle w:val="StyleUnderline"/>
        </w:rPr>
        <w:t xml:space="preserve"> to administer the punishment of death without inflicting trauma and without inflicting, at a minimum, </w:t>
      </w:r>
      <w:r w:rsidRPr="00CC1CE3">
        <w:rPr>
          <w:rStyle w:val="Emphasis"/>
        </w:rPr>
        <w:t>psychological torture</w:t>
      </w:r>
      <w:r w:rsidRPr="00CC1CE3">
        <w:rPr>
          <w:sz w:val="16"/>
        </w:rPr>
        <w:t xml:space="preserve">.4 92 In 1972, shortly before the U.S. Supreme Court in Furman declared the death penalty to be a violation of the U.S. Constitution's Eighth and Fourteenth Amendments, the California Supreme Court explicitly said as much. In People v. Anderson,4 93 the California's highest court declared the state's death penalty unconstitutional, stating: "The cruelty of capital punishment lies not only in the execution itself and the pain incident thereto, but also in the dehumanizing effects of the lengthy imprisonment prior to execution 494 during which the judicial and administrative procedures essential to due process of law are carried out." 495 "Penologists and medical experts agree," the court declared, "that </w:t>
      </w:r>
      <w:r w:rsidRPr="00CC1CE3">
        <w:rPr>
          <w:rStyle w:val="StyleUnderline"/>
        </w:rPr>
        <w:t xml:space="preserve">the process of carrying out a verdict of death is often so </w:t>
      </w:r>
      <w:r w:rsidRPr="00CC1CE3">
        <w:rPr>
          <w:rStyle w:val="Emphasis"/>
        </w:rPr>
        <w:t>degrading</w:t>
      </w:r>
      <w:r w:rsidRPr="00CC1CE3">
        <w:rPr>
          <w:rStyle w:val="StyleUnderline"/>
        </w:rPr>
        <w:t xml:space="preserve"> and </w:t>
      </w:r>
      <w:r w:rsidRPr="00CC1CE3">
        <w:rPr>
          <w:rStyle w:val="Emphasis"/>
        </w:rPr>
        <w:t>brutalizing</w:t>
      </w:r>
      <w:r w:rsidRPr="00CC1CE3">
        <w:rPr>
          <w:rStyle w:val="StyleUnderline"/>
        </w:rPr>
        <w:t xml:space="preserve"> to the human spirit as to constitute psychological torture." </w:t>
      </w:r>
      <w:r w:rsidRPr="00CC1CE3">
        <w:rPr>
          <w:sz w:val="16"/>
        </w:rPr>
        <w:t>496</w:t>
      </w:r>
    </w:p>
    <w:p w14:paraId="216D75DD" w14:textId="77777777" w:rsidR="00964A45" w:rsidRPr="00CC1CE3" w:rsidRDefault="00964A45" w:rsidP="00964A45"/>
    <w:p w14:paraId="7F4F5CDF" w14:textId="77777777" w:rsidR="00964A45" w:rsidRPr="00CC1CE3" w:rsidRDefault="00964A45" w:rsidP="00964A45"/>
    <w:p w14:paraId="22AAE30E" w14:textId="77777777" w:rsidR="00964A45" w:rsidRPr="00CC1CE3" w:rsidRDefault="00964A45" w:rsidP="00964A45">
      <w:pPr>
        <w:pStyle w:val="Heading4"/>
      </w:pPr>
      <w:r w:rsidRPr="00CC1CE3">
        <w:t>Threats of imminent death are clearly torture and will be a part of any death sentencing scheme</w:t>
      </w:r>
    </w:p>
    <w:p w14:paraId="10D5564C"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635C5CA7" w14:textId="77777777" w:rsidR="00964A45" w:rsidRPr="00CC1CE3" w:rsidRDefault="00964A45" w:rsidP="00964A45">
      <w:pPr>
        <w:rPr>
          <w:rStyle w:val="StyleUnderline"/>
        </w:rPr>
      </w:pPr>
      <w:r w:rsidRPr="00CC1CE3">
        <w:rPr>
          <w:rStyle w:val="StyleUnderline"/>
        </w:rPr>
        <w:t>Even as articulated in that document</w:t>
      </w:r>
      <w:r w:rsidRPr="00CC1CE3">
        <w:rPr>
          <w:sz w:val="16"/>
        </w:rPr>
        <w:t xml:space="preserve">, which doesn't precisely track the Convention Against Torture's language and which narrows that Convention's broader prohibition of torturous practices, 512 </w:t>
      </w:r>
      <w:r w:rsidRPr="00CC1CE3">
        <w:rPr>
          <w:rStyle w:val="Emphasis"/>
        </w:rPr>
        <w:t>threats of imminent death are clearly labeled as torturous acts.</w:t>
      </w:r>
      <w:r w:rsidRPr="00CC1CE3">
        <w:rPr>
          <w:sz w:val="16"/>
        </w:rPr>
        <w:t xml:space="preserve"> It is apparent from a review of historical and present-day sources alike that </w:t>
      </w:r>
      <w:r w:rsidRPr="00CC1CE3">
        <w:rPr>
          <w:rStyle w:val="StyleUnderline"/>
        </w:rPr>
        <w:t xml:space="preserve">the death penalty </w:t>
      </w:r>
      <w:r w:rsidRPr="00CC1CE3">
        <w:rPr>
          <w:rStyle w:val="Emphasis"/>
        </w:rPr>
        <w:t>is</w:t>
      </w:r>
      <w:r w:rsidRPr="00CC1CE3">
        <w:rPr>
          <w:rStyle w:val="StyleUnderline"/>
        </w:rPr>
        <w:t xml:space="preserve">-and originally </w:t>
      </w:r>
      <w:r w:rsidRPr="00CC1CE3">
        <w:rPr>
          <w:rStyle w:val="Emphasis"/>
        </w:rPr>
        <w:t>was</w:t>
      </w:r>
      <w:r w:rsidRPr="00CC1CE3">
        <w:rPr>
          <w:rStyle w:val="StyleUnderline"/>
        </w:rPr>
        <w:t xml:space="preserve">, and </w:t>
      </w:r>
      <w:r w:rsidRPr="00CC1CE3">
        <w:rPr>
          <w:rStyle w:val="Emphasis"/>
        </w:rPr>
        <w:t>always has been</w:t>
      </w:r>
      <w:r w:rsidRPr="00CC1CE3">
        <w:rPr>
          <w:rStyle w:val="StyleUnderline"/>
        </w:rPr>
        <w:t>-</w:t>
      </w:r>
      <w:r w:rsidRPr="00CC1CE3">
        <w:rPr>
          <w:rStyle w:val="Emphasis"/>
        </w:rPr>
        <w:t>intended</w:t>
      </w:r>
      <w:r w:rsidRPr="00CC1CE3">
        <w:rPr>
          <w:rStyle w:val="StyleUnderline"/>
        </w:rPr>
        <w:t xml:space="preserve"> to inflict </w:t>
      </w:r>
      <w:r w:rsidRPr="00CC1CE3">
        <w:rPr>
          <w:rStyle w:val="Emphasis"/>
        </w:rPr>
        <w:t>tremendous suffering</w:t>
      </w:r>
      <w:r w:rsidRPr="00CC1CE3">
        <w:rPr>
          <w:rStyle w:val="StyleUnderline"/>
        </w:rPr>
        <w:t xml:space="preserve">, and that part of that suffering is inflicted through threats of </w:t>
      </w:r>
      <w:r w:rsidRPr="00CC1CE3">
        <w:rPr>
          <w:rStyle w:val="Emphasis"/>
        </w:rPr>
        <w:t>imminent death</w:t>
      </w:r>
      <w:r w:rsidRPr="00CC1CE3">
        <w:rPr>
          <w:sz w:val="16"/>
        </w:rPr>
        <w:t xml:space="preserve">. The grisly modes of execution in early English law-from burning women at the stake5 13 to the dragging of traitors to the gallows, followed by their hanging (usually not to death), disembowelment (while alive), and the burning of offenders' entrails, then beheading and quartering (by the tying of limbs to different horses) 5 14 is proof positive that the infliction of severe pain was clearly intended in prior centuries. 515 But </w:t>
      </w:r>
      <w:r w:rsidRPr="00CC1CE3">
        <w:rPr>
          <w:rStyle w:val="StyleUnderline"/>
        </w:rPr>
        <w:t xml:space="preserve">so long as any method of execution is used, </w:t>
      </w:r>
      <w:r w:rsidRPr="00CC1CE3">
        <w:rPr>
          <w:rStyle w:val="Emphasis"/>
        </w:rPr>
        <w:t>threats of death are</w:t>
      </w:r>
      <w:r w:rsidRPr="00CC1CE3">
        <w:rPr>
          <w:rStyle w:val="StyleUnderline"/>
        </w:rPr>
        <w:t xml:space="preserve">-and, by definition, </w:t>
      </w:r>
      <w:r w:rsidRPr="00CC1CE3">
        <w:rPr>
          <w:rStyle w:val="Emphasis"/>
        </w:rPr>
        <w:t>always will be</w:t>
      </w:r>
      <w:r w:rsidRPr="00CC1CE3">
        <w:rPr>
          <w:rStyle w:val="StyleUnderline"/>
        </w:rPr>
        <w:t xml:space="preserve">-part of </w:t>
      </w:r>
      <w:r w:rsidRPr="00CC1CE3">
        <w:rPr>
          <w:rStyle w:val="Emphasis"/>
        </w:rPr>
        <w:t>any capital punishment regime.</w:t>
      </w:r>
    </w:p>
    <w:p w14:paraId="695B519A" w14:textId="77777777" w:rsidR="00964A45" w:rsidRPr="00CC1CE3" w:rsidRDefault="00964A45" w:rsidP="00964A45"/>
    <w:p w14:paraId="6F56601A" w14:textId="77777777" w:rsidR="00964A45" w:rsidRPr="00CC1CE3" w:rsidRDefault="00964A45" w:rsidP="00964A45"/>
    <w:p w14:paraId="5FB1B982" w14:textId="77777777" w:rsidR="00964A45" w:rsidRPr="00CC1CE3" w:rsidRDefault="00964A45" w:rsidP="00964A45">
      <w:pPr>
        <w:pStyle w:val="Heading4"/>
      </w:pPr>
      <w:r w:rsidRPr="00CC1CE3">
        <w:t>Absent the looming fear of death, other parts of the death sentencing process are forms of psychological torture:</w:t>
      </w:r>
    </w:p>
    <w:p w14:paraId="40269801" w14:textId="77777777" w:rsidR="00964A45" w:rsidRPr="00CC1CE3" w:rsidRDefault="00964A45" w:rsidP="00964A45"/>
    <w:p w14:paraId="23A227CC" w14:textId="77777777" w:rsidR="00964A45" w:rsidRPr="00CC1CE3" w:rsidRDefault="00964A45" w:rsidP="00964A45">
      <w:pPr>
        <w:pStyle w:val="Heading4"/>
      </w:pPr>
      <w:r w:rsidRPr="00CC1CE3">
        <w:t>Jury</w:t>
      </w:r>
    </w:p>
    <w:p w14:paraId="1EDD70E3"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30407BA6" w14:textId="77777777" w:rsidR="00964A45" w:rsidRPr="00CC1CE3" w:rsidRDefault="00964A45" w:rsidP="00964A45">
      <w:pPr>
        <w:rPr>
          <w:sz w:val="16"/>
          <w:szCs w:val="16"/>
        </w:rPr>
      </w:pPr>
      <w:r w:rsidRPr="00CC1CE3">
        <w:rPr>
          <w:sz w:val="16"/>
          <w:szCs w:val="16"/>
        </w:rPr>
        <w:t>C. The Death Penalty's Immutable Characteristics</w:t>
      </w:r>
    </w:p>
    <w:p w14:paraId="34D45836" w14:textId="77777777" w:rsidR="00964A45" w:rsidRPr="00CC1CE3" w:rsidRDefault="00964A45" w:rsidP="00964A45">
      <w:pPr>
        <w:rPr>
          <w:sz w:val="16"/>
        </w:rPr>
      </w:pPr>
      <w:r w:rsidRPr="00CC1CE3">
        <w:rPr>
          <w:rStyle w:val="StyleUnderline"/>
        </w:rPr>
        <w:t xml:space="preserve">The </w:t>
      </w:r>
      <w:r w:rsidRPr="00CC1CE3">
        <w:rPr>
          <w:rStyle w:val="Emphasis"/>
        </w:rPr>
        <w:t>death penalty</w:t>
      </w:r>
      <w:r w:rsidRPr="00CC1CE3">
        <w:rPr>
          <w:sz w:val="16"/>
        </w:rPr>
        <w:t xml:space="preserve">, a "[a] sentence of punishment by execution," 2 82 </w:t>
      </w:r>
      <w:r w:rsidRPr="00CC1CE3">
        <w:rPr>
          <w:rStyle w:val="StyleUnderline"/>
        </w:rPr>
        <w:t xml:space="preserve">has six </w:t>
      </w:r>
      <w:r w:rsidRPr="00CC1CE3">
        <w:rPr>
          <w:rStyle w:val="Emphasis"/>
        </w:rPr>
        <w:t>immutable characteristics</w:t>
      </w:r>
      <w:r w:rsidRPr="00CC1CE3">
        <w:rPr>
          <w:sz w:val="16"/>
        </w:rPr>
        <w:t>. First, it is authorized by statute. 283 In the United States, Congress and state legislatures pass legislation making certain crimes punishable by death, and such legislation is signed into law by the President of the United States and the states' governors. 284 Laws passed by lawmakers can then be used by prosecutors, at least the ones who, in exercising their discretion, ultimately decide to move forward with death penalty cases. 285 Death penalty laws are typically passed after much deliberation and debate, and their passage comes about in spite of the fact that the adverse effects of death threats are extremely well known. 286</w:t>
      </w:r>
    </w:p>
    <w:p w14:paraId="5148DF57" w14:textId="77777777" w:rsidR="00964A45" w:rsidRPr="00CC1CE3" w:rsidRDefault="00964A45" w:rsidP="00964A45">
      <w:pPr>
        <w:rPr>
          <w:sz w:val="16"/>
          <w:szCs w:val="16"/>
        </w:rPr>
      </w:pPr>
      <w:r w:rsidRPr="00CC1CE3">
        <w:rPr>
          <w:sz w:val="16"/>
          <w:szCs w:val="16"/>
        </w:rPr>
        <w:t>Second, an actual prosecutor-whether appointed or elected, and whether at the federal, state, or local level-must, after reviewing the particular facts of a case, decide if they are going to seek the death penalty for a death-eligible offense. 2 87 Prosecutors have considerable discretion to decide whether or not to pursue capital charges, so they-in effect-have vast power over individual lives in addition to the power to accept or reject plea deals.2 8 8 In the United States, ordinary citizens operating as grand juries, which issue indictments, can also play a role in this process, one controlled by prosecutors. 289 Grand juries are generally composed of sixteen to twenty-three people chosen at random,2 90 and they issue indictments in capital cases. 29 1</w:t>
      </w:r>
    </w:p>
    <w:p w14:paraId="73ACF0A2" w14:textId="77777777" w:rsidR="00964A45" w:rsidRPr="00CC1CE3" w:rsidRDefault="00964A45" w:rsidP="00964A45">
      <w:pPr>
        <w:rPr>
          <w:sz w:val="16"/>
        </w:rPr>
      </w:pPr>
      <w:r w:rsidRPr="00CC1CE3">
        <w:rPr>
          <w:sz w:val="16"/>
        </w:rPr>
        <w:t xml:space="preserve">Third, </w:t>
      </w:r>
      <w:r w:rsidRPr="00CC1CE3">
        <w:rPr>
          <w:rStyle w:val="StyleUnderline"/>
        </w:rPr>
        <w:t xml:space="preserve">a duly empaneled </w:t>
      </w:r>
      <w:r w:rsidRPr="00CC1CE3">
        <w:rPr>
          <w:rStyle w:val="Emphasis"/>
        </w:rPr>
        <w:t>jury</w:t>
      </w:r>
      <w:r w:rsidRPr="00CC1CE3">
        <w:rPr>
          <w:rStyle w:val="StyleUnderline"/>
        </w:rPr>
        <w:t xml:space="preserve"> of twelve people-a continuation of involvement of ordinary citizens-must be convinced to impose the death penalty</w:t>
      </w:r>
      <w:r w:rsidRPr="00CC1CE3">
        <w:rPr>
          <w:sz w:val="16"/>
        </w:rPr>
        <w:t xml:space="preserve">. 2 92 </w:t>
      </w:r>
      <w:r w:rsidRPr="00CC1CE3">
        <w:rPr>
          <w:rStyle w:val="StyleUnderline"/>
        </w:rPr>
        <w:t>In the United States, jurors are instructed by judges and are regularly tasked with weighing "aggravating" versus "mitigating" factors to decide if an offender should live or die.</w:t>
      </w:r>
      <w:r w:rsidRPr="00CC1CE3">
        <w:rPr>
          <w:sz w:val="16"/>
        </w:rPr>
        <w:t xml:space="preserve"> 293 Clinical social worker Janvier Slick, who has counseled American jurors after capital trials since 1999, has </w:t>
      </w:r>
      <w:r w:rsidRPr="00CC1CE3">
        <w:rPr>
          <w:rStyle w:val="StyleUnderline"/>
        </w:rPr>
        <w:t xml:space="preserve">called </w:t>
      </w:r>
      <w:r w:rsidRPr="00CC1CE3">
        <w:rPr>
          <w:rStyle w:val="Emphasis"/>
        </w:rPr>
        <w:t>jurors</w:t>
      </w:r>
      <w:r w:rsidRPr="00CC1CE3">
        <w:rPr>
          <w:rStyle w:val="StyleUnderline"/>
        </w:rPr>
        <w:t xml:space="preserve"> the "</w:t>
      </w:r>
      <w:r w:rsidRPr="00CC1CE3">
        <w:rPr>
          <w:rStyle w:val="Emphasis"/>
        </w:rPr>
        <w:t>unrecognized victims</w:t>
      </w:r>
      <w:r w:rsidRPr="00CC1CE3">
        <w:rPr>
          <w:rStyle w:val="StyleUnderline"/>
        </w:rPr>
        <w:t xml:space="preserve"> of the death penalty."</w:t>
      </w:r>
      <w:r w:rsidRPr="00CC1CE3">
        <w:rPr>
          <w:sz w:val="16"/>
        </w:rPr>
        <w:t xml:space="preserve"> 294 As she explains, </w:t>
      </w:r>
      <w:r w:rsidRPr="00CC1CE3">
        <w:rPr>
          <w:rStyle w:val="StyleUnderline"/>
        </w:rPr>
        <w:t>"[a]n important strength of the American legal system is the gravity with which jurors view their charge to reach a decision based on the information presented; however, this is also one of the most difficult parts of being a juror."</w:t>
      </w:r>
      <w:r w:rsidRPr="00CC1CE3">
        <w:rPr>
          <w:sz w:val="16"/>
        </w:rPr>
        <w:t xml:space="preserve"> 295 </w:t>
      </w:r>
      <w:r w:rsidRPr="00CC1CE3">
        <w:rPr>
          <w:rStyle w:val="StyleUnderline"/>
        </w:rPr>
        <w:t>The adversarial process, pitting the prosecution against defense counsel, results in an effort by prosecutors to emphasize the heinous facts of the crime while defense lawyers do their best to humanize the defendant</w:t>
      </w:r>
      <w:r w:rsidRPr="00CC1CE3">
        <w:rPr>
          <w:sz w:val="16"/>
        </w:rPr>
        <w:t xml:space="preserve">. As Slick summarizes the emotion-laden conflict that jurors see and experience in the courtroom in a murder trial: </w:t>
      </w:r>
      <w:r w:rsidRPr="00CC1CE3">
        <w:rPr>
          <w:rStyle w:val="StyleUnderline"/>
        </w:rPr>
        <w:t>"Witnesses may characterize the defendant as son, husband, parent and highlight positive things he's done. Photos of the victim and statements of family members bring the victim's presence into the courtroom."</w:t>
      </w:r>
      <w:r w:rsidRPr="00CC1CE3">
        <w:rPr>
          <w:sz w:val="16"/>
        </w:rPr>
        <w:t xml:space="preserve"> 296</w:t>
      </w:r>
    </w:p>
    <w:p w14:paraId="4C98637F" w14:textId="77777777" w:rsidR="00964A45" w:rsidRPr="00CC1CE3" w:rsidRDefault="00964A45" w:rsidP="00964A45">
      <w:pPr>
        <w:rPr>
          <w:sz w:val="16"/>
        </w:rPr>
      </w:pPr>
    </w:p>
    <w:p w14:paraId="0D2DE7AA" w14:textId="77777777" w:rsidR="00964A45" w:rsidRPr="00CC1CE3" w:rsidRDefault="00964A45" w:rsidP="00964A45">
      <w:pPr>
        <w:pStyle w:val="Heading4"/>
      </w:pPr>
      <w:r w:rsidRPr="00CC1CE3">
        <w:t>Appellate review</w:t>
      </w:r>
    </w:p>
    <w:p w14:paraId="351D2725"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3A738DBC" w14:textId="77777777" w:rsidR="00964A45" w:rsidRPr="00CC1CE3" w:rsidRDefault="00964A45" w:rsidP="00964A45">
      <w:pPr>
        <w:rPr>
          <w:sz w:val="16"/>
        </w:rPr>
      </w:pPr>
      <w:r w:rsidRPr="00CC1CE3">
        <w:rPr>
          <w:sz w:val="16"/>
        </w:rPr>
        <w:t xml:space="preserve">Fourth, </w:t>
      </w:r>
      <w:r w:rsidRPr="00CC1CE3">
        <w:rPr>
          <w:rStyle w:val="StyleUnderline"/>
        </w:rPr>
        <w:t xml:space="preserve">the applicable judicial system, including any </w:t>
      </w:r>
      <w:r w:rsidRPr="00CC1CE3">
        <w:rPr>
          <w:rStyle w:val="Emphasis"/>
        </w:rPr>
        <w:t>appellate courts</w:t>
      </w:r>
      <w:r w:rsidRPr="00CC1CE3">
        <w:rPr>
          <w:rStyle w:val="StyleUnderline"/>
        </w:rPr>
        <w:t>, must approve any death sentence that is handed out as a result of the trial.</w:t>
      </w:r>
      <w:r w:rsidRPr="00CC1CE3">
        <w:rPr>
          <w:sz w:val="16"/>
        </w:rPr>
        <w:t xml:space="preserve"> 297 Though appellate review is put in place to correct trial court errors and, at least ostensibly, to eliminate arbitrary and capricious decisions,2 98 capital proceedings can be prolonged 299 and extremely unpredictable. 300 There are, in fact, multiple layers of review in capital cases in the United States. There is the direct review of the conviction and death sentence. 30 1 There is also state post-conviction review, 302 as well as federal habeas corpus proceedings. 30 3 </w:t>
      </w:r>
      <w:r w:rsidRPr="00CC1CE3">
        <w:rPr>
          <w:rStyle w:val="StyleUnderline"/>
        </w:rPr>
        <w:t>This multi-layered review process is</w:t>
      </w:r>
      <w:r w:rsidRPr="00CC1CE3">
        <w:rPr>
          <w:sz w:val="16"/>
        </w:rPr>
        <w:t xml:space="preserve">, as must be acknowledged, </w:t>
      </w:r>
      <w:r w:rsidRPr="00CC1CE3">
        <w:rPr>
          <w:rStyle w:val="StyleUnderline"/>
        </w:rPr>
        <w:t xml:space="preserve">a </w:t>
      </w:r>
      <w:r w:rsidRPr="00CC1CE3">
        <w:rPr>
          <w:rStyle w:val="Emphasis"/>
        </w:rPr>
        <w:t>very human and fallible process</w:t>
      </w:r>
      <w:r w:rsidRPr="00CC1CE3">
        <w:rPr>
          <w:rStyle w:val="StyleUnderline"/>
        </w:rPr>
        <w:t xml:space="preserve"> and is, as a result, </w:t>
      </w:r>
      <w:r w:rsidRPr="00CC1CE3">
        <w:rPr>
          <w:rStyle w:val="Emphasis"/>
        </w:rPr>
        <w:t>error-ridden</w:t>
      </w:r>
      <w:r w:rsidRPr="00CC1CE3">
        <w:rPr>
          <w:sz w:val="16"/>
        </w:rPr>
        <w:t xml:space="preserve"> 304 </w:t>
      </w:r>
      <w:r w:rsidRPr="00CC1CE3">
        <w:rPr>
          <w:rStyle w:val="StyleUnderline"/>
        </w:rPr>
        <w:t xml:space="preserve">and full of </w:t>
      </w:r>
      <w:r w:rsidRPr="00CC1CE3">
        <w:rPr>
          <w:rStyle w:val="Emphasis"/>
        </w:rPr>
        <w:t>arbitrariness</w:t>
      </w:r>
      <w:r w:rsidRPr="00CC1CE3">
        <w:rPr>
          <w:sz w:val="16"/>
        </w:rPr>
        <w:t xml:space="preserve"> 30 5 </w:t>
      </w:r>
      <w:r w:rsidRPr="00CC1CE3">
        <w:rPr>
          <w:rStyle w:val="StyleUnderline"/>
        </w:rPr>
        <w:t xml:space="preserve">and </w:t>
      </w:r>
      <w:r w:rsidRPr="00CC1CE3">
        <w:rPr>
          <w:rStyle w:val="Emphasis"/>
        </w:rPr>
        <w:t>substantial racial</w:t>
      </w:r>
      <w:r w:rsidRPr="00CC1CE3">
        <w:rPr>
          <w:rStyle w:val="StyleUnderline"/>
        </w:rPr>
        <w:t xml:space="preserve"> prejudice and </w:t>
      </w:r>
      <w:r w:rsidRPr="00CC1CE3">
        <w:rPr>
          <w:rStyle w:val="Emphasis"/>
        </w:rPr>
        <w:t>bias</w:t>
      </w:r>
      <w:r w:rsidRPr="00CC1CE3">
        <w:rPr>
          <w:sz w:val="16"/>
        </w:rPr>
        <w:t xml:space="preserve">. 306 </w:t>
      </w:r>
      <w:r w:rsidRPr="00CC1CE3">
        <w:rPr>
          <w:rStyle w:val="StyleUnderline"/>
        </w:rPr>
        <w:t xml:space="preserve">The welldocumented </w:t>
      </w:r>
      <w:r w:rsidRPr="00CC1CE3">
        <w:rPr>
          <w:rStyle w:val="Emphasis"/>
        </w:rPr>
        <w:t>incompetence</w:t>
      </w:r>
      <w:r w:rsidRPr="00CC1CE3">
        <w:rPr>
          <w:rStyle w:val="StyleUnderline"/>
        </w:rPr>
        <w:t xml:space="preserve"> or ineffectiveness of </w:t>
      </w:r>
      <w:r w:rsidRPr="00CC1CE3">
        <w:rPr>
          <w:rStyle w:val="Emphasis"/>
        </w:rPr>
        <w:t>counsel</w:t>
      </w:r>
      <w:r w:rsidRPr="00CC1CE3">
        <w:rPr>
          <w:rStyle w:val="StyleUnderline"/>
        </w:rPr>
        <w:t xml:space="preserve"> in some capital cases</w:t>
      </w:r>
      <w:r w:rsidRPr="00CC1CE3">
        <w:rPr>
          <w:sz w:val="16"/>
        </w:rPr>
        <w:t xml:space="preserve"> 307 </w:t>
      </w:r>
      <w:r w:rsidRPr="00CC1CE3">
        <w:rPr>
          <w:rStyle w:val="StyleUnderline"/>
        </w:rPr>
        <w:t>only compounds the sheer capriciousness of the entire process.</w:t>
      </w:r>
      <w:r w:rsidRPr="00CC1CE3">
        <w:rPr>
          <w:sz w:val="16"/>
        </w:rPr>
        <w:t xml:space="preserve"> 308</w:t>
      </w:r>
    </w:p>
    <w:p w14:paraId="7E113039" w14:textId="77777777" w:rsidR="00964A45" w:rsidRPr="00CC1CE3" w:rsidRDefault="00964A45" w:rsidP="00964A45">
      <w:pPr>
        <w:rPr>
          <w:sz w:val="16"/>
        </w:rPr>
      </w:pPr>
    </w:p>
    <w:p w14:paraId="7473ED1F" w14:textId="77777777" w:rsidR="00964A45" w:rsidRPr="00CC1CE3" w:rsidRDefault="00964A45" w:rsidP="00964A45">
      <w:pPr>
        <w:pStyle w:val="Heading4"/>
      </w:pPr>
      <w:r w:rsidRPr="00CC1CE3">
        <w:t>Death row</w:t>
      </w:r>
    </w:p>
    <w:p w14:paraId="1E5CA631"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636056E1" w14:textId="77777777" w:rsidR="00964A45" w:rsidRPr="00CC1CE3" w:rsidRDefault="00964A45" w:rsidP="00964A45">
      <w:pPr>
        <w:rPr>
          <w:sz w:val="16"/>
        </w:rPr>
      </w:pPr>
      <w:r w:rsidRPr="00CC1CE3">
        <w:rPr>
          <w:rStyle w:val="StyleUnderline"/>
        </w:rPr>
        <w:t>These unsettling realities of the death penalty's administration only aggravates the traumatizing and torturous nature of the whole process</w:t>
      </w:r>
      <w:r w:rsidRPr="00CC1CE3">
        <w:rPr>
          <w:sz w:val="16"/>
        </w:rPr>
        <w:t xml:space="preserve">.3 09 </w:t>
      </w:r>
      <w:r w:rsidRPr="00CC1CE3">
        <w:rPr>
          <w:rStyle w:val="StyleUnderline"/>
        </w:rPr>
        <w:t xml:space="preserve">And throughout the </w:t>
      </w:r>
      <w:r w:rsidRPr="00CC1CE3">
        <w:rPr>
          <w:rStyle w:val="Emphasis"/>
        </w:rPr>
        <w:t>years</w:t>
      </w:r>
      <w:r w:rsidRPr="00CC1CE3">
        <w:rPr>
          <w:rStyle w:val="StyleUnderline"/>
        </w:rPr>
        <w:t xml:space="preserve">, or even </w:t>
      </w:r>
      <w:r w:rsidRPr="00CC1CE3">
        <w:rPr>
          <w:rStyle w:val="Emphasis"/>
        </w:rPr>
        <w:t>decades</w:t>
      </w:r>
      <w:r w:rsidRPr="00CC1CE3">
        <w:rPr>
          <w:rStyle w:val="StyleUnderline"/>
        </w:rPr>
        <w:t xml:space="preserve">, it takes to go through that process, the condemned inmate must endure </w:t>
      </w:r>
      <w:r w:rsidRPr="00CC1CE3">
        <w:rPr>
          <w:rStyle w:val="Emphasis"/>
        </w:rPr>
        <w:t>life on death row</w:t>
      </w:r>
      <w:r w:rsidRPr="00CC1CE3">
        <w:rPr>
          <w:rStyle w:val="StyleUnderline"/>
        </w:rPr>
        <w:t>,</w:t>
      </w:r>
      <w:r w:rsidRPr="00CC1CE3">
        <w:rPr>
          <w:sz w:val="16"/>
        </w:rPr>
        <w:t xml:space="preserve"> 3 10 </w:t>
      </w:r>
      <w:r w:rsidRPr="00CC1CE3">
        <w:rPr>
          <w:rStyle w:val="StyleUnderline"/>
        </w:rPr>
        <w:t xml:space="preserve">where inmates are typically held in </w:t>
      </w:r>
      <w:r w:rsidRPr="00CC1CE3">
        <w:rPr>
          <w:rStyle w:val="Emphasis"/>
        </w:rPr>
        <w:t>solitary confinement</w:t>
      </w:r>
      <w:r w:rsidRPr="00CC1CE3">
        <w:rPr>
          <w:rStyle w:val="StyleUnderline"/>
        </w:rPr>
        <w:t xml:space="preserve"> in cells the size of </w:t>
      </w:r>
      <w:r w:rsidRPr="00CC1CE3">
        <w:rPr>
          <w:rStyle w:val="Emphasis"/>
        </w:rPr>
        <w:t>parking spaces</w:t>
      </w:r>
      <w:r w:rsidRPr="00CC1CE3">
        <w:rPr>
          <w:sz w:val="16"/>
        </w:rPr>
        <w:t xml:space="preserve">. 3 11 As one writer, Kelly Holder, observes: "While on death row, prisoners are locked in small cells in complete isolation for twenty-two to twenty-four hours per day. For the most part, they are segregated from the general population based solely on their status as death row prisoners." 3 12 "Researchers have found that </w:t>
      </w:r>
      <w:r w:rsidRPr="00CC1CE3">
        <w:rPr>
          <w:rStyle w:val="StyleUnderline"/>
        </w:rPr>
        <w:t xml:space="preserve">the extreme isolation experienced by death row prisoners affects both their mental and physical health and is akin to </w:t>
      </w:r>
      <w:r w:rsidRPr="00CC1CE3">
        <w:rPr>
          <w:rStyle w:val="Emphasis"/>
        </w:rPr>
        <w:t>torture</w:t>
      </w:r>
      <w:r w:rsidRPr="00CC1CE3">
        <w:rPr>
          <w:rStyle w:val="StyleUnderline"/>
        </w:rPr>
        <w:t>,"</w:t>
      </w:r>
      <w:r w:rsidRPr="00CC1CE3">
        <w:rPr>
          <w:sz w:val="16"/>
        </w:rPr>
        <w:t xml:space="preserve"> Holder notes, pointing out that </w:t>
      </w:r>
      <w:r w:rsidRPr="00CC1CE3">
        <w:rPr>
          <w:rStyle w:val="StyleUnderline"/>
        </w:rPr>
        <w:t xml:space="preserve">"solitary confinement has been used 'as a method of torture or brain washing' by countries </w:t>
      </w:r>
      <w:r w:rsidRPr="00CC1CE3">
        <w:rPr>
          <w:sz w:val="16"/>
        </w:rPr>
        <w:t xml:space="preserve">such as China and North Korea." 3 13 "At least forty-five percent of solitarily confined inmates," Holder emphasizes, "suffer from 'psychosocial impairments."' 314 The onset of insanity-a fact noted decades ago-is not uncommon. 3 15 </w:t>
      </w:r>
      <w:r w:rsidRPr="00CC1CE3">
        <w:rPr>
          <w:rStyle w:val="StyleUnderline"/>
        </w:rPr>
        <w:t xml:space="preserve">Murder victims' </w:t>
      </w:r>
      <w:r w:rsidRPr="00CC1CE3">
        <w:rPr>
          <w:rStyle w:val="Emphasis"/>
        </w:rPr>
        <w:t>families</w:t>
      </w:r>
      <w:r w:rsidRPr="00CC1CE3">
        <w:rPr>
          <w:rStyle w:val="StyleUnderline"/>
        </w:rPr>
        <w:t xml:space="preserve"> and condemned inmates' families must also endure the </w:t>
      </w:r>
      <w:r w:rsidRPr="00CC1CE3">
        <w:rPr>
          <w:rStyle w:val="Emphasis"/>
        </w:rPr>
        <w:t>uncertainty</w:t>
      </w:r>
      <w:r w:rsidRPr="00CC1CE3">
        <w:rPr>
          <w:rStyle w:val="StyleUnderline"/>
        </w:rPr>
        <w:t>-and the rank arbitrariness-of the process, with the American death penalty's use increasingly concentrated in just a handful of localities, mostly in southern states</w:t>
      </w:r>
      <w:r w:rsidRPr="00CC1CE3">
        <w:rPr>
          <w:sz w:val="16"/>
        </w:rPr>
        <w:t>. 3 16</w:t>
      </w:r>
    </w:p>
    <w:p w14:paraId="01F1CE9B" w14:textId="77777777" w:rsidR="00964A45" w:rsidRPr="00CC1CE3" w:rsidRDefault="00964A45" w:rsidP="00964A45">
      <w:pPr>
        <w:rPr>
          <w:sz w:val="16"/>
        </w:rPr>
      </w:pPr>
      <w:r w:rsidRPr="00CC1CE3">
        <w:rPr>
          <w:sz w:val="16"/>
        </w:rPr>
        <w:t xml:space="preserve">Fifth, </w:t>
      </w:r>
      <w:r w:rsidRPr="00CC1CE3">
        <w:rPr>
          <w:rStyle w:val="StyleUnderline"/>
        </w:rPr>
        <w:t>a death warrant</w:t>
      </w:r>
      <w:r w:rsidRPr="00CC1CE3">
        <w:rPr>
          <w:sz w:val="16"/>
        </w:rPr>
        <w:t xml:space="preserve">, or its equivalent, </w:t>
      </w:r>
      <w:r w:rsidRPr="00CC1CE3">
        <w:rPr>
          <w:rStyle w:val="StyleUnderline"/>
        </w:rPr>
        <w:t>sets a specific date for the actual execution</w:t>
      </w:r>
      <w:r w:rsidRPr="00CC1CE3">
        <w:rPr>
          <w:sz w:val="16"/>
        </w:rPr>
        <w:t xml:space="preserve">, 317 </w:t>
      </w:r>
      <w:r w:rsidRPr="00CC1CE3">
        <w:rPr>
          <w:rStyle w:val="StyleUnderline"/>
        </w:rPr>
        <w:t xml:space="preserve">though </w:t>
      </w:r>
      <w:r w:rsidRPr="00CC1CE3">
        <w:rPr>
          <w:rStyle w:val="Emphasis"/>
        </w:rPr>
        <w:t>execution</w:t>
      </w:r>
      <w:r w:rsidRPr="00CC1CE3">
        <w:rPr>
          <w:rStyle w:val="StyleUnderline"/>
        </w:rPr>
        <w:t xml:space="preserve"> date</w:t>
      </w:r>
      <w:r w:rsidRPr="00CC1CE3">
        <w:rPr>
          <w:rStyle w:val="Emphasis"/>
        </w:rPr>
        <w:t>s</w:t>
      </w:r>
      <w:r w:rsidRPr="00CC1CE3">
        <w:rPr>
          <w:rStyle w:val="StyleUnderline"/>
        </w:rPr>
        <w:t xml:space="preserve"> are often postponed, through stays, during capital litigation</w:t>
      </w:r>
      <w:r w:rsidRPr="00CC1CE3">
        <w:rPr>
          <w:sz w:val="16"/>
        </w:rPr>
        <w:t xml:space="preserve">. 318 </w:t>
      </w:r>
      <w:r w:rsidRPr="00CC1CE3">
        <w:rPr>
          <w:rStyle w:val="StyleUnderline"/>
        </w:rPr>
        <w:t>The length and uncertainty of the process, in fact, often leads deeply depressed</w:t>
      </w:r>
      <w:r w:rsidRPr="00CC1CE3">
        <w:rPr>
          <w:sz w:val="16"/>
        </w:rPr>
        <w:t xml:space="preserve"> 3 19 </w:t>
      </w:r>
      <w:r w:rsidRPr="00CC1CE3">
        <w:rPr>
          <w:rStyle w:val="StyleUnderline"/>
        </w:rPr>
        <w:t xml:space="preserve">and mentally disturbed inmates-so-called "volunteers"-to </w:t>
      </w:r>
      <w:r w:rsidRPr="00CC1CE3">
        <w:rPr>
          <w:rStyle w:val="Emphasis"/>
        </w:rPr>
        <w:t>abandon</w:t>
      </w:r>
      <w:r w:rsidRPr="00CC1CE3">
        <w:rPr>
          <w:rStyle w:val="StyleUnderline"/>
        </w:rPr>
        <w:t xml:space="preserve"> their </w:t>
      </w:r>
      <w:r w:rsidRPr="00CC1CE3">
        <w:rPr>
          <w:rStyle w:val="Emphasis"/>
        </w:rPr>
        <w:t>appeals</w:t>
      </w:r>
      <w:r w:rsidRPr="00CC1CE3">
        <w:rPr>
          <w:rStyle w:val="StyleUnderline"/>
        </w:rPr>
        <w:t xml:space="preserve"> altogether and ask to be executed</w:t>
      </w:r>
      <w:r w:rsidRPr="00CC1CE3">
        <w:rPr>
          <w:sz w:val="16"/>
        </w:rPr>
        <w:t xml:space="preserve">. 320 </w:t>
      </w:r>
      <w:r w:rsidRPr="00CC1CE3">
        <w:rPr>
          <w:rStyle w:val="StyleUnderline"/>
        </w:rPr>
        <w:t>Other death row inmates commit suicide in their cells, attempt to kill themselves, or regularly contemplate doing so.</w:t>
      </w:r>
      <w:r w:rsidRPr="00CC1CE3">
        <w:rPr>
          <w:sz w:val="16"/>
        </w:rPr>
        <w:t>32 1 As one source notes of execution "volunteers" and suicides on death row:</w:t>
      </w:r>
    </w:p>
    <w:p w14:paraId="348FD41F" w14:textId="77777777" w:rsidR="00964A45" w:rsidRPr="00CC1CE3" w:rsidRDefault="00964A45" w:rsidP="00964A45">
      <w:pPr>
        <w:rPr>
          <w:sz w:val="16"/>
        </w:rPr>
      </w:pPr>
      <w:r w:rsidRPr="00CC1CE3">
        <w:rPr>
          <w:rStyle w:val="StyleUnderline"/>
        </w:rPr>
        <w:t>Although most death row inmates continue their appeals for as long as they canto forestall death, because they are innocent, or for other reasons-a statistically significant number of inmates forego ordinary appeals and willingly take their punishment, allowing them some measure of control over their fate and an escape from years alone in a small cell. Some people have claimed that this amounts to state-assisted suicide, which allows prisoners, many of whom are clinically depressed or mentally ill, to avoid acknowledging what they have done.</w:t>
      </w:r>
      <w:r w:rsidRPr="00CC1CE3">
        <w:rPr>
          <w:sz w:val="16"/>
        </w:rPr>
        <w:t xml:space="preserve"> Since the death penalty was reinstated in 1976, there have been 141 such "execution volunteers." In addition, </w:t>
      </w:r>
      <w:r w:rsidRPr="00CC1CE3">
        <w:rPr>
          <w:rStyle w:val="StyleUnderline"/>
        </w:rPr>
        <w:t xml:space="preserve">the suicide rate of death row inmates is about ten times the rate of suicide in the United States as a whole and about six times the rate of suicide in the U.S. general prison population. For all of these inmates, death-sometimes </w:t>
      </w:r>
      <w:r w:rsidRPr="00CC1CE3">
        <w:rPr>
          <w:rStyle w:val="Emphasis"/>
        </w:rPr>
        <w:t>a very painful death-is preferable to life on death row</w:t>
      </w:r>
      <w:r w:rsidRPr="00CC1CE3">
        <w:rPr>
          <w:sz w:val="16"/>
        </w:rPr>
        <w:t xml:space="preserve">. 32 2 </w:t>
      </w:r>
      <w:r w:rsidRPr="00CC1CE3">
        <w:rPr>
          <w:rStyle w:val="Emphasis"/>
        </w:rPr>
        <w:t>Even the innocent</w:t>
      </w:r>
      <w:r w:rsidRPr="00CC1CE3">
        <w:rPr>
          <w:rStyle w:val="StyleUnderline"/>
        </w:rPr>
        <w:t xml:space="preserve"> sometimes abandon their capital appeals-such is the depressive and oppressive nature, and the psychological torment, of life on death row. </w:t>
      </w:r>
      <w:r w:rsidRPr="00CC1CE3">
        <w:rPr>
          <w:sz w:val="16"/>
        </w:rPr>
        <w:t>32 3</w:t>
      </w:r>
    </w:p>
    <w:p w14:paraId="0CC96B81" w14:textId="77777777" w:rsidR="00964A45" w:rsidRPr="00CC1CE3" w:rsidRDefault="00964A45" w:rsidP="00964A45">
      <w:pPr>
        <w:rPr>
          <w:sz w:val="16"/>
        </w:rPr>
      </w:pPr>
    </w:p>
    <w:p w14:paraId="262DEDDC" w14:textId="77777777" w:rsidR="00964A45" w:rsidRPr="00CC1CE3" w:rsidRDefault="00964A45" w:rsidP="00964A45">
      <w:pPr>
        <w:pStyle w:val="Heading4"/>
      </w:pPr>
      <w:r w:rsidRPr="00CC1CE3">
        <w:t>Execution</w:t>
      </w:r>
    </w:p>
    <w:p w14:paraId="4B0ADB07" w14:textId="77777777" w:rsidR="00964A45" w:rsidRPr="00CC1CE3" w:rsidRDefault="00964A45" w:rsidP="00964A45">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7A8167AB" w14:textId="77777777" w:rsidR="00964A45" w:rsidRPr="00CC1CE3" w:rsidRDefault="00964A45" w:rsidP="00964A45">
      <w:pPr>
        <w:rPr>
          <w:sz w:val="16"/>
        </w:rPr>
      </w:pPr>
      <w:r w:rsidRPr="00CC1CE3">
        <w:rPr>
          <w:sz w:val="16"/>
        </w:rPr>
        <w:t xml:space="preserve">Sixth, </w:t>
      </w:r>
      <w:r w:rsidRPr="00CC1CE3">
        <w:rPr>
          <w:rStyle w:val="StyleUnderline"/>
        </w:rPr>
        <w:t xml:space="preserve">the </w:t>
      </w:r>
      <w:r w:rsidRPr="00CC1CE3">
        <w:rPr>
          <w:rStyle w:val="Emphasis"/>
        </w:rPr>
        <w:t>execution</w:t>
      </w:r>
      <w:r w:rsidRPr="00CC1CE3">
        <w:rPr>
          <w:rStyle w:val="StyleUnderline"/>
        </w:rPr>
        <w:t xml:space="preserve"> itself is carried out by prison officials</w:t>
      </w:r>
      <w:r w:rsidRPr="00CC1CE3">
        <w:rPr>
          <w:sz w:val="16"/>
        </w:rPr>
        <w:t xml:space="preserve">. 324 </w:t>
      </w:r>
      <w:r w:rsidRPr="00CC1CE3">
        <w:rPr>
          <w:rStyle w:val="StyleUnderline"/>
        </w:rPr>
        <w:t xml:space="preserve">These spectacles-and the lead-up to them-can be </w:t>
      </w:r>
      <w:r w:rsidRPr="00CC1CE3">
        <w:rPr>
          <w:rStyle w:val="Emphasis"/>
        </w:rPr>
        <w:t>extremely traumatic and torturous</w:t>
      </w:r>
      <w:r w:rsidRPr="00CC1CE3">
        <w:rPr>
          <w:sz w:val="16"/>
        </w:rPr>
        <w:t>. 325 For example, when Robert Alton Harris was slated to be gassed to death in 1992, the first inmate to be executed in California in twenty-five years, his execution was originally scheduled for one minute after midnightthen an extremely popular time for American inmates to be put to death. 326 But the execution was postponed at the last minute through four separate stays, and it was not until 6:21 a.m. that Robert Alton Harris-Inmate B-66883-was declared dead.32 7 Those last days and hours must have been extremely traumatic and torturous, with Harris-at one point-actually being strapped into the gas chamber before being temporarily taken out of it, only to be killed with cyanide a few hours later. 328 After a telephone next to the gas chamber had brought the news of the fourth stay at 3:51 a.m., the sulfuric acid was drained from the two vats beneath Harris's seat until 6:00 a.m., when Harris was again strapped into the gas chamber chair after the U.S. Supreme Court vacated the fourth and final stay. 329 The cyanide pellets were then dropped into the sulfuric acid at 6:10 a.m., with Harris declared dead a few minutes later.330</w:t>
      </w:r>
    </w:p>
    <w:p w14:paraId="5172F9F0" w14:textId="77777777" w:rsidR="00964A45" w:rsidRPr="00CC1CE3" w:rsidRDefault="00964A45" w:rsidP="00964A45">
      <w:pPr>
        <w:rPr>
          <w:sz w:val="16"/>
        </w:rPr>
      </w:pPr>
      <w:r w:rsidRPr="00CC1CE3">
        <w:rPr>
          <w:sz w:val="16"/>
        </w:rPr>
        <w:t xml:space="preserve">The case of Robert Alton Harris is hardly an aberration. </w:t>
      </w:r>
      <w:r w:rsidRPr="00CC1CE3">
        <w:rPr>
          <w:rStyle w:val="StyleUnderline"/>
        </w:rPr>
        <w:t xml:space="preserve">Wherever the death penalty is used, there are </w:t>
      </w:r>
      <w:r w:rsidRPr="00CC1CE3">
        <w:rPr>
          <w:rStyle w:val="Emphasis"/>
        </w:rPr>
        <w:t>last-minute appeals</w:t>
      </w:r>
      <w:r w:rsidRPr="00CC1CE3">
        <w:rPr>
          <w:rStyle w:val="StyleUnderline"/>
        </w:rPr>
        <w:t xml:space="preserve"> and, sometimes, sporadically issued, last-minute stays, producing-in alternation in the death row inmate's mind-</w:t>
      </w:r>
      <w:r w:rsidRPr="00CC1CE3">
        <w:rPr>
          <w:rStyle w:val="Emphasis"/>
        </w:rPr>
        <w:t>intense fear and anxiety</w:t>
      </w:r>
      <w:r w:rsidRPr="00CC1CE3">
        <w:rPr>
          <w:rStyle w:val="StyleUnderline"/>
        </w:rPr>
        <w:t xml:space="preserve">, on the one hand, coupled with hope and the prospect of relief, on the other. The erratic way in which the death penalty is administered only </w:t>
      </w:r>
      <w:r w:rsidRPr="00CC1CE3">
        <w:rPr>
          <w:rStyle w:val="Emphasis"/>
        </w:rPr>
        <w:t>heightens</w:t>
      </w:r>
      <w:r w:rsidRPr="00CC1CE3">
        <w:rPr>
          <w:rStyle w:val="StyleUnderline"/>
        </w:rPr>
        <w:t xml:space="preserve"> the anxiety and </w:t>
      </w:r>
      <w:r w:rsidRPr="00CC1CE3">
        <w:rPr>
          <w:rStyle w:val="Emphasis"/>
        </w:rPr>
        <w:t>terror</w:t>
      </w:r>
      <w:r w:rsidRPr="00CC1CE3">
        <w:rPr>
          <w:rStyle w:val="StyleUnderline"/>
        </w:rPr>
        <w:t xml:space="preserve"> for those facing an imminent execution</w:t>
      </w:r>
      <w:r w:rsidRPr="00CC1CE3">
        <w:rPr>
          <w:sz w:val="16"/>
        </w:rPr>
        <w:t xml:space="preserve">. 33 1 When Georgia inmate Kelly Gissendaner was originally slated to be executed in early March 2015, that execution was delayed in the final hours after Georgia's supply of lethal injection drugs appeared too "cloudy" for use. 332 This led Sister Helen Prejean, the wellknown spiritual advisor to death row inmates, to describe </w:t>
      </w:r>
      <w:r w:rsidRPr="00CC1CE3">
        <w:rPr>
          <w:rStyle w:val="StyleUnderline"/>
        </w:rPr>
        <w:t>"[t]he intense fear inflicted</w:t>
      </w:r>
      <w:r w:rsidRPr="00CC1CE3">
        <w:rPr>
          <w:sz w:val="16"/>
        </w:rPr>
        <w:t xml:space="preserve"> upon Kelly" in the lead-up to the execution. 333 It </w:t>
      </w:r>
      <w:r w:rsidRPr="00CC1CE3">
        <w:rPr>
          <w:rStyle w:val="StyleUnderline"/>
        </w:rPr>
        <w:t>is "torture, plain and simple,"</w:t>
      </w:r>
      <w:r w:rsidRPr="00CC1CE3">
        <w:rPr>
          <w:sz w:val="16"/>
        </w:rPr>
        <w:t xml:space="preserve"> Sister Prejean wrote in a Facebook post. 334 When Arkansas Governor Asa Hutchinson scheduled eight executions to take place over an eleven-day period in 2017, with inmates to be executed two at a time, in pairs, one can only imagine the intense anxiety and fear produced in the inmates' minds as their execution dates approached. 335 Over the course of his own confinement on Oklahoma's death row, death row inmate Richard Glossip-an inmate who is still alive-has ordered three last meals and eaten two of them, with the chaotic capital litigation in his case leading to the last-minute stays.3 36</w:t>
      </w:r>
    </w:p>
    <w:p w14:paraId="42EB5EE7" w14:textId="77777777" w:rsidR="00964A45" w:rsidRPr="00CC1CE3" w:rsidRDefault="00964A45" w:rsidP="00964A45">
      <w:pPr>
        <w:rPr>
          <w:rStyle w:val="StyleUnderline"/>
        </w:rPr>
      </w:pPr>
    </w:p>
    <w:p w14:paraId="5AA4A147" w14:textId="77777777" w:rsidR="00964A45" w:rsidRPr="00CC1CE3" w:rsidRDefault="00964A45" w:rsidP="00964A45">
      <w:pPr>
        <w:rPr>
          <w:rStyle w:val="StyleUnderline"/>
        </w:rPr>
      </w:pPr>
    </w:p>
    <w:p w14:paraId="78CC0711" w14:textId="77777777" w:rsidR="00964A45" w:rsidRPr="00CC1CE3" w:rsidRDefault="00964A45" w:rsidP="00964A45">
      <w:pPr>
        <w:pStyle w:val="Heading4"/>
      </w:pPr>
      <w:r w:rsidRPr="00CC1CE3">
        <w:t>Injections</w:t>
      </w:r>
    </w:p>
    <w:p w14:paraId="4638150E" w14:textId="77777777" w:rsidR="00964A45" w:rsidRPr="00CC1CE3" w:rsidRDefault="00964A45" w:rsidP="00964A45">
      <w:pPr>
        <w:rPr>
          <w:rStyle w:val="StyleUnderline"/>
          <w:u w:val="none"/>
        </w:rPr>
      </w:pPr>
      <w:r w:rsidRPr="00CC1CE3">
        <w:t xml:space="preserve">John D. </w:t>
      </w:r>
      <w:r w:rsidRPr="00CC1CE3">
        <w:rPr>
          <w:rStyle w:val="Style13ptBold"/>
        </w:rPr>
        <w:t>Bessler 19</w:t>
      </w:r>
      <w:r w:rsidRPr="00CC1CE3">
        <w:t>, Associate Professor, University of Baltimore School of Law; Adjunct Professor, Georgetown University Law Center, "Torture and Trauma: Why the Death Penalty Is Wrong and Should Be Strictly Prohibited by American and International Law", Washburn Law Journal, Volume 58, No. 1, Winter 2019, washburnlaw.edu/publications/wlj/issues/58-1.html</w:t>
      </w:r>
    </w:p>
    <w:p w14:paraId="708C99EB" w14:textId="77777777" w:rsidR="00964A45" w:rsidRPr="00CC1CE3" w:rsidRDefault="00964A45" w:rsidP="00964A45">
      <w:pPr>
        <w:rPr>
          <w:sz w:val="16"/>
        </w:rPr>
      </w:pPr>
      <w:r w:rsidRPr="00CC1CE3">
        <w:rPr>
          <w:sz w:val="16"/>
        </w:rPr>
        <w:t xml:space="preserve">Through the years, well-intentioned lawmakers (and lawmakers simply embarrassed or outraged by then-prevailing modes of executions) have searched for more "humane" methods of execution. 516 In fact, the move to lethal injection is, if nothing else, an attempt to make the modern-American death penalty look more like a medical procedure than a violent death at the hands of the state. 517 But </w:t>
      </w:r>
      <w:r w:rsidRPr="00CC1CE3">
        <w:rPr>
          <w:rStyle w:val="StyleUnderline"/>
        </w:rPr>
        <w:t xml:space="preserve">the shift from methods of executions that are horrendously painful from a physical standpoint to ones that seek to eliminate any physical torment can </w:t>
      </w:r>
      <w:r w:rsidRPr="00CC1CE3">
        <w:rPr>
          <w:rStyle w:val="Emphasis"/>
        </w:rPr>
        <w:t>never eliminate</w:t>
      </w:r>
      <w:r w:rsidRPr="00CC1CE3">
        <w:rPr>
          <w:rStyle w:val="StyleUnderline"/>
        </w:rPr>
        <w:t xml:space="preserve"> the </w:t>
      </w:r>
      <w:r w:rsidRPr="00CC1CE3">
        <w:rPr>
          <w:rStyle w:val="Emphasis"/>
        </w:rPr>
        <w:t>psychological torture</w:t>
      </w:r>
      <w:r w:rsidRPr="00CC1CE3">
        <w:rPr>
          <w:rStyle w:val="StyleUnderline"/>
        </w:rPr>
        <w:t xml:space="preserve"> associated with </w:t>
      </w:r>
      <w:r w:rsidRPr="00CC1CE3">
        <w:rPr>
          <w:rStyle w:val="Emphasis"/>
        </w:rPr>
        <w:t>capital punishment</w:t>
      </w:r>
      <w:r w:rsidRPr="00CC1CE3">
        <w:rPr>
          <w:sz w:val="16"/>
        </w:rPr>
        <w:t xml:space="preserve">. Indeed, </w:t>
      </w:r>
      <w:r w:rsidRPr="00CC1CE3">
        <w:rPr>
          <w:rStyle w:val="StyleUnderline"/>
        </w:rPr>
        <w:t xml:space="preserve">all of these efforts to </w:t>
      </w:r>
      <w:r w:rsidRPr="00CC1CE3">
        <w:rPr>
          <w:rStyle w:val="Emphasis"/>
        </w:rPr>
        <w:t>sanitize</w:t>
      </w:r>
      <w:r w:rsidRPr="00CC1CE3">
        <w:rPr>
          <w:rStyle w:val="StyleUnderline"/>
        </w:rPr>
        <w:t xml:space="preserve"> and </w:t>
      </w:r>
      <w:r w:rsidRPr="00CC1CE3">
        <w:rPr>
          <w:rStyle w:val="Emphasis"/>
        </w:rPr>
        <w:t>medicalize</w:t>
      </w:r>
      <w:r w:rsidRPr="00CC1CE3">
        <w:rPr>
          <w:rStyle w:val="StyleUnderline"/>
        </w:rPr>
        <w:t xml:space="preserve"> executions merely serve to </w:t>
      </w:r>
      <w:r w:rsidRPr="00CC1CE3">
        <w:rPr>
          <w:rStyle w:val="Emphasis"/>
        </w:rPr>
        <w:t>mask</w:t>
      </w:r>
      <w:r w:rsidRPr="00CC1CE3">
        <w:rPr>
          <w:rStyle w:val="StyleUnderline"/>
        </w:rPr>
        <w:t xml:space="preserve"> what, in moments of candor, some will freely admit the death penalty is all about: to make offenders </w:t>
      </w:r>
      <w:r w:rsidRPr="00CC1CE3">
        <w:rPr>
          <w:rStyle w:val="Emphasis"/>
        </w:rPr>
        <w:t>suffer</w:t>
      </w:r>
      <w:r w:rsidRPr="00CC1CE3">
        <w:rPr>
          <w:rStyle w:val="StyleUnderline"/>
        </w:rPr>
        <w:t xml:space="preserve">-to suffer for their crimes, and to suffer </w:t>
      </w:r>
      <w:r w:rsidRPr="00CC1CE3">
        <w:rPr>
          <w:rStyle w:val="Emphasis"/>
        </w:rPr>
        <w:t>as much as possible</w:t>
      </w:r>
      <w:r w:rsidRPr="00CC1CE3">
        <w:rPr>
          <w:rStyle w:val="StyleUnderline"/>
        </w:rPr>
        <w:t xml:space="preserve"> within the mores of the times</w:t>
      </w:r>
      <w:r w:rsidRPr="00CC1CE3">
        <w:rPr>
          <w:sz w:val="16"/>
        </w:rPr>
        <w:t>. 5 18</w:t>
      </w:r>
    </w:p>
    <w:p w14:paraId="5CF9B26C" w14:textId="77777777" w:rsidR="00964A45" w:rsidRPr="00CC1CE3" w:rsidRDefault="00964A45" w:rsidP="00964A45">
      <w:pPr>
        <w:rPr>
          <w:sz w:val="16"/>
        </w:rPr>
      </w:pPr>
    </w:p>
    <w:p w14:paraId="723EC25B" w14:textId="77777777" w:rsidR="00964A45" w:rsidRPr="00CC1CE3" w:rsidRDefault="00964A45" w:rsidP="00964A45"/>
    <w:p w14:paraId="6CB31730" w14:textId="77777777" w:rsidR="00964A45" w:rsidRPr="00CC1CE3" w:rsidRDefault="00964A45" w:rsidP="00964A45"/>
    <w:p w14:paraId="2D8D8FA3" w14:textId="77777777" w:rsidR="00964A45" w:rsidRPr="00CC1CE3" w:rsidRDefault="00964A45" w:rsidP="00964A45">
      <w:pPr>
        <w:pStyle w:val="Heading2"/>
      </w:pPr>
      <w:r w:rsidRPr="00CC1CE3">
        <w:t>AT: Deterrence DA</w:t>
      </w:r>
    </w:p>
    <w:p w14:paraId="2ACC3C27" w14:textId="77777777" w:rsidR="00964A45" w:rsidRPr="00CC1CE3" w:rsidRDefault="00964A45" w:rsidP="00964A45"/>
    <w:p w14:paraId="782C7922" w14:textId="77777777" w:rsidR="00964A45" w:rsidRPr="00CC1CE3" w:rsidRDefault="00964A45" w:rsidP="00964A45">
      <w:pPr>
        <w:pStyle w:val="Heading3"/>
      </w:pPr>
      <w:r w:rsidRPr="00CC1CE3">
        <w:t>2AC – Deter Wrong – Rationality</w:t>
      </w:r>
    </w:p>
    <w:p w14:paraId="5D300CCE" w14:textId="77777777" w:rsidR="00964A45" w:rsidRPr="00CC1CE3" w:rsidRDefault="00964A45" w:rsidP="00964A45"/>
    <w:p w14:paraId="176813A1" w14:textId="77777777" w:rsidR="00964A45" w:rsidRPr="00CC1CE3" w:rsidRDefault="00964A45" w:rsidP="00964A45">
      <w:pPr>
        <w:pStyle w:val="Heading4"/>
      </w:pPr>
      <w:r w:rsidRPr="00CC1CE3">
        <w:t>The death penalty has no deterrent effect---assuming rationality is flawed</w:t>
      </w:r>
    </w:p>
    <w:p w14:paraId="0EC5C455"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5409B73C" w14:textId="77777777" w:rsidR="00964A45" w:rsidRPr="00CC1CE3" w:rsidRDefault="00964A45" w:rsidP="00964A45">
      <w:pPr>
        <w:rPr>
          <w:sz w:val="16"/>
        </w:rPr>
      </w:pPr>
      <w:r w:rsidRPr="00CC1CE3">
        <w:rPr>
          <w:sz w:val="16"/>
        </w:rPr>
        <w:t xml:space="preserve">There are those who will still try to provide a rebuttal to </w:t>
      </w:r>
      <w:r w:rsidRPr="00CC1CE3">
        <w:rPr>
          <w:rStyle w:val="StyleUnderline"/>
        </w:rPr>
        <w:t>scientific studies</w:t>
      </w:r>
      <w:r w:rsidRPr="00CC1CE3">
        <w:rPr>
          <w:sz w:val="16"/>
        </w:rPr>
        <w:t xml:space="preserve"> that </w:t>
      </w:r>
      <w:r w:rsidRPr="00CC1CE3">
        <w:rPr>
          <w:rStyle w:val="StyleUnderline"/>
        </w:rPr>
        <w:t xml:space="preserve">show that </w:t>
      </w:r>
      <w:r w:rsidRPr="00CC1CE3">
        <w:rPr>
          <w:rStyle w:val="Emphasis"/>
        </w:rPr>
        <w:t>the death penalty has no deterrent effect</w:t>
      </w:r>
      <w:r w:rsidRPr="00CC1CE3">
        <w:rPr>
          <w:sz w:val="16"/>
        </w:rPr>
        <w:t>. Typically, the arguments against these studies take the following forms. First, the deterrent ability of the death penalty has been greatly diminished because the punishment is not certain and severe. If the punishment were to be certain and severe, it would greatly affect the deterrent value. Second, the studies that have been conducted did not use the best statistical analysis, which resulted in greater unreliability (Committee on the Judiciary, U.S. Senate, 1982). The issue here is that citizens who are deterred by the threat of having the death penalty imposed on them will not show up in any data that are used. The final argument is that studies conducted using data from the 1960s and 1970s saw the homicide rate increase as the number of executions in those same states or counties decreased.</w:t>
      </w:r>
    </w:p>
    <w:p w14:paraId="13C76825" w14:textId="77777777" w:rsidR="00964A45" w:rsidRPr="00CC1CE3" w:rsidRDefault="00964A45" w:rsidP="00964A45">
      <w:pPr>
        <w:rPr>
          <w:sz w:val="16"/>
        </w:rPr>
      </w:pPr>
      <w:r w:rsidRPr="00CC1CE3">
        <w:rPr>
          <w:sz w:val="16"/>
        </w:rPr>
        <w:t xml:space="preserve">Many reasons exist that may explain why </w:t>
      </w:r>
      <w:r w:rsidRPr="00CC1CE3">
        <w:rPr>
          <w:rStyle w:val="StyleUnderline"/>
        </w:rPr>
        <w:t>punishment does not deter crime</w:t>
      </w:r>
      <w:r w:rsidRPr="00CC1CE3">
        <w:rPr>
          <w:sz w:val="16"/>
        </w:rPr>
        <w:t xml:space="preserve">. First, </w:t>
      </w:r>
      <w:r w:rsidRPr="00CC1CE3">
        <w:rPr>
          <w:rStyle w:val="StyleUnderline"/>
        </w:rPr>
        <w:t xml:space="preserve">the offender may not be rational—a primary assumption of deterrence theory. </w:t>
      </w:r>
      <w:r w:rsidRPr="00CC1CE3">
        <w:rPr>
          <w:rStyle w:val="Emphasis"/>
        </w:rPr>
        <w:t>Irrationality</w:t>
      </w:r>
      <w:r w:rsidRPr="00CC1CE3">
        <w:rPr>
          <w:rStyle w:val="StyleUnderline"/>
        </w:rPr>
        <w:t xml:space="preserve"> among offenders may be a product of their </w:t>
      </w:r>
      <w:r w:rsidRPr="00CC1CE3">
        <w:rPr>
          <w:rStyle w:val="Emphasis"/>
        </w:rPr>
        <w:t>upbringing</w:t>
      </w:r>
      <w:r w:rsidRPr="00CC1CE3">
        <w:rPr>
          <w:rStyle w:val="StyleUnderline"/>
        </w:rPr>
        <w:t xml:space="preserve">. Their failure to learn </w:t>
      </w:r>
      <w:r w:rsidRPr="00CC1CE3">
        <w:rPr>
          <w:rStyle w:val="Emphasis"/>
        </w:rPr>
        <w:t>higher cognitive skills</w:t>
      </w:r>
      <w:r w:rsidRPr="00CC1CE3">
        <w:rPr>
          <w:rStyle w:val="StyleUnderline"/>
        </w:rPr>
        <w:t xml:space="preserve"> (moral reasoning, empathy, problem solving), </w:t>
      </w:r>
      <w:r w:rsidRPr="00CC1CE3">
        <w:rPr>
          <w:rStyle w:val="Emphasis"/>
        </w:rPr>
        <w:t>neurotransmitter imbalances</w:t>
      </w:r>
      <w:r w:rsidRPr="00CC1CE3">
        <w:rPr>
          <w:rStyle w:val="StyleUnderline"/>
        </w:rPr>
        <w:t xml:space="preserve">, ingestion of illegal </w:t>
      </w:r>
      <w:r w:rsidRPr="00CC1CE3">
        <w:rPr>
          <w:rStyle w:val="Emphasis"/>
        </w:rPr>
        <w:t>drugs</w:t>
      </w:r>
      <w:r w:rsidRPr="00CC1CE3">
        <w:rPr>
          <w:rStyle w:val="StyleUnderline"/>
        </w:rPr>
        <w:t xml:space="preserve"> and/or alcohol, </w:t>
      </w:r>
      <w:r w:rsidRPr="00CC1CE3">
        <w:rPr>
          <w:rStyle w:val="Emphasis"/>
        </w:rPr>
        <w:t>head injuries</w:t>
      </w:r>
      <w:r w:rsidRPr="00CC1CE3">
        <w:rPr>
          <w:rStyle w:val="StyleUnderline"/>
        </w:rPr>
        <w:t xml:space="preserve">, </w:t>
      </w:r>
      <w:r w:rsidRPr="00CC1CE3">
        <w:rPr>
          <w:rStyle w:val="Emphasis"/>
        </w:rPr>
        <w:t>personality characteristics</w:t>
      </w:r>
      <w:r w:rsidRPr="00CC1CE3">
        <w:rPr>
          <w:rStyle w:val="StyleUnderline"/>
        </w:rPr>
        <w:t xml:space="preserve"> (impulsivity, insensitivity, anxiety, impulsivity, and risk taking), and a tendency to think in terms of short-term rather than long-term consequences, as well as association with </w:t>
      </w:r>
      <w:r w:rsidRPr="00CC1CE3">
        <w:rPr>
          <w:rStyle w:val="Emphasis"/>
        </w:rPr>
        <w:t>criminal peers</w:t>
      </w:r>
      <w:r w:rsidRPr="00CC1CE3">
        <w:rPr>
          <w:sz w:val="16"/>
        </w:rPr>
        <w:t xml:space="preserve"> (Bernard, Snipes, &amp; Gerould, 2010, p. 353). For example, Steve Nunn, a former Kentucky representative, was convicted of the murder of Amanda Ross in 2011. While serving as a legislator, Nunn co-sponsored a bill that mandated the violation of a protection order as an aggravating circumstance in homicide cases under Kentucky criminal law. Nunn pled guilty to avoid the death penalty created by his own legislation in exchange for a sentence of life without parole (Fisher, 2016).</w:t>
      </w:r>
    </w:p>
    <w:p w14:paraId="63F303C5" w14:textId="77777777" w:rsidR="00964A45" w:rsidRPr="00CC1CE3" w:rsidRDefault="00964A45" w:rsidP="00964A45">
      <w:r w:rsidRPr="00CC1CE3">
        <w:t xml:space="preserve">Second, </w:t>
      </w:r>
      <w:r w:rsidRPr="00CC1CE3">
        <w:rPr>
          <w:rStyle w:val="StyleUnderline"/>
        </w:rPr>
        <w:t xml:space="preserve">individuals typically have </w:t>
      </w:r>
      <w:r w:rsidRPr="00CC1CE3">
        <w:rPr>
          <w:rStyle w:val="Emphasis"/>
        </w:rPr>
        <w:t>no notion</w:t>
      </w:r>
      <w:r w:rsidRPr="00CC1CE3">
        <w:rPr>
          <w:rStyle w:val="StyleUnderline"/>
        </w:rPr>
        <w:t xml:space="preserve"> of the </w:t>
      </w:r>
      <w:r w:rsidRPr="00CC1CE3">
        <w:rPr>
          <w:rStyle w:val="Emphasis"/>
        </w:rPr>
        <w:t>certainty</w:t>
      </w:r>
      <w:r w:rsidRPr="00CC1CE3">
        <w:rPr>
          <w:rStyle w:val="StyleUnderline"/>
        </w:rPr>
        <w:t xml:space="preserve"> and </w:t>
      </w:r>
      <w:r w:rsidRPr="00CC1CE3">
        <w:rPr>
          <w:rStyle w:val="Emphasis"/>
        </w:rPr>
        <w:t>severity</w:t>
      </w:r>
      <w:r w:rsidRPr="00CC1CE3">
        <w:rPr>
          <w:rStyle w:val="StyleUnderline"/>
        </w:rPr>
        <w:t xml:space="preserve"> of punishment, altering their perceptions about deterrence</w:t>
      </w:r>
      <w:r w:rsidRPr="00CC1CE3">
        <w:t xml:space="preserve"> (Kleck, Sever, Li, &amp; Gertz, 2005; Nagin, 1998). </w:t>
      </w:r>
      <w:r w:rsidRPr="00CC1CE3">
        <w:rPr>
          <w:rStyle w:val="StyleUnderline"/>
        </w:rPr>
        <w:t xml:space="preserve">The risk of execution is far from great. Up to 2012, only </w:t>
      </w:r>
      <w:r w:rsidRPr="00CC1CE3">
        <w:rPr>
          <w:rStyle w:val="Emphasis"/>
        </w:rPr>
        <w:t>15%</w:t>
      </w:r>
      <w:r w:rsidRPr="00CC1CE3">
        <w:rPr>
          <w:rStyle w:val="StyleUnderline"/>
        </w:rPr>
        <w:t xml:space="preserve"> of offenders sentenced to death since Gregg have been executed, and a large fraction of death sentences was subsequently </w:t>
      </w:r>
      <w:r w:rsidRPr="00CC1CE3">
        <w:rPr>
          <w:rStyle w:val="Emphasis"/>
        </w:rPr>
        <w:t>reversed</w:t>
      </w:r>
      <w:r w:rsidRPr="00CC1CE3">
        <w:t xml:space="preserve"> (National Research Council, 2012, p. 5).</w:t>
      </w:r>
    </w:p>
    <w:p w14:paraId="7CE47C79" w14:textId="77777777" w:rsidR="00964A45" w:rsidRPr="00CC1CE3" w:rsidRDefault="00964A45" w:rsidP="00964A45"/>
    <w:p w14:paraId="64881AFA" w14:textId="77777777" w:rsidR="00964A45" w:rsidRPr="00CC1CE3" w:rsidRDefault="00964A45" w:rsidP="00964A45">
      <w:pPr>
        <w:pStyle w:val="Heading3"/>
      </w:pPr>
      <w:r w:rsidRPr="00CC1CE3">
        <w:t>1AR – Deter Wrong – Rationality</w:t>
      </w:r>
    </w:p>
    <w:p w14:paraId="547FCDBF" w14:textId="77777777" w:rsidR="00964A45" w:rsidRPr="00CC1CE3" w:rsidRDefault="00964A45" w:rsidP="00964A45"/>
    <w:p w14:paraId="46050BED" w14:textId="77777777" w:rsidR="00964A45" w:rsidRPr="00CC1CE3" w:rsidRDefault="00964A45" w:rsidP="00964A45">
      <w:pPr>
        <w:pStyle w:val="Heading4"/>
      </w:pPr>
      <w:r w:rsidRPr="00CC1CE3">
        <w:t>Perfect rationality is impossible</w:t>
      </w:r>
    </w:p>
    <w:p w14:paraId="4AA76062"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12296EEA" w14:textId="77777777" w:rsidR="00964A45" w:rsidRPr="00CC1CE3" w:rsidRDefault="00964A45" w:rsidP="00964A45">
      <w:pPr>
        <w:rPr>
          <w:sz w:val="16"/>
        </w:rPr>
      </w:pPr>
      <w:r w:rsidRPr="00CC1CE3">
        <w:rPr>
          <w:sz w:val="16"/>
        </w:rPr>
        <w:t xml:space="preserve">Certain </w:t>
      </w:r>
      <w:r w:rsidRPr="00CC1CE3">
        <w:rPr>
          <w:rStyle w:val="Emphasis"/>
        </w:rPr>
        <w:t>flaws</w:t>
      </w:r>
      <w:r w:rsidRPr="00CC1CE3">
        <w:rPr>
          <w:rStyle w:val="StyleUnderline"/>
        </w:rPr>
        <w:t xml:space="preserve"> exist with applying </w:t>
      </w:r>
      <w:r w:rsidRPr="00CC1CE3">
        <w:rPr>
          <w:rStyle w:val="Emphasis"/>
        </w:rPr>
        <w:t>deterrence theory</w:t>
      </w:r>
      <w:r w:rsidRPr="00CC1CE3">
        <w:rPr>
          <w:rStyle w:val="StyleUnderline"/>
        </w:rPr>
        <w:t xml:space="preserve"> to the death penalty. The main assumption of deterrence theory is that the offender is </w:t>
      </w:r>
      <w:r w:rsidRPr="00CC1CE3">
        <w:rPr>
          <w:rStyle w:val="Emphasis"/>
        </w:rPr>
        <w:t>acting rationally</w:t>
      </w:r>
      <w:r w:rsidRPr="00CC1CE3">
        <w:rPr>
          <w:rStyle w:val="StyleUnderline"/>
        </w:rPr>
        <w:t xml:space="preserve"> and considering various factors such as certain and severity when committing a crime such as murder</w:t>
      </w:r>
      <w:r w:rsidRPr="00CC1CE3">
        <w:rPr>
          <w:sz w:val="16"/>
        </w:rPr>
        <w:t xml:space="preserve">. Specifically, capital sentencing and </w:t>
      </w:r>
      <w:r w:rsidRPr="00CC1CE3">
        <w:rPr>
          <w:rStyle w:val="StyleUnderline"/>
        </w:rPr>
        <w:t xml:space="preserve">deterrence theory </w:t>
      </w:r>
      <w:r w:rsidRPr="00CC1CE3">
        <w:rPr>
          <w:rStyle w:val="Emphasis"/>
        </w:rPr>
        <w:t>assume</w:t>
      </w:r>
      <w:r w:rsidRPr="00CC1CE3">
        <w:rPr>
          <w:rStyle w:val="StyleUnderline"/>
        </w:rPr>
        <w:t xml:space="preserve"> that the offender </w:t>
      </w:r>
      <w:r w:rsidRPr="00CC1CE3">
        <w:rPr>
          <w:rStyle w:val="Emphasis"/>
        </w:rPr>
        <w:t>knows</w:t>
      </w:r>
      <w:r w:rsidRPr="00CC1CE3">
        <w:rPr>
          <w:rStyle w:val="StyleUnderline"/>
        </w:rPr>
        <w:t xml:space="preserve"> what offenses are eligible for the death penalty (</w:t>
      </w:r>
      <w:r w:rsidRPr="00CC1CE3">
        <w:rPr>
          <w:sz w:val="16"/>
        </w:rPr>
        <w:t xml:space="preserve">Bowers, 1988). </w:t>
      </w:r>
      <w:r w:rsidRPr="00CC1CE3">
        <w:rPr>
          <w:rStyle w:val="StyleUnderline"/>
        </w:rPr>
        <w:t xml:space="preserve">Deterrence theory </w:t>
      </w:r>
      <w:r w:rsidRPr="00CC1CE3">
        <w:rPr>
          <w:rStyle w:val="Emphasis"/>
        </w:rPr>
        <w:t>does not account</w:t>
      </w:r>
      <w:r w:rsidRPr="00CC1CE3">
        <w:rPr>
          <w:rStyle w:val="StyleUnderline"/>
        </w:rPr>
        <w:t xml:space="preserve"> for </w:t>
      </w:r>
      <w:r w:rsidRPr="00CC1CE3">
        <w:rPr>
          <w:rStyle w:val="Emphasis"/>
        </w:rPr>
        <w:t>unexpected circumstances</w:t>
      </w:r>
      <w:r w:rsidRPr="00CC1CE3">
        <w:rPr>
          <w:rStyle w:val="StyleUnderline"/>
        </w:rPr>
        <w:t xml:space="preserve"> that could result in murder when the offender did not originally intend to do so, such as </w:t>
      </w:r>
      <w:r w:rsidRPr="00CC1CE3">
        <w:rPr>
          <w:rStyle w:val="Emphasis"/>
        </w:rPr>
        <w:t>armed robbery</w:t>
      </w:r>
      <w:r w:rsidRPr="00CC1CE3">
        <w:rPr>
          <w:rStyle w:val="StyleUnderline"/>
        </w:rPr>
        <w:t xml:space="preserve">, crimes committed </w:t>
      </w:r>
      <w:r w:rsidRPr="00CC1CE3">
        <w:rPr>
          <w:rStyle w:val="Emphasis"/>
        </w:rPr>
        <w:t>under the influence</w:t>
      </w:r>
      <w:r w:rsidRPr="00CC1CE3">
        <w:rPr>
          <w:rStyle w:val="StyleUnderline"/>
        </w:rPr>
        <w:t xml:space="preserve"> of drugs or alcohol, and crimes of </w:t>
      </w:r>
      <w:r w:rsidRPr="00CC1CE3">
        <w:rPr>
          <w:rStyle w:val="Emphasis"/>
        </w:rPr>
        <w:t>passion</w:t>
      </w:r>
      <w:r w:rsidRPr="00CC1CE3">
        <w:rPr>
          <w:sz w:val="16"/>
        </w:rPr>
        <w:t xml:space="preserve"> (Bowers, 1988).</w:t>
      </w:r>
    </w:p>
    <w:p w14:paraId="5A90BC48" w14:textId="77777777" w:rsidR="00964A45" w:rsidRPr="00CC1CE3" w:rsidRDefault="00964A45" w:rsidP="00964A45"/>
    <w:p w14:paraId="7D93F59D" w14:textId="77777777" w:rsidR="00964A45" w:rsidRPr="00CC1CE3" w:rsidRDefault="00964A45" w:rsidP="00964A45"/>
    <w:p w14:paraId="3042719C" w14:textId="77777777" w:rsidR="00964A45" w:rsidRPr="00CC1CE3" w:rsidRDefault="00964A45" w:rsidP="00964A45">
      <w:pPr>
        <w:pStyle w:val="Heading4"/>
      </w:pPr>
      <w:r w:rsidRPr="00CC1CE3">
        <w:t>Personal experiences change criminal’s risk calculus</w:t>
      </w:r>
    </w:p>
    <w:p w14:paraId="000D44F8"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181B82A9" w14:textId="77777777" w:rsidR="00964A45" w:rsidRPr="00CC1CE3" w:rsidRDefault="00964A45" w:rsidP="00964A45">
      <w:pPr>
        <w:rPr>
          <w:sz w:val="16"/>
        </w:rPr>
      </w:pPr>
      <w:r w:rsidRPr="00CC1CE3">
        <w:rPr>
          <w:sz w:val="16"/>
        </w:rPr>
        <w:t xml:space="preserve">In assessing risk, Apel (2013) found that </w:t>
      </w:r>
      <w:r w:rsidRPr="00CC1CE3">
        <w:rPr>
          <w:rStyle w:val="StyleUnderline"/>
        </w:rPr>
        <w:t xml:space="preserve">although individuals may have knowledge of criminal penalties, they are typically </w:t>
      </w:r>
      <w:r w:rsidRPr="00CC1CE3">
        <w:rPr>
          <w:rStyle w:val="Emphasis"/>
        </w:rPr>
        <w:t>unable to estimate</w:t>
      </w:r>
      <w:r w:rsidRPr="00CC1CE3">
        <w:rPr>
          <w:rStyle w:val="StyleUnderline"/>
        </w:rPr>
        <w:t xml:space="preserve"> the probability and magnitude of the penalties </w:t>
      </w:r>
      <w:r w:rsidRPr="00CC1CE3">
        <w:rPr>
          <w:rStyle w:val="Emphasis"/>
        </w:rPr>
        <w:t>accurately</w:t>
      </w:r>
      <w:r w:rsidRPr="00CC1CE3">
        <w:rPr>
          <w:rStyle w:val="StyleUnderline"/>
        </w:rPr>
        <w:t xml:space="preserve">. </w:t>
      </w:r>
      <w:r w:rsidRPr="00CC1CE3">
        <w:rPr>
          <w:rStyle w:val="Emphasis"/>
        </w:rPr>
        <w:t>Risk changes</w:t>
      </w:r>
      <w:r w:rsidRPr="00CC1CE3">
        <w:rPr>
          <w:rStyle w:val="StyleUnderline"/>
        </w:rPr>
        <w:t xml:space="preserve"> as individuals have </w:t>
      </w:r>
      <w:r w:rsidRPr="00CC1CE3">
        <w:rPr>
          <w:rStyle w:val="Emphasis"/>
        </w:rPr>
        <w:t>personal experiences</w:t>
      </w:r>
      <w:r w:rsidRPr="00CC1CE3">
        <w:rPr>
          <w:rStyle w:val="StyleUnderline"/>
        </w:rPr>
        <w:t xml:space="preserve"> with crime and punishment. As they commit crimes and avoid punishment, offenders may become </w:t>
      </w:r>
      <w:r w:rsidRPr="00CC1CE3">
        <w:rPr>
          <w:rStyle w:val="Emphasis"/>
        </w:rPr>
        <w:t>doubtful</w:t>
      </w:r>
      <w:r w:rsidRPr="00CC1CE3">
        <w:rPr>
          <w:rStyle w:val="StyleUnderline"/>
        </w:rPr>
        <w:t xml:space="preserve"> of sanctions and consider them </w:t>
      </w:r>
      <w:r w:rsidRPr="00CC1CE3">
        <w:rPr>
          <w:rStyle w:val="Emphasis"/>
        </w:rPr>
        <w:t>improbable</w:t>
      </w:r>
      <w:r w:rsidRPr="00CC1CE3">
        <w:rPr>
          <w:sz w:val="16"/>
        </w:rPr>
        <w:t xml:space="preserve"> (Apel, 2013).</w:t>
      </w:r>
    </w:p>
    <w:p w14:paraId="72705972" w14:textId="77777777" w:rsidR="00964A45" w:rsidRPr="00CC1CE3" w:rsidRDefault="00964A45" w:rsidP="00964A45"/>
    <w:p w14:paraId="5B245FEB" w14:textId="77777777" w:rsidR="00964A45" w:rsidRPr="00CC1CE3" w:rsidRDefault="00964A45" w:rsidP="00964A45"/>
    <w:p w14:paraId="1D80AB97" w14:textId="77777777" w:rsidR="00964A45" w:rsidRPr="00CC1CE3" w:rsidRDefault="00964A45" w:rsidP="00964A45">
      <w:pPr>
        <w:pStyle w:val="Heading3"/>
      </w:pPr>
      <w:r w:rsidRPr="00CC1CE3">
        <w:t>2AC – Deter Wrong – Studies</w:t>
      </w:r>
    </w:p>
    <w:p w14:paraId="6C4384F0" w14:textId="77777777" w:rsidR="00964A45" w:rsidRPr="00CC1CE3" w:rsidRDefault="00964A45" w:rsidP="00964A45"/>
    <w:p w14:paraId="754FD728" w14:textId="77777777" w:rsidR="00964A45" w:rsidRPr="00CC1CE3" w:rsidRDefault="00964A45" w:rsidP="00964A45">
      <w:pPr>
        <w:pStyle w:val="Heading4"/>
      </w:pPr>
      <w:r w:rsidRPr="00CC1CE3">
        <w:t>No deterrent effect---best studies</w:t>
      </w:r>
    </w:p>
    <w:p w14:paraId="12FE0FFF"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37B863DB" w14:textId="77777777" w:rsidR="00964A45" w:rsidRPr="00CC1CE3" w:rsidRDefault="00964A45" w:rsidP="00964A45">
      <w:pPr>
        <w:rPr>
          <w:rStyle w:val="Emphasis"/>
        </w:rPr>
      </w:pPr>
      <w:r w:rsidRPr="00CC1CE3">
        <w:t xml:space="preserve">Archer, Gartner, and Beittel (1983) conducted </w:t>
      </w:r>
      <w:r w:rsidRPr="00CC1CE3">
        <w:rPr>
          <w:rStyle w:val="StyleUnderline"/>
        </w:rPr>
        <w:t xml:space="preserve">a national level study across several different countries using a </w:t>
      </w:r>
      <w:r w:rsidRPr="00CC1CE3">
        <w:rPr>
          <w:rStyle w:val="Emphasis"/>
        </w:rPr>
        <w:t>“before-and-after” method</w:t>
      </w:r>
      <w:r w:rsidRPr="00CC1CE3">
        <w:rPr>
          <w:rStyle w:val="StyleUnderline"/>
        </w:rPr>
        <w:t xml:space="preserve">ology on the effect of the death penalty on the homicide rate. Regardless of the country, the results of the study found </w:t>
      </w:r>
      <w:r w:rsidRPr="00CC1CE3">
        <w:rPr>
          <w:rStyle w:val="Emphasis"/>
        </w:rPr>
        <w:t>no</w:t>
      </w:r>
      <w:r w:rsidRPr="00CC1CE3">
        <w:rPr>
          <w:rStyle w:val="StyleUnderline"/>
        </w:rPr>
        <w:t xml:space="preserve"> conclusive evidence to support the </w:t>
      </w:r>
      <w:r w:rsidRPr="00CC1CE3">
        <w:rPr>
          <w:rStyle w:val="Emphasis"/>
        </w:rPr>
        <w:t>deterrent effect</w:t>
      </w:r>
      <w:r w:rsidRPr="00CC1CE3">
        <w:rPr>
          <w:rStyle w:val="StyleUnderline"/>
        </w:rPr>
        <w:t xml:space="preserve">. In fact, </w:t>
      </w:r>
      <w:r w:rsidRPr="00CC1CE3">
        <w:rPr>
          <w:rStyle w:val="Emphasis"/>
        </w:rPr>
        <w:t>any fluctuation</w:t>
      </w:r>
      <w:r w:rsidRPr="00CC1CE3">
        <w:rPr>
          <w:rStyle w:val="StyleUnderline"/>
        </w:rPr>
        <w:t xml:space="preserve"> in the homicide rate was a result of </w:t>
      </w:r>
      <w:r w:rsidRPr="00CC1CE3">
        <w:rPr>
          <w:rStyle w:val="Emphasis"/>
        </w:rPr>
        <w:t>factors not related to the death penalty.</w:t>
      </w:r>
    </w:p>
    <w:p w14:paraId="37DBA792" w14:textId="77777777" w:rsidR="00964A45" w:rsidRPr="00CC1CE3" w:rsidRDefault="00964A45" w:rsidP="00964A45">
      <w:r w:rsidRPr="00CC1CE3">
        <w:t>Yet Dezhbakhsh, Rubin, and Shepherd (2003) analyzed county-level, panel data for the post- Gregg era. Dezhbakhsh et al. (2003) looked at the deterrent effect of the death penalty for murder using county-level data for the years 1977 to 1996. The study found support for the deterrent effect that executions had on murder. Specifi cally, the authors found that one execution deterred on average 18 murders.</w:t>
      </w:r>
    </w:p>
    <w:p w14:paraId="00B84BCF" w14:textId="77777777" w:rsidR="00964A45" w:rsidRPr="00CC1CE3" w:rsidRDefault="00964A45" w:rsidP="00964A45">
      <w:r w:rsidRPr="00CC1CE3">
        <w:rPr>
          <w:rStyle w:val="StyleUnderline"/>
        </w:rPr>
        <w:t xml:space="preserve">Kovandzic, Vieraitis, and Boots (2009) used the same data to produce econometric models. The overall results found no support that the death penalty will deter offenders from committing a homicide. </w:t>
      </w:r>
      <w:r w:rsidRPr="00CC1CE3">
        <w:t xml:space="preserve">Kovandzic et al. (2009) do offer </w:t>
      </w:r>
      <w:r w:rsidRPr="00CC1CE3">
        <w:rPr>
          <w:rStyle w:val="StyleUnderline"/>
        </w:rPr>
        <w:t xml:space="preserve">reasons for why they found different results from previous economic studies. First, previous studies either </w:t>
      </w:r>
      <w:r w:rsidRPr="00CC1CE3">
        <w:rPr>
          <w:rStyle w:val="Emphasis"/>
        </w:rPr>
        <w:t>omitted</w:t>
      </w:r>
      <w:r w:rsidRPr="00CC1CE3">
        <w:rPr>
          <w:rStyle w:val="StyleUnderline"/>
        </w:rPr>
        <w:t xml:space="preserve"> certain </w:t>
      </w:r>
      <w:r w:rsidRPr="00CC1CE3">
        <w:rPr>
          <w:rStyle w:val="Emphasis"/>
        </w:rPr>
        <w:t>variables</w:t>
      </w:r>
      <w:r w:rsidRPr="00CC1CE3">
        <w:rPr>
          <w:rStyle w:val="StyleUnderline"/>
        </w:rPr>
        <w:t xml:space="preserve"> or failed to include </w:t>
      </w:r>
      <w:r w:rsidRPr="00CC1CE3">
        <w:rPr>
          <w:rStyle w:val="Emphasis"/>
        </w:rPr>
        <w:t>state-specific trends</w:t>
      </w:r>
      <w:r w:rsidRPr="00CC1CE3">
        <w:rPr>
          <w:rStyle w:val="StyleUnderline"/>
        </w:rPr>
        <w:t xml:space="preserve"> and or </w:t>
      </w:r>
      <w:r w:rsidRPr="00CC1CE3">
        <w:rPr>
          <w:rStyle w:val="Emphasis"/>
        </w:rPr>
        <w:t>dummy years</w:t>
      </w:r>
      <w:r w:rsidRPr="00CC1CE3">
        <w:rPr>
          <w:rStyle w:val="StyleUnderline"/>
        </w:rPr>
        <w:t xml:space="preserve"> in the model. Second, other studies may not have used </w:t>
      </w:r>
      <w:r w:rsidRPr="00CC1CE3">
        <w:rPr>
          <w:rStyle w:val="Emphasis"/>
        </w:rPr>
        <w:t>valid</w:t>
      </w:r>
      <w:r w:rsidRPr="00CC1CE3">
        <w:rPr>
          <w:rStyle w:val="StyleUnderline"/>
        </w:rPr>
        <w:t xml:space="preserve"> and reliable </w:t>
      </w:r>
      <w:r w:rsidRPr="00CC1CE3">
        <w:rPr>
          <w:rStyle w:val="Emphasis"/>
        </w:rPr>
        <w:t>instruments</w:t>
      </w:r>
      <w:r w:rsidRPr="00CC1CE3">
        <w:rPr>
          <w:rStyle w:val="StyleUnderline"/>
        </w:rPr>
        <w:t xml:space="preserve"> to examine the potential for </w:t>
      </w:r>
      <w:r w:rsidRPr="00CC1CE3">
        <w:rPr>
          <w:rStyle w:val="Emphasis"/>
        </w:rPr>
        <w:t>bias</w:t>
      </w:r>
      <w:r w:rsidRPr="00CC1CE3">
        <w:rPr>
          <w:rStyle w:val="StyleUnderline"/>
        </w:rPr>
        <w:t xml:space="preserve"> between homicide and execution risk.</w:t>
      </w:r>
      <w:r w:rsidRPr="00CC1CE3">
        <w:t xml:space="preserve"> The final issue is that </w:t>
      </w:r>
      <w:r w:rsidRPr="00CC1CE3">
        <w:rPr>
          <w:rStyle w:val="StyleUnderline"/>
        </w:rPr>
        <w:t xml:space="preserve">previous studies may not have </w:t>
      </w:r>
      <w:r w:rsidRPr="00CC1CE3">
        <w:rPr>
          <w:rStyle w:val="Emphasis"/>
        </w:rPr>
        <w:t>adjusted standard errors</w:t>
      </w:r>
      <w:r w:rsidRPr="00CC1CE3">
        <w:rPr>
          <w:rStyle w:val="StyleUnderline"/>
        </w:rPr>
        <w:t xml:space="preserve"> to account for </w:t>
      </w:r>
      <w:r w:rsidRPr="00CC1CE3">
        <w:rPr>
          <w:rStyle w:val="Emphasis"/>
        </w:rPr>
        <w:t>serial correlation</w:t>
      </w:r>
      <w:r w:rsidRPr="00CC1CE3">
        <w:rPr>
          <w:rStyle w:val="StyleUnderline"/>
        </w:rPr>
        <w:t xml:space="preserve">. </w:t>
      </w:r>
      <w:r w:rsidRPr="00CC1CE3">
        <w:t xml:space="preserve">Another issue that is mentioned is that </w:t>
      </w:r>
      <w:r w:rsidRPr="00CC1CE3">
        <w:rPr>
          <w:rStyle w:val="StyleUnderline"/>
        </w:rPr>
        <w:t xml:space="preserve">economic studies on the death penalty tend to follow Becker’s (1967) rational choice theory, which follows a </w:t>
      </w:r>
      <w:r w:rsidRPr="00CC1CE3">
        <w:rPr>
          <w:rStyle w:val="Emphasis"/>
        </w:rPr>
        <w:t>cost-benefit model</w:t>
      </w:r>
      <w:r w:rsidRPr="00CC1CE3">
        <w:rPr>
          <w:rStyle w:val="StyleUnderline"/>
        </w:rPr>
        <w:t xml:space="preserve">, while it would be more appropriate to use Cornish and Clarke’s (1986) rational choice theory, where criminals rationally calculate their decision based on </w:t>
      </w:r>
      <w:r w:rsidRPr="00CC1CE3">
        <w:rPr>
          <w:rStyle w:val="Emphasis"/>
        </w:rPr>
        <w:t>bounded</w:t>
      </w:r>
      <w:r w:rsidRPr="00CC1CE3">
        <w:rPr>
          <w:rStyle w:val="StyleUnderline"/>
        </w:rPr>
        <w:t xml:space="preserve"> or limited </w:t>
      </w:r>
      <w:r w:rsidRPr="00CC1CE3">
        <w:rPr>
          <w:rStyle w:val="Emphasis"/>
        </w:rPr>
        <w:t>rationality</w:t>
      </w:r>
      <w:r w:rsidRPr="00CC1CE3">
        <w:t>.</w:t>
      </w:r>
    </w:p>
    <w:p w14:paraId="3940E76B" w14:textId="77777777" w:rsidR="00964A45" w:rsidRPr="00CC1CE3" w:rsidRDefault="00964A45" w:rsidP="00964A45"/>
    <w:p w14:paraId="09FAB597" w14:textId="77777777" w:rsidR="00964A45" w:rsidRPr="00CC1CE3" w:rsidRDefault="00964A45" w:rsidP="00964A45">
      <w:pPr>
        <w:pStyle w:val="Heading3"/>
      </w:pPr>
      <w:r w:rsidRPr="00CC1CE3">
        <w:t>1AR – Deter Wrong – Studies</w:t>
      </w:r>
    </w:p>
    <w:p w14:paraId="721505E5" w14:textId="77777777" w:rsidR="00964A45" w:rsidRPr="00CC1CE3" w:rsidRDefault="00964A45" w:rsidP="00964A45"/>
    <w:p w14:paraId="2B900A32" w14:textId="77777777" w:rsidR="00964A45" w:rsidRPr="00CC1CE3" w:rsidRDefault="00964A45" w:rsidP="00964A45">
      <w:pPr>
        <w:pStyle w:val="Heading4"/>
      </w:pPr>
      <w:r w:rsidRPr="00CC1CE3">
        <w:t>If they can’t prove the theory you can’t vote on the DA---even if their models are good, the data doesn’t exist</w:t>
      </w:r>
    </w:p>
    <w:p w14:paraId="4FE3D823"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72E7847D" w14:textId="77777777" w:rsidR="00964A45" w:rsidRPr="00CC1CE3" w:rsidRDefault="00964A45" w:rsidP="00964A45">
      <w:pPr>
        <w:rPr>
          <w:sz w:val="16"/>
        </w:rPr>
      </w:pPr>
      <w:r w:rsidRPr="00CC1CE3">
        <w:rPr>
          <w:rStyle w:val="StyleUnderline"/>
        </w:rPr>
        <w:t>Reviews of general deterrence death penalty studies question the positive findings for executions. Critical reviewers conclude that the findings are so fragile that the deterrent effect of executions is difficult to determine</w:t>
      </w:r>
      <w:r w:rsidRPr="00CC1CE3">
        <w:rPr>
          <w:sz w:val="16"/>
        </w:rPr>
        <w:t xml:space="preserve">. Donohue and Wolfers (2005) questioned the sensitivity of previous studies that have found a deterrent effect for the death penalty. </w:t>
      </w:r>
      <w:r w:rsidRPr="00CC1CE3">
        <w:rPr>
          <w:rStyle w:val="StyleUnderline"/>
        </w:rPr>
        <w:t>The issues presented that researchers have not or cannot adequately deal with are based on not using theory to guide the research, measurement, and the model that is used</w:t>
      </w:r>
      <w:r w:rsidRPr="00CC1CE3">
        <w:rPr>
          <w:sz w:val="16"/>
        </w:rPr>
        <w:t xml:space="preserve">. Donohue and Wolfers (2005) found that </w:t>
      </w:r>
      <w:r w:rsidRPr="00CC1CE3">
        <w:rPr>
          <w:rStyle w:val="StyleUnderline"/>
        </w:rPr>
        <w:t xml:space="preserve">even in their models the deterrent effect of the death penalty is </w:t>
      </w:r>
      <w:r w:rsidRPr="00CC1CE3">
        <w:rPr>
          <w:rStyle w:val="Emphasis"/>
        </w:rPr>
        <w:t>highly sensitive</w:t>
      </w:r>
      <w:r w:rsidRPr="00CC1CE3">
        <w:rPr>
          <w:rStyle w:val="StyleUnderline"/>
        </w:rPr>
        <w:t xml:space="preserve">. They even go so far as to say, “econometric pyrotechnics . . . have yielded heat rather than light” </w:t>
      </w:r>
      <w:r w:rsidRPr="00CC1CE3">
        <w:rPr>
          <w:sz w:val="16"/>
        </w:rPr>
        <w:t>(Donohue &amp; Wolfers, 2005, pg. 842).</w:t>
      </w:r>
    </w:p>
    <w:p w14:paraId="36D29E15" w14:textId="77777777" w:rsidR="00964A45" w:rsidRPr="00CC1CE3" w:rsidRDefault="00964A45" w:rsidP="00964A45">
      <w:pPr>
        <w:rPr>
          <w:sz w:val="16"/>
          <w:szCs w:val="16"/>
        </w:rPr>
      </w:pPr>
      <w:r w:rsidRPr="00CC1CE3">
        <w:rPr>
          <w:sz w:val="16"/>
          <w:szCs w:val="16"/>
        </w:rPr>
        <w:t>Yang and Lester (2008) conducted a meta-analysis of 104 deterrence studies of executions. They found that 60 of the studies reported a deterrent effect for executions, but 35 reported a signifi cant brutalization effect. The meta-analysis fi ndings of Yang and Lester (2008) overall showed that deterrence and brutalization were not statistically signifi cant.</w:t>
      </w:r>
    </w:p>
    <w:p w14:paraId="49074A0B" w14:textId="77777777" w:rsidR="00964A45" w:rsidRPr="00CC1CE3" w:rsidRDefault="00964A45" w:rsidP="00964A45">
      <w:pPr>
        <w:rPr>
          <w:rStyle w:val="StyleUnderline"/>
        </w:rPr>
      </w:pPr>
      <w:r w:rsidRPr="00CC1CE3">
        <w:rPr>
          <w:sz w:val="16"/>
        </w:rPr>
        <w:t xml:space="preserve">Berk (2005) scrutinized previous studies that showed a deterrent effect with the death penalty. Berk (2005) notes that </w:t>
      </w:r>
      <w:r w:rsidRPr="00CC1CE3">
        <w:rPr>
          <w:rStyle w:val="StyleUnderline"/>
        </w:rPr>
        <w:t xml:space="preserve">there are multiple issues with these studies. First, is that it is </w:t>
      </w:r>
      <w:r w:rsidRPr="00CC1CE3">
        <w:rPr>
          <w:rStyle w:val="Emphasis"/>
        </w:rPr>
        <w:t>extremely rare</w:t>
      </w:r>
      <w:r w:rsidRPr="00CC1CE3">
        <w:rPr>
          <w:rStyle w:val="StyleUnderline"/>
        </w:rPr>
        <w:t xml:space="preserve"> for a state to execute </w:t>
      </w:r>
      <w:r w:rsidRPr="00CC1CE3">
        <w:rPr>
          <w:rStyle w:val="Emphasis"/>
        </w:rPr>
        <w:t>more than five</w:t>
      </w:r>
      <w:r w:rsidRPr="00CC1CE3">
        <w:rPr>
          <w:rStyle w:val="StyleUnderline"/>
        </w:rPr>
        <w:t xml:space="preserve"> people in a given year. In most years, there are less than fi ve executions per year, and this represents </w:t>
      </w:r>
      <w:r w:rsidRPr="00CC1CE3">
        <w:rPr>
          <w:rStyle w:val="Emphasis"/>
        </w:rPr>
        <w:t xml:space="preserve">99% </w:t>
      </w:r>
      <w:r w:rsidRPr="00CC1CE3">
        <w:rPr>
          <w:rStyle w:val="StyleUnderline"/>
        </w:rPr>
        <w:t xml:space="preserve">of death penalty data. Given this fact, there is no evidence to support the theory of deterrence and the death penalty when it comes to the number of executions and either the number of homicides or the homicide rate in a given year. </w:t>
      </w:r>
      <w:r w:rsidRPr="00CC1CE3">
        <w:rPr>
          <w:sz w:val="16"/>
        </w:rPr>
        <w:t xml:space="preserve">Second, </w:t>
      </w:r>
      <w:r w:rsidRPr="00CC1CE3">
        <w:rPr>
          <w:rStyle w:val="StyleUnderline"/>
        </w:rPr>
        <w:t xml:space="preserve">the state of </w:t>
      </w:r>
      <w:r w:rsidRPr="00CC1CE3">
        <w:rPr>
          <w:rStyle w:val="Emphasis"/>
        </w:rPr>
        <w:t>Texas is an extreme outlier</w:t>
      </w:r>
      <w:r w:rsidRPr="00CC1CE3">
        <w:rPr>
          <w:rStyle w:val="StyleUnderline"/>
        </w:rPr>
        <w:t xml:space="preserve"> for the death penalty. When including Texas in death penalty research across all states it gives a </w:t>
      </w:r>
      <w:r w:rsidRPr="00CC1CE3">
        <w:rPr>
          <w:rStyle w:val="Emphasis"/>
        </w:rPr>
        <w:t>false impression</w:t>
      </w:r>
      <w:r w:rsidRPr="00CC1CE3">
        <w:rPr>
          <w:rStyle w:val="StyleUnderline"/>
        </w:rPr>
        <w:t xml:space="preserve"> that deterrence is signifi cant. Given these two key limitations, the vast </w:t>
      </w:r>
      <w:r w:rsidRPr="00CC1CE3">
        <w:rPr>
          <w:rStyle w:val="Emphasis"/>
        </w:rPr>
        <w:t>majority</w:t>
      </w:r>
      <w:r w:rsidRPr="00CC1CE3">
        <w:rPr>
          <w:rStyle w:val="StyleUnderline"/>
        </w:rPr>
        <w:t xml:space="preserve"> of </w:t>
      </w:r>
      <w:r w:rsidRPr="00CC1CE3">
        <w:rPr>
          <w:rStyle w:val="Emphasis"/>
        </w:rPr>
        <w:t>years</w:t>
      </w:r>
      <w:r w:rsidRPr="00CC1CE3">
        <w:rPr>
          <w:rStyle w:val="StyleUnderline"/>
        </w:rPr>
        <w:t xml:space="preserve"> and the vast majority of </w:t>
      </w:r>
      <w:r w:rsidRPr="00CC1CE3">
        <w:rPr>
          <w:rStyle w:val="Emphasis"/>
        </w:rPr>
        <w:t>states</w:t>
      </w:r>
      <w:r w:rsidRPr="00CC1CE3">
        <w:rPr>
          <w:rStyle w:val="StyleUnderline"/>
        </w:rPr>
        <w:t xml:space="preserve"> </w:t>
      </w:r>
      <w:r w:rsidRPr="00CC1CE3">
        <w:rPr>
          <w:rStyle w:val="Emphasis"/>
        </w:rPr>
        <w:t>do not support deterrence</w:t>
      </w:r>
      <w:r w:rsidRPr="00CC1CE3">
        <w:rPr>
          <w:rStyle w:val="StyleUnderline"/>
        </w:rPr>
        <w:t>.</w:t>
      </w:r>
    </w:p>
    <w:p w14:paraId="37B06D9A" w14:textId="77777777" w:rsidR="00964A45" w:rsidRPr="00CC1CE3" w:rsidRDefault="00964A45" w:rsidP="00964A45">
      <w:pPr>
        <w:rPr>
          <w:sz w:val="16"/>
        </w:rPr>
      </w:pPr>
      <w:r w:rsidRPr="00CC1CE3">
        <w:rPr>
          <w:sz w:val="16"/>
        </w:rPr>
        <w:t xml:space="preserve">Berk (2009) makes a compelling argument about the issues present in the current econometric literature involving the death penalty and deterrence. </w:t>
      </w:r>
      <w:r w:rsidRPr="00CC1CE3">
        <w:rPr>
          <w:rStyle w:val="StyleUnderline"/>
        </w:rPr>
        <w:t>What has taken place to date between those in favor and against the death penalty is an endless cycle of articles trying to argue that “my-model-is-better-than-your-model.”</w:t>
      </w:r>
      <w:r w:rsidRPr="00CC1CE3">
        <w:rPr>
          <w:sz w:val="16"/>
        </w:rPr>
        <w:t xml:space="preserve"> Based on the previous studies by economists </w:t>
      </w:r>
      <w:r w:rsidRPr="00CC1CE3">
        <w:rPr>
          <w:rStyle w:val="StyleUnderline"/>
        </w:rPr>
        <w:t>there are inherent limitations with the data.</w:t>
      </w:r>
      <w:r w:rsidRPr="00CC1CE3">
        <w:rPr>
          <w:sz w:val="16"/>
        </w:rPr>
        <w:t xml:space="preserve"> First, </w:t>
      </w:r>
      <w:r w:rsidRPr="00CC1CE3">
        <w:rPr>
          <w:rStyle w:val="StyleUnderline"/>
        </w:rPr>
        <w:t xml:space="preserve">the use of </w:t>
      </w:r>
      <w:r w:rsidRPr="00CC1CE3">
        <w:rPr>
          <w:rStyle w:val="Emphasis"/>
        </w:rPr>
        <w:t xml:space="preserve">observational data </w:t>
      </w:r>
      <w:r w:rsidRPr="00CC1CE3">
        <w:rPr>
          <w:rStyle w:val="StyleUnderline"/>
        </w:rPr>
        <w:t xml:space="preserve">increases the risk of a </w:t>
      </w:r>
      <w:r w:rsidRPr="00CC1CE3">
        <w:rPr>
          <w:rStyle w:val="Emphasis"/>
        </w:rPr>
        <w:t>weak research design</w:t>
      </w:r>
      <w:r w:rsidRPr="00CC1CE3">
        <w:rPr>
          <w:sz w:val="16"/>
        </w:rPr>
        <w:t xml:space="preserve"> (Berk, 2009). </w:t>
      </w:r>
      <w:r w:rsidRPr="00CC1CE3">
        <w:rPr>
          <w:rStyle w:val="StyleUnderline"/>
        </w:rPr>
        <w:t xml:space="preserve">It would be much better to use a </w:t>
      </w:r>
      <w:r w:rsidRPr="00CC1CE3">
        <w:rPr>
          <w:rStyle w:val="Emphasis"/>
        </w:rPr>
        <w:t>randomize</w:t>
      </w:r>
      <w:r w:rsidRPr="00CC1CE3">
        <w:rPr>
          <w:rStyle w:val="StyleUnderline"/>
        </w:rPr>
        <w:t>d experiment or even a strong quasi-experiment when the main goal is causal inference.</w:t>
      </w:r>
      <w:r w:rsidRPr="00CC1CE3">
        <w:rPr>
          <w:sz w:val="16"/>
        </w:rPr>
        <w:t xml:space="preserve"> Second, </w:t>
      </w:r>
      <w:r w:rsidRPr="00CC1CE3">
        <w:rPr>
          <w:rStyle w:val="StyleUnderline"/>
        </w:rPr>
        <w:t>by using a causal model, it allows for better variables and covariates that can result in a clearer understanding of the death penalty and deterrence relationship than previous research</w:t>
      </w:r>
      <w:r w:rsidRPr="00CC1CE3">
        <w:rPr>
          <w:sz w:val="16"/>
        </w:rPr>
        <w:t xml:space="preserve"> (Berk, 2009). Understanding these issue is also important for matters of public policy because: (1) no credible evidence shows support for deterrence, (2) no credible evidence rules out deterrence, and (3) people need to know of what qualifies good evidence (Berk, 2009).</w:t>
      </w:r>
    </w:p>
    <w:p w14:paraId="06696C1D" w14:textId="77777777" w:rsidR="00964A45" w:rsidRPr="00CC1CE3" w:rsidRDefault="00964A45" w:rsidP="00964A45">
      <w:pPr>
        <w:rPr>
          <w:sz w:val="16"/>
          <w:szCs w:val="16"/>
        </w:rPr>
      </w:pPr>
      <w:r w:rsidRPr="00CC1CE3">
        <w:rPr>
          <w:sz w:val="16"/>
          <w:szCs w:val="16"/>
        </w:rPr>
        <w:t>Going back to Berk’s (2005) piece, he makes a great argument that sums up the issue with the current econometric work on the death penalty and deterrence:</w:t>
      </w:r>
    </w:p>
    <w:p w14:paraId="15654CBC" w14:textId="77777777" w:rsidR="00964A45" w:rsidRPr="00CC1CE3" w:rsidRDefault="00964A45" w:rsidP="00964A45">
      <w:pPr>
        <w:rPr>
          <w:rStyle w:val="StyleUnderline"/>
        </w:rPr>
      </w:pPr>
      <w:r w:rsidRPr="00CC1CE3">
        <w:t xml:space="preserve">[My] analyses reported here are hardly exhaustive and are perhaps affected by [my] misunderstandings about the data provided, or by errors in the data themselves. Nevertheless, </w:t>
      </w:r>
      <w:r w:rsidRPr="00CC1CE3">
        <w:rPr>
          <w:rStyle w:val="StyleUnderline"/>
        </w:rPr>
        <w:t xml:space="preserve">the results raise serious </w:t>
      </w:r>
      <w:r w:rsidRPr="00CC1CE3">
        <w:rPr>
          <w:rStyle w:val="Emphasis"/>
        </w:rPr>
        <w:t>question</w:t>
      </w:r>
      <w:r w:rsidRPr="00CC1CE3">
        <w:rPr>
          <w:rStyle w:val="StyleUnderline"/>
        </w:rPr>
        <w:t xml:space="preserve">s about whether </w:t>
      </w:r>
      <w:r w:rsidRPr="00CC1CE3">
        <w:rPr>
          <w:rStyle w:val="Emphasis"/>
        </w:rPr>
        <w:t>anything useful</w:t>
      </w:r>
      <w:r w:rsidRPr="00CC1CE3">
        <w:rPr>
          <w:rStyle w:val="StyleUnderline"/>
        </w:rPr>
        <w:t xml:space="preserve"> about the deterrent value of the death penalty can </w:t>
      </w:r>
      <w:r w:rsidRPr="00CC1CE3">
        <w:rPr>
          <w:rStyle w:val="Emphasis"/>
        </w:rPr>
        <w:t>ever be learned</w:t>
      </w:r>
      <w:r w:rsidRPr="00CC1CE3">
        <w:rPr>
          <w:rStyle w:val="StyleUnderline"/>
        </w:rPr>
        <w:t xml:space="preserve"> from an </w:t>
      </w:r>
      <w:r w:rsidRPr="00CC1CE3">
        <w:rPr>
          <w:rStyle w:val="Emphasis"/>
        </w:rPr>
        <w:t>observational study</w:t>
      </w:r>
      <w:r w:rsidRPr="00CC1CE3">
        <w:rPr>
          <w:rStyle w:val="StyleUnderline"/>
        </w:rPr>
        <w:t xml:space="preserve"> with the </w:t>
      </w:r>
      <w:r w:rsidRPr="00CC1CE3">
        <w:rPr>
          <w:rStyle w:val="Emphasis"/>
        </w:rPr>
        <w:t>data</w:t>
      </w:r>
      <w:r w:rsidRPr="00CC1CE3">
        <w:rPr>
          <w:rStyle w:val="StyleUnderline"/>
        </w:rPr>
        <w:t xml:space="preserve"> that are likely to be </w:t>
      </w:r>
      <w:r w:rsidRPr="00CC1CE3">
        <w:rPr>
          <w:rStyle w:val="Emphasis"/>
        </w:rPr>
        <w:t>available</w:t>
      </w:r>
      <w:r w:rsidRPr="00CC1CE3">
        <w:rPr>
          <w:rStyle w:val="StyleUnderline"/>
        </w:rPr>
        <w:t>.</w:t>
      </w:r>
    </w:p>
    <w:p w14:paraId="6A3D849D" w14:textId="77777777" w:rsidR="00964A45" w:rsidRPr="00CC1CE3" w:rsidRDefault="00964A45" w:rsidP="00964A45">
      <w:pPr>
        <w:rPr>
          <w:rStyle w:val="Emphasis"/>
        </w:rPr>
      </w:pPr>
      <w:r w:rsidRPr="00CC1CE3">
        <w:rPr>
          <w:sz w:val="16"/>
        </w:rPr>
        <w:t xml:space="preserve">Finally, </w:t>
      </w:r>
      <w:r w:rsidRPr="00CC1CE3">
        <w:rPr>
          <w:rStyle w:val="StyleUnderline"/>
        </w:rPr>
        <w:t>the National Research Council</w:t>
      </w:r>
      <w:r w:rsidRPr="00CC1CE3">
        <w:rPr>
          <w:sz w:val="16"/>
        </w:rPr>
        <w:t xml:space="preserve"> (2012, p. 2) </w:t>
      </w:r>
      <w:r w:rsidRPr="00CC1CE3">
        <w:rPr>
          <w:rStyle w:val="StyleUnderline"/>
        </w:rPr>
        <w:t xml:space="preserve">concluded that research to date on the effect of capital punishment on homicide is not informative about whether capital punishment decreases, increases, or has no effect on homicide rates. Therefore, the committee recommends that these studies not be used to inform deliberations requiring judgments about the effect of the death penalty on homicide. </w:t>
      </w:r>
      <w:r w:rsidRPr="00CC1CE3">
        <w:rPr>
          <w:sz w:val="16"/>
        </w:rPr>
        <w:t xml:space="preserve">Consequently, claims research demonstrates that capital punishment decreases or increases the homicide rate by a specified amount or has no effect on the homicide rate and </w:t>
      </w:r>
      <w:r w:rsidRPr="00CC1CE3">
        <w:rPr>
          <w:rStyle w:val="Emphasis"/>
        </w:rPr>
        <w:t xml:space="preserve">should not influence policy judgments about capital punishment. </w:t>
      </w:r>
    </w:p>
    <w:p w14:paraId="55155D57" w14:textId="77777777" w:rsidR="00964A45" w:rsidRPr="00CC1CE3" w:rsidRDefault="00964A45" w:rsidP="00964A45"/>
    <w:p w14:paraId="2FAAB86F" w14:textId="77777777" w:rsidR="00964A45" w:rsidRPr="00CC1CE3" w:rsidRDefault="00964A45" w:rsidP="00964A45"/>
    <w:p w14:paraId="43724E65" w14:textId="77777777" w:rsidR="00964A45" w:rsidRPr="00CC1CE3" w:rsidRDefault="00964A45" w:rsidP="00964A45">
      <w:pPr>
        <w:pStyle w:val="Heading4"/>
      </w:pPr>
      <w:r w:rsidRPr="00CC1CE3">
        <w:t>Doesn’t deter death eligible homicides</w:t>
      </w:r>
    </w:p>
    <w:p w14:paraId="13364AE4"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24E3CA45" w14:textId="77777777" w:rsidR="00964A45" w:rsidRPr="00CC1CE3" w:rsidRDefault="00964A45" w:rsidP="00964A45">
      <w:pPr>
        <w:rPr>
          <w:rStyle w:val="StyleUnderline"/>
        </w:rPr>
      </w:pPr>
      <w:r w:rsidRPr="00CC1CE3">
        <w:rPr>
          <w:sz w:val="16"/>
        </w:rPr>
        <w:t xml:space="preserve">Fagan et al. (2006) contributed to the knowledge about deterrence in their examination of two homicide groups in Texas, those who committed a crime that made them eligible for the death penalty and those whose crimes did not. Their conclusions revealed that </w:t>
      </w:r>
      <w:r w:rsidRPr="00CC1CE3">
        <w:rPr>
          <w:rStyle w:val="StyleUnderline"/>
        </w:rPr>
        <w:t xml:space="preserve">although a decrease in homicide occurred, this decrease involved homicides that were </w:t>
      </w:r>
      <w:r w:rsidRPr="00CC1CE3">
        <w:rPr>
          <w:rStyle w:val="Emphasis"/>
        </w:rPr>
        <w:t>not eligible for the death penalty</w:t>
      </w:r>
      <w:r w:rsidRPr="00CC1CE3">
        <w:rPr>
          <w:sz w:val="16"/>
        </w:rPr>
        <w:t xml:space="preserve">. Consequently, </w:t>
      </w:r>
      <w:r w:rsidRPr="00CC1CE3">
        <w:rPr>
          <w:rStyle w:val="StyleUnderline"/>
        </w:rPr>
        <w:t xml:space="preserve">the execution rates did not influence </w:t>
      </w:r>
      <w:r w:rsidRPr="00CC1CE3">
        <w:rPr>
          <w:rStyle w:val="Emphasis"/>
        </w:rPr>
        <w:t>death eligible homicides</w:t>
      </w:r>
      <w:r w:rsidRPr="00CC1CE3">
        <w:rPr>
          <w:rStyle w:val="StyleUnderline"/>
        </w:rPr>
        <w:t xml:space="preserve">, therefore </w:t>
      </w:r>
      <w:r w:rsidRPr="00CC1CE3">
        <w:rPr>
          <w:rStyle w:val="Emphasis"/>
        </w:rPr>
        <w:t>invalidating</w:t>
      </w:r>
      <w:r w:rsidRPr="00CC1CE3">
        <w:rPr>
          <w:rStyle w:val="StyleUnderline"/>
        </w:rPr>
        <w:t xml:space="preserve"> the </w:t>
      </w:r>
      <w:r w:rsidRPr="00CC1CE3">
        <w:rPr>
          <w:rStyle w:val="Emphasis"/>
        </w:rPr>
        <w:t>deterrence</w:t>
      </w:r>
      <w:r w:rsidRPr="00CC1CE3">
        <w:rPr>
          <w:rStyle w:val="StyleUnderline"/>
        </w:rPr>
        <w:t xml:space="preserve"> theory.</w:t>
      </w:r>
    </w:p>
    <w:p w14:paraId="51D390CF" w14:textId="77777777" w:rsidR="00964A45" w:rsidRPr="00CC1CE3" w:rsidRDefault="00964A45" w:rsidP="00964A45">
      <w:pPr>
        <w:rPr>
          <w:rStyle w:val="StyleUnderline"/>
        </w:rPr>
      </w:pPr>
    </w:p>
    <w:p w14:paraId="3C672393" w14:textId="77777777" w:rsidR="00964A45" w:rsidRPr="00CC1CE3" w:rsidRDefault="00964A45" w:rsidP="00964A45">
      <w:pPr>
        <w:rPr>
          <w:rStyle w:val="StyleUnderline"/>
        </w:rPr>
      </w:pPr>
    </w:p>
    <w:p w14:paraId="5BCC9817" w14:textId="77777777" w:rsidR="00964A45" w:rsidRPr="00CC1CE3" w:rsidRDefault="00964A45" w:rsidP="00964A45">
      <w:pPr>
        <w:pStyle w:val="Heading4"/>
      </w:pPr>
      <w:r w:rsidRPr="00CC1CE3">
        <w:t>Majority of studies</w:t>
      </w:r>
    </w:p>
    <w:p w14:paraId="52F39474"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659307C5" w14:textId="77777777" w:rsidR="00964A45" w:rsidRPr="00CC1CE3" w:rsidRDefault="00964A45" w:rsidP="00964A45">
      <w:pPr>
        <w:rPr>
          <w:sz w:val="16"/>
        </w:rPr>
      </w:pPr>
      <w:r w:rsidRPr="00CC1CE3">
        <w:rPr>
          <w:sz w:val="16"/>
        </w:rPr>
        <w:t xml:space="preserve">In their research, Manski and Pepper (2013) found that </w:t>
      </w:r>
      <w:r w:rsidRPr="00CC1CE3">
        <w:rPr>
          <w:rStyle w:val="Emphasis"/>
        </w:rPr>
        <w:t>depending on the conditions imposed</w:t>
      </w:r>
      <w:r w:rsidRPr="00CC1CE3">
        <w:rPr>
          <w:rStyle w:val="StyleUnderline"/>
        </w:rPr>
        <w:t xml:space="preserve">, executions </w:t>
      </w:r>
      <w:r w:rsidRPr="00CC1CE3">
        <w:rPr>
          <w:rStyle w:val="Emphasis"/>
        </w:rPr>
        <w:t>both increased and decreased</w:t>
      </w:r>
      <w:r w:rsidRPr="00CC1CE3">
        <w:rPr>
          <w:rStyle w:val="StyleUnderline"/>
        </w:rPr>
        <w:t xml:space="preserve"> homicide. This ambiguity allows the community to draw its own conclusions, which often are determined by consensus</w:t>
      </w:r>
      <w:r w:rsidRPr="00CC1CE3">
        <w:rPr>
          <w:sz w:val="16"/>
        </w:rPr>
        <w:t xml:space="preserve">. Manski and Pepper (2013) caution against seeking an all-or-nothing answer to the death penalty. </w:t>
      </w:r>
      <w:r w:rsidRPr="00CC1CE3">
        <w:rPr>
          <w:rStyle w:val="StyleUnderline"/>
        </w:rPr>
        <w:t xml:space="preserve">A </w:t>
      </w:r>
      <w:r w:rsidRPr="00CC1CE3">
        <w:rPr>
          <w:rStyle w:val="Emphasis"/>
        </w:rPr>
        <w:t>summary</w:t>
      </w:r>
      <w:r w:rsidRPr="00CC1CE3">
        <w:rPr>
          <w:rStyle w:val="StyleUnderline"/>
        </w:rPr>
        <w:t xml:space="preserve"> of deterrence research showed that the </w:t>
      </w:r>
      <w:r w:rsidRPr="00CC1CE3">
        <w:rPr>
          <w:rStyle w:val="Emphasis"/>
        </w:rPr>
        <w:t>majority</w:t>
      </w:r>
      <w:r w:rsidRPr="00CC1CE3">
        <w:rPr>
          <w:rStyle w:val="StyleUnderline"/>
        </w:rPr>
        <w:t xml:space="preserve"> of capital punishment studies (</w:t>
      </w:r>
      <w:r w:rsidRPr="00CC1CE3">
        <w:rPr>
          <w:rStyle w:val="Emphasis"/>
        </w:rPr>
        <w:t>70%</w:t>
      </w:r>
      <w:r w:rsidRPr="00CC1CE3">
        <w:rPr>
          <w:rStyle w:val="StyleUnderline"/>
        </w:rPr>
        <w:t xml:space="preserve">) </w:t>
      </w:r>
      <w:r w:rsidRPr="00CC1CE3">
        <w:rPr>
          <w:rStyle w:val="Emphasis"/>
        </w:rPr>
        <w:t>failed to support a deterrent effect</w:t>
      </w:r>
      <w:r w:rsidRPr="00CC1CE3">
        <w:rPr>
          <w:rStyle w:val="StyleUnderline"/>
        </w:rPr>
        <w:t xml:space="preserve"> for the death penalty </w:t>
      </w:r>
      <w:r w:rsidRPr="00CC1CE3">
        <w:rPr>
          <w:sz w:val="16"/>
        </w:rPr>
        <w:t>(Dolling, Entorf, Hermann, &amp; Rupp, 2009).</w:t>
      </w:r>
    </w:p>
    <w:p w14:paraId="549E0468" w14:textId="77777777" w:rsidR="00964A45" w:rsidRPr="00CC1CE3" w:rsidRDefault="00964A45" w:rsidP="00964A45">
      <w:pPr>
        <w:rPr>
          <w:sz w:val="16"/>
        </w:rPr>
      </w:pPr>
    </w:p>
    <w:p w14:paraId="4D1BDC94" w14:textId="77777777" w:rsidR="00964A45" w:rsidRPr="00CC1CE3" w:rsidRDefault="00964A45" w:rsidP="00964A45">
      <w:pPr>
        <w:rPr>
          <w:sz w:val="16"/>
        </w:rPr>
      </w:pPr>
    </w:p>
    <w:p w14:paraId="40E9E897" w14:textId="77777777" w:rsidR="00964A45" w:rsidRPr="00CC1CE3" w:rsidRDefault="00964A45" w:rsidP="00964A45">
      <w:pPr>
        <w:pStyle w:val="Heading4"/>
      </w:pPr>
      <w:r w:rsidRPr="00CC1CE3">
        <w:t>Majority of scholars</w:t>
      </w:r>
    </w:p>
    <w:p w14:paraId="688CC5FD"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7B9472A4" w14:textId="77777777" w:rsidR="00964A45" w:rsidRPr="00CC1CE3" w:rsidRDefault="00964A45" w:rsidP="00964A45">
      <w:pPr>
        <w:rPr>
          <w:sz w:val="16"/>
        </w:rPr>
      </w:pPr>
      <w:r w:rsidRPr="00CC1CE3">
        <w:rPr>
          <w:rStyle w:val="StyleUnderline"/>
        </w:rPr>
        <w:t>Crime experts have rejected the use of the death penalty as an effective crime control measure</w:t>
      </w:r>
      <w:r w:rsidRPr="00CC1CE3">
        <w:rPr>
          <w:sz w:val="16"/>
        </w:rPr>
        <w:t xml:space="preserve">. A survey of presidents of American criminological societies determined that </w:t>
      </w:r>
      <w:r w:rsidRPr="00CC1CE3">
        <w:rPr>
          <w:rStyle w:val="StyleUnderline"/>
        </w:rPr>
        <w:t xml:space="preserve">the majority </w:t>
      </w:r>
      <w:r w:rsidRPr="00CC1CE3">
        <w:rPr>
          <w:rStyle w:val="Emphasis"/>
        </w:rPr>
        <w:t>(88%)</w:t>
      </w:r>
      <w:r w:rsidRPr="00CC1CE3">
        <w:rPr>
          <w:rStyle w:val="StyleUnderline"/>
        </w:rPr>
        <w:t xml:space="preserve"> of these </w:t>
      </w:r>
      <w:r w:rsidRPr="00CC1CE3">
        <w:rPr>
          <w:rStyle w:val="Emphasis"/>
        </w:rPr>
        <w:t>crime scholars reject</w:t>
      </w:r>
      <w:r w:rsidRPr="00CC1CE3">
        <w:rPr>
          <w:rStyle w:val="StyleUnderline"/>
        </w:rPr>
        <w:t xml:space="preserve"> the conclusion that the death penalty has a deterrent impact upon homicide rates</w:t>
      </w:r>
      <w:r w:rsidRPr="00CC1CE3">
        <w:rPr>
          <w:sz w:val="16"/>
        </w:rPr>
        <w:t xml:space="preserve"> (Radelet &amp; Lacock, 2009). A national survey of police chiefs determined that only 1% of the respondents identify “expanded use of the death penalty” as a primary focus for reducing violent crime (Dieter, 1995).</w:t>
      </w:r>
    </w:p>
    <w:p w14:paraId="08FF07D3" w14:textId="77777777" w:rsidR="00964A45" w:rsidRPr="00CC1CE3" w:rsidRDefault="00964A45" w:rsidP="00964A45"/>
    <w:p w14:paraId="3ADBE213" w14:textId="77777777" w:rsidR="00964A45" w:rsidRPr="00CC1CE3" w:rsidRDefault="00964A45" w:rsidP="00964A45"/>
    <w:p w14:paraId="207CC420" w14:textId="77777777" w:rsidR="00964A45" w:rsidRPr="00CC1CE3" w:rsidRDefault="00964A45" w:rsidP="00964A45"/>
    <w:p w14:paraId="6D7CD591" w14:textId="77777777" w:rsidR="00964A45" w:rsidRPr="00CC1CE3" w:rsidRDefault="00964A45" w:rsidP="00964A45">
      <w:pPr>
        <w:pStyle w:val="Heading3"/>
      </w:pPr>
      <w:r w:rsidRPr="00CC1CE3">
        <w:t>AT: Econometrics/Ehrlich</w:t>
      </w:r>
    </w:p>
    <w:p w14:paraId="691A02A0" w14:textId="77777777" w:rsidR="00964A45" w:rsidRPr="00CC1CE3" w:rsidRDefault="00964A45" w:rsidP="00964A45"/>
    <w:p w14:paraId="25E3A425" w14:textId="77777777" w:rsidR="00964A45" w:rsidRPr="00CC1CE3" w:rsidRDefault="00964A45" w:rsidP="00964A45">
      <w:pPr>
        <w:pStyle w:val="Heading4"/>
      </w:pPr>
      <w:r w:rsidRPr="00CC1CE3">
        <w:t>Econometric studies are flawed</w:t>
      </w:r>
    </w:p>
    <w:p w14:paraId="291CE820"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5501CE71" w14:textId="77777777" w:rsidR="00964A45" w:rsidRPr="00CC1CE3" w:rsidRDefault="00964A45" w:rsidP="00964A45">
      <w:pPr>
        <w:rPr>
          <w:sz w:val="16"/>
        </w:rPr>
      </w:pPr>
      <w:r w:rsidRPr="00CC1CE3">
        <w:rPr>
          <w:rStyle w:val="StyleUnderline"/>
        </w:rPr>
        <w:t>The second category is studies conducted after 1975. The first study to find a deterrent effect with the death penalty was by Ehrlich (1975).</w:t>
      </w:r>
      <w:r w:rsidRPr="00CC1CE3">
        <w:rPr>
          <w:sz w:val="16"/>
        </w:rPr>
        <w:t xml:space="preserve"> The study looked at multiple risk factors with a key variable being execution risk. The overall fi ndings found that “an additional execution per year over the period in question may have resulted, on average, in seven or eight fewer murders.” Ehrlich’s work played a key role in such death penalty cases as Fowler v. North Carolina (1976) and Gregg v. Georgia ( 1976) as scientific evidence that was used to show support in the majority’s opinion in each court case. </w:t>
      </w:r>
      <w:r w:rsidRPr="00CC1CE3">
        <w:rPr>
          <w:rStyle w:val="StyleUnderline"/>
        </w:rPr>
        <w:t xml:space="preserve">However, Ehrlich’s study has drawn </w:t>
      </w:r>
      <w:r w:rsidRPr="00CC1CE3">
        <w:rPr>
          <w:rStyle w:val="Emphasis"/>
        </w:rPr>
        <w:t>strong criticism</w:t>
      </w:r>
      <w:r w:rsidRPr="00CC1CE3">
        <w:rPr>
          <w:rStyle w:val="StyleUnderline"/>
        </w:rPr>
        <w:t xml:space="preserve"> from multiple researchers, expressing concerns with the methodology that was used. In 1975, the </w:t>
      </w:r>
      <w:r w:rsidRPr="00CC1CE3">
        <w:rPr>
          <w:rStyle w:val="Emphasis"/>
        </w:rPr>
        <w:t>N</w:t>
      </w:r>
      <w:r w:rsidRPr="00CC1CE3">
        <w:rPr>
          <w:rStyle w:val="StyleUnderline"/>
        </w:rPr>
        <w:t xml:space="preserve">ational </w:t>
      </w:r>
      <w:r w:rsidRPr="00CC1CE3">
        <w:rPr>
          <w:rStyle w:val="Emphasis"/>
        </w:rPr>
        <w:t>A</w:t>
      </w:r>
      <w:r w:rsidRPr="00CC1CE3">
        <w:rPr>
          <w:rStyle w:val="StyleUnderline"/>
        </w:rPr>
        <w:t xml:space="preserve">cademy of </w:t>
      </w:r>
      <w:r w:rsidRPr="00CC1CE3">
        <w:rPr>
          <w:rStyle w:val="Emphasis"/>
        </w:rPr>
        <w:t>S</w:t>
      </w:r>
      <w:r w:rsidRPr="00CC1CE3">
        <w:rPr>
          <w:rStyle w:val="StyleUnderline"/>
        </w:rPr>
        <w:t xml:space="preserve">ciences expressed the harshest criticism by stating that “research on this topic is </w:t>
      </w:r>
      <w:r w:rsidRPr="00CC1CE3">
        <w:rPr>
          <w:rStyle w:val="Emphasis"/>
        </w:rPr>
        <w:t>not likely</w:t>
      </w:r>
      <w:r w:rsidRPr="00CC1CE3">
        <w:rPr>
          <w:rStyle w:val="StyleUnderline"/>
        </w:rPr>
        <w:t xml:space="preserve"> to produce findings that will or should have much influence on policy makers”</w:t>
      </w:r>
      <w:r w:rsidRPr="00CC1CE3">
        <w:rPr>
          <w:sz w:val="16"/>
        </w:rPr>
        <w:t xml:space="preserve"> (cited in Zimring &amp; Hawkins, 1986 pg. 180).</w:t>
      </w:r>
    </w:p>
    <w:p w14:paraId="4159B572" w14:textId="77777777" w:rsidR="00964A45" w:rsidRPr="00CC1CE3" w:rsidRDefault="00964A45" w:rsidP="00964A45">
      <w:pPr>
        <w:rPr>
          <w:sz w:val="16"/>
        </w:rPr>
      </w:pPr>
      <w:r w:rsidRPr="00CC1CE3">
        <w:rPr>
          <w:sz w:val="16"/>
        </w:rPr>
        <w:t xml:space="preserve">However, </w:t>
      </w:r>
      <w:r w:rsidRPr="00CC1CE3">
        <w:rPr>
          <w:rStyle w:val="StyleUnderline"/>
        </w:rPr>
        <w:t>some researchers have built off Ehrlich’s (1975) piece by applying complex “</w:t>
      </w:r>
      <w:r w:rsidRPr="00CC1CE3">
        <w:rPr>
          <w:rStyle w:val="Emphasis"/>
        </w:rPr>
        <w:t>econometrics</w:t>
      </w:r>
      <w:r w:rsidRPr="00CC1CE3">
        <w:rPr>
          <w:rStyle w:val="StyleUnderline"/>
        </w:rPr>
        <w:t>” examining national execution/homicide data that report finding deterrent effects. However, several criminologists reexamined Ehrlich’s methods and questioned his conclusion, stating it provided “</w:t>
      </w:r>
      <w:r w:rsidRPr="00CC1CE3">
        <w:rPr>
          <w:rStyle w:val="Emphasis"/>
        </w:rPr>
        <w:t>no useful evidence on the deterrent effect</w:t>
      </w:r>
      <w:r w:rsidRPr="00CC1CE3">
        <w:rPr>
          <w:rStyle w:val="StyleUnderline"/>
        </w:rPr>
        <w:t xml:space="preserve"> of capital punishment”</w:t>
      </w:r>
      <w:r w:rsidRPr="00CC1CE3">
        <w:rPr>
          <w:sz w:val="16"/>
        </w:rPr>
        <w:t xml:space="preserve"> (National Research Council, 1978, p. 9; see also Baldus &amp; Cole, 1975; Bowers &amp; Pierce, 1975; Klein, Forst, &amp; Filatov, 1982). Lempert (1981, p. 1215) asserts that </w:t>
      </w:r>
      <w:r w:rsidRPr="00CC1CE3">
        <w:rPr>
          <w:rStyle w:val="StyleUnderline"/>
        </w:rPr>
        <w:t>Ehrlich’s</w:t>
      </w:r>
      <w:r w:rsidRPr="00CC1CE3">
        <w:rPr>
          <w:sz w:val="16"/>
        </w:rPr>
        <w:t xml:space="preserve"> (1975) </w:t>
      </w:r>
      <w:r w:rsidRPr="00CC1CE3">
        <w:rPr>
          <w:rStyle w:val="StyleUnderline"/>
        </w:rPr>
        <w:t>“</w:t>
      </w:r>
      <w:r w:rsidRPr="00CC1CE3">
        <w:rPr>
          <w:rStyle w:val="Emphasis"/>
        </w:rPr>
        <w:t>conceptually and methodologically fl awed</w:t>
      </w:r>
      <w:r w:rsidRPr="00CC1CE3">
        <w:rPr>
          <w:rStyle w:val="StyleUnderline"/>
        </w:rPr>
        <w:t xml:space="preserve">” research </w:t>
      </w:r>
      <w:r w:rsidRPr="00CC1CE3">
        <w:rPr>
          <w:rStyle w:val="Emphasis"/>
        </w:rPr>
        <w:t>deserves “no place in the debate on capital punishment”</w:t>
      </w:r>
      <w:r w:rsidRPr="00CC1CE3">
        <w:rPr>
          <w:rStyle w:val="StyleUnderline"/>
        </w:rPr>
        <w:t xml:space="preserve"> and that his conclusions were </w:t>
      </w:r>
      <w:r w:rsidRPr="00CC1CE3">
        <w:rPr>
          <w:rStyle w:val="Emphasis"/>
        </w:rPr>
        <w:t>unsupported by replications</w:t>
      </w:r>
      <w:r w:rsidRPr="00CC1CE3">
        <w:rPr>
          <w:rStyle w:val="StyleUnderline"/>
        </w:rPr>
        <w:t xml:space="preserve"> of his work</w:t>
      </w:r>
      <w:r w:rsidRPr="00CC1CE3">
        <w:rPr>
          <w:sz w:val="16"/>
        </w:rPr>
        <w:t>.</w:t>
      </w:r>
    </w:p>
    <w:p w14:paraId="29929B93" w14:textId="77777777" w:rsidR="00964A45" w:rsidRPr="00CC1CE3" w:rsidRDefault="00964A45" w:rsidP="00964A45">
      <w:pPr>
        <w:rPr>
          <w:sz w:val="16"/>
        </w:rPr>
      </w:pPr>
      <w:r w:rsidRPr="00CC1CE3">
        <w:rPr>
          <w:sz w:val="16"/>
        </w:rPr>
        <w:t xml:space="preserve">A key criticism of studies on the deterrent effect of the death penalty when it comes to econometric studies are based on but not limited to the following arguments. First, </w:t>
      </w:r>
      <w:r w:rsidRPr="00CC1CE3">
        <w:rPr>
          <w:rStyle w:val="StyleUnderline"/>
        </w:rPr>
        <w:t xml:space="preserve">the studies </w:t>
      </w:r>
      <w:r w:rsidRPr="00CC1CE3">
        <w:rPr>
          <w:rStyle w:val="Emphasis"/>
        </w:rPr>
        <w:t>do not account</w:t>
      </w:r>
      <w:r w:rsidRPr="00CC1CE3">
        <w:rPr>
          <w:rStyle w:val="StyleUnderline"/>
        </w:rPr>
        <w:t xml:space="preserve"> for </w:t>
      </w:r>
      <w:r w:rsidRPr="00CC1CE3">
        <w:rPr>
          <w:rStyle w:val="Emphasis"/>
        </w:rPr>
        <w:t>different types of murder</w:t>
      </w:r>
      <w:r w:rsidRPr="00CC1CE3">
        <w:rPr>
          <w:sz w:val="16"/>
        </w:rPr>
        <w:t xml:space="preserve"> (Fagan, 2005; Fagan, Zimring, &amp; Geller, 2006; Shephard, 2005). Second, </w:t>
      </w:r>
      <w:r w:rsidRPr="00CC1CE3">
        <w:rPr>
          <w:rStyle w:val="Emphasis"/>
        </w:rPr>
        <w:t>time-series analysis</w:t>
      </w:r>
      <w:r w:rsidRPr="00CC1CE3">
        <w:rPr>
          <w:rStyle w:val="StyleUnderline"/>
        </w:rPr>
        <w:t xml:space="preserve"> is not used in any of the studies that would allow the researcher to able to account for any influence over the different years used in the study</w:t>
      </w:r>
      <w:r w:rsidRPr="00CC1CE3">
        <w:rPr>
          <w:sz w:val="16"/>
        </w:rPr>
        <w:t xml:space="preserve"> (Fagan, 2005). Third, </w:t>
      </w:r>
      <w:r w:rsidRPr="00CC1CE3">
        <w:rPr>
          <w:rStyle w:val="StyleUnderline"/>
        </w:rPr>
        <w:t xml:space="preserve">none of the studies </w:t>
      </w:r>
      <w:r w:rsidRPr="00CC1CE3">
        <w:rPr>
          <w:rStyle w:val="Emphasis"/>
        </w:rPr>
        <w:t>directly examined</w:t>
      </w:r>
      <w:r w:rsidRPr="00CC1CE3">
        <w:rPr>
          <w:rStyle w:val="StyleUnderline"/>
        </w:rPr>
        <w:t xml:space="preserve"> the deterrence hypothesis</w:t>
      </w:r>
      <w:r w:rsidRPr="00CC1CE3">
        <w:rPr>
          <w:sz w:val="16"/>
        </w:rPr>
        <w:t xml:space="preserve"> (Fagan, 2005). The final argument is that </w:t>
      </w:r>
      <w:r w:rsidRPr="00CC1CE3">
        <w:rPr>
          <w:rStyle w:val="StyleUnderline"/>
        </w:rPr>
        <w:t xml:space="preserve">the studies do not account for </w:t>
      </w:r>
      <w:r w:rsidRPr="00CC1CE3">
        <w:rPr>
          <w:rStyle w:val="Emphasis"/>
        </w:rPr>
        <w:t>other variations</w:t>
      </w:r>
      <w:r w:rsidRPr="00CC1CE3">
        <w:rPr>
          <w:rStyle w:val="StyleUnderline"/>
        </w:rPr>
        <w:t xml:space="preserve"> in the murder rate that is examined</w:t>
      </w:r>
      <w:r w:rsidRPr="00CC1CE3">
        <w:rPr>
          <w:sz w:val="16"/>
        </w:rPr>
        <w:t xml:space="preserve"> (Fagan, 2005).</w:t>
      </w:r>
    </w:p>
    <w:p w14:paraId="786722FA" w14:textId="77777777" w:rsidR="00964A45" w:rsidRPr="00CC1CE3" w:rsidRDefault="00964A45" w:rsidP="00964A45"/>
    <w:p w14:paraId="27B5C316" w14:textId="77777777" w:rsidR="00964A45" w:rsidRPr="00CC1CE3" w:rsidRDefault="00964A45" w:rsidP="00964A45">
      <w:pPr>
        <w:pStyle w:val="Heading3"/>
      </w:pPr>
      <w:r w:rsidRPr="00CC1CE3">
        <w:t>AT: Texas</w:t>
      </w:r>
    </w:p>
    <w:p w14:paraId="0309FCFC" w14:textId="77777777" w:rsidR="00964A45" w:rsidRPr="00CC1CE3" w:rsidRDefault="00964A45" w:rsidP="00964A45"/>
    <w:p w14:paraId="313B08CB" w14:textId="77777777" w:rsidR="00964A45" w:rsidRPr="00CC1CE3" w:rsidRDefault="00964A45" w:rsidP="00964A45">
      <w:pPr>
        <w:pStyle w:val="Heading4"/>
      </w:pPr>
      <w:r w:rsidRPr="00CC1CE3">
        <w:t>Texas doesn’t prove deterrence theory</w:t>
      </w:r>
    </w:p>
    <w:p w14:paraId="40CD24E5"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190D4B2C" w14:textId="77777777" w:rsidR="00964A45" w:rsidRPr="00CC1CE3" w:rsidRDefault="00964A45" w:rsidP="00964A45">
      <w:pPr>
        <w:rPr>
          <w:sz w:val="16"/>
        </w:rPr>
      </w:pPr>
      <w:r w:rsidRPr="00CC1CE3">
        <w:rPr>
          <w:sz w:val="16"/>
        </w:rPr>
        <w:t xml:space="preserve">In two studies utilizing Texas, </w:t>
      </w:r>
      <w:r w:rsidRPr="00CC1CE3">
        <w:rPr>
          <w:rStyle w:val="StyleUnderline"/>
        </w:rPr>
        <w:t>Land</w:t>
      </w:r>
      <w:r w:rsidRPr="00CC1CE3">
        <w:rPr>
          <w:sz w:val="16"/>
        </w:rPr>
        <w:t xml:space="preserve">, Teske, and Zheng (2009, 2012) </w:t>
      </w:r>
      <w:r w:rsidRPr="00CC1CE3">
        <w:rPr>
          <w:rStyle w:val="StyleUnderline"/>
        </w:rPr>
        <w:t>found support for deterrence</w:t>
      </w:r>
      <w:r w:rsidRPr="00CC1CE3">
        <w:rPr>
          <w:sz w:val="16"/>
        </w:rPr>
        <w:t xml:space="preserve">. Their fi rst study reported a range of effect from about .5 homicides to about 2.5 homicides depending upon the model (Land et al., 2009). The second study reported a deterrent effect for both nonfelony homicides when utilizing an autoregressive model (− 1.96 per execution) and a nonautoregressive model (− 1.4 per execution). </w:t>
      </w:r>
      <w:r w:rsidRPr="00CC1CE3">
        <w:rPr>
          <w:rStyle w:val="StyleUnderline"/>
        </w:rPr>
        <w:t xml:space="preserve">However, </w:t>
      </w:r>
      <w:r w:rsidRPr="00CC1CE3">
        <w:rPr>
          <w:rStyle w:val="Emphasis"/>
        </w:rPr>
        <w:t>nonfelony homicides</w:t>
      </w:r>
      <w:r w:rsidRPr="00CC1CE3">
        <w:rPr>
          <w:rStyle w:val="StyleUnderline"/>
        </w:rPr>
        <w:t xml:space="preserve"> are </w:t>
      </w:r>
      <w:r w:rsidRPr="00CC1CE3">
        <w:rPr>
          <w:rStyle w:val="Emphasis"/>
        </w:rPr>
        <w:t>less likely</w:t>
      </w:r>
      <w:r w:rsidRPr="00CC1CE3">
        <w:rPr>
          <w:rStyle w:val="StyleUnderline"/>
        </w:rPr>
        <w:t xml:space="preserve"> to result in a conviction for </w:t>
      </w:r>
      <w:r w:rsidRPr="00CC1CE3">
        <w:rPr>
          <w:rStyle w:val="Emphasis"/>
        </w:rPr>
        <w:t>first-degree murder</w:t>
      </w:r>
      <w:r w:rsidRPr="00CC1CE3">
        <w:rPr>
          <w:rStyle w:val="StyleUnderline"/>
        </w:rPr>
        <w:t xml:space="preserve"> that is </w:t>
      </w:r>
      <w:r w:rsidRPr="00CC1CE3">
        <w:rPr>
          <w:rStyle w:val="Emphasis"/>
        </w:rPr>
        <w:t>required</w:t>
      </w:r>
      <w:r w:rsidRPr="00CC1CE3">
        <w:rPr>
          <w:rStyle w:val="StyleUnderline"/>
        </w:rPr>
        <w:t xml:space="preserve"> for the </w:t>
      </w:r>
      <w:r w:rsidRPr="00CC1CE3">
        <w:rPr>
          <w:rStyle w:val="Emphasis"/>
        </w:rPr>
        <w:t>death penalty</w:t>
      </w:r>
      <w:r w:rsidRPr="00CC1CE3">
        <w:rPr>
          <w:rStyle w:val="StyleUnderline"/>
        </w:rPr>
        <w:t xml:space="preserve"> under </w:t>
      </w:r>
      <w:r w:rsidRPr="00CC1CE3">
        <w:rPr>
          <w:rStyle w:val="Emphasis"/>
        </w:rPr>
        <w:t>Texas statutes</w:t>
      </w:r>
      <w:r w:rsidRPr="00CC1CE3">
        <w:rPr>
          <w:sz w:val="16"/>
        </w:rPr>
        <w:t xml:space="preserve"> (Radelet, 2012). </w:t>
      </w:r>
      <w:r w:rsidRPr="00CC1CE3">
        <w:rPr>
          <w:rStyle w:val="StyleUnderline"/>
        </w:rPr>
        <w:t xml:space="preserve">Their findings are results from an exploratory study, and the objectives identified </w:t>
      </w:r>
      <w:r w:rsidRPr="00CC1CE3">
        <w:rPr>
          <w:rStyle w:val="Emphasis"/>
        </w:rPr>
        <w:t xml:space="preserve">do not relate to public policy </w:t>
      </w:r>
      <w:r w:rsidRPr="00CC1CE3">
        <w:rPr>
          <w:sz w:val="16"/>
          <w:szCs w:val="16"/>
        </w:rPr>
        <w:t>(</w:t>
      </w:r>
      <w:r w:rsidRPr="00CC1CE3">
        <w:rPr>
          <w:sz w:val="16"/>
        </w:rPr>
        <w:t>Radelet, 2012).</w:t>
      </w:r>
    </w:p>
    <w:p w14:paraId="2E0992A1" w14:textId="77777777" w:rsidR="00964A45" w:rsidRPr="00CC1CE3" w:rsidRDefault="00964A45" w:rsidP="00964A45"/>
    <w:p w14:paraId="404AF471" w14:textId="77777777" w:rsidR="00964A45" w:rsidRPr="00CC1CE3" w:rsidRDefault="00964A45" w:rsidP="00964A45"/>
    <w:p w14:paraId="1690779B" w14:textId="77777777" w:rsidR="00964A45" w:rsidRPr="00CC1CE3" w:rsidRDefault="00964A45" w:rsidP="00964A45">
      <w:pPr>
        <w:pStyle w:val="Heading3"/>
      </w:pPr>
      <w:r w:rsidRPr="00CC1CE3">
        <w:t>AT: Announcement</w:t>
      </w:r>
    </w:p>
    <w:p w14:paraId="3F494602" w14:textId="77777777" w:rsidR="00964A45" w:rsidRPr="00CC1CE3" w:rsidRDefault="00964A45" w:rsidP="00964A45"/>
    <w:p w14:paraId="790F8640" w14:textId="77777777" w:rsidR="00964A45" w:rsidRPr="00CC1CE3" w:rsidRDefault="00964A45" w:rsidP="00964A45">
      <w:pPr>
        <w:pStyle w:val="Heading4"/>
      </w:pPr>
      <w:r w:rsidRPr="00CC1CE3">
        <w:t>Announcements don’t deter crimes</w:t>
      </w:r>
    </w:p>
    <w:p w14:paraId="639E490C" w14:textId="77777777" w:rsidR="00964A45" w:rsidRPr="00CC1CE3" w:rsidRDefault="00964A45" w:rsidP="00964A45">
      <w:r w:rsidRPr="00CC1CE3">
        <w:t xml:space="preserve">Anthony G. </w:t>
      </w:r>
      <w:r w:rsidRPr="00CC1CE3">
        <w:rPr>
          <w:rStyle w:val="Style13ptBold"/>
        </w:rPr>
        <w:t>Vito 19</w:t>
      </w:r>
      <w:r w:rsidRPr="00CC1CE3">
        <w:t>, Assistant Professor in the Department of Criminology at the University of West Georgia,  Ph.D. in Justice Administration in 2015 from the University of Louisville, Gennaro F. Vito, Professor and Chair in the Department of Criminal Justice at the University of Louisville, Ph.D. in Public Administration from The Ohio State University, 4/15/19, "Routledge Handbook on Capital Punishment", Chapter 9: General Deterrence and Brutalization, 1st Edition, https://www.routledge.com/Routledge-Handbook-on-Capital-Punishment-1st-Edition/Bohm-Lee/p/book/9780367199371</w:t>
      </w:r>
    </w:p>
    <w:p w14:paraId="4A653EAE" w14:textId="77777777" w:rsidR="00964A45" w:rsidRPr="00CC1CE3" w:rsidRDefault="00964A45" w:rsidP="00964A45">
      <w:pPr>
        <w:rPr>
          <w:sz w:val="16"/>
        </w:rPr>
      </w:pPr>
      <w:r w:rsidRPr="00CC1CE3">
        <w:rPr>
          <w:rStyle w:val="StyleUnderline"/>
        </w:rPr>
        <w:t>Land</w:t>
      </w:r>
      <w:r w:rsidRPr="00CC1CE3">
        <w:rPr>
          <w:sz w:val="16"/>
        </w:rPr>
        <w:t xml:space="preserve"> et al. (2009), consistent with Zimmerman (2004), </w:t>
      </w:r>
      <w:r w:rsidRPr="00CC1CE3">
        <w:rPr>
          <w:rStyle w:val="StyleUnderline"/>
        </w:rPr>
        <w:t xml:space="preserve">concluded that the actual announcement of the impending execution provides the deterrent effect. However, this </w:t>
      </w:r>
      <w:r w:rsidRPr="00CC1CE3">
        <w:rPr>
          <w:rStyle w:val="Emphasis"/>
        </w:rPr>
        <w:t>contradicts</w:t>
      </w:r>
      <w:r w:rsidRPr="00CC1CE3">
        <w:rPr>
          <w:rStyle w:val="StyleUnderline"/>
        </w:rPr>
        <w:t xml:space="preserve"> studies conducted by criminologists and economists that have found </w:t>
      </w:r>
      <w:r w:rsidRPr="00CC1CE3">
        <w:rPr>
          <w:rStyle w:val="Emphasis"/>
        </w:rPr>
        <w:t>little support</w:t>
      </w:r>
      <w:r w:rsidRPr="00CC1CE3">
        <w:rPr>
          <w:rStyle w:val="StyleUnderline"/>
        </w:rPr>
        <w:t xml:space="preserve"> for a </w:t>
      </w:r>
      <w:r w:rsidRPr="00CC1CE3">
        <w:rPr>
          <w:rStyle w:val="Emphasis"/>
        </w:rPr>
        <w:t>relationship</w:t>
      </w:r>
      <w:r w:rsidRPr="00CC1CE3">
        <w:rPr>
          <w:rStyle w:val="StyleUnderline"/>
        </w:rPr>
        <w:t xml:space="preserve"> between </w:t>
      </w:r>
      <w:r w:rsidRPr="00CC1CE3">
        <w:rPr>
          <w:rStyle w:val="Emphasis"/>
        </w:rPr>
        <w:t>homicide</w:t>
      </w:r>
      <w:r w:rsidRPr="00CC1CE3">
        <w:rPr>
          <w:rStyle w:val="StyleUnderline"/>
        </w:rPr>
        <w:t xml:space="preserve"> and the media </w:t>
      </w:r>
      <w:r w:rsidRPr="00CC1CE3">
        <w:rPr>
          <w:rStyle w:val="Emphasis"/>
        </w:rPr>
        <w:t>announcement</w:t>
      </w:r>
      <w:r w:rsidRPr="00CC1CE3">
        <w:rPr>
          <w:rStyle w:val="StyleUnderline"/>
        </w:rPr>
        <w:t xml:space="preserve"> of an impending execution or a completed execution</w:t>
      </w:r>
      <w:r w:rsidRPr="00CC1CE3">
        <w:rPr>
          <w:sz w:val="16"/>
        </w:rPr>
        <w:t xml:space="preserve"> (Bailey, 1990, 1998; Hjalmarsson, 2009; King, 1978; Peterson &amp; Bailey, 1991; Phillips, 1980; Stolzenberg &amp; D’Alessio, 2004).</w:t>
      </w:r>
    </w:p>
    <w:p w14:paraId="29227394" w14:textId="77777777" w:rsidR="00964A45" w:rsidRPr="00CC1CE3" w:rsidRDefault="00964A45" w:rsidP="00964A45"/>
    <w:p w14:paraId="29B8AA7E" w14:textId="77777777" w:rsidR="00964A45" w:rsidRPr="00CC1CE3" w:rsidRDefault="00964A45" w:rsidP="00964A45"/>
    <w:p w14:paraId="2C716051" w14:textId="77777777" w:rsidR="00964A45" w:rsidRPr="00CC1CE3" w:rsidRDefault="00964A45" w:rsidP="00964A45"/>
    <w:p w14:paraId="1488D447" w14:textId="77777777" w:rsidR="00964A45" w:rsidRPr="00CC1CE3" w:rsidRDefault="00964A45" w:rsidP="00964A45"/>
    <w:p w14:paraId="60445AE4" w14:textId="77777777" w:rsidR="00964A45" w:rsidRPr="00CC1CE3" w:rsidRDefault="00964A45" w:rsidP="00964A45"/>
    <w:p w14:paraId="395FD863" w14:textId="77777777" w:rsidR="00964A45" w:rsidRPr="00CC1CE3" w:rsidRDefault="00964A45" w:rsidP="00964A45"/>
    <w:p w14:paraId="2CFD1599" w14:textId="77777777" w:rsidR="00964A45" w:rsidRPr="00CC1CE3" w:rsidRDefault="00964A45" w:rsidP="00964A45"/>
    <w:p w14:paraId="380436DA" w14:textId="77777777" w:rsidR="00964A45" w:rsidRPr="00CC1CE3" w:rsidRDefault="00964A45" w:rsidP="00964A45"/>
    <w:p w14:paraId="518DB813" w14:textId="77777777" w:rsidR="00964A45" w:rsidRPr="00CC1CE3" w:rsidRDefault="00964A45" w:rsidP="00964A45">
      <w:pPr>
        <w:pStyle w:val="Heading1"/>
      </w:pPr>
      <w:r w:rsidRPr="00CC1CE3">
        <w:t>Case Neg</w:t>
      </w:r>
    </w:p>
    <w:p w14:paraId="44DB996D" w14:textId="77777777" w:rsidR="00964A45" w:rsidRPr="00CC1CE3" w:rsidRDefault="00964A45" w:rsidP="00964A45"/>
    <w:p w14:paraId="781F9A61" w14:textId="77777777" w:rsidR="00964A45" w:rsidRPr="00CC1CE3" w:rsidRDefault="00964A45" w:rsidP="00964A45">
      <w:pPr>
        <w:pStyle w:val="Heading2"/>
      </w:pPr>
      <w:r w:rsidRPr="00CC1CE3">
        <w:t>T-Enact</w:t>
      </w:r>
    </w:p>
    <w:p w14:paraId="6F72754B" w14:textId="77777777" w:rsidR="00964A45" w:rsidRPr="00CC1CE3" w:rsidRDefault="00964A45" w:rsidP="00964A45"/>
    <w:p w14:paraId="150ABA68" w14:textId="77777777" w:rsidR="00964A45" w:rsidRPr="00CC1CE3" w:rsidRDefault="00964A45" w:rsidP="00964A45">
      <w:pPr>
        <w:pStyle w:val="Heading3"/>
      </w:pPr>
      <w:r w:rsidRPr="00CC1CE3">
        <w:t>1NC – T-Enact</w:t>
      </w:r>
    </w:p>
    <w:p w14:paraId="579DDA82" w14:textId="77777777" w:rsidR="00964A45" w:rsidRPr="00CC1CE3" w:rsidRDefault="00964A45" w:rsidP="00964A45"/>
    <w:p w14:paraId="5DD485F1" w14:textId="77777777" w:rsidR="00964A45" w:rsidRPr="00CC1CE3" w:rsidRDefault="00964A45" w:rsidP="00964A45">
      <w:pPr>
        <w:pStyle w:val="Heading4"/>
      </w:pPr>
      <w:r w:rsidRPr="00CC1CE3">
        <w:t xml:space="preserve">Interpretation---enact means legislative </w:t>
      </w:r>
    </w:p>
    <w:p w14:paraId="3D234ACA" w14:textId="77777777" w:rsidR="00964A45" w:rsidRPr="00CC1CE3" w:rsidRDefault="00964A45" w:rsidP="00964A45">
      <w:r w:rsidRPr="00CC1CE3">
        <w:rPr>
          <w:rStyle w:val="Style13ptBold"/>
        </w:rPr>
        <w:t>US Legal No Date</w:t>
      </w:r>
      <w:r w:rsidRPr="00CC1CE3">
        <w:t>, Legal information company, "Enacted Law and Legal Definition", https://definitions.uslegal.com/e/enacted/</w:t>
      </w:r>
    </w:p>
    <w:p w14:paraId="0DF8F1DD" w14:textId="77777777" w:rsidR="00964A45" w:rsidRPr="00CC1CE3" w:rsidRDefault="00964A45" w:rsidP="00964A45">
      <w:pPr>
        <w:rPr>
          <w:rStyle w:val="StyleUnderline"/>
        </w:rPr>
      </w:pPr>
      <w:r w:rsidRPr="00CC1CE3">
        <w:rPr>
          <w:rStyle w:val="Emphasis"/>
        </w:rPr>
        <w:t>Enact</w:t>
      </w:r>
      <w:r w:rsidRPr="00CC1CE3">
        <w:t xml:space="preserve"> or enacted means to make into law by authoritative act. For example, the statute was enacted in the year 1945. It </w:t>
      </w:r>
      <w:r w:rsidRPr="00CC1CE3">
        <w:rPr>
          <w:rStyle w:val="Emphasis"/>
        </w:rPr>
        <w:t>primarily means</w:t>
      </w:r>
      <w:r w:rsidRPr="00CC1CE3">
        <w:rPr>
          <w:rStyle w:val="StyleUnderline"/>
        </w:rPr>
        <w:t xml:space="preserve"> to perform the </w:t>
      </w:r>
      <w:r w:rsidRPr="00CC1CE3">
        <w:rPr>
          <w:rStyle w:val="Emphasis"/>
        </w:rPr>
        <w:t>legislative act</w:t>
      </w:r>
      <w:r w:rsidRPr="00CC1CE3">
        <w:rPr>
          <w:rStyle w:val="StyleUnderline"/>
        </w:rPr>
        <w:t xml:space="preserve"> with reference to a </w:t>
      </w:r>
      <w:r w:rsidRPr="00CC1CE3">
        <w:rPr>
          <w:rStyle w:val="Emphasis"/>
        </w:rPr>
        <w:t>bill</w:t>
      </w:r>
      <w:r w:rsidRPr="00CC1CE3">
        <w:rPr>
          <w:rStyle w:val="StyleUnderline"/>
        </w:rPr>
        <w:t xml:space="preserve"> which gives it the validity of </w:t>
      </w:r>
      <w:r w:rsidRPr="00CC1CE3">
        <w:rPr>
          <w:rStyle w:val="Emphasis"/>
        </w:rPr>
        <w:t>law</w:t>
      </w:r>
      <w:r w:rsidRPr="00CC1CE3">
        <w:rPr>
          <w:rStyle w:val="StyleUnderline"/>
        </w:rPr>
        <w:t>.</w:t>
      </w:r>
      <w:r w:rsidRPr="00CC1CE3">
        <w:t xml:space="preserve"> In short, </w:t>
      </w:r>
      <w:r w:rsidRPr="00CC1CE3">
        <w:rPr>
          <w:rStyle w:val="StyleUnderline"/>
        </w:rPr>
        <w:t>a bill is enacted when it becomes a law that is when the Governor signs it and makes it effective.</w:t>
      </w:r>
    </w:p>
    <w:p w14:paraId="226373E5" w14:textId="77777777" w:rsidR="00964A45" w:rsidRPr="00CC1CE3" w:rsidRDefault="00964A45" w:rsidP="00964A45"/>
    <w:p w14:paraId="5C61CC0A" w14:textId="77777777" w:rsidR="00964A45" w:rsidRPr="00CC1CE3" w:rsidRDefault="00964A45" w:rsidP="00964A45">
      <w:pPr>
        <w:pStyle w:val="Heading4"/>
      </w:pPr>
      <w:r w:rsidRPr="00CC1CE3">
        <w:t>Violation---courts don’t enact law, they interpret it</w:t>
      </w:r>
    </w:p>
    <w:p w14:paraId="2EDD9026" w14:textId="77777777" w:rsidR="00964A45" w:rsidRPr="00CC1CE3" w:rsidRDefault="00964A45" w:rsidP="00964A45">
      <w:r w:rsidRPr="00CC1CE3">
        <w:t xml:space="preserve">Robert </w:t>
      </w:r>
      <w:r w:rsidRPr="00CC1CE3">
        <w:rPr>
          <w:rStyle w:val="Style13ptBold"/>
        </w:rPr>
        <w:t>Alt 12</w:t>
      </w:r>
      <w:r w:rsidRPr="00CC1CE3">
        <w:t>, former visiting fellow, Heritage Foundation, 1/20/12, "What Is The Proper Role of the Courts?", The Heritage Foundation, https://www.heritage.org/courts/report/what-the-proper-role-the-courts</w:t>
      </w:r>
    </w:p>
    <w:p w14:paraId="04EFC698" w14:textId="77777777" w:rsidR="00964A45" w:rsidRPr="00CC1CE3" w:rsidRDefault="00964A45" w:rsidP="00964A45">
      <w:pPr>
        <w:rPr>
          <w:rStyle w:val="StyleUnderline"/>
        </w:rPr>
      </w:pPr>
      <w:r w:rsidRPr="00CC1CE3">
        <w:rPr>
          <w:sz w:val="16"/>
        </w:rPr>
        <w:t xml:space="preserve">Accordingly, </w:t>
      </w:r>
      <w:r w:rsidRPr="00CC1CE3">
        <w:rPr>
          <w:rStyle w:val="StyleUnderline"/>
        </w:rPr>
        <w:t xml:space="preserve">the Founders vested the </w:t>
      </w:r>
      <w:r w:rsidRPr="00CC1CE3">
        <w:rPr>
          <w:rStyle w:val="Emphasis"/>
        </w:rPr>
        <w:t>legislative power</w:t>
      </w:r>
      <w:r w:rsidRPr="00CC1CE3">
        <w:rPr>
          <w:rStyle w:val="StyleUnderline"/>
        </w:rPr>
        <w:t xml:space="preserve"> (the power to </w:t>
      </w:r>
      <w:r w:rsidRPr="00CC1CE3">
        <w:rPr>
          <w:rStyle w:val="Emphasis"/>
        </w:rPr>
        <w:t>make the laws</w:t>
      </w:r>
      <w:r w:rsidRPr="00CC1CE3">
        <w:rPr>
          <w:rStyle w:val="StyleUnderline"/>
        </w:rPr>
        <w:t xml:space="preserve">) in </w:t>
      </w:r>
      <w:r w:rsidRPr="00CC1CE3">
        <w:rPr>
          <w:rStyle w:val="Emphasis"/>
        </w:rPr>
        <w:t>Congress</w:t>
      </w:r>
      <w:r w:rsidRPr="00CC1CE3">
        <w:rPr>
          <w:rStyle w:val="StyleUnderline"/>
        </w:rPr>
        <w:t xml:space="preserve">, the executive power (the power to enforce the laws) in the President, and the </w:t>
      </w:r>
      <w:r w:rsidRPr="00CC1CE3">
        <w:rPr>
          <w:rStyle w:val="Emphasis"/>
        </w:rPr>
        <w:t>judicial power</w:t>
      </w:r>
      <w:r w:rsidRPr="00CC1CE3">
        <w:rPr>
          <w:rStyle w:val="StyleUnderline"/>
        </w:rPr>
        <w:t xml:space="preserve"> (the power to </w:t>
      </w:r>
      <w:r w:rsidRPr="00CC1CE3">
        <w:rPr>
          <w:rStyle w:val="Emphasis"/>
        </w:rPr>
        <w:t>interpret the laws</w:t>
      </w:r>
      <w:r w:rsidRPr="00CC1CE3">
        <w:rPr>
          <w:rStyle w:val="StyleUnderline"/>
        </w:rPr>
        <w:t xml:space="preserve"> and decide concrete factual cases) with the </w:t>
      </w:r>
      <w:r w:rsidRPr="00CC1CE3">
        <w:rPr>
          <w:rStyle w:val="Emphasis"/>
        </w:rPr>
        <w:t>courts</w:t>
      </w:r>
      <w:r w:rsidRPr="00CC1CE3">
        <w:rPr>
          <w:sz w:val="16"/>
        </w:rPr>
        <w:t xml:space="preserve">. But even these powers were not unfettered. </w:t>
      </w:r>
      <w:r w:rsidRPr="00CC1CE3">
        <w:rPr>
          <w:rStyle w:val="StyleUnderline"/>
        </w:rPr>
        <w:t>Federal courts</w:t>
      </w:r>
      <w:r w:rsidRPr="00CC1CE3">
        <w:rPr>
          <w:sz w:val="16"/>
        </w:rPr>
        <w:t xml:space="preserve">, for example, </w:t>
      </w:r>
      <w:r w:rsidRPr="00CC1CE3">
        <w:rPr>
          <w:rStyle w:val="StyleUnderline"/>
        </w:rPr>
        <w:t xml:space="preserve">can hear only “cases or controversies”: they </w:t>
      </w:r>
      <w:r w:rsidRPr="00CC1CE3">
        <w:rPr>
          <w:rStyle w:val="Emphasis"/>
        </w:rPr>
        <w:t>cannot</w:t>
      </w:r>
      <w:r w:rsidRPr="00CC1CE3">
        <w:rPr>
          <w:rStyle w:val="StyleUnderline"/>
        </w:rPr>
        <w:t xml:space="preserve"> issue </w:t>
      </w:r>
      <w:r w:rsidRPr="00CC1CE3">
        <w:rPr>
          <w:rStyle w:val="Emphasis"/>
        </w:rPr>
        <w:t>advisory opinions</w:t>
      </w:r>
      <w:r w:rsidRPr="00CC1CE3">
        <w:rPr>
          <w:rStyle w:val="StyleUnderline"/>
        </w:rPr>
        <w:t xml:space="preserve">. The courts cannot </w:t>
      </w:r>
      <w:r w:rsidRPr="00CC1CE3">
        <w:rPr>
          <w:rStyle w:val="Emphasis"/>
        </w:rPr>
        <w:t>expound on a law</w:t>
      </w:r>
      <w:r w:rsidRPr="00CC1CE3">
        <w:rPr>
          <w:rStyle w:val="StyleUnderline"/>
        </w:rPr>
        <w:t xml:space="preserve"> of their choosing or at the request of even the President himself, but must wait for a genuine case between actual aggrieved parties to be properly presented to the court.</w:t>
      </w:r>
    </w:p>
    <w:p w14:paraId="7DA25EF3" w14:textId="77777777" w:rsidR="00964A45" w:rsidRPr="00CC1CE3" w:rsidRDefault="00964A45" w:rsidP="00964A45">
      <w:pPr>
        <w:rPr>
          <w:rStyle w:val="StyleUnderline"/>
        </w:rPr>
      </w:pPr>
    </w:p>
    <w:p w14:paraId="59219726" w14:textId="77777777" w:rsidR="00964A45" w:rsidRPr="00CC1CE3" w:rsidRDefault="00964A45" w:rsidP="00964A45">
      <w:pPr>
        <w:pStyle w:val="Heading4"/>
      </w:pPr>
      <w:r w:rsidRPr="00CC1CE3">
        <w:t>Vote Neg:</w:t>
      </w:r>
    </w:p>
    <w:p w14:paraId="78B064D8" w14:textId="77777777" w:rsidR="00964A45" w:rsidRPr="00CC1CE3" w:rsidRDefault="00964A45" w:rsidP="00964A45">
      <w:pPr>
        <w:pStyle w:val="Heading4"/>
      </w:pPr>
      <w:r w:rsidRPr="00CC1CE3">
        <w:rPr>
          <w:u w:val="single"/>
        </w:rPr>
        <w:t>Limits</w:t>
      </w:r>
      <w:r w:rsidRPr="00CC1CE3">
        <w:t>---triples the caselist---every aff now has a courts congress and executive version</w:t>
      </w:r>
    </w:p>
    <w:p w14:paraId="22199CB8" w14:textId="5199D2FD" w:rsidR="00964A45" w:rsidRPr="00CC1CE3" w:rsidRDefault="00964A45" w:rsidP="00964A45">
      <w:pPr>
        <w:pStyle w:val="Heading4"/>
      </w:pPr>
      <w:r w:rsidRPr="00CC1CE3">
        <w:rPr>
          <w:u w:val="single"/>
        </w:rPr>
        <w:t>Ground</w:t>
      </w:r>
      <w:r w:rsidRPr="00CC1CE3">
        <w:t xml:space="preserve">---kills generics like </w:t>
      </w:r>
      <w:r w:rsidR="00E677A8" w:rsidRPr="00CC1CE3">
        <w:t xml:space="preserve">federalism, </w:t>
      </w:r>
      <w:r w:rsidRPr="00CC1CE3">
        <w:t>politic</w:t>
      </w:r>
      <w:r w:rsidR="00E677A8" w:rsidRPr="00CC1CE3">
        <w:t>s, actor CPs</w:t>
      </w:r>
    </w:p>
    <w:p w14:paraId="4B9E0833" w14:textId="77777777" w:rsidR="00964A45" w:rsidRPr="00CC1CE3" w:rsidRDefault="00964A45" w:rsidP="00964A45">
      <w:pPr>
        <w:pStyle w:val="Heading4"/>
      </w:pPr>
      <w:r w:rsidRPr="00CC1CE3">
        <w:rPr>
          <w:u w:val="single"/>
        </w:rPr>
        <w:t>Precision</w:t>
      </w:r>
      <w:r w:rsidRPr="00CC1CE3">
        <w:t>---legal education is the most portable debate skill</w:t>
      </w:r>
    </w:p>
    <w:p w14:paraId="08AD5FB4" w14:textId="77777777" w:rsidR="00964A45" w:rsidRPr="00CC1CE3" w:rsidRDefault="00964A45" w:rsidP="00964A45"/>
    <w:p w14:paraId="7E3D2154" w14:textId="77777777" w:rsidR="00964A45" w:rsidRPr="00CC1CE3" w:rsidRDefault="00964A45" w:rsidP="00964A45"/>
    <w:p w14:paraId="0A34826A" w14:textId="77777777" w:rsidR="00964A45" w:rsidRPr="00CC1CE3" w:rsidRDefault="00964A45" w:rsidP="00964A45">
      <w:pPr>
        <w:pStyle w:val="Heading3"/>
      </w:pPr>
      <w:r w:rsidRPr="00CC1CE3">
        <w:t>2NC – T-Enact – Interps</w:t>
      </w:r>
    </w:p>
    <w:p w14:paraId="1B7BC964" w14:textId="77777777" w:rsidR="00964A45" w:rsidRPr="00CC1CE3" w:rsidRDefault="00964A45" w:rsidP="00964A45"/>
    <w:p w14:paraId="76E9D399" w14:textId="77777777" w:rsidR="00964A45" w:rsidRPr="00CC1CE3" w:rsidRDefault="00964A45" w:rsidP="00964A45">
      <w:pPr>
        <w:pStyle w:val="Heading4"/>
      </w:pPr>
      <w:r w:rsidRPr="00CC1CE3">
        <w:t>Enact means :</w:t>
      </w:r>
    </w:p>
    <w:p w14:paraId="03677F5C" w14:textId="77777777" w:rsidR="00964A45" w:rsidRPr="00CC1CE3" w:rsidRDefault="00964A45" w:rsidP="00964A45">
      <w:pPr>
        <w:pStyle w:val="Heading4"/>
      </w:pPr>
      <w:r w:rsidRPr="00CC1CE3">
        <w:t>-to establish by law, which means legislative action</w:t>
      </w:r>
    </w:p>
    <w:p w14:paraId="348D99C1" w14:textId="77777777" w:rsidR="00964A45" w:rsidRPr="00CC1CE3" w:rsidRDefault="00964A45" w:rsidP="00964A45">
      <w:r w:rsidRPr="00CC1CE3">
        <w:rPr>
          <w:rStyle w:val="Style13ptBold"/>
        </w:rPr>
        <w:t>West 08</w:t>
      </w:r>
      <w:r w:rsidRPr="00CC1CE3">
        <w:t>, West's Encyclopedia of American Law, edition 2, 2008, “Enact”, The Free Dictionary by Farlax, Legal Dictionary, https://legal-dictionary.thefreedictionary.com/enact</w:t>
      </w:r>
    </w:p>
    <w:p w14:paraId="375056D5" w14:textId="77777777" w:rsidR="00964A45" w:rsidRPr="00CC1CE3" w:rsidRDefault="00964A45" w:rsidP="00964A45">
      <w:pPr>
        <w:rPr>
          <w:sz w:val="16"/>
        </w:rPr>
      </w:pPr>
      <w:r w:rsidRPr="00CC1CE3">
        <w:rPr>
          <w:rStyle w:val="Emphasis"/>
        </w:rPr>
        <w:t>To establish by law</w:t>
      </w:r>
      <w:r w:rsidRPr="00CC1CE3">
        <w:rPr>
          <w:sz w:val="16"/>
        </w:rPr>
        <w:t>; to perform or effect; to decree.</w:t>
      </w:r>
    </w:p>
    <w:p w14:paraId="201FFB6D" w14:textId="77777777" w:rsidR="00964A45" w:rsidRPr="00CC1CE3" w:rsidRDefault="00964A45" w:rsidP="00964A45">
      <w:pPr>
        <w:rPr>
          <w:rStyle w:val="StyleUnderline"/>
        </w:rPr>
      </w:pPr>
      <w:r w:rsidRPr="00CC1CE3">
        <w:rPr>
          <w:rStyle w:val="StyleUnderline"/>
        </w:rPr>
        <w:t>Enact</w:t>
      </w:r>
      <w:r w:rsidRPr="00CC1CE3">
        <w:rPr>
          <w:sz w:val="16"/>
        </w:rPr>
        <w:t xml:space="preserve">, sometimes used synonymously with adopt, </w:t>
      </w:r>
      <w:r w:rsidRPr="00CC1CE3">
        <w:rPr>
          <w:rStyle w:val="StyleUnderline"/>
        </w:rPr>
        <w:t xml:space="preserve">is </w:t>
      </w:r>
      <w:r w:rsidRPr="00CC1CE3">
        <w:rPr>
          <w:rStyle w:val="Emphasis"/>
        </w:rPr>
        <w:t>generally applied</w:t>
      </w:r>
      <w:r w:rsidRPr="00CC1CE3">
        <w:rPr>
          <w:rStyle w:val="StyleUnderline"/>
        </w:rPr>
        <w:t xml:space="preserve"> to </w:t>
      </w:r>
      <w:r w:rsidRPr="00CC1CE3">
        <w:rPr>
          <w:rStyle w:val="Emphasis"/>
        </w:rPr>
        <w:t>legislative</w:t>
      </w:r>
      <w:r w:rsidRPr="00CC1CE3">
        <w:rPr>
          <w:rStyle w:val="StyleUnderline"/>
        </w:rPr>
        <w:t xml:space="preserve"> rather than executive </w:t>
      </w:r>
      <w:r w:rsidRPr="00CC1CE3">
        <w:rPr>
          <w:rStyle w:val="Emphasis"/>
        </w:rPr>
        <w:t>action</w:t>
      </w:r>
      <w:r w:rsidRPr="00CC1CE3">
        <w:rPr>
          <w:rStyle w:val="StyleUnderline"/>
        </w:rPr>
        <w:t>.</w:t>
      </w:r>
    </w:p>
    <w:p w14:paraId="05FD5A78" w14:textId="77777777" w:rsidR="00964A45" w:rsidRPr="00CC1CE3" w:rsidRDefault="00964A45" w:rsidP="00964A45">
      <w:pPr>
        <w:rPr>
          <w:u w:val="single"/>
        </w:rPr>
      </w:pPr>
    </w:p>
    <w:p w14:paraId="63846736" w14:textId="77777777" w:rsidR="00964A45" w:rsidRPr="00CC1CE3" w:rsidRDefault="00964A45" w:rsidP="00964A45">
      <w:pPr>
        <w:pStyle w:val="Heading4"/>
      </w:pPr>
      <w:r w:rsidRPr="00CC1CE3">
        <w:t>-passing a bill</w:t>
      </w:r>
    </w:p>
    <w:p w14:paraId="6978769B" w14:textId="77777777" w:rsidR="00964A45" w:rsidRPr="00CC1CE3" w:rsidRDefault="00964A45" w:rsidP="00964A45">
      <w:r w:rsidRPr="00CC1CE3">
        <w:rPr>
          <w:rStyle w:val="Style13ptBold"/>
        </w:rPr>
        <w:t>Merriam-Webster No Date</w:t>
      </w:r>
      <w:r w:rsidRPr="00CC1CE3">
        <w:t>, "enact", https://www.merriam-webster.com/dictionary/enact</w:t>
      </w:r>
    </w:p>
    <w:p w14:paraId="4D6AF90A" w14:textId="77777777" w:rsidR="00964A45" w:rsidRPr="00CC1CE3" w:rsidRDefault="00964A45" w:rsidP="00964A45">
      <w:pPr>
        <w:rPr>
          <w:rStyle w:val="StyleUnderline"/>
        </w:rPr>
      </w:pPr>
      <w:r w:rsidRPr="00CC1CE3">
        <w:rPr>
          <w:rStyle w:val="StyleUnderline"/>
        </w:rPr>
        <w:t>1: to establish by legal and authoritative act specifically : to make into law</w:t>
      </w:r>
    </w:p>
    <w:p w14:paraId="1BE0E195" w14:textId="77777777" w:rsidR="00964A45" w:rsidRPr="00CC1CE3" w:rsidRDefault="00964A45" w:rsidP="00964A45">
      <w:pPr>
        <w:rPr>
          <w:rStyle w:val="Emphasis"/>
        </w:rPr>
      </w:pPr>
      <w:r w:rsidRPr="00CC1CE3">
        <w:rPr>
          <w:rStyle w:val="Emphasis"/>
        </w:rPr>
        <w:t>enact a bill</w:t>
      </w:r>
    </w:p>
    <w:p w14:paraId="1D3AC8A7" w14:textId="77777777" w:rsidR="00964A45" w:rsidRPr="00CC1CE3" w:rsidRDefault="00964A45" w:rsidP="00964A45">
      <w:pPr>
        <w:rPr>
          <w:b/>
          <w:iCs/>
          <w:u w:val="single"/>
          <w:bdr w:val="single" w:sz="8" w:space="0" w:color="auto"/>
        </w:rPr>
      </w:pPr>
    </w:p>
    <w:p w14:paraId="733078FE" w14:textId="77777777" w:rsidR="00964A45" w:rsidRPr="00CC1CE3" w:rsidRDefault="00964A45" w:rsidP="00964A45">
      <w:pPr>
        <w:pStyle w:val="Heading4"/>
      </w:pPr>
      <w:r w:rsidRPr="00CC1CE3">
        <w:t>-act or statute</w:t>
      </w:r>
    </w:p>
    <w:p w14:paraId="259EAFAC" w14:textId="77777777" w:rsidR="00964A45" w:rsidRPr="00CC1CE3" w:rsidRDefault="00964A45" w:rsidP="00964A45">
      <w:r w:rsidRPr="00CC1CE3">
        <w:rPr>
          <w:rStyle w:val="Style13ptBold"/>
        </w:rPr>
        <w:t>Dictionary.com No Date</w:t>
      </w:r>
      <w:r w:rsidRPr="00CC1CE3">
        <w:t>, "enact", https://www.dictionary.com/browse/enact</w:t>
      </w:r>
    </w:p>
    <w:p w14:paraId="53C615A7" w14:textId="77777777" w:rsidR="00964A45" w:rsidRPr="00CC1CE3" w:rsidRDefault="00964A45" w:rsidP="00964A45">
      <w:pPr>
        <w:rPr>
          <w:rStyle w:val="Emphasis"/>
        </w:rPr>
      </w:pPr>
      <w:r w:rsidRPr="00CC1CE3">
        <w:rPr>
          <w:rStyle w:val="Emphasis"/>
        </w:rPr>
        <w:t>to make into an act or statute:</w:t>
      </w:r>
    </w:p>
    <w:p w14:paraId="71397C09" w14:textId="77777777" w:rsidR="00964A45" w:rsidRPr="00CC1CE3" w:rsidRDefault="00964A45" w:rsidP="00964A45">
      <w:r w:rsidRPr="00CC1CE3">
        <w:t>Congress has enacted a new tax law.</w:t>
      </w:r>
    </w:p>
    <w:p w14:paraId="45585357" w14:textId="77777777" w:rsidR="00964A45" w:rsidRPr="00CC1CE3" w:rsidRDefault="00964A45" w:rsidP="00964A45"/>
    <w:p w14:paraId="68820400" w14:textId="77777777" w:rsidR="00964A45" w:rsidRPr="00CC1CE3" w:rsidRDefault="00964A45" w:rsidP="00964A45">
      <w:pPr>
        <w:pStyle w:val="Heading3"/>
      </w:pPr>
      <w:r w:rsidRPr="00CC1CE3">
        <w:t>2NC – T-Enact – Precision</w:t>
      </w:r>
    </w:p>
    <w:p w14:paraId="5EE05435" w14:textId="77777777" w:rsidR="00964A45" w:rsidRPr="00CC1CE3" w:rsidRDefault="00964A45" w:rsidP="00964A45"/>
    <w:p w14:paraId="5F0B57C8" w14:textId="77777777" w:rsidR="00964A45" w:rsidRPr="00CC1CE3" w:rsidRDefault="00964A45" w:rsidP="00964A45">
      <w:pPr>
        <w:pStyle w:val="Heading4"/>
      </w:pPr>
      <w:r w:rsidRPr="00CC1CE3">
        <w:t>Precision is good---using proper terminology matters---it shapes our understanding of the law</w:t>
      </w:r>
    </w:p>
    <w:p w14:paraId="51338E63" w14:textId="77777777" w:rsidR="00964A45" w:rsidRPr="00CC1CE3" w:rsidRDefault="00964A45" w:rsidP="00964A45">
      <w:r w:rsidRPr="00CC1CE3">
        <w:t xml:space="preserve">Bradley </w:t>
      </w:r>
      <w:r w:rsidRPr="00CC1CE3">
        <w:rPr>
          <w:rStyle w:val="Style13ptBold"/>
        </w:rPr>
        <w:t>Shannon 02</w:t>
      </w:r>
      <w:r w:rsidRPr="00CC1CE3">
        <w:t xml:space="preserve">, Professor of Law, Florida Coastal School of Law, “Action Is an Action Is an Action Is an Action”, Washington Law Review, January 2002, 77 Wash. L. Rev. 65 </w:t>
      </w:r>
    </w:p>
    <w:p w14:paraId="41EA5A09" w14:textId="77777777" w:rsidR="00964A45" w:rsidRPr="00CC1CE3" w:rsidRDefault="00964A45" w:rsidP="00964A45">
      <w:pPr>
        <w:rPr>
          <w:sz w:val="16"/>
        </w:rPr>
      </w:pPr>
      <w:r w:rsidRPr="00CC1CE3">
        <w:rPr>
          <w:sz w:val="16"/>
        </w:rPr>
        <w:t xml:space="preserve">The first answer to this question is, </w:t>
      </w:r>
      <w:r w:rsidRPr="00CC1CE3">
        <w:rPr>
          <w:rStyle w:val="StyleUnderline"/>
        </w:rPr>
        <w:t>why should we not care? If proper terminology (of whatever type) is readily available and comprehendible, why should one not want to use it? Does one really need a reason for not misusing any word, technical or otherwise?</w:t>
      </w:r>
      <w:r w:rsidRPr="00CC1CE3">
        <w:rPr>
          <w:sz w:val="16"/>
        </w:rPr>
        <w:t xml:space="preserve"> In other words, </w:t>
      </w:r>
      <w:r w:rsidRPr="00CC1CE3">
        <w:rPr>
          <w:rStyle w:val="StyleUnderline"/>
        </w:rPr>
        <w:t>though many misuses of Rules terminology might not seem to cause serious problems, surely that is not an argument in favor of a disregard of proper Rules terminology, particularly where the cost of using proper terminology is negligible</w:t>
      </w:r>
      <w:r w:rsidRPr="00CC1CE3">
        <w:rPr>
          <w:sz w:val="16"/>
        </w:rPr>
        <w:t>.79</w:t>
      </w:r>
    </w:p>
    <w:p w14:paraId="568CDE97" w14:textId="77777777" w:rsidR="00964A45" w:rsidRPr="00CC1CE3" w:rsidRDefault="00964A45" w:rsidP="00964A45">
      <w:pPr>
        <w:rPr>
          <w:rStyle w:val="StyleUnderline"/>
        </w:rPr>
      </w:pPr>
      <w:r w:rsidRPr="00CC1CE3">
        <w:rPr>
          <w:sz w:val="16"/>
        </w:rPr>
        <w:t xml:space="preserve">The second answer to the question why we should care about the use of proper Rules terminology goes to </w:t>
      </w:r>
      <w:r w:rsidRPr="00CC1CE3">
        <w:rPr>
          <w:rStyle w:val="StyleUnderline"/>
        </w:rPr>
        <w:t xml:space="preserve">the </w:t>
      </w:r>
      <w:r w:rsidRPr="00CC1CE3">
        <w:rPr>
          <w:rStyle w:val="Emphasis"/>
        </w:rPr>
        <w:t>cost</w:t>
      </w:r>
      <w:r w:rsidRPr="00CC1CE3">
        <w:rPr>
          <w:rStyle w:val="StyleUnderline"/>
        </w:rPr>
        <w:t xml:space="preserve"> of using </w:t>
      </w:r>
      <w:r w:rsidRPr="00CC1CE3">
        <w:rPr>
          <w:rStyle w:val="Emphasis"/>
        </w:rPr>
        <w:t>improper terminology</w:t>
      </w:r>
      <w:r w:rsidRPr="00CC1CE3">
        <w:rPr>
          <w:rStyle w:val="StyleUnderline"/>
        </w:rPr>
        <w:t xml:space="preserve"> even in </w:t>
      </w:r>
      <w:r w:rsidRPr="00CC1CE3">
        <w:rPr>
          <w:rStyle w:val="Emphasis"/>
        </w:rPr>
        <w:t>seemingly trivial</w:t>
      </w:r>
      <w:r w:rsidRPr="00CC1CE3">
        <w:rPr>
          <w:rStyle w:val="StyleUnderline"/>
        </w:rPr>
        <w:t xml:space="preserve"> contexts. Understanding legal concepts is </w:t>
      </w:r>
      <w:r w:rsidRPr="00CC1CE3">
        <w:rPr>
          <w:rStyle w:val="Emphasis"/>
        </w:rPr>
        <w:t>difficult enough</w:t>
      </w:r>
      <w:r w:rsidRPr="00CC1CE3">
        <w:rPr>
          <w:rStyle w:val="StyleUnderline"/>
        </w:rPr>
        <w:t xml:space="preserve"> without the </w:t>
      </w:r>
      <w:r w:rsidRPr="00CC1CE3">
        <w:rPr>
          <w:rStyle w:val="Emphasis"/>
        </w:rPr>
        <w:t>confusion</w:t>
      </w:r>
      <w:r w:rsidRPr="00CC1CE3">
        <w:rPr>
          <w:rStyle w:val="StyleUnderline"/>
        </w:rPr>
        <w:t xml:space="preserve"> created when an </w:t>
      </w:r>
      <w:r w:rsidRPr="00CC1CE3">
        <w:rPr>
          <w:rStyle w:val="Emphasis"/>
        </w:rPr>
        <w:t>inappropriate term</w:t>
      </w:r>
      <w:r w:rsidRPr="00CC1CE3">
        <w:rPr>
          <w:rStyle w:val="StyleUnderline"/>
        </w:rPr>
        <w:t xml:space="preserve"> is used to represent those concepts. And this is true </w:t>
      </w:r>
      <w:r w:rsidRPr="00CC1CE3">
        <w:rPr>
          <w:rStyle w:val="Emphasis"/>
        </w:rPr>
        <w:t>regardless of how minor</w:t>
      </w:r>
      <w:r w:rsidRPr="00CC1CE3">
        <w:rPr>
          <w:rStyle w:val="StyleUnderline"/>
        </w:rPr>
        <w:t xml:space="preserve"> the misuse. In some sense, every misuse of legal language </w:t>
      </w:r>
      <w:r w:rsidRPr="00CC1CE3">
        <w:rPr>
          <w:rStyle w:val="Emphasis"/>
        </w:rPr>
        <w:t>impedes the understanding-and</w:t>
      </w:r>
      <w:r w:rsidRPr="00CC1CE3">
        <w:rPr>
          <w:rStyle w:val="StyleUnderline"/>
        </w:rPr>
        <w:t xml:space="preserve">, consequently, the </w:t>
      </w:r>
      <w:r w:rsidRPr="00CC1CE3">
        <w:rPr>
          <w:rStyle w:val="Emphasis"/>
        </w:rPr>
        <w:t>progress—of the law.</w:t>
      </w:r>
    </w:p>
    <w:p w14:paraId="75442018" w14:textId="77777777" w:rsidR="00964A45" w:rsidRPr="00CC1CE3" w:rsidRDefault="00964A45" w:rsidP="00964A45">
      <w:pPr>
        <w:rPr>
          <w:rStyle w:val="StyleUnderline"/>
        </w:rPr>
      </w:pPr>
    </w:p>
    <w:p w14:paraId="51901F5F" w14:textId="77777777" w:rsidR="00964A45" w:rsidRPr="00CC1CE3" w:rsidRDefault="00964A45" w:rsidP="00964A45"/>
    <w:p w14:paraId="211053A9" w14:textId="77777777" w:rsidR="00964A45" w:rsidRPr="00CC1CE3" w:rsidRDefault="00964A45" w:rsidP="00964A45">
      <w:pPr>
        <w:pStyle w:val="Heading3"/>
      </w:pPr>
      <w:r w:rsidRPr="00CC1CE3">
        <w:t>2NC – T-Enact – AT: Procedural Rules</w:t>
      </w:r>
    </w:p>
    <w:p w14:paraId="0A662D33" w14:textId="77777777" w:rsidR="00964A45" w:rsidRPr="00CC1CE3" w:rsidRDefault="00964A45" w:rsidP="00964A45"/>
    <w:p w14:paraId="0CE0B6DA" w14:textId="77777777" w:rsidR="00964A45" w:rsidRPr="00CC1CE3" w:rsidRDefault="00964A45" w:rsidP="00964A45">
      <w:pPr>
        <w:pStyle w:val="Heading4"/>
      </w:pPr>
      <w:r w:rsidRPr="00CC1CE3">
        <w:t>Courts can’t enact rules of procedure that affect substantive rights</w:t>
      </w:r>
    </w:p>
    <w:p w14:paraId="23D37AF3" w14:textId="77777777" w:rsidR="00964A45" w:rsidRPr="00CC1CE3" w:rsidRDefault="00964A45" w:rsidP="00964A45">
      <w:r w:rsidRPr="00CC1CE3">
        <w:t xml:space="preserve">Robert Francis </w:t>
      </w:r>
      <w:r w:rsidRPr="00CC1CE3">
        <w:rPr>
          <w:rStyle w:val="Style13ptBold"/>
        </w:rPr>
        <w:t>Peckham 90</w:t>
      </w:r>
      <w:r w:rsidRPr="00CC1CE3">
        <w:t xml:space="preserve">, United States District Judge of the United States District Court for the Northern District of California, "Memorandum To Joseph R. Biden, Jr., Chairman, Re: The Civil Justice Reform Act", </w:t>
      </w:r>
      <w:hyperlink r:id="rId27" w:history="1">
        <w:r w:rsidRPr="00CC1CE3">
          <w:rPr>
            <w:rStyle w:val="Hyperlink"/>
          </w:rPr>
          <w:t>https://www.fjc.gov/sites/default/files/2017/BB4-39-%20Memo%20Peckham%20to%20Biden%205-23-90.pdf</w:t>
        </w:r>
      </w:hyperlink>
    </w:p>
    <w:p w14:paraId="03208722" w14:textId="77777777" w:rsidR="00964A45" w:rsidRPr="00CC1CE3" w:rsidRDefault="00964A45" w:rsidP="00964A45">
      <w:pPr>
        <w:rPr>
          <w:sz w:val="16"/>
          <w:szCs w:val="16"/>
        </w:rPr>
      </w:pPr>
      <w:r w:rsidRPr="00CC1CE3">
        <w:rPr>
          <w:sz w:val="16"/>
          <w:szCs w:val="16"/>
        </w:rPr>
        <w:t>B. Rulemaking Power Delegated to the Courts by the Rules Enabling Act</w:t>
      </w:r>
    </w:p>
    <w:p w14:paraId="11ECE870" w14:textId="77777777" w:rsidR="00964A45" w:rsidRPr="00CC1CE3" w:rsidRDefault="00964A45" w:rsidP="00964A45">
      <w:pPr>
        <w:rPr>
          <w:sz w:val="16"/>
        </w:rPr>
      </w:pPr>
      <w:r w:rsidRPr="00CC1CE3">
        <w:rPr>
          <w:sz w:val="16"/>
        </w:rPr>
        <w:t xml:space="preserve">The Supreme court's, authority to enact rules of procedure is far more limited than Congress's power -- the Court has only that authority delegated to it by Congress in the Rules Enabling Act of 1934. </w:t>
      </w:r>
      <w:r w:rsidRPr="00CC1CE3">
        <w:rPr>
          <w:rStyle w:val="StyleUnderline"/>
        </w:rPr>
        <w:t xml:space="preserve">The portion of the </w:t>
      </w:r>
      <w:r w:rsidRPr="00CC1CE3">
        <w:rPr>
          <w:rStyle w:val="Emphasis"/>
        </w:rPr>
        <w:t>R</w:t>
      </w:r>
      <w:r w:rsidRPr="00CC1CE3">
        <w:rPr>
          <w:rStyle w:val="StyleUnderline"/>
        </w:rPr>
        <w:t xml:space="preserve">ules </w:t>
      </w:r>
      <w:r w:rsidRPr="00CC1CE3">
        <w:rPr>
          <w:rStyle w:val="Emphasis"/>
        </w:rPr>
        <w:t>E</w:t>
      </w:r>
      <w:r w:rsidRPr="00CC1CE3">
        <w:rPr>
          <w:rStyle w:val="StyleUnderline"/>
        </w:rPr>
        <w:t xml:space="preserve">nabling </w:t>
      </w:r>
      <w:r w:rsidRPr="00CC1CE3">
        <w:rPr>
          <w:rStyle w:val="Emphasis"/>
        </w:rPr>
        <w:t>A</w:t>
      </w:r>
      <w:r w:rsidRPr="00CC1CE3">
        <w:rPr>
          <w:rStyle w:val="StyleUnderline"/>
        </w:rPr>
        <w:t>ct delegating authority to the Supreme Court -- and limiting that authority -- reads</w:t>
      </w:r>
      <w:r w:rsidRPr="00CC1CE3">
        <w:rPr>
          <w:sz w:val="16"/>
        </w:rPr>
        <w:t xml:space="preserve"> as follows:</w:t>
      </w:r>
    </w:p>
    <w:p w14:paraId="489DD64C" w14:textId="77777777" w:rsidR="00964A45" w:rsidRPr="00CC1CE3" w:rsidRDefault="00964A45" w:rsidP="00964A45">
      <w:pPr>
        <w:rPr>
          <w:sz w:val="16"/>
        </w:rPr>
      </w:pPr>
      <w:r w:rsidRPr="00CC1CE3">
        <w:rPr>
          <w:sz w:val="16"/>
        </w:rPr>
        <w:t xml:space="preserve">"(a) The Supreme Court shall have the power to prescribe general rules of practice and procedure and rules of evidence for cases in the United States district courts…and courts of appeals. (b) </w:t>
      </w:r>
      <w:r w:rsidRPr="00CC1CE3">
        <w:rPr>
          <w:rStyle w:val="StyleUnderline"/>
        </w:rPr>
        <w:t>Such rules shall not abridge, enlarge or modify any substantive right</w:t>
      </w:r>
      <w:r w:rsidRPr="00CC1CE3">
        <w:rPr>
          <w:sz w:val="16"/>
        </w:rPr>
        <w:t>….” (28 U.S.C. Sec. 2072.)</w:t>
      </w:r>
    </w:p>
    <w:p w14:paraId="6A3308A2" w14:textId="77777777" w:rsidR="00964A45" w:rsidRPr="00CC1CE3" w:rsidRDefault="00964A45" w:rsidP="00964A45">
      <w:pPr>
        <w:rPr>
          <w:rStyle w:val="Emphasis"/>
        </w:rPr>
      </w:pPr>
      <w:r w:rsidRPr="00CC1CE3">
        <w:rPr>
          <w:rStyle w:val="StyleUnderline"/>
        </w:rPr>
        <w:t xml:space="preserve">There is general agreement among commentators that Congress empowered the Court in this provision </w:t>
      </w:r>
      <w:r w:rsidRPr="00CC1CE3">
        <w:rPr>
          <w:rStyle w:val="Emphasis"/>
        </w:rPr>
        <w:t>only</w:t>
      </w:r>
      <w:r w:rsidRPr="00CC1CE3">
        <w:rPr>
          <w:rStyle w:val="StyleUnderline"/>
        </w:rPr>
        <w:t xml:space="preserve"> to propose </w:t>
      </w:r>
      <w:r w:rsidRPr="00CC1CE3">
        <w:rPr>
          <w:rStyle w:val="Emphasis"/>
        </w:rPr>
        <w:t>rules of procedure</w:t>
      </w:r>
      <w:r w:rsidRPr="00CC1CE3">
        <w:rPr>
          <w:rStyle w:val="StyleUnderline"/>
        </w:rPr>
        <w:t xml:space="preserve"> that have </w:t>
      </w:r>
      <w:r w:rsidRPr="00CC1CE3">
        <w:rPr>
          <w:rStyle w:val="Emphasis"/>
        </w:rPr>
        <w:t xml:space="preserve">no substantive effect. </w:t>
      </w:r>
    </w:p>
    <w:p w14:paraId="42DF25B0" w14:textId="77777777" w:rsidR="00964A45" w:rsidRPr="00CC1CE3" w:rsidRDefault="00964A45" w:rsidP="00964A45">
      <w:pPr>
        <w:rPr>
          <w:sz w:val="16"/>
          <w:szCs w:val="16"/>
        </w:rPr>
      </w:pPr>
      <w:r w:rsidRPr="00CC1CE3">
        <w:rPr>
          <w:sz w:val="16"/>
          <w:szCs w:val="16"/>
        </w:rPr>
        <w:t>Under the present system, judicial rulemaking authority is triggered when the 3udicial conference of the United States transmits a draft rule to the Supreme Court. If it chooses, the Supreme Court can then transmit the proposed rule to Congress I but must do so between the time Congress begins a regular session and May 1. Congress then has until December 1 of that year to disapprove, modify, or further delay the effective date of the proposed rule. If Congress takes no action, the proposed rule becomes effective on December 1.</w:t>
      </w:r>
    </w:p>
    <w:p w14:paraId="05B5ADED" w14:textId="77777777" w:rsidR="00964A45" w:rsidRPr="00CC1CE3" w:rsidRDefault="00964A45" w:rsidP="00964A45">
      <w:pPr>
        <w:rPr>
          <w:rStyle w:val="StyleUnderline"/>
        </w:rPr>
      </w:pPr>
      <w:r w:rsidRPr="00CC1CE3">
        <w:rPr>
          <w:rStyle w:val="StyleUnderline"/>
        </w:rPr>
        <w:t xml:space="preserve">Rules of court that are both substantive and procedural are </w:t>
      </w:r>
      <w:r w:rsidRPr="00CC1CE3">
        <w:rPr>
          <w:rStyle w:val="Emphasis"/>
        </w:rPr>
        <w:t>beyond the limits of the</w:t>
      </w:r>
      <w:r w:rsidRPr="00CC1CE3">
        <w:rPr>
          <w:rStyle w:val="StyleUnderline"/>
        </w:rPr>
        <w:t xml:space="preserve"> Supreme </w:t>
      </w:r>
      <w:r w:rsidRPr="00CC1CE3">
        <w:rPr>
          <w:rStyle w:val="Emphasis"/>
        </w:rPr>
        <w:t>Court's</w:t>
      </w:r>
      <w:r w:rsidRPr="00CC1CE3">
        <w:rPr>
          <w:rStyle w:val="StyleUnderline"/>
        </w:rPr>
        <w:t xml:space="preserve"> delegated rulemaking authority. If the Supreme Court were to propose a rule that impacted upon a substantive concern, that proposal would run afoul of the Rules Enabling Act's prohibition against rules that “abridge, enlarge or modify any substantive right.”</w:t>
      </w:r>
    </w:p>
    <w:p w14:paraId="25DE2089" w14:textId="77777777" w:rsidR="00964A45" w:rsidRPr="00CC1CE3" w:rsidRDefault="00964A45" w:rsidP="00964A45">
      <w:pPr>
        <w:rPr>
          <w:rStyle w:val="StyleUnderline"/>
        </w:rPr>
      </w:pPr>
      <w:r w:rsidRPr="00CC1CE3">
        <w:rPr>
          <w:sz w:val="16"/>
        </w:rPr>
        <w:t xml:space="preserve">Since Congress's power to enact rules of procedure is limited only by the Constitution, and not the Rules Enabling Act, </w:t>
      </w:r>
      <w:r w:rsidRPr="00CC1CE3">
        <w:rPr>
          <w:rStyle w:val="StyleUnderline"/>
        </w:rPr>
        <w:t xml:space="preserve">Congress may pass procedural rules that advance· substantive goals. Such rules define the area of court rulemaking that is </w:t>
      </w:r>
      <w:r w:rsidRPr="00CC1CE3">
        <w:rPr>
          <w:rStyle w:val="Emphasis"/>
        </w:rPr>
        <w:t>allowed to Congress, but prohibited to the Supreme Court</w:t>
      </w:r>
      <w:r w:rsidRPr="00CC1CE3">
        <w:rPr>
          <w:rStyle w:val="StyleUnderline"/>
        </w:rPr>
        <w:t xml:space="preserve"> under current law. </w:t>
      </w:r>
    </w:p>
    <w:p w14:paraId="5592ED87" w14:textId="77777777" w:rsidR="00964A45" w:rsidRPr="00CC1CE3" w:rsidRDefault="00964A45" w:rsidP="00964A45">
      <w:pPr>
        <w:rPr>
          <w:sz w:val="16"/>
          <w:szCs w:val="16"/>
        </w:rPr>
      </w:pPr>
      <w:r w:rsidRPr="00CC1CE3">
        <w:rPr>
          <w:sz w:val="16"/>
          <w:szCs w:val="16"/>
        </w:rPr>
        <w:t>Congress has been careful to protect its exclusive rulemaking authority. In a 1985 report, the House Judiciary Committee commented on legislation eventually enacted in 19B8 that amended the Rules Enabling Act. The 1985 House Report describes the exclusive rulemaking authority retained by Congress as follows;</w:t>
      </w:r>
    </w:p>
    <w:p w14:paraId="00AF3202" w14:textId="77777777" w:rsidR="00964A45" w:rsidRPr="00CC1CE3" w:rsidRDefault="00964A45" w:rsidP="00964A45">
      <w:pPr>
        <w:rPr>
          <w:sz w:val="16"/>
        </w:rPr>
      </w:pPr>
      <w:r w:rsidRPr="00CC1CE3">
        <w:rPr>
          <w:rStyle w:val="StyleUnderline"/>
        </w:rPr>
        <w:t xml:space="preserve">“[The Rules Enabling Act] is intended to allocate to Congress, as opposed to the Supreme Court exercising delegated </w:t>
      </w:r>
      <w:r w:rsidRPr="00CC1CE3">
        <w:rPr>
          <w:rStyle w:val="Emphasis"/>
        </w:rPr>
        <w:t>legislative power</w:t>
      </w:r>
      <w:r w:rsidRPr="00CC1CE3">
        <w:rPr>
          <w:rStyle w:val="StyleUnderline"/>
        </w:rPr>
        <w:t xml:space="preserve">, </w:t>
      </w:r>
      <w:r w:rsidRPr="00CC1CE3">
        <w:rPr>
          <w:rStyle w:val="Emphasis"/>
        </w:rPr>
        <w:t>lawmaking choices</w:t>
      </w:r>
      <w:r w:rsidRPr="00CC1CE3">
        <w:rPr>
          <w:rStyle w:val="StyleUnderline"/>
        </w:rPr>
        <w:t xml:space="preserve"> that necessarily and obviously require consideration of </w:t>
      </w:r>
      <w:r w:rsidRPr="00CC1CE3">
        <w:rPr>
          <w:rStyle w:val="Emphasis"/>
        </w:rPr>
        <w:t>policies</w:t>
      </w:r>
      <w:r w:rsidRPr="00CC1CE3">
        <w:rPr>
          <w:rStyle w:val="StyleUnderline"/>
        </w:rPr>
        <w:t xml:space="preserve"> extrinsic to the business of the courts</w:t>
      </w:r>
      <w:r w:rsidRPr="00CC1CE3">
        <w:rPr>
          <w:sz w:val="16"/>
        </w:rPr>
        <w:t xml:space="preserve"> ..... 11 (H.R. Rep. No. 422, 99th Cong., 1st Sess., 22 (1985).) Importantly, the report also refers to Conqress's exclusive power to enact procedural rules' that "affect its constituencies) \ in their out-of-court affairs.” (Id.) </w:t>
      </w:r>
    </w:p>
    <w:p w14:paraId="5C1E21A9" w14:textId="77777777" w:rsidR="00964A45" w:rsidRPr="00CC1CE3" w:rsidRDefault="00964A45" w:rsidP="00964A45"/>
    <w:p w14:paraId="0AFE2D4F" w14:textId="77777777" w:rsidR="00964A45" w:rsidRPr="00CC1CE3" w:rsidRDefault="00964A45" w:rsidP="00964A45">
      <w:pPr>
        <w:pStyle w:val="Heading4"/>
      </w:pPr>
      <w:r w:rsidRPr="00CC1CE3">
        <w:t xml:space="preserve">Courts </w:t>
      </w:r>
      <w:r w:rsidRPr="00CC1CE3">
        <w:rPr>
          <w:u w:val="single"/>
        </w:rPr>
        <w:t>adopt</w:t>
      </w:r>
      <w:r w:rsidRPr="00CC1CE3">
        <w:t xml:space="preserve"> rules, Congress </w:t>
      </w:r>
      <w:r w:rsidRPr="00CC1CE3">
        <w:rPr>
          <w:u w:val="single"/>
        </w:rPr>
        <w:t>enacts</w:t>
      </w:r>
      <w:r w:rsidRPr="00CC1CE3">
        <w:t xml:space="preserve"> laws</w:t>
      </w:r>
    </w:p>
    <w:p w14:paraId="541CF7A1" w14:textId="77777777" w:rsidR="00964A45" w:rsidRPr="00CC1CE3" w:rsidRDefault="00964A45" w:rsidP="00964A45">
      <w:r w:rsidRPr="00CC1CE3">
        <w:t xml:space="preserve">George </w:t>
      </w:r>
      <w:r w:rsidRPr="00CC1CE3">
        <w:rPr>
          <w:rStyle w:val="Style13ptBold"/>
        </w:rPr>
        <w:t>Coppolo 08</w:t>
      </w:r>
      <w:r w:rsidRPr="00CC1CE3">
        <w:t>, Chief Attorney, Connecticut General Assembly, 12/30/08, "COURT RULES IN OTHER STATES-LEGISLATIVE APPROVAL", OLR Research Report, https://www.cga.ct.gov/2008/rpt/2008-R-0430.htm</w:t>
      </w:r>
    </w:p>
    <w:p w14:paraId="7654C3B6" w14:textId="77777777" w:rsidR="00964A45" w:rsidRPr="00CC1CE3" w:rsidRDefault="00964A45" w:rsidP="00964A45">
      <w:pPr>
        <w:rPr>
          <w:rStyle w:val="Emphasis"/>
        </w:rPr>
      </w:pPr>
      <w:r w:rsidRPr="00CC1CE3">
        <w:rPr>
          <w:sz w:val="16"/>
        </w:rPr>
        <w:t xml:space="preserve">The Wyoming Constitution gives the Supreme Court general superintending control over all inferior courts, under such rules and regulations as may be prescribed by law (Wyo. Con. Art. 5, § 2). This authority gives the Supreme Court the right to prescribe rules of practice and procedure in the courts (White v. Fisher, 689 P.2d 102 (1984), Squillace v. Kelly, 990 P.2d 497 (1999)). This right is limited only by reasonableness and conformity to constitutional and legislative enactments that deal with substantive rights or a court's jurisdiction (Peterson v. State, 594 P.2d 978 (1979)). The Supreme Court has also ruled that “matters dealing with procedure, particularly in the minor courts, are entirely within” its province (Peterson). Thus it appears that in Wyoming, </w:t>
      </w:r>
      <w:r w:rsidRPr="00CC1CE3">
        <w:rPr>
          <w:rStyle w:val="StyleUnderline"/>
        </w:rPr>
        <w:t xml:space="preserve">the Supreme Court has ultimate authority to adopt </w:t>
      </w:r>
      <w:r w:rsidRPr="00CC1CE3">
        <w:rPr>
          <w:rStyle w:val="Emphasis"/>
        </w:rPr>
        <w:t>procedural rules</w:t>
      </w:r>
      <w:r w:rsidRPr="00CC1CE3">
        <w:rPr>
          <w:rStyle w:val="StyleUnderline"/>
        </w:rPr>
        <w:t xml:space="preserve"> and the legislature has ultimate authority to </w:t>
      </w:r>
      <w:r w:rsidRPr="00CC1CE3">
        <w:rPr>
          <w:rStyle w:val="Emphasis"/>
        </w:rPr>
        <w:t>enact laws</w:t>
      </w:r>
      <w:r w:rsidRPr="00CC1CE3">
        <w:rPr>
          <w:rStyle w:val="StyleUnderline"/>
        </w:rPr>
        <w:t xml:space="preserve"> that deal with </w:t>
      </w:r>
      <w:r w:rsidRPr="00CC1CE3">
        <w:rPr>
          <w:rStyle w:val="Emphasis"/>
        </w:rPr>
        <w:t>“substantive rights.”</w:t>
      </w:r>
    </w:p>
    <w:p w14:paraId="2CE5105C" w14:textId="77777777" w:rsidR="00964A45" w:rsidRPr="00CC1CE3" w:rsidRDefault="00964A45" w:rsidP="00964A45">
      <w:pPr>
        <w:rPr>
          <w:rStyle w:val="StyleUnderline"/>
        </w:rPr>
      </w:pPr>
    </w:p>
    <w:p w14:paraId="6AB15AFB" w14:textId="77777777" w:rsidR="00964A45" w:rsidRPr="00CC1CE3" w:rsidRDefault="00964A45" w:rsidP="00964A45"/>
    <w:p w14:paraId="30FC4CEA" w14:textId="77777777" w:rsidR="00964A45" w:rsidRPr="00CC1CE3" w:rsidRDefault="00964A45" w:rsidP="00964A45">
      <w:pPr>
        <w:pStyle w:val="Heading3"/>
      </w:pPr>
      <w:r w:rsidRPr="00CC1CE3">
        <w:t>2NC – T-Enact – AT: Courts Make Law</w:t>
      </w:r>
    </w:p>
    <w:p w14:paraId="5A1F7EE7" w14:textId="77777777" w:rsidR="00964A45" w:rsidRPr="00CC1CE3" w:rsidRDefault="00964A45" w:rsidP="00964A45"/>
    <w:p w14:paraId="05545237" w14:textId="77777777" w:rsidR="00964A45" w:rsidRPr="00CC1CE3" w:rsidRDefault="00964A45" w:rsidP="00964A45">
      <w:pPr>
        <w:pStyle w:val="Heading4"/>
      </w:pPr>
      <w:r w:rsidRPr="00CC1CE3">
        <w:t>Courts don’t enact policy---they can’t be the lead player</w:t>
      </w:r>
    </w:p>
    <w:p w14:paraId="0EE2C9D9" w14:textId="77777777" w:rsidR="00964A45" w:rsidRPr="00CC1CE3" w:rsidRDefault="00964A45" w:rsidP="00964A45">
      <w:r w:rsidRPr="00CC1CE3">
        <w:t xml:space="preserve">Amanda </w:t>
      </w:r>
      <w:r w:rsidRPr="00CC1CE3">
        <w:rPr>
          <w:rStyle w:val="Style13ptBold"/>
        </w:rPr>
        <w:t>Hollis-Brusky 15</w:t>
      </w:r>
      <w:r w:rsidRPr="00CC1CE3">
        <w:t>, assistant professor of politics at Pomona College, teaches courses in American politics, constitutional law, and legal institutions, "The Constrained Court", Democracy Journal, Summer 2015, No. 37, https://democracyjournal.org/magazine/37/the-constrained-court/</w:t>
      </w:r>
    </w:p>
    <w:p w14:paraId="2D663059" w14:textId="77777777" w:rsidR="00964A45" w:rsidRPr="00CC1CE3" w:rsidRDefault="00964A45" w:rsidP="00964A45">
      <w:pPr>
        <w:rPr>
          <w:rStyle w:val="StyleUnderline"/>
        </w:rPr>
      </w:pPr>
      <w:r w:rsidRPr="00CC1CE3">
        <w:rPr>
          <w:sz w:val="16"/>
        </w:rPr>
        <w:t xml:space="preserve">According to the “constrained court” view, there are four important institutional and political factors that limit the Supreme Court’s ability to directly and powerfully influence social policy. The first is that </w:t>
      </w:r>
      <w:r w:rsidRPr="00CC1CE3">
        <w:rPr>
          <w:rStyle w:val="Emphasis"/>
        </w:rPr>
        <w:t>unlike Congress</w:t>
      </w:r>
      <w:r w:rsidRPr="00CC1CE3">
        <w:rPr>
          <w:rStyle w:val="StyleUnderline"/>
        </w:rPr>
        <w:t xml:space="preserve">, courts are </w:t>
      </w:r>
      <w:r w:rsidRPr="00CC1CE3">
        <w:rPr>
          <w:rStyle w:val="Emphasis"/>
        </w:rPr>
        <w:t>not self-starting</w:t>
      </w:r>
      <w:r w:rsidRPr="00CC1CE3">
        <w:rPr>
          <w:rStyle w:val="StyleUnderline"/>
        </w:rPr>
        <w:t xml:space="preserve"> institutions, so they can rule only on cases and questions presented to them. </w:t>
      </w:r>
      <w:r w:rsidRPr="00CC1CE3">
        <w:rPr>
          <w:sz w:val="16"/>
        </w:rPr>
        <w:t xml:space="preserve">Second, </w:t>
      </w:r>
      <w:r w:rsidRPr="00CC1CE3">
        <w:rPr>
          <w:rStyle w:val="StyleUnderline"/>
        </w:rPr>
        <w:t>the issue must first be translated into a statutory or constitutional-rights framework for the courts even to have the authority to rule on it, which is actually a very limiting requirement</w:t>
      </w:r>
      <w:r w:rsidRPr="00CC1CE3">
        <w:rPr>
          <w:sz w:val="16"/>
        </w:rPr>
        <w:t xml:space="preserve"> (the Court could not, for example, address issues of sexual harassment and workplace discrimination until these issues were successfully read into the language of the Civil Rights Act). Third, </w:t>
      </w:r>
      <w:r w:rsidRPr="00CC1CE3">
        <w:rPr>
          <w:rStyle w:val="StyleUnderline"/>
        </w:rPr>
        <w:t xml:space="preserve">even if judges do have the authority to rule on an issue, they can only do so in a </w:t>
      </w:r>
      <w:r w:rsidRPr="00CC1CE3">
        <w:rPr>
          <w:rStyle w:val="Emphasis"/>
        </w:rPr>
        <w:t>piecemeal</w:t>
      </w:r>
      <w:r w:rsidRPr="00CC1CE3">
        <w:rPr>
          <w:rStyle w:val="StyleUnderline"/>
        </w:rPr>
        <w:t>, case-by-case fashion.</w:t>
      </w:r>
      <w:r w:rsidRPr="00CC1CE3">
        <w:rPr>
          <w:sz w:val="16"/>
        </w:rPr>
        <w:t xml:space="preserve"> And finally, </w:t>
      </w:r>
      <w:r w:rsidRPr="00CC1CE3">
        <w:rPr>
          <w:rStyle w:val="StyleUnderline"/>
        </w:rPr>
        <w:t xml:space="preserve">their decisions are not self-executing—courts must depend on </w:t>
      </w:r>
      <w:r w:rsidRPr="00CC1CE3">
        <w:rPr>
          <w:rStyle w:val="Emphasis"/>
        </w:rPr>
        <w:t>other</w:t>
      </w:r>
      <w:r w:rsidRPr="00CC1CE3">
        <w:rPr>
          <w:rStyle w:val="StyleUnderline"/>
        </w:rPr>
        <w:t xml:space="preserve"> entities or </w:t>
      </w:r>
      <w:r w:rsidRPr="00CC1CE3">
        <w:rPr>
          <w:rStyle w:val="Emphasis"/>
        </w:rPr>
        <w:t>branches</w:t>
      </w:r>
      <w:r w:rsidRPr="00CC1CE3">
        <w:rPr>
          <w:rStyle w:val="StyleUnderline"/>
        </w:rPr>
        <w:t xml:space="preserve"> of government to </w:t>
      </w:r>
      <w:r w:rsidRPr="00CC1CE3">
        <w:rPr>
          <w:rStyle w:val="Emphasis"/>
        </w:rPr>
        <w:t>implement</w:t>
      </w:r>
      <w:r w:rsidRPr="00CC1CE3">
        <w:rPr>
          <w:rStyle w:val="StyleUnderline"/>
        </w:rPr>
        <w:t xml:space="preserve"> their rulings.</w:t>
      </w:r>
    </w:p>
    <w:p w14:paraId="445987BF" w14:textId="77777777" w:rsidR="00964A45" w:rsidRPr="00CC1CE3" w:rsidRDefault="00964A45" w:rsidP="00964A45">
      <w:pPr>
        <w:rPr>
          <w:rStyle w:val="StyleUnderline"/>
        </w:rPr>
      </w:pPr>
      <w:r w:rsidRPr="00CC1CE3">
        <w:rPr>
          <w:rStyle w:val="StyleUnderline"/>
        </w:rPr>
        <w:t xml:space="preserve">And </w:t>
      </w:r>
      <w:r w:rsidRPr="00CC1CE3">
        <w:rPr>
          <w:rStyle w:val="Emphasis"/>
        </w:rPr>
        <w:t>even in the rare case</w:t>
      </w:r>
      <w:r w:rsidRPr="00CC1CE3">
        <w:rPr>
          <w:rStyle w:val="StyleUnderline"/>
        </w:rPr>
        <w:t xml:space="preserve"> that all of these constraints are overcome, </w:t>
      </w:r>
      <w:r w:rsidRPr="00CC1CE3">
        <w:rPr>
          <w:rStyle w:val="Emphasis"/>
        </w:rPr>
        <w:t xml:space="preserve">courts still cannot </w:t>
      </w:r>
      <w:r w:rsidRPr="00CC1CE3">
        <w:rPr>
          <w:rStyle w:val="Emphasis"/>
          <w:sz w:val="26"/>
          <w:szCs w:val="26"/>
        </w:rPr>
        <w:t>enact</w:t>
      </w:r>
      <w:r w:rsidRPr="00CC1CE3">
        <w:rPr>
          <w:rStyle w:val="Emphasis"/>
        </w:rPr>
        <w:t xml:space="preserve"> a policy agenda</w:t>
      </w:r>
      <w:r w:rsidRPr="00CC1CE3">
        <w:rPr>
          <w:rStyle w:val="StyleUnderline"/>
        </w:rPr>
        <w:t xml:space="preserve"> without the help of</w:t>
      </w:r>
      <w:r w:rsidRPr="00CC1CE3">
        <w:rPr>
          <w:sz w:val="16"/>
        </w:rPr>
        <w:t xml:space="preserve"> what Charles Epp referred to in 1998 as </w:t>
      </w:r>
      <w:r w:rsidRPr="00CC1CE3">
        <w:rPr>
          <w:rStyle w:val="StyleUnderline"/>
        </w:rPr>
        <w:t>the “support structure” for legal change—i.e., the lawyers, legal institutions, funding sources, and legal strategies that enable judges and justices to make and support their rulings.</w:t>
      </w:r>
      <w:r w:rsidRPr="00CC1CE3">
        <w:rPr>
          <w:sz w:val="16"/>
        </w:rPr>
        <w:t xml:space="preserve"> The essential point is that </w:t>
      </w:r>
      <w:r w:rsidRPr="00CC1CE3">
        <w:rPr>
          <w:rStyle w:val="StyleUnderline"/>
        </w:rPr>
        <w:t xml:space="preserve">while the Supreme Court’s rulings can and do have real consequences for real people, </w:t>
      </w:r>
      <w:r w:rsidRPr="00CC1CE3">
        <w:rPr>
          <w:rStyle w:val="Emphasis"/>
        </w:rPr>
        <w:t>the Court can never be the lone or even the leading player in these complex legal-political dramas.</w:t>
      </w:r>
      <w:r w:rsidRPr="00CC1CE3">
        <w:rPr>
          <w:sz w:val="16"/>
        </w:rPr>
        <w:t xml:space="preserve"> For better or for worse, </w:t>
      </w:r>
      <w:r w:rsidRPr="00CC1CE3">
        <w:rPr>
          <w:rStyle w:val="StyleUnderline"/>
        </w:rPr>
        <w:t>it is only ever capable of playing a supporting role.</w:t>
      </w:r>
    </w:p>
    <w:p w14:paraId="39B973D1" w14:textId="77777777" w:rsidR="00964A45" w:rsidRPr="00CC1CE3" w:rsidRDefault="00964A45" w:rsidP="00964A45">
      <w:pPr>
        <w:rPr>
          <w:u w:val="single"/>
        </w:rPr>
      </w:pPr>
    </w:p>
    <w:p w14:paraId="1A9CF311" w14:textId="77777777" w:rsidR="00964A45" w:rsidRPr="00CC1CE3" w:rsidRDefault="00964A45" w:rsidP="00964A45">
      <w:pPr>
        <w:pStyle w:val="Heading2"/>
      </w:pPr>
      <w:r w:rsidRPr="00CC1CE3">
        <w:t>Reform CP</w:t>
      </w:r>
    </w:p>
    <w:p w14:paraId="12259A5C" w14:textId="77777777" w:rsidR="00964A45" w:rsidRPr="00CC1CE3" w:rsidRDefault="00964A45" w:rsidP="00964A45"/>
    <w:p w14:paraId="479F8454" w14:textId="77777777" w:rsidR="00964A45" w:rsidRPr="00CC1CE3" w:rsidRDefault="00964A45" w:rsidP="00964A45">
      <w:pPr>
        <w:pStyle w:val="Heading3"/>
      </w:pPr>
      <w:r w:rsidRPr="00CC1CE3">
        <w:t>1NC – Reform CP</w:t>
      </w:r>
    </w:p>
    <w:p w14:paraId="4DA45A3D" w14:textId="77777777" w:rsidR="00964A45" w:rsidRPr="00CC1CE3" w:rsidRDefault="00964A45" w:rsidP="00964A45"/>
    <w:p w14:paraId="3526BA31" w14:textId="3F7755FA" w:rsidR="00964A45" w:rsidRPr="00CC1CE3" w:rsidRDefault="00964A45" w:rsidP="00964A45">
      <w:pPr>
        <w:pStyle w:val="Heading4"/>
      </w:pPr>
      <w:r w:rsidRPr="00CC1CE3">
        <w:t>The United States federal government should rule that death penalty governments must</w:t>
      </w:r>
    </w:p>
    <w:p w14:paraId="602A2E5C" w14:textId="639C1C60" w:rsidR="007574CC" w:rsidRPr="00CC1CE3" w:rsidRDefault="007574CC" w:rsidP="007574CC">
      <w:pPr>
        <w:pStyle w:val="Heading4"/>
      </w:pPr>
      <w:r w:rsidRPr="00CC1CE3">
        <w:t>-create and fully-fund the use of specialized, public, state-controlled prosecutors, defenders, and judges for capital punishment cases</w:t>
      </w:r>
    </w:p>
    <w:p w14:paraId="29C1B016" w14:textId="77777777" w:rsidR="00964A45" w:rsidRPr="00CC1CE3" w:rsidRDefault="00964A45" w:rsidP="00964A45">
      <w:pPr>
        <w:pStyle w:val="Heading4"/>
      </w:pPr>
      <w:r w:rsidRPr="00CC1CE3">
        <w:t>-create committees in charge of seeking death sentences</w:t>
      </w:r>
    </w:p>
    <w:p w14:paraId="69F9472D" w14:textId="77777777" w:rsidR="00964A45" w:rsidRPr="00CC1CE3" w:rsidRDefault="00964A45" w:rsidP="00964A45">
      <w:pPr>
        <w:pStyle w:val="Heading4"/>
      </w:pPr>
      <w:r w:rsidRPr="00CC1CE3">
        <w:t xml:space="preserve">-create an objective standard for race-conscious evaluation during jury selection that includes a qualified observer, </w:t>
      </w:r>
    </w:p>
    <w:p w14:paraId="1B2C68E2" w14:textId="77777777" w:rsidR="00964A45" w:rsidRPr="00CC1CE3" w:rsidRDefault="00964A45" w:rsidP="00964A45">
      <w:pPr>
        <w:pStyle w:val="Heading4"/>
      </w:pPr>
      <w:r w:rsidRPr="00CC1CE3">
        <w:t>-define non-racial experiences, including negative impressions of the criminal justice system, past arrests, and criminal convictions, as illegitimate grounds for striking jurors</w:t>
      </w:r>
    </w:p>
    <w:p w14:paraId="11C07049" w14:textId="44B4FC67" w:rsidR="00964A45" w:rsidRPr="00CC1CE3" w:rsidRDefault="00964A45" w:rsidP="00964A45">
      <w:pPr>
        <w:pStyle w:val="Heading4"/>
      </w:pPr>
      <w:r w:rsidRPr="00CC1CE3">
        <w:t>-instruct jurors they have a right to participate free from racial exclusion</w:t>
      </w:r>
    </w:p>
    <w:p w14:paraId="3C66A651" w14:textId="36E52CA1" w:rsidR="00534C88" w:rsidRPr="00CC1CE3" w:rsidRDefault="00534C88" w:rsidP="00534C88">
      <w:pPr>
        <w:pStyle w:val="Heading4"/>
      </w:pPr>
      <w:r w:rsidRPr="00CC1CE3">
        <w:t>-ban lethal injection and require states to use firing squads as a method for execution</w:t>
      </w:r>
    </w:p>
    <w:p w14:paraId="6E43D4E1" w14:textId="490744BF" w:rsidR="00534C88" w:rsidRPr="00CC1CE3" w:rsidRDefault="00534C88" w:rsidP="00534C88"/>
    <w:p w14:paraId="1EA04D41" w14:textId="77777777" w:rsidR="00964A45" w:rsidRPr="00CC1CE3" w:rsidRDefault="00964A45" w:rsidP="00964A45"/>
    <w:p w14:paraId="06C07AF4" w14:textId="77777777" w:rsidR="00964A45" w:rsidRPr="00CC1CE3" w:rsidRDefault="00964A45" w:rsidP="00964A45">
      <w:pPr>
        <w:pStyle w:val="Heading4"/>
      </w:pPr>
      <w:r w:rsidRPr="00CC1CE3">
        <w:t xml:space="preserve">Reforming prosecutor discretion solves geographic and racial disparities </w:t>
      </w:r>
    </w:p>
    <w:p w14:paraId="213988EE" w14:textId="77777777" w:rsidR="00964A45" w:rsidRPr="00CC1CE3" w:rsidRDefault="00964A45" w:rsidP="00964A45">
      <w:pPr>
        <w:rPr>
          <w:rStyle w:val="StyleUnderline"/>
          <w:u w:val="none"/>
        </w:rPr>
      </w:pPr>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3746E555" w14:textId="77777777" w:rsidR="00964A45" w:rsidRPr="00CC1CE3" w:rsidRDefault="00964A45" w:rsidP="00964A45">
      <w:pPr>
        <w:rPr>
          <w:sz w:val="16"/>
        </w:rPr>
      </w:pPr>
      <w:r w:rsidRPr="00CC1CE3">
        <w:rPr>
          <w:rStyle w:val="StyleUnderline"/>
        </w:rPr>
        <w:t xml:space="preserve">The </w:t>
      </w:r>
      <w:r w:rsidRPr="00CC1CE3">
        <w:rPr>
          <w:rStyle w:val="Emphasis"/>
        </w:rPr>
        <w:t>geographical disparity</w:t>
      </w:r>
      <w:r w:rsidRPr="00CC1CE3">
        <w:rPr>
          <w:rStyle w:val="StyleUnderline"/>
        </w:rPr>
        <w:t xml:space="preserve"> in capital trials and sentencing is unquestionable</w:t>
      </w:r>
      <w:r w:rsidRPr="00CC1CE3">
        <w:rPr>
          <w:sz w:val="16"/>
        </w:rPr>
        <w:t>. This raises the issue of unconstitutional arbitrariness, as was found in Furman v. Georgia (1972), where Justice White observed, “there is no meaningful basis for distinguishing the few cases in which it is imposed from the many cases in which it is not” (p. 313). One could make a strong argument that a system in which cases with similar facts are treated in a dissimilar manner simply because of location is no better than a lottery system for deciding which defendant faces death and which does not. The result is nothing if not arbitrary.</w:t>
      </w:r>
    </w:p>
    <w:p w14:paraId="35D8C3AC" w14:textId="77777777" w:rsidR="00964A45" w:rsidRPr="00CC1CE3" w:rsidRDefault="00964A45" w:rsidP="00964A45">
      <w:pPr>
        <w:rPr>
          <w:sz w:val="16"/>
        </w:rPr>
      </w:pPr>
      <w:r w:rsidRPr="00CC1CE3">
        <w:rPr>
          <w:rStyle w:val="StyleUnderline"/>
        </w:rPr>
        <w:t xml:space="preserve">A </w:t>
      </w:r>
      <w:r w:rsidRPr="00CC1CE3">
        <w:rPr>
          <w:rStyle w:val="Emphasis"/>
        </w:rPr>
        <w:t>solution</w:t>
      </w:r>
      <w:r w:rsidRPr="00CC1CE3">
        <w:rPr>
          <w:rStyle w:val="StyleUnderline"/>
        </w:rPr>
        <w:t xml:space="preserve"> is moving to a </w:t>
      </w:r>
      <w:r w:rsidRPr="00CC1CE3">
        <w:rPr>
          <w:rStyle w:val="Emphasis"/>
        </w:rPr>
        <w:t>state-controlled</w:t>
      </w:r>
      <w:r w:rsidRPr="00CC1CE3">
        <w:rPr>
          <w:rStyle w:val="StyleUnderline"/>
        </w:rPr>
        <w:t>, or state-</w:t>
      </w:r>
      <w:r w:rsidRPr="00CC1CE3">
        <w:rPr>
          <w:rStyle w:val="Emphasis"/>
        </w:rPr>
        <w:t>influenced</w:t>
      </w:r>
      <w:r w:rsidRPr="00CC1CE3">
        <w:rPr>
          <w:rStyle w:val="StyleUnderline"/>
        </w:rPr>
        <w:t>, and state-</w:t>
      </w:r>
      <w:r w:rsidRPr="00CC1CE3">
        <w:rPr>
          <w:rStyle w:val="Emphasis"/>
        </w:rPr>
        <w:t>financed</w:t>
      </w:r>
      <w:r w:rsidRPr="00CC1CE3">
        <w:rPr>
          <w:rStyle w:val="StyleUnderline"/>
        </w:rPr>
        <w:t xml:space="preserve"> system of capital punishment. Reform could be accomplished by either of the previously discussed systems: (1) </w:t>
      </w:r>
      <w:r w:rsidRPr="00CC1CE3">
        <w:rPr>
          <w:rStyle w:val="Emphasis"/>
        </w:rPr>
        <w:t>the committee system</w:t>
      </w:r>
      <w:r w:rsidRPr="00CC1CE3">
        <w:rPr>
          <w:rStyle w:val="StyleUnderline"/>
        </w:rPr>
        <w:t xml:space="preserve"> for decisions to seek death with other prosecutorial power and functions reserved in the local prosecutor, which would require state fi nancing in order to be complete, or (2) complete transfer to state control and operation, including the use of </w:t>
      </w:r>
      <w:r w:rsidRPr="00CC1CE3">
        <w:rPr>
          <w:rStyle w:val="Emphasis"/>
        </w:rPr>
        <w:t>specialized</w:t>
      </w:r>
      <w:r w:rsidRPr="00CC1CE3">
        <w:rPr>
          <w:rStyle w:val="StyleUnderline"/>
        </w:rPr>
        <w:t xml:space="preserve"> state </w:t>
      </w:r>
      <w:r w:rsidRPr="00CC1CE3">
        <w:rPr>
          <w:rStyle w:val="Emphasis"/>
        </w:rPr>
        <w:t>prosecutor</w:t>
      </w:r>
      <w:r w:rsidRPr="00CC1CE3">
        <w:rPr>
          <w:rStyle w:val="StyleUnderline"/>
        </w:rPr>
        <w:t xml:space="preserve">ial and </w:t>
      </w:r>
      <w:r w:rsidRPr="00CC1CE3">
        <w:rPr>
          <w:rStyle w:val="Emphasis"/>
        </w:rPr>
        <w:t>defense</w:t>
      </w:r>
      <w:r w:rsidRPr="00CC1CE3">
        <w:rPr>
          <w:rStyle w:val="StyleUnderline"/>
        </w:rPr>
        <w:t xml:space="preserve"> teams and </w:t>
      </w:r>
      <w:r w:rsidRPr="00CC1CE3">
        <w:rPr>
          <w:rStyle w:val="Emphasis"/>
        </w:rPr>
        <w:t>judges</w:t>
      </w:r>
      <w:r w:rsidRPr="00CC1CE3">
        <w:rPr>
          <w:rStyle w:val="StyleUnderline"/>
        </w:rPr>
        <w:t xml:space="preserve">. The advantage of a state-operated system is the capital litigation expertise that would be present for both prosecution and defense. The </w:t>
      </w:r>
      <w:r w:rsidRPr="00CC1CE3">
        <w:rPr>
          <w:rStyle w:val="Emphasis"/>
        </w:rPr>
        <w:t>least politically difficult</w:t>
      </w:r>
      <w:r w:rsidRPr="00CC1CE3">
        <w:rPr>
          <w:rStyle w:val="StyleUnderline"/>
        </w:rPr>
        <w:t xml:space="preserve"> system is the committee for determining whether to seek death. This process leaves enough local control to </w:t>
      </w:r>
      <w:r w:rsidRPr="00CC1CE3">
        <w:rPr>
          <w:rStyle w:val="Emphasis"/>
        </w:rPr>
        <w:t>minimize resistance</w:t>
      </w:r>
      <w:r w:rsidRPr="00CC1CE3">
        <w:rPr>
          <w:rStyle w:val="StyleUnderline"/>
        </w:rPr>
        <w:t xml:space="preserve"> from local prosecutors to loss of influence. It also retains the benefit that comes from knowledge of local prosecutors of social norms that may sway juries</w:t>
      </w:r>
      <w:r w:rsidRPr="00CC1CE3">
        <w:rPr>
          <w:sz w:val="16"/>
        </w:rPr>
        <w:t>. Additional state support for capital litigation resources should also be available as needed and requested by local prosecutors. State fi nancing is also a key component to reducing the geographical disparity that is present with the current system.</w:t>
      </w:r>
    </w:p>
    <w:p w14:paraId="57D77680" w14:textId="77777777" w:rsidR="00964A45" w:rsidRPr="00CC1CE3" w:rsidRDefault="00964A45" w:rsidP="00964A45">
      <w:pPr>
        <w:rPr>
          <w:rStyle w:val="StyleUnderline"/>
        </w:rPr>
      </w:pPr>
      <w:r w:rsidRPr="00CC1CE3">
        <w:rPr>
          <w:rStyle w:val="StyleUnderline"/>
        </w:rPr>
        <w:t xml:space="preserve">Either system would certainly be </w:t>
      </w:r>
      <w:r w:rsidRPr="00CC1CE3">
        <w:rPr>
          <w:rStyle w:val="Emphasis"/>
        </w:rPr>
        <w:t>effective</w:t>
      </w:r>
      <w:r w:rsidRPr="00CC1CE3">
        <w:rPr>
          <w:rStyle w:val="StyleUnderline"/>
        </w:rPr>
        <w:t xml:space="preserve"> in </w:t>
      </w:r>
      <w:r w:rsidRPr="00CC1CE3">
        <w:rPr>
          <w:rStyle w:val="Emphasis"/>
        </w:rPr>
        <w:t>reducing</w:t>
      </w:r>
      <w:r w:rsidRPr="00CC1CE3">
        <w:rPr>
          <w:rStyle w:val="StyleUnderline"/>
        </w:rPr>
        <w:t xml:space="preserve"> the </w:t>
      </w:r>
      <w:r w:rsidRPr="00CC1CE3">
        <w:rPr>
          <w:rStyle w:val="Emphasis"/>
        </w:rPr>
        <w:t xml:space="preserve">geographical </w:t>
      </w:r>
      <w:r w:rsidRPr="00CC1CE3">
        <w:rPr>
          <w:rStyle w:val="StyleUnderline"/>
        </w:rPr>
        <w:t xml:space="preserve">disparity that now exists in capital punishment. It may also reduce the </w:t>
      </w:r>
      <w:r w:rsidRPr="00CC1CE3">
        <w:rPr>
          <w:rStyle w:val="Emphasis"/>
        </w:rPr>
        <w:t>racial disparity</w:t>
      </w:r>
      <w:r w:rsidRPr="00CC1CE3">
        <w:rPr>
          <w:sz w:val="16"/>
        </w:rPr>
        <w:t xml:space="preserve"> that will be discussed later in the chapter It is posited that some prosecutors may welcome passing the responsibility for capital decisions to another entity (Horowitz, 1997). This may be true for some prosecutors, but the political reality is that many would probably resist such a transfer of power. </w:t>
      </w:r>
      <w:r w:rsidRPr="00CC1CE3">
        <w:rPr>
          <w:rStyle w:val="StyleUnderline"/>
        </w:rPr>
        <w:t xml:space="preserve">Opposition or no, a solution must be found in order to address this obvious disparate treatment of similarly situated cases that exists for no reason other than the related variables of location and the discretion of the local prosecuting attorney. </w:t>
      </w:r>
    </w:p>
    <w:p w14:paraId="7FE9DE3E" w14:textId="77777777" w:rsidR="00964A45" w:rsidRPr="00CC1CE3" w:rsidRDefault="00964A45" w:rsidP="00964A45"/>
    <w:p w14:paraId="49FFF73F" w14:textId="77777777" w:rsidR="00964A45" w:rsidRPr="00CC1CE3" w:rsidRDefault="00964A45" w:rsidP="00964A45">
      <w:pPr>
        <w:pStyle w:val="Heading4"/>
      </w:pPr>
      <w:r w:rsidRPr="00CC1CE3">
        <w:t>Race-conscious jury reform is effective</w:t>
      </w:r>
    </w:p>
    <w:p w14:paraId="7BBCF623" w14:textId="77777777" w:rsidR="00964A45" w:rsidRPr="00CC1CE3" w:rsidRDefault="00964A45" w:rsidP="00964A45">
      <w:r w:rsidRPr="00CC1CE3">
        <w:t xml:space="preserve">Anna </w:t>
      </w:r>
      <w:r w:rsidRPr="00CC1CE3">
        <w:rPr>
          <w:rStyle w:val="Style13ptBold"/>
        </w:rPr>
        <w:t>Offit 20</w:t>
      </w:r>
      <w:r w:rsidRPr="00CC1CE3">
        <w:t>, Assistant Professor of Law, SMU Dedman School of Law, Last revised date 5/15/20, "Race-Conscious Jury Selection", Ohio State Law Journal, Forthcoming, https://papers.ssrn.com/sol3/papers.cfm?abstract_id=3587892</w:t>
      </w:r>
    </w:p>
    <w:p w14:paraId="1B3B9D25" w14:textId="77777777" w:rsidR="00964A45" w:rsidRPr="00CC1CE3" w:rsidRDefault="00964A45" w:rsidP="00964A45">
      <w:pPr>
        <w:rPr>
          <w:rStyle w:val="StyleUnderline"/>
        </w:rPr>
      </w:pPr>
      <w:r w:rsidRPr="00CC1CE3">
        <w:rPr>
          <w:sz w:val="16"/>
        </w:rPr>
        <w:t xml:space="preserve">At last, </w:t>
      </w:r>
      <w:r w:rsidRPr="00CC1CE3">
        <w:rPr>
          <w:rStyle w:val="StyleUnderline"/>
        </w:rPr>
        <w:t xml:space="preserve">building on advances already reflected in the adoption of GR37, it is instructive to consider novel </w:t>
      </w:r>
      <w:r w:rsidRPr="00CC1CE3">
        <w:rPr>
          <w:rStyle w:val="Emphasis"/>
        </w:rPr>
        <w:t>reforms</w:t>
      </w:r>
      <w:r w:rsidRPr="00CC1CE3">
        <w:rPr>
          <w:rStyle w:val="StyleUnderline"/>
        </w:rPr>
        <w:t xml:space="preserve"> that will propel the</w:t>
      </w:r>
      <w:r w:rsidRPr="00CC1CE3">
        <w:rPr>
          <w:sz w:val="16"/>
        </w:rPr>
        <w:t xml:space="preserve"> Batson framework forward. The previously described link between prosecutors’ perceptions of the Batson challenge and their </w:t>
      </w:r>
      <w:r w:rsidRPr="00CC1CE3">
        <w:rPr>
          <w:rStyle w:val="Emphasis"/>
        </w:rPr>
        <w:t>race-conscious</w:t>
      </w:r>
      <w:r w:rsidRPr="00CC1CE3">
        <w:rPr>
          <w:rStyle w:val="StyleUnderline"/>
        </w:rPr>
        <w:t xml:space="preserve"> effort to empanel inclusive juries </w:t>
      </w:r>
      <w:r w:rsidRPr="00CC1CE3">
        <w:rPr>
          <w:sz w:val="16"/>
        </w:rPr>
        <w:t xml:space="preserve">suggests </w:t>
      </w:r>
      <w:r w:rsidRPr="00CC1CE3">
        <w:rPr>
          <w:rStyle w:val="StyleUnderline"/>
        </w:rPr>
        <w:t xml:space="preserve">several reforms that might </w:t>
      </w:r>
      <w:r w:rsidRPr="00CC1CE3">
        <w:rPr>
          <w:rStyle w:val="Emphasis"/>
        </w:rPr>
        <w:t>strengthen</w:t>
      </w:r>
      <w:r w:rsidRPr="00CC1CE3">
        <w:rPr>
          <w:rStyle w:val="StyleUnderline"/>
        </w:rPr>
        <w:t xml:space="preserve"> and </w:t>
      </w:r>
      <w:r w:rsidRPr="00CC1CE3">
        <w:rPr>
          <w:rStyle w:val="Emphasis"/>
        </w:rPr>
        <w:t>enhance</w:t>
      </w:r>
      <w:r w:rsidRPr="00CC1CE3">
        <w:rPr>
          <w:rStyle w:val="StyleUnderline"/>
        </w:rPr>
        <w:t xml:space="preserve"> the current framework’s deterrent impact and potential.</w:t>
      </w:r>
    </w:p>
    <w:p w14:paraId="590854CE" w14:textId="77777777" w:rsidR="00964A45" w:rsidRPr="00CC1CE3" w:rsidRDefault="00964A45" w:rsidP="00964A45">
      <w:pPr>
        <w:rPr>
          <w:rStyle w:val="StyleUnderline"/>
        </w:rPr>
      </w:pPr>
      <w:r w:rsidRPr="00CC1CE3">
        <w:rPr>
          <w:sz w:val="16"/>
        </w:rPr>
        <w:t xml:space="preserve">First, building on GR37, </w:t>
      </w:r>
      <w:r w:rsidRPr="00CC1CE3">
        <w:rPr>
          <w:rStyle w:val="StyleUnderline"/>
        </w:rPr>
        <w:t xml:space="preserve">courts should emphasize that various </w:t>
      </w:r>
      <w:r w:rsidRPr="00CC1CE3">
        <w:rPr>
          <w:rStyle w:val="Emphasis"/>
        </w:rPr>
        <w:t>non-racial experiences</w:t>
      </w:r>
      <w:r w:rsidRPr="00CC1CE3">
        <w:rPr>
          <w:rStyle w:val="StyleUnderline"/>
        </w:rPr>
        <w:t xml:space="preserve"> and characteristics nevertheless function as proxies of race and may constitute </w:t>
      </w:r>
      <w:r w:rsidRPr="00CC1CE3">
        <w:rPr>
          <w:rStyle w:val="Emphasis"/>
        </w:rPr>
        <w:t>illegitimate grounds for striking</w:t>
      </w:r>
      <w:r w:rsidRPr="00CC1CE3">
        <w:rPr>
          <w:rStyle w:val="StyleUnderline"/>
        </w:rPr>
        <w:t xml:space="preserve"> and dismissing potential jurors. One example</w:t>
      </w:r>
      <w:r w:rsidRPr="00CC1CE3">
        <w:rPr>
          <w:sz w:val="16"/>
        </w:rPr>
        <w:t xml:space="preserve">, previously mentioned, is </w:t>
      </w:r>
      <w:r w:rsidRPr="00CC1CE3">
        <w:rPr>
          <w:rStyle w:val="StyleUnderline"/>
        </w:rPr>
        <w:t xml:space="preserve">past contact with—and </w:t>
      </w:r>
      <w:r w:rsidRPr="00CC1CE3">
        <w:rPr>
          <w:rStyle w:val="Emphasis"/>
        </w:rPr>
        <w:t>negative impressions—of the criminal legal system</w:t>
      </w:r>
      <w:r w:rsidRPr="00CC1CE3">
        <w:rPr>
          <w:sz w:val="16"/>
        </w:rPr>
        <w:t xml:space="preserve">. Though some lawyers would contend that these experiences inhibit a jurors’ ability to assess evidence fairly, </w:t>
      </w:r>
      <w:r w:rsidRPr="00CC1CE3">
        <w:rPr>
          <w:rStyle w:val="StyleUnderline"/>
        </w:rPr>
        <w:t xml:space="preserve">a growing scholarly consensus asserts that making this a legitimate basis for disqualifying or striking jurors will result in discriminatory empanelment. </w:t>
      </w:r>
      <w:r w:rsidRPr="00CC1CE3">
        <w:rPr>
          <w:sz w:val="16"/>
        </w:rPr>
        <w:t xml:space="preserve">By highlighting this link, courts can push prosecutors to integrate these experiences into their decision-making and strategy during jury selection. This is a reform that should extend to both cause and peremptory challenges of jurors and prohibit automatic excusal. Further, </w:t>
      </w:r>
      <w:r w:rsidRPr="00CC1CE3">
        <w:rPr>
          <w:rStyle w:val="StyleUnderline"/>
        </w:rPr>
        <w:t xml:space="preserve">it should cover, among other things, prospective jurors with </w:t>
      </w:r>
      <w:r w:rsidRPr="00CC1CE3">
        <w:rPr>
          <w:rStyle w:val="Emphasis"/>
        </w:rPr>
        <w:t>past arrests</w:t>
      </w:r>
      <w:r w:rsidRPr="00CC1CE3">
        <w:rPr>
          <w:sz w:val="16"/>
        </w:rPr>
        <w:t xml:space="preserve">220 </w:t>
      </w:r>
      <w:r w:rsidRPr="00CC1CE3">
        <w:rPr>
          <w:rStyle w:val="StyleUnderline"/>
        </w:rPr>
        <w:t xml:space="preserve">or </w:t>
      </w:r>
      <w:r w:rsidRPr="00CC1CE3">
        <w:rPr>
          <w:rStyle w:val="Emphasis"/>
        </w:rPr>
        <w:t>criminal convictions</w:t>
      </w:r>
      <w:r w:rsidRPr="00CC1CE3">
        <w:rPr>
          <w:sz w:val="16"/>
          <w:szCs w:val="16"/>
        </w:rPr>
        <w:t>221</w:t>
      </w:r>
      <w:r w:rsidRPr="00CC1CE3">
        <w:rPr>
          <w:sz w:val="16"/>
        </w:rPr>
        <w:t xml:space="preserve"> in the absence of meaningful judge-led voir dire on the subject. </w:t>
      </w:r>
      <w:r w:rsidRPr="00CC1CE3">
        <w:rPr>
          <w:rStyle w:val="StyleUnderline"/>
        </w:rPr>
        <w:t>Prosecutors should know that striking for certain ostensibly “race-neutral” reasons might nevertheless constitute race-based exclusion.</w:t>
      </w:r>
    </w:p>
    <w:p w14:paraId="2FAA3DCD" w14:textId="77777777" w:rsidR="00964A45" w:rsidRPr="00CC1CE3" w:rsidRDefault="00964A45" w:rsidP="00964A45">
      <w:pPr>
        <w:rPr>
          <w:sz w:val="16"/>
        </w:rPr>
      </w:pPr>
      <w:r w:rsidRPr="00CC1CE3">
        <w:rPr>
          <w:sz w:val="16"/>
        </w:rPr>
        <w:t xml:space="preserve">Second, </w:t>
      </w:r>
      <w:r w:rsidRPr="00CC1CE3">
        <w:rPr>
          <w:rStyle w:val="StyleUnderline"/>
        </w:rPr>
        <w:t xml:space="preserve">the prevalence of race-conscious jury selection suggests that an </w:t>
      </w:r>
      <w:r w:rsidRPr="00CC1CE3">
        <w:rPr>
          <w:rStyle w:val="Emphasis"/>
        </w:rPr>
        <w:t>objective standard</w:t>
      </w:r>
      <w:r w:rsidRPr="00CC1CE3">
        <w:rPr>
          <w:rStyle w:val="StyleUnderline"/>
        </w:rPr>
        <w:t xml:space="preserve"> should govern judges’ assessments of the motivations behind for cause excusal and peremptory strikes. The adoption of such a standard would relieve judge’s of having to impute racial animus to lawyers based on their own </w:t>
      </w:r>
      <w:r w:rsidRPr="00CC1CE3">
        <w:rPr>
          <w:rStyle w:val="Emphasis"/>
        </w:rPr>
        <w:t>personal understanding</w:t>
      </w:r>
      <w:r w:rsidRPr="00CC1CE3">
        <w:rPr>
          <w:rStyle w:val="StyleUnderline"/>
        </w:rPr>
        <w:t xml:space="preserve"> of what constitute illegitimate grounds for striking jurors. An objective standard is likely to</w:t>
      </w:r>
      <w:r w:rsidRPr="00CC1CE3">
        <w:rPr>
          <w:sz w:val="16"/>
        </w:rPr>
        <w:t xml:space="preserve"> de-personalize the adjudication process and </w:t>
      </w:r>
      <w:r w:rsidRPr="00CC1CE3">
        <w:rPr>
          <w:rStyle w:val="StyleUnderline"/>
        </w:rPr>
        <w:t xml:space="preserve">encourage judges, who otherwise might feel </w:t>
      </w:r>
      <w:r w:rsidRPr="00CC1CE3">
        <w:rPr>
          <w:rStyle w:val="Emphasis"/>
        </w:rPr>
        <w:t>uneasy</w:t>
      </w:r>
      <w:r w:rsidRPr="00CC1CE3">
        <w:rPr>
          <w:rStyle w:val="StyleUnderline"/>
        </w:rPr>
        <w:t xml:space="preserve"> about using their </w:t>
      </w:r>
      <w:r w:rsidRPr="00CC1CE3">
        <w:rPr>
          <w:rStyle w:val="Emphasis"/>
        </w:rPr>
        <w:t>own standard</w:t>
      </w:r>
      <w:r w:rsidRPr="00CC1CE3">
        <w:rPr>
          <w:rStyle w:val="StyleUnderline"/>
        </w:rPr>
        <w:t xml:space="preserve">, to identify Batson violations that might otherwise go unacknowledged. </w:t>
      </w:r>
      <w:r w:rsidRPr="00CC1CE3">
        <w:rPr>
          <w:sz w:val="16"/>
        </w:rPr>
        <w:t xml:space="preserve">Further, </w:t>
      </w:r>
      <w:r w:rsidRPr="00CC1CE3">
        <w:rPr>
          <w:rStyle w:val="StyleUnderline"/>
        </w:rPr>
        <w:t xml:space="preserve">this would </w:t>
      </w:r>
      <w:r w:rsidRPr="00CC1CE3">
        <w:rPr>
          <w:rStyle w:val="Emphasis"/>
        </w:rPr>
        <w:t xml:space="preserve">force lawyers </w:t>
      </w:r>
      <w:r w:rsidRPr="00CC1CE3">
        <w:rPr>
          <w:rStyle w:val="StyleUnderline"/>
        </w:rPr>
        <w:t>to orient their race-consciousness not toward their own or judges’ idiosyncratic understandings of antidiscrimination but an objective legal standard.</w:t>
      </w:r>
    </w:p>
    <w:p w14:paraId="3111A895" w14:textId="77777777" w:rsidR="00964A45" w:rsidRPr="00CC1CE3" w:rsidRDefault="00964A45" w:rsidP="00964A45">
      <w:pPr>
        <w:rPr>
          <w:rStyle w:val="StyleUnderline"/>
        </w:rPr>
      </w:pPr>
      <w:r w:rsidRPr="00CC1CE3">
        <w:rPr>
          <w:sz w:val="16"/>
        </w:rPr>
        <w:t xml:space="preserve">Third, and finally, </w:t>
      </w:r>
      <w:r w:rsidRPr="00CC1CE3">
        <w:rPr>
          <w:rStyle w:val="StyleUnderline"/>
        </w:rPr>
        <w:t xml:space="preserve">my empirical findings reinforce the importance of </w:t>
      </w:r>
      <w:r w:rsidRPr="00CC1CE3">
        <w:rPr>
          <w:rStyle w:val="Emphasis"/>
        </w:rPr>
        <w:t>instruct</w:t>
      </w:r>
      <w:r w:rsidRPr="00CC1CE3">
        <w:rPr>
          <w:rStyle w:val="StyleUnderline"/>
        </w:rPr>
        <w:t xml:space="preserve">ing prospective </w:t>
      </w:r>
      <w:r w:rsidRPr="00CC1CE3">
        <w:rPr>
          <w:rStyle w:val="Emphasis"/>
        </w:rPr>
        <w:t>jurors</w:t>
      </w:r>
      <w:r w:rsidRPr="00CC1CE3">
        <w:rPr>
          <w:rStyle w:val="StyleUnderline"/>
        </w:rPr>
        <w:t xml:space="preserve"> that they have a constitutional right to participate as jurors free from racial—or other forms—of exclusion</w:t>
      </w:r>
      <w:r w:rsidRPr="00CC1CE3">
        <w:rPr>
          <w:sz w:val="16"/>
        </w:rPr>
        <w:t xml:space="preserve">. In addition to reiterating Batson’s normative vision of the value of representative juries for defendants and lay citizens alike, </w:t>
      </w:r>
      <w:r w:rsidRPr="00CC1CE3">
        <w:rPr>
          <w:rStyle w:val="StyleUnderline"/>
        </w:rPr>
        <w:t xml:space="preserve">an instruction would put prosecutors on notice that their questioning strategies and stated reasons for challenges might face scrutiny an informed public, as well as their adversaries or presiding judge. </w:t>
      </w:r>
      <w:r w:rsidRPr="00CC1CE3">
        <w:rPr>
          <w:sz w:val="16"/>
        </w:rPr>
        <w:t xml:space="preserve">To the extent that prosecutorial race-consciousness shapes decision-making and strategy during voir dire, </w:t>
      </w:r>
      <w:r w:rsidRPr="00CC1CE3">
        <w:rPr>
          <w:rStyle w:val="StyleUnderline"/>
        </w:rPr>
        <w:t>creating moreinformed jurors expands the capacity of ordinary people to play an active part in safeguarding the norms of fairness and justice that should animate our criminal legal system.</w:t>
      </w:r>
    </w:p>
    <w:p w14:paraId="0D7D1E12" w14:textId="77777777" w:rsidR="00964A45" w:rsidRPr="00CC1CE3" w:rsidRDefault="00964A45" w:rsidP="00964A45"/>
    <w:p w14:paraId="13F74606" w14:textId="4E97F785" w:rsidR="00964A45" w:rsidRPr="00CC1CE3" w:rsidRDefault="00964A45" w:rsidP="00964A45"/>
    <w:p w14:paraId="01661D95" w14:textId="0BA76D04" w:rsidR="00534C88" w:rsidRPr="00CC1CE3" w:rsidRDefault="00534C88" w:rsidP="00534C88">
      <w:pPr>
        <w:pStyle w:val="Heading4"/>
      </w:pPr>
      <w:r w:rsidRPr="00CC1CE3">
        <w:t>Firing squads are a humane execution method</w:t>
      </w:r>
    </w:p>
    <w:p w14:paraId="45898032" w14:textId="77777777" w:rsidR="00534C88" w:rsidRPr="00CC1CE3" w:rsidRDefault="00534C88" w:rsidP="00534C88">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4707D84E" w14:textId="77777777" w:rsidR="00534C88" w:rsidRPr="00CC1CE3" w:rsidRDefault="00534C88" w:rsidP="00534C88">
      <w:pPr>
        <w:rPr>
          <w:sz w:val="16"/>
        </w:rPr>
      </w:pPr>
      <w:r w:rsidRPr="00CC1CE3">
        <w:rPr>
          <w:rStyle w:val="StyleUnderline"/>
        </w:rPr>
        <w:t xml:space="preserve">Another discussed solution is a return to the </w:t>
      </w:r>
      <w:r w:rsidRPr="00CC1CE3">
        <w:rPr>
          <w:rStyle w:val="Emphasis"/>
        </w:rPr>
        <w:t>firing squad</w:t>
      </w:r>
      <w:r w:rsidRPr="00CC1CE3">
        <w:rPr>
          <w:rStyle w:val="StyleUnderline"/>
        </w:rPr>
        <w:t xml:space="preserve"> as being </w:t>
      </w:r>
      <w:r w:rsidRPr="00CC1CE3">
        <w:rPr>
          <w:rStyle w:val="Emphasis"/>
        </w:rPr>
        <w:t>better</w:t>
      </w:r>
      <w:r w:rsidRPr="00CC1CE3">
        <w:rPr>
          <w:rStyle w:val="StyleUnderline"/>
        </w:rPr>
        <w:t xml:space="preserve"> than the other available methods if performed properly</w:t>
      </w:r>
      <w:r w:rsidRPr="00CC1CE3">
        <w:rPr>
          <w:sz w:val="16"/>
        </w:rPr>
        <w:t xml:space="preserve"> (Denno, 2016). The fi ring squad has been observed by the U.S. Supreme Court to not be cruel and unusual punishment ( Wilkerson v. Utah, 1878). However, it has been pointed out that the court had not yet made the Eighth Amendment applicable to the states at the time of Wilkerson, making that part of the decision dicta (Denno, 2016). The court, in Glossip (2015), pointed out that “the petitioners failed to identify a known and available alternative method of execution that entails a lesser risk of pain” (p. 2731). Justice Sotomayor’s dissent in Glossip opined that a prisoner may prefer the fi ring squad to lethal injection. Chief Judge Alex Kozinski of the Ninth Circuit Court of appeals offered the following argument in favor of the fi ring squad as a method of execution:</w:t>
      </w:r>
    </w:p>
    <w:p w14:paraId="1301FAFC" w14:textId="77777777" w:rsidR="00534C88" w:rsidRPr="00CC1CE3" w:rsidRDefault="00534C88" w:rsidP="00534C88">
      <w:pPr>
        <w:rPr>
          <w:sz w:val="16"/>
        </w:rPr>
      </w:pPr>
      <w:r w:rsidRPr="00CC1CE3">
        <w:rPr>
          <w:sz w:val="16"/>
        </w:rPr>
        <w:t xml:space="preserve">The fi ring squad strikes me as the most promising. </w:t>
      </w:r>
      <w:r w:rsidRPr="00CC1CE3">
        <w:rPr>
          <w:rStyle w:val="StyleUnderline"/>
        </w:rPr>
        <w:t xml:space="preserve">Eight or ten large caliber bullets fired at close range can inflict massive damage, causing </w:t>
      </w:r>
      <w:r w:rsidRPr="00CC1CE3">
        <w:rPr>
          <w:rStyle w:val="Emphasis"/>
        </w:rPr>
        <w:t>instant death every time</w:t>
      </w:r>
      <w:r w:rsidRPr="00CC1CE3">
        <w:rPr>
          <w:rStyle w:val="StyleUnderline"/>
        </w:rPr>
        <w:t>. There are plenty of people employed by the state who can pull the trigger and have the training to aim true. The weapons and ammunition are bought by the state in massive quantities for law enforcement purposes, so it would be impossible to interdict the supply</w:t>
      </w:r>
      <w:r w:rsidRPr="00CC1CE3">
        <w:rPr>
          <w:sz w:val="16"/>
        </w:rPr>
        <w:t>. And nobody can argue that the weapons are put to a purpose for which they are not intended: fi rearms have no purpose other than destroying their targets. ( Wood v. Ryan , 2014, p. 1103, dissenting opinion)</w:t>
      </w:r>
    </w:p>
    <w:p w14:paraId="4E06566F" w14:textId="77777777" w:rsidR="00534C88" w:rsidRPr="00CC1CE3" w:rsidRDefault="00534C88" w:rsidP="00534C88">
      <w:pPr>
        <w:rPr>
          <w:sz w:val="16"/>
        </w:rPr>
      </w:pPr>
      <w:r w:rsidRPr="00CC1CE3">
        <w:rPr>
          <w:rStyle w:val="StyleUnderline"/>
        </w:rPr>
        <w:t>The firing squad has a long history as a method of execution in the United States. There are currently two states (Oklahoma and Utah) that employ this method as an alternative to lethal injection</w:t>
      </w:r>
      <w:r w:rsidRPr="00CC1CE3">
        <w:rPr>
          <w:sz w:val="16"/>
        </w:rPr>
        <w:t xml:space="preserve">. Utah has the most extensive recent history with the method, having completed three executions by fi ring squad between 1976 and 2010 (Denno, 2016). </w:t>
      </w:r>
      <w:r w:rsidRPr="00CC1CE3">
        <w:rPr>
          <w:rStyle w:val="StyleUnderline"/>
        </w:rPr>
        <w:t xml:space="preserve">The </w:t>
      </w:r>
      <w:r w:rsidRPr="00CC1CE3">
        <w:rPr>
          <w:rStyle w:val="Emphasis"/>
        </w:rPr>
        <w:t>best evidence</w:t>
      </w:r>
      <w:r w:rsidRPr="00CC1CE3">
        <w:rPr>
          <w:rStyle w:val="StyleUnderline"/>
        </w:rPr>
        <w:t xml:space="preserve"> is that the firing squad causes a death that is </w:t>
      </w:r>
      <w:r w:rsidRPr="00CC1CE3">
        <w:rPr>
          <w:rStyle w:val="Emphasis"/>
        </w:rPr>
        <w:t>“swift and pain free”</w:t>
      </w:r>
      <w:r w:rsidRPr="00CC1CE3">
        <w:rPr>
          <w:sz w:val="16"/>
        </w:rPr>
        <w:t xml:space="preserve"> (Denno, 2016, p. 792). </w:t>
      </w:r>
    </w:p>
    <w:p w14:paraId="642EC5B3" w14:textId="77777777" w:rsidR="00534C88" w:rsidRPr="00CC1CE3" w:rsidRDefault="00534C88" w:rsidP="00534C88">
      <w:pPr>
        <w:rPr>
          <w:sz w:val="16"/>
        </w:rPr>
      </w:pPr>
      <w:r w:rsidRPr="00CC1CE3">
        <w:rPr>
          <w:sz w:val="16"/>
        </w:rPr>
        <w:t xml:space="preserve">It is clear that </w:t>
      </w:r>
      <w:r w:rsidRPr="00CC1CE3">
        <w:rPr>
          <w:rStyle w:val="StyleUnderline"/>
        </w:rPr>
        <w:t>states are increasingly unable to carry out executions by use of lethal injection, and consideration of other means is essential if death sentences are to be performed. The problem of litigation and drug availability</w:t>
      </w:r>
      <w:r w:rsidRPr="00CC1CE3">
        <w:rPr>
          <w:sz w:val="16"/>
        </w:rPr>
        <w:t xml:space="preserve"> that was </w:t>
      </w:r>
      <w:r w:rsidRPr="00CC1CE3">
        <w:rPr>
          <w:rStyle w:val="StyleUnderline"/>
        </w:rPr>
        <w:t>present in lethal injection</w:t>
      </w:r>
      <w:r w:rsidRPr="00CC1CE3">
        <w:rPr>
          <w:sz w:val="16"/>
        </w:rPr>
        <w:t xml:space="preserve"> executions at the time of Baze (2008) </w:t>
      </w:r>
      <w:r w:rsidRPr="00CC1CE3">
        <w:rPr>
          <w:rStyle w:val="StyleUnderline"/>
        </w:rPr>
        <w:t>has only become worse</w:t>
      </w:r>
      <w:r w:rsidRPr="00CC1CE3">
        <w:rPr>
          <w:sz w:val="16"/>
        </w:rPr>
        <w:t xml:space="preserve"> (Denno, 2016). </w:t>
      </w:r>
      <w:r w:rsidRPr="00CC1CE3">
        <w:rPr>
          <w:rStyle w:val="StyleUnderline"/>
        </w:rPr>
        <w:t xml:space="preserve">In order for the death penalty to remain viable, </w:t>
      </w:r>
      <w:r w:rsidRPr="00CC1CE3">
        <w:rPr>
          <w:rStyle w:val="Emphasis"/>
        </w:rPr>
        <w:t>states must abandon lethal injection</w:t>
      </w:r>
      <w:r w:rsidRPr="00CC1CE3">
        <w:rPr>
          <w:rStyle w:val="StyleUnderline"/>
        </w:rPr>
        <w:t xml:space="preserve"> and move to another method that is known, available, and less likely to cause unnecessary pain</w:t>
      </w:r>
      <w:r w:rsidRPr="00CC1CE3">
        <w:rPr>
          <w:sz w:val="16"/>
        </w:rPr>
        <w:t xml:space="preserve">. However, states must act with caution and deliberation in collecting and acting on relevant information in the process of considering new methods. </w:t>
      </w:r>
    </w:p>
    <w:p w14:paraId="71635B03" w14:textId="77777777" w:rsidR="00534C88" w:rsidRPr="00CC1CE3" w:rsidRDefault="00534C88" w:rsidP="00534C88"/>
    <w:p w14:paraId="36FF7632" w14:textId="77777777" w:rsidR="00534C88" w:rsidRPr="00CC1CE3" w:rsidRDefault="00534C88" w:rsidP="00964A45"/>
    <w:p w14:paraId="10461179" w14:textId="77777777" w:rsidR="00964A45" w:rsidRPr="00CC1CE3" w:rsidRDefault="00964A45" w:rsidP="00964A45">
      <w:pPr>
        <w:pStyle w:val="Heading3"/>
      </w:pPr>
      <w:r w:rsidRPr="00CC1CE3">
        <w:t>2NC – Solvency – Discretion</w:t>
      </w:r>
    </w:p>
    <w:p w14:paraId="6B1918C2" w14:textId="77777777" w:rsidR="00964A45" w:rsidRPr="00CC1CE3" w:rsidRDefault="00964A45" w:rsidP="00964A45">
      <w:pPr>
        <w:pStyle w:val="Heading4"/>
      </w:pPr>
    </w:p>
    <w:p w14:paraId="3CD7C775" w14:textId="77777777" w:rsidR="00964A45" w:rsidRPr="00CC1CE3" w:rsidRDefault="00964A45" w:rsidP="00964A45">
      <w:pPr>
        <w:pStyle w:val="Heading4"/>
      </w:pPr>
      <w:r w:rsidRPr="00CC1CE3">
        <w:t>Eliminating prosecutorial discretion solves geographic and racial disparities in death sentencing---takes control away from local prosecutors with biases that influence their decision to seek maximum punishment, while replacing them with qualified lawyers and judges</w:t>
      </w:r>
    </w:p>
    <w:p w14:paraId="3D0BAC72" w14:textId="77777777" w:rsidR="00964A45" w:rsidRPr="00CC1CE3" w:rsidRDefault="00964A45" w:rsidP="00964A45"/>
    <w:p w14:paraId="03E35C32" w14:textId="77777777" w:rsidR="00964A45" w:rsidRPr="00CC1CE3" w:rsidRDefault="00964A45" w:rsidP="00964A45">
      <w:pPr>
        <w:pStyle w:val="Heading4"/>
      </w:pPr>
      <w:r w:rsidRPr="00CC1CE3">
        <w:t>Statewide control eliminates disparities between counties</w:t>
      </w:r>
    </w:p>
    <w:p w14:paraId="4454A848"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7EC89BE2" w14:textId="77777777" w:rsidR="00964A45" w:rsidRPr="00CC1CE3" w:rsidRDefault="00964A45" w:rsidP="00964A45">
      <w:pPr>
        <w:rPr>
          <w:sz w:val="16"/>
        </w:rPr>
      </w:pPr>
      <w:r w:rsidRPr="00CC1CE3">
        <w:rPr>
          <w:rStyle w:val="StyleUnderline"/>
        </w:rPr>
        <w:t xml:space="preserve">A suggestion to minimize the geographical disparity that exists in the death penalty is to utilize </w:t>
      </w:r>
      <w:r w:rsidRPr="00CC1CE3">
        <w:rPr>
          <w:rStyle w:val="Emphasis"/>
        </w:rPr>
        <w:t>committees</w:t>
      </w:r>
      <w:r w:rsidRPr="00CC1CE3">
        <w:rPr>
          <w:rStyle w:val="StyleUnderline"/>
        </w:rPr>
        <w:t xml:space="preserve"> to make the decision to seek the death penalty</w:t>
      </w:r>
      <w:r w:rsidRPr="00CC1CE3">
        <w:rPr>
          <w:sz w:val="16"/>
        </w:rPr>
        <w:t xml:space="preserve"> (Horowitz, 1997). This specifi c recommendation is that </w:t>
      </w:r>
      <w:r w:rsidRPr="00CC1CE3">
        <w:rPr>
          <w:rStyle w:val="StyleUnderline"/>
        </w:rPr>
        <w:t>the legislature create committees consisting of seven persons, including three appointed by the governor, three appointed by the prosecuting attorney, and one appointed by the other six members. The proposal would leave all prosecutorial powers in place with the exception of whether to seek the death penalty</w:t>
      </w:r>
      <w:r w:rsidRPr="00CC1CE3">
        <w:rPr>
          <w:sz w:val="16"/>
        </w:rPr>
        <w:t xml:space="preserve"> (Horowitz, 1997). The prosecuting attorney would still make the decision to charge the defendant with fi rst-degree murder, but the decision to seek death would reside with the committee. </w:t>
      </w:r>
      <w:r w:rsidRPr="00CC1CE3">
        <w:rPr>
          <w:rStyle w:val="StyleUnderline"/>
        </w:rPr>
        <w:t xml:space="preserve">The prosecutor in this regime would still have the authority to enter into a plea agreement that avoids death, leaving open some continued risk of disparate treatment. </w:t>
      </w:r>
      <w:r w:rsidRPr="00CC1CE3">
        <w:rPr>
          <w:sz w:val="16"/>
        </w:rPr>
        <w:t>The appointment of committee members by elected officials recognizes the politicization of the death penalty but was argued to lessen the influence of politics on the actual decision to seek death (Horowitz, 1997).</w:t>
      </w:r>
    </w:p>
    <w:p w14:paraId="7111231C" w14:textId="77777777" w:rsidR="00964A45" w:rsidRPr="00CC1CE3" w:rsidRDefault="00964A45" w:rsidP="00964A45">
      <w:pPr>
        <w:rPr>
          <w:rStyle w:val="StyleUnderline"/>
        </w:rPr>
      </w:pPr>
      <w:r w:rsidRPr="00CC1CE3">
        <w:rPr>
          <w:rStyle w:val="StyleUnderline"/>
        </w:rPr>
        <w:t xml:space="preserve">Another possible recommendation is to move capital litigation to a </w:t>
      </w:r>
      <w:r w:rsidRPr="00CC1CE3">
        <w:rPr>
          <w:rStyle w:val="Emphasis"/>
        </w:rPr>
        <w:t>statewide prosecutors’ office</w:t>
      </w:r>
      <w:r w:rsidRPr="00CC1CE3">
        <w:rPr>
          <w:rStyle w:val="StyleUnderline"/>
        </w:rPr>
        <w:t xml:space="preserve"> in the same vein as those utilized in centralized state public defender offices that control capital defense. Most states employ systems in which the decision to seek death and the costs of the prosecution fall on the county. </w:t>
      </w:r>
      <w:r w:rsidRPr="00CC1CE3">
        <w:rPr>
          <w:sz w:val="16"/>
          <w:szCs w:val="16"/>
        </w:rPr>
        <w:t>Some counties are reluctant to incur the expense of a capital trial, which may result in underutilization of the death penalty. Other counties may be more aggressive and try more marginal cases, resulting in over-utilization, which may produce acquittals and reversals on appeal (Gershowitz, 2010).</w:t>
      </w:r>
      <w:r w:rsidRPr="00CC1CE3">
        <w:t xml:space="preserve"> </w:t>
      </w:r>
      <w:r w:rsidRPr="00CC1CE3">
        <w:rPr>
          <w:rStyle w:val="StyleUnderline"/>
        </w:rPr>
        <w:t xml:space="preserve">Intrastate geographical disparity caused by local </w:t>
      </w:r>
      <w:r w:rsidRPr="00CC1CE3">
        <w:rPr>
          <w:rStyle w:val="Emphasis"/>
        </w:rPr>
        <w:t>financial constraints</w:t>
      </w:r>
      <w:r w:rsidRPr="00CC1CE3">
        <w:rPr>
          <w:rStyle w:val="StyleUnderline"/>
        </w:rPr>
        <w:t xml:space="preserve"> may be one explanation for the </w:t>
      </w:r>
      <w:r w:rsidRPr="00CC1CE3">
        <w:rPr>
          <w:rStyle w:val="Emphasis"/>
        </w:rPr>
        <w:t>arbitrary</w:t>
      </w:r>
      <w:r w:rsidRPr="00CC1CE3">
        <w:rPr>
          <w:rStyle w:val="StyleUnderline"/>
        </w:rPr>
        <w:t xml:space="preserve"> application of the death penalty</w:t>
      </w:r>
      <w:r w:rsidRPr="00CC1CE3">
        <w:t xml:space="preserve"> (Rupp, 2003). </w:t>
      </w:r>
      <w:r w:rsidRPr="00CC1CE3">
        <w:rPr>
          <w:rStyle w:val="StyleUnderline"/>
        </w:rPr>
        <w:t xml:space="preserve">Statewide control and funding of the death penalty process is argued to be a means to </w:t>
      </w:r>
      <w:r w:rsidRPr="00CC1CE3">
        <w:rPr>
          <w:rStyle w:val="Emphasis"/>
        </w:rPr>
        <w:t>eliminate</w:t>
      </w:r>
      <w:r w:rsidRPr="00CC1CE3">
        <w:rPr>
          <w:rStyle w:val="StyleUnderline"/>
        </w:rPr>
        <w:t xml:space="preserve"> the intrastate </w:t>
      </w:r>
      <w:r w:rsidRPr="00CC1CE3">
        <w:rPr>
          <w:rStyle w:val="Emphasis"/>
        </w:rPr>
        <w:t>geographical disparity</w:t>
      </w:r>
      <w:r w:rsidRPr="00CC1CE3">
        <w:rPr>
          <w:rStyle w:val="StyleUnderline"/>
        </w:rPr>
        <w:t xml:space="preserve"> that is seen throughout the country.</w:t>
      </w:r>
    </w:p>
    <w:p w14:paraId="397CECAC" w14:textId="77777777" w:rsidR="00964A45" w:rsidRPr="00CC1CE3" w:rsidRDefault="00964A45" w:rsidP="00964A45">
      <w:pPr>
        <w:rPr>
          <w:rStyle w:val="StyleUnderline"/>
        </w:rPr>
      </w:pPr>
    </w:p>
    <w:p w14:paraId="089053EF" w14:textId="77777777" w:rsidR="00964A45" w:rsidRPr="00CC1CE3" w:rsidRDefault="00964A45" w:rsidP="00964A45">
      <w:pPr>
        <w:pStyle w:val="Heading3"/>
      </w:pPr>
      <w:r w:rsidRPr="00CC1CE3">
        <w:t>2NC – Solvency – Discretion – AT: Defenders</w:t>
      </w:r>
    </w:p>
    <w:p w14:paraId="23F0BC50" w14:textId="77777777" w:rsidR="00964A45" w:rsidRPr="00CC1CE3" w:rsidRDefault="00964A45" w:rsidP="00964A45"/>
    <w:p w14:paraId="6574FD49" w14:textId="77777777" w:rsidR="00964A45" w:rsidRPr="00CC1CE3" w:rsidRDefault="00964A45" w:rsidP="00964A45">
      <w:pPr>
        <w:pStyle w:val="Heading4"/>
      </w:pPr>
      <w:r w:rsidRPr="00CC1CE3">
        <w:t>Specialized counsel and funding solves bad defense lawyers</w:t>
      </w:r>
    </w:p>
    <w:p w14:paraId="5425CA83"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48D6DA22" w14:textId="77777777" w:rsidR="00964A45" w:rsidRPr="00CC1CE3" w:rsidRDefault="00964A45" w:rsidP="00964A45">
      <w:pPr>
        <w:rPr>
          <w:rStyle w:val="StyleUnderline"/>
        </w:rPr>
      </w:pPr>
      <w:r w:rsidRPr="00CC1CE3">
        <w:rPr>
          <w:rStyle w:val="StyleUnderline"/>
        </w:rPr>
        <w:t xml:space="preserve">To ensure access to </w:t>
      </w:r>
      <w:r w:rsidRPr="00CC1CE3">
        <w:rPr>
          <w:rStyle w:val="Emphasis"/>
        </w:rPr>
        <w:t>effective assistance of counsel</w:t>
      </w:r>
      <w:r w:rsidRPr="00CC1CE3">
        <w:rPr>
          <w:rStyle w:val="StyleUnderline"/>
        </w:rPr>
        <w:t xml:space="preserve">, all states should adopt the </w:t>
      </w:r>
      <w:r w:rsidRPr="00CC1CE3">
        <w:rPr>
          <w:rStyle w:val="Emphasis"/>
        </w:rPr>
        <w:t>ABA standards</w:t>
      </w:r>
      <w:r w:rsidRPr="00CC1CE3">
        <w:rPr>
          <w:rStyle w:val="StyleUnderline"/>
        </w:rPr>
        <w:t xml:space="preserve"> for capital defense that are applicable to indigent and retained defense. States should establish </w:t>
      </w:r>
      <w:r w:rsidRPr="00CC1CE3">
        <w:rPr>
          <w:rStyle w:val="Emphasis"/>
        </w:rPr>
        <w:t>specialized units of defense counsel</w:t>
      </w:r>
      <w:r w:rsidRPr="00CC1CE3">
        <w:rPr>
          <w:rStyle w:val="StyleUnderline"/>
        </w:rPr>
        <w:t xml:space="preserve"> for indigent capital cases and provide </w:t>
      </w:r>
      <w:r w:rsidRPr="00CC1CE3">
        <w:rPr>
          <w:rStyle w:val="Emphasis"/>
        </w:rPr>
        <w:t>adequate funding</w:t>
      </w:r>
      <w:r w:rsidRPr="00CC1CE3">
        <w:rPr>
          <w:rStyle w:val="StyleUnderline"/>
        </w:rPr>
        <w:t xml:space="preserve"> for investigation, expert witnesses, and mitigation. Provisions should also be made for additional resources and support for privately retained counsel in appropriate cases. </w:t>
      </w:r>
    </w:p>
    <w:p w14:paraId="757B1C52" w14:textId="77777777" w:rsidR="00964A45" w:rsidRPr="00CC1CE3" w:rsidRDefault="00964A45" w:rsidP="00964A45"/>
    <w:p w14:paraId="0EFA6B0E" w14:textId="77777777" w:rsidR="00964A45" w:rsidRPr="00CC1CE3" w:rsidRDefault="00964A45" w:rsidP="00964A45">
      <w:pPr>
        <w:pStyle w:val="Heading3"/>
      </w:pPr>
      <w:r w:rsidRPr="00CC1CE3">
        <w:t>2NC – Solvency – Discretion – AT: Error</w:t>
      </w:r>
    </w:p>
    <w:p w14:paraId="37E9B5E7" w14:textId="77777777" w:rsidR="00964A45" w:rsidRPr="00CC1CE3" w:rsidRDefault="00964A45" w:rsidP="00964A45"/>
    <w:p w14:paraId="1BF43324" w14:textId="77777777" w:rsidR="00964A45" w:rsidRPr="00CC1CE3" w:rsidRDefault="00964A45" w:rsidP="00964A45">
      <w:pPr>
        <w:pStyle w:val="Heading4"/>
      </w:pPr>
      <w:r w:rsidRPr="00CC1CE3">
        <w:t>Legal experience eliminates prevents reversals, retrials, and arbitrariness</w:t>
      </w:r>
    </w:p>
    <w:p w14:paraId="025AA5DA" w14:textId="77777777" w:rsidR="00964A45" w:rsidRPr="00CC1CE3" w:rsidRDefault="00964A45" w:rsidP="00964A45">
      <w:pPr>
        <w:rPr>
          <w:rStyle w:val="StyleUnderline"/>
          <w:u w:val="none"/>
        </w:rPr>
      </w:pPr>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6A995164" w14:textId="77777777" w:rsidR="00964A45" w:rsidRPr="00CC1CE3" w:rsidRDefault="00964A45" w:rsidP="00964A45">
      <w:pPr>
        <w:rPr>
          <w:rStyle w:val="StyleUnderline"/>
        </w:rPr>
      </w:pPr>
      <w:r w:rsidRPr="00CC1CE3">
        <w:rPr>
          <w:rStyle w:val="Emphasis"/>
        </w:rPr>
        <w:t>Experience of prosecutors</w:t>
      </w:r>
      <w:r w:rsidRPr="00CC1CE3">
        <w:rPr>
          <w:rStyle w:val="StyleUnderline"/>
        </w:rPr>
        <w:t xml:space="preserve"> is also an issue. Counties that rarely seek the death penalty may have prosecutors with little or no experience in the highly technical arena of capital litigation. Lack of experience may lead to </w:t>
      </w:r>
      <w:r w:rsidRPr="00CC1CE3">
        <w:rPr>
          <w:rStyle w:val="Emphasis"/>
        </w:rPr>
        <w:t>errors</w:t>
      </w:r>
      <w:r w:rsidRPr="00CC1CE3">
        <w:rPr>
          <w:rStyle w:val="StyleUnderline"/>
        </w:rPr>
        <w:t xml:space="preserve"> in motions and trial and produce reversible errors. It is suggested that use of </w:t>
      </w:r>
      <w:r w:rsidRPr="00CC1CE3">
        <w:rPr>
          <w:rStyle w:val="Emphasis"/>
        </w:rPr>
        <w:t>specialized teams</w:t>
      </w:r>
      <w:r w:rsidRPr="00CC1CE3">
        <w:rPr>
          <w:rStyle w:val="StyleUnderline"/>
        </w:rPr>
        <w:t xml:space="preserve"> of prosecutors as well as defense counsel and judges would </w:t>
      </w:r>
      <w:r w:rsidRPr="00CC1CE3">
        <w:rPr>
          <w:rStyle w:val="Emphasis"/>
        </w:rPr>
        <w:t>reduce reversals and retrials</w:t>
      </w:r>
      <w:r w:rsidRPr="00CC1CE3">
        <w:rPr>
          <w:rStyle w:val="StyleUnderline"/>
        </w:rPr>
        <w:t xml:space="preserve">, which in turn would ultimately produce cost </w:t>
      </w:r>
      <w:r w:rsidRPr="00CC1CE3">
        <w:rPr>
          <w:rStyle w:val="Emphasis"/>
        </w:rPr>
        <w:t>savings</w:t>
      </w:r>
      <w:r w:rsidRPr="00CC1CE3">
        <w:rPr>
          <w:rStyle w:val="StyleUnderline"/>
        </w:rPr>
        <w:t xml:space="preserve"> for the government</w:t>
      </w:r>
      <w:r w:rsidRPr="00CC1CE3">
        <w:t xml:space="preserve"> (Gershowitz, 2010). </w:t>
      </w:r>
      <w:r w:rsidRPr="00CC1CE3">
        <w:rPr>
          <w:rStyle w:val="StyleUnderline"/>
        </w:rPr>
        <w:t xml:space="preserve">Such a system eliminates the </w:t>
      </w:r>
      <w:r w:rsidRPr="00CC1CE3">
        <w:rPr>
          <w:rStyle w:val="Emphasis"/>
        </w:rPr>
        <w:t>financial concerns</w:t>
      </w:r>
      <w:r w:rsidRPr="00CC1CE3">
        <w:rPr>
          <w:rStyle w:val="StyleUnderline"/>
        </w:rPr>
        <w:t xml:space="preserve"> for many counties as well as the </w:t>
      </w:r>
      <w:r w:rsidRPr="00CC1CE3">
        <w:rPr>
          <w:rStyle w:val="Emphasis"/>
        </w:rPr>
        <w:t>arbitrariness</w:t>
      </w:r>
      <w:r w:rsidRPr="00CC1CE3">
        <w:rPr>
          <w:rStyle w:val="StyleUnderline"/>
        </w:rPr>
        <w:t xml:space="preserve"> that can result from individual beliefs and perspectives of different prosecutors.</w:t>
      </w:r>
    </w:p>
    <w:p w14:paraId="16D46830" w14:textId="77777777" w:rsidR="00964A45" w:rsidRPr="00CC1CE3" w:rsidRDefault="00964A45" w:rsidP="00964A45">
      <w:pPr>
        <w:rPr>
          <w:rStyle w:val="StyleUnderline"/>
        </w:rPr>
      </w:pPr>
    </w:p>
    <w:p w14:paraId="6DADB168" w14:textId="77777777" w:rsidR="00964A45" w:rsidRPr="00CC1CE3" w:rsidRDefault="00964A45" w:rsidP="00964A45">
      <w:pPr>
        <w:pStyle w:val="Heading3"/>
      </w:pPr>
      <w:r w:rsidRPr="00CC1CE3">
        <w:t>2NC – Solvency – Juries</w:t>
      </w:r>
    </w:p>
    <w:p w14:paraId="3B7BD6EC" w14:textId="77777777" w:rsidR="00964A45" w:rsidRPr="00CC1CE3" w:rsidRDefault="00964A45" w:rsidP="00964A45"/>
    <w:p w14:paraId="18F0E431" w14:textId="77777777" w:rsidR="00964A45" w:rsidRPr="00CC1CE3" w:rsidRDefault="00964A45" w:rsidP="00964A45">
      <w:pPr>
        <w:pStyle w:val="Heading4"/>
      </w:pPr>
      <w:r w:rsidRPr="00CC1CE3">
        <w:t>Race-conscious jury selection avoids stacking the jury with white people or capital punishment supporters---that prevents racial bias from causing discrimination in sentencing</w:t>
      </w:r>
    </w:p>
    <w:p w14:paraId="6C6EF813" w14:textId="77777777" w:rsidR="00964A45" w:rsidRPr="00CC1CE3" w:rsidRDefault="00964A45" w:rsidP="00964A45"/>
    <w:p w14:paraId="782FEDA8" w14:textId="77777777" w:rsidR="00964A45" w:rsidRPr="00CC1CE3" w:rsidRDefault="00964A45" w:rsidP="00964A45">
      <w:pPr>
        <w:pStyle w:val="Heading4"/>
      </w:pPr>
      <w:r w:rsidRPr="00CC1CE3">
        <w:t>Race-conscious jury reform can work---our CP learned from past mistakes, evaluated the failures of past reforms, and found a meaningful connection between the CP and race-conscious behaviors that closed the racial gap on juries</w:t>
      </w:r>
    </w:p>
    <w:p w14:paraId="61BD3081" w14:textId="77777777" w:rsidR="00964A45" w:rsidRPr="00CC1CE3" w:rsidRDefault="00964A45" w:rsidP="00964A45">
      <w:r w:rsidRPr="00CC1CE3">
        <w:t xml:space="preserve">Anna </w:t>
      </w:r>
      <w:r w:rsidRPr="00CC1CE3">
        <w:rPr>
          <w:rStyle w:val="Style13ptBold"/>
        </w:rPr>
        <w:t>Offit 20</w:t>
      </w:r>
      <w:r w:rsidRPr="00CC1CE3">
        <w:t>, Assistant Professor of Law, SMU Dedman School of Law, Last revised date 5/15/20, "Race-Conscious Jury Selection", Ohio State Law Journal, Forthcoming, https://papers.ssrn.com/sol3/papers.cfm?abstract_id=3587892</w:t>
      </w:r>
    </w:p>
    <w:p w14:paraId="31FAA30D" w14:textId="77777777" w:rsidR="00964A45" w:rsidRPr="00CC1CE3" w:rsidRDefault="00964A45" w:rsidP="00964A45">
      <w:pPr>
        <w:rPr>
          <w:rStyle w:val="StyleUnderline"/>
        </w:rPr>
      </w:pPr>
      <w:r w:rsidRPr="00CC1CE3">
        <w:rPr>
          <w:sz w:val="16"/>
        </w:rPr>
        <w:t xml:space="preserve">From its inception, the United States’ legal system has had to contend with deleterious forms of discrimination that inhibit meaningful progress toward the realization of its constitutional principles. One such principle is a criminal defendant’s right to an impartial jury of her peers. </w:t>
      </w:r>
      <w:r w:rsidRPr="00CC1CE3">
        <w:rPr>
          <w:rStyle w:val="StyleUnderline"/>
        </w:rPr>
        <w:t>The Batson line of cases has established a framework that attempts to remedy the longstanding problem of race-based exclusion. But its effects</w:t>
      </w:r>
      <w:r w:rsidRPr="00CC1CE3">
        <w:rPr>
          <w:sz w:val="16"/>
        </w:rPr>
        <w:t xml:space="preserve">, at least </w:t>
      </w:r>
      <w:r w:rsidRPr="00CC1CE3">
        <w:rPr>
          <w:rStyle w:val="StyleUnderline"/>
        </w:rPr>
        <w:t xml:space="preserve">on the demographic make-up of juries, is </w:t>
      </w:r>
      <w:r w:rsidRPr="00CC1CE3">
        <w:rPr>
          <w:rStyle w:val="Emphasis"/>
        </w:rPr>
        <w:t>mixed</w:t>
      </w:r>
      <w:r w:rsidRPr="00CC1CE3">
        <w:rPr>
          <w:rStyle w:val="StyleUnderline"/>
        </w:rPr>
        <w:t>. Having failed to displace race-based exclusion entirely, it is fair to question what its impact and import are for contemporary legal practice.</w:t>
      </w:r>
    </w:p>
    <w:p w14:paraId="774DE98F" w14:textId="77777777" w:rsidR="00964A45" w:rsidRPr="00CC1CE3" w:rsidRDefault="00964A45" w:rsidP="00964A45">
      <w:pPr>
        <w:rPr>
          <w:u w:val="single"/>
        </w:rPr>
      </w:pPr>
      <w:r w:rsidRPr="00CC1CE3">
        <w:rPr>
          <w:sz w:val="16"/>
        </w:rPr>
        <w:t xml:space="preserve">This Article, drawing on data from an extensive field study, suggests </w:t>
      </w:r>
      <w:r w:rsidRPr="00CC1CE3">
        <w:rPr>
          <w:rStyle w:val="StyleUnderline"/>
        </w:rPr>
        <w:t xml:space="preserve">the need for a shift in perspective from outcomes to processes, from juries to jury selection, from quantitative indicators to decision-making and strategy. Doing so sheds new empirical light on the complex interplay between anti-discrimination doctrine and legal practice. There has been a </w:t>
      </w:r>
      <w:r w:rsidRPr="00CC1CE3">
        <w:rPr>
          <w:rStyle w:val="Emphasis"/>
        </w:rPr>
        <w:t>clear doctrinal shift</w:t>
      </w:r>
      <w:r w:rsidRPr="00CC1CE3">
        <w:rPr>
          <w:rStyle w:val="StyleUnderline"/>
        </w:rPr>
        <w:t xml:space="preserve"> in courts’ analysis of juror questioning and striking, expanding the scope of judicial inquiry during the adjudication of Batson challenges from scrutiny of individual “neutral” rationales for juror dismissals to a more robust comparative juror analysis.</w:t>
      </w:r>
      <w:r w:rsidRPr="00CC1CE3">
        <w:rPr>
          <w:sz w:val="16"/>
        </w:rPr>
        <w:t xml:space="preserve"> My empirical findings indicate that </w:t>
      </w:r>
      <w:r w:rsidRPr="00CC1CE3">
        <w:rPr>
          <w:rStyle w:val="StyleUnderline"/>
        </w:rPr>
        <w:t xml:space="preserve">there is a </w:t>
      </w:r>
      <w:r w:rsidRPr="00CC1CE3">
        <w:rPr>
          <w:rStyle w:val="Emphasis"/>
        </w:rPr>
        <w:t>meaningful connection</w:t>
      </w:r>
      <w:r w:rsidRPr="00CC1CE3">
        <w:rPr>
          <w:rStyle w:val="StyleUnderline"/>
        </w:rPr>
        <w:t xml:space="preserve"> between this latter approach and a host of </w:t>
      </w:r>
      <w:r w:rsidRPr="00CC1CE3">
        <w:rPr>
          <w:rStyle w:val="Emphasis"/>
        </w:rPr>
        <w:t>race-conscious prosecutorial behaviors</w:t>
      </w:r>
      <w:r w:rsidRPr="00CC1CE3">
        <w:rPr>
          <w:rStyle w:val="StyleUnderline"/>
        </w:rPr>
        <w:t xml:space="preserve"> during voir dire</w:t>
      </w:r>
      <w:r w:rsidRPr="00CC1CE3">
        <w:rPr>
          <w:sz w:val="16"/>
        </w:rPr>
        <w:t xml:space="preserve">. Having identified and described this link, it becomes possible to perform a deeper audit of the Batson framework, and suggest, as I do, that </w:t>
      </w:r>
      <w:r w:rsidRPr="00CC1CE3">
        <w:rPr>
          <w:rStyle w:val="StyleUnderline"/>
        </w:rPr>
        <w:t xml:space="preserve">with reform and expansion, it may serve to </w:t>
      </w:r>
      <w:r w:rsidRPr="00CC1CE3">
        <w:rPr>
          <w:rStyle w:val="Emphasis"/>
        </w:rPr>
        <w:t>close the gap</w:t>
      </w:r>
      <w:r w:rsidRPr="00CC1CE3">
        <w:rPr>
          <w:rStyle w:val="StyleUnderline"/>
        </w:rPr>
        <w:t xml:space="preserve"> between juries as they are and juries as the constitution would have them be.</w:t>
      </w:r>
    </w:p>
    <w:p w14:paraId="030609DD" w14:textId="77777777" w:rsidR="00964A45" w:rsidRPr="00CC1CE3" w:rsidRDefault="00964A45" w:rsidP="00964A45"/>
    <w:p w14:paraId="19B520F4" w14:textId="77777777" w:rsidR="00964A45" w:rsidRPr="00CC1CE3" w:rsidRDefault="00964A45" w:rsidP="00964A45">
      <w:pPr>
        <w:pStyle w:val="Heading3"/>
      </w:pPr>
      <w:r w:rsidRPr="00CC1CE3">
        <w:t>2NC – Solvency – Juries – AT: What’s ‘Objective’?</w:t>
      </w:r>
    </w:p>
    <w:p w14:paraId="54BDF6ED" w14:textId="77777777" w:rsidR="00964A45" w:rsidRPr="00CC1CE3" w:rsidRDefault="00964A45" w:rsidP="00964A45"/>
    <w:p w14:paraId="16B6BB1E" w14:textId="77777777" w:rsidR="00964A45" w:rsidRPr="00CC1CE3" w:rsidRDefault="00964A45" w:rsidP="00964A45">
      <w:pPr>
        <w:pStyle w:val="Heading4"/>
      </w:pPr>
      <w:r w:rsidRPr="00CC1CE3">
        <w:t>General Rule 37 in the state of Washington was effective---it created an objective assessment of racial bias in jury selection by designating an objective observer trained in implicit, unconscious, and institutional bias to evaluate strikes</w:t>
      </w:r>
    </w:p>
    <w:p w14:paraId="7B351947" w14:textId="77777777" w:rsidR="00964A45" w:rsidRPr="00CC1CE3" w:rsidRDefault="00964A45" w:rsidP="00964A45">
      <w:r w:rsidRPr="00CC1CE3">
        <w:t xml:space="preserve">Anna </w:t>
      </w:r>
      <w:r w:rsidRPr="00CC1CE3">
        <w:rPr>
          <w:rStyle w:val="Style13ptBold"/>
        </w:rPr>
        <w:t>Offit 20</w:t>
      </w:r>
      <w:r w:rsidRPr="00CC1CE3">
        <w:t>, Assistant Professor of Law, SMU Dedman School of Law, Last revised date 5/15/20, "Race-Conscious Jury Selection", Ohio State Law Journal, Forthcoming, https://papers.ssrn.com/sol3/papers.cfm?abstract_id=3587892</w:t>
      </w:r>
    </w:p>
    <w:p w14:paraId="3F17BF84" w14:textId="77777777" w:rsidR="00964A45" w:rsidRPr="00CC1CE3" w:rsidRDefault="00964A45" w:rsidP="00964A45">
      <w:pPr>
        <w:rPr>
          <w:sz w:val="16"/>
        </w:rPr>
      </w:pPr>
      <w:r w:rsidRPr="00CC1CE3">
        <w:rPr>
          <w:sz w:val="16"/>
        </w:rPr>
        <w:t xml:space="preserve">But the court was dissatisfied. Citing Batson’s documented limitations, 203 including those noted in the last section, Jefferson </w:t>
      </w:r>
      <w:r w:rsidRPr="00CC1CE3">
        <w:rPr>
          <w:rStyle w:val="StyleUnderline"/>
        </w:rPr>
        <w:t>adopted a new rule (General Rule 37, or “</w:t>
      </w:r>
      <w:r w:rsidRPr="00CC1CE3">
        <w:rPr>
          <w:rStyle w:val="Emphasis"/>
        </w:rPr>
        <w:t>GR37</w:t>
      </w:r>
      <w:r w:rsidRPr="00CC1CE3">
        <w:rPr>
          <w:rStyle w:val="StyleUnderline"/>
        </w:rPr>
        <w:t>”) and framework for discerning litigant bias.</w:t>
      </w:r>
      <w:r w:rsidRPr="00CC1CE3">
        <w:rPr>
          <w:sz w:val="16"/>
        </w:rPr>
        <w:t xml:space="preserve"> </w:t>
      </w:r>
      <w:r w:rsidRPr="00CC1CE3">
        <w:rPr>
          <w:rStyle w:val="StyleUnderline"/>
        </w:rPr>
        <w:t>Among the innovations of GR37 was the substitution of subjective assessments of purposeful discrimination for consideration of how an “</w:t>
      </w:r>
      <w:r w:rsidRPr="00CC1CE3">
        <w:rPr>
          <w:rStyle w:val="Emphasis"/>
        </w:rPr>
        <w:t>objective</w:t>
      </w:r>
      <w:r w:rsidRPr="00CC1CE3">
        <w:rPr>
          <w:rStyle w:val="StyleUnderline"/>
        </w:rPr>
        <w:t xml:space="preserve"> observer could view race or ethnicity as a factor in the use of the peremptory challenge”</w:t>
      </w:r>
      <w:r w:rsidRPr="00CC1CE3">
        <w:rPr>
          <w:sz w:val="16"/>
        </w:rPr>
        <w:t xml:space="preserve"> during the adjudication of a Batson challenge.204 Moreover, </w:t>
      </w:r>
      <w:r w:rsidRPr="00CC1CE3">
        <w:rPr>
          <w:rStyle w:val="StyleUnderline"/>
        </w:rPr>
        <w:t>the objective observer</w:t>
      </w:r>
      <w:r w:rsidRPr="00CC1CE3">
        <w:rPr>
          <w:sz w:val="16"/>
        </w:rPr>
        <w:t xml:space="preserve"> imagined by the rule </w:t>
      </w:r>
      <w:r w:rsidRPr="00CC1CE3">
        <w:rPr>
          <w:rStyle w:val="StyleUnderline"/>
        </w:rPr>
        <w:t xml:space="preserve">would be someone trained in the prevalence of </w:t>
      </w:r>
      <w:r w:rsidRPr="00CC1CE3">
        <w:rPr>
          <w:rStyle w:val="Emphasis"/>
        </w:rPr>
        <w:t>“implicit, unconscious, and institutional” bias</w:t>
      </w:r>
      <w:r w:rsidRPr="00CC1CE3">
        <w:rPr>
          <w:rStyle w:val="StyleUnderline"/>
        </w:rPr>
        <w:t xml:space="preserve">, able to </w:t>
      </w:r>
      <w:r w:rsidRPr="00CC1CE3">
        <w:rPr>
          <w:rStyle w:val="Emphasis"/>
        </w:rPr>
        <w:t>look beneath the surface</w:t>
      </w:r>
      <w:r w:rsidRPr="00CC1CE3">
        <w:rPr>
          <w:rStyle w:val="StyleUnderline"/>
        </w:rPr>
        <w:t xml:space="preserve"> of apparently neutral strike rationales.</w:t>
      </w:r>
      <w:r w:rsidRPr="00CC1CE3">
        <w:rPr>
          <w:sz w:val="16"/>
        </w:rPr>
        <w:t>205</w:t>
      </w:r>
    </w:p>
    <w:p w14:paraId="0D1AF536" w14:textId="77777777" w:rsidR="00964A45" w:rsidRPr="00CC1CE3" w:rsidRDefault="00964A45" w:rsidP="00964A45">
      <w:pPr>
        <w:rPr>
          <w:sz w:val="16"/>
        </w:rPr>
      </w:pPr>
      <w:r w:rsidRPr="00CC1CE3">
        <w:rPr>
          <w:sz w:val="16"/>
        </w:rPr>
        <w:t xml:space="preserve">Though </w:t>
      </w:r>
      <w:r w:rsidRPr="00CC1CE3">
        <w:rPr>
          <w:rStyle w:val="StyleUnderline"/>
        </w:rPr>
        <w:t>GR37</w:t>
      </w:r>
      <w:r w:rsidRPr="00CC1CE3">
        <w:rPr>
          <w:sz w:val="16"/>
        </w:rPr>
        <w:t xml:space="preserve"> was not in effect at the time of Jefferson’s prosecution, it </w:t>
      </w:r>
      <w:r w:rsidRPr="00CC1CE3">
        <w:rPr>
          <w:rStyle w:val="StyleUnderline"/>
        </w:rPr>
        <w:t xml:space="preserve">became </w:t>
      </w:r>
      <w:r w:rsidRPr="00CC1CE3">
        <w:rPr>
          <w:rStyle w:val="Emphasis"/>
        </w:rPr>
        <w:t>effective</w:t>
      </w:r>
      <w:r w:rsidRPr="00CC1CE3">
        <w:rPr>
          <w:sz w:val="16"/>
        </w:rPr>
        <w:t xml:space="preserve"> during the case’s appeal.206 </w:t>
      </w:r>
      <w:r w:rsidRPr="00CC1CE3">
        <w:rPr>
          <w:rStyle w:val="StyleUnderline"/>
        </w:rPr>
        <w:t>Applying the rule’s new and objective evaluative criteria for detecting discrimination, the Supreme Court held that an observer could find that the “neutral” reasons advanced for Juror 10’s removal raised an “inference of explicit bias.”</w:t>
      </w:r>
      <w:r w:rsidRPr="00CC1CE3">
        <w:rPr>
          <w:sz w:val="16"/>
        </w:rPr>
        <w:t xml:space="preserve">207 Following Jefferson, </w:t>
      </w:r>
      <w:r w:rsidRPr="00CC1CE3">
        <w:rPr>
          <w:rStyle w:val="StyleUnderline"/>
        </w:rPr>
        <w:t>GR37 was applied in a Washington state case in which a juror alleged she was taunted and accused by fellow jurors during deliberations for being the sole hold-out in a homicide prosecution on account of her race</w:t>
      </w:r>
      <w:r w:rsidRPr="00CC1CE3">
        <w:rPr>
          <w:sz w:val="16"/>
        </w:rPr>
        <w:t xml:space="preserve">.208 </w:t>
      </w:r>
      <w:r w:rsidRPr="00CC1CE3">
        <w:rPr>
          <w:rStyle w:val="StyleUnderline"/>
        </w:rPr>
        <w:t>In asserting that the trial court failed conduct an appropriate inquiry into the juror’s allegations of “differential treatment,” the Court reasoned that the nature of implicit bias was such that plausible “neutral” explanations could always be offered, demanding the more searching inquiry that would come from an evidentiary hearing before deciding whether to grant the defendant’s motion for a new trial</w:t>
      </w:r>
      <w:r w:rsidRPr="00CC1CE3">
        <w:rPr>
          <w:sz w:val="16"/>
        </w:rPr>
        <w:t>.209 Building on G37’s expansion of judges’ evidentiary resources for ruling on Batson challenges, courts in California,210 Oregon,211 and Connecticut may follow suit in their own assessments of Batson challenges.</w:t>
      </w:r>
    </w:p>
    <w:p w14:paraId="5E3DCC51" w14:textId="77777777" w:rsidR="00964A45" w:rsidRPr="00CC1CE3" w:rsidRDefault="00964A45" w:rsidP="00964A45"/>
    <w:p w14:paraId="03D42602" w14:textId="77777777" w:rsidR="00964A45" w:rsidRPr="00CC1CE3" w:rsidRDefault="00964A45" w:rsidP="00964A45"/>
    <w:p w14:paraId="7CC2C163" w14:textId="77777777" w:rsidR="00964A45" w:rsidRPr="00CC1CE3" w:rsidRDefault="00964A45" w:rsidP="00964A45"/>
    <w:p w14:paraId="5681E8AD" w14:textId="77777777" w:rsidR="00964A45" w:rsidRPr="00CC1CE3" w:rsidRDefault="00964A45" w:rsidP="00964A45">
      <w:pPr>
        <w:pStyle w:val="Heading3"/>
      </w:pPr>
      <w:r w:rsidRPr="00CC1CE3">
        <w:t>2NC – Prosecutors Key</w:t>
      </w:r>
    </w:p>
    <w:p w14:paraId="50C81C79" w14:textId="77777777" w:rsidR="00964A45" w:rsidRPr="00CC1CE3" w:rsidRDefault="00964A45" w:rsidP="00964A45"/>
    <w:p w14:paraId="27F92FD1" w14:textId="77777777" w:rsidR="00964A45" w:rsidRPr="00CC1CE3" w:rsidRDefault="00964A45" w:rsidP="00964A45">
      <w:pPr>
        <w:pStyle w:val="Heading4"/>
      </w:pPr>
      <w:r w:rsidRPr="00CC1CE3">
        <w:t>Prosecutorial discretion is key to geographical and racial disparity</w:t>
      </w:r>
    </w:p>
    <w:p w14:paraId="1DAC20F2"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6F78AA58" w14:textId="77777777" w:rsidR="00964A45" w:rsidRPr="00CC1CE3" w:rsidRDefault="00964A45" w:rsidP="00964A45">
      <w:pPr>
        <w:rPr>
          <w:sz w:val="16"/>
          <w:szCs w:val="16"/>
        </w:rPr>
      </w:pPr>
      <w:r w:rsidRPr="00CC1CE3">
        <w:rPr>
          <w:sz w:val="16"/>
          <w:szCs w:val="16"/>
        </w:rPr>
        <w:t>Geographical Disparity—Prosecutorial Discretion</w:t>
      </w:r>
    </w:p>
    <w:p w14:paraId="032BE849" w14:textId="77777777" w:rsidR="00964A45" w:rsidRPr="00CC1CE3" w:rsidRDefault="00964A45" w:rsidP="00964A45">
      <w:pPr>
        <w:rPr>
          <w:sz w:val="16"/>
        </w:rPr>
      </w:pPr>
      <w:r w:rsidRPr="00CC1CE3">
        <w:rPr>
          <w:sz w:val="16"/>
        </w:rPr>
        <w:t xml:space="preserve">The narrowing of death-eligible offenses and offenders is one factor in the reduction in the use of capital punishment. Another signifi cant factor is that of </w:t>
      </w:r>
      <w:r w:rsidRPr="00CC1CE3">
        <w:rPr>
          <w:rStyle w:val="Emphasis"/>
        </w:rPr>
        <w:t>prosecutorial discretion</w:t>
      </w:r>
      <w:r w:rsidRPr="00CC1CE3">
        <w:rPr>
          <w:rStyle w:val="StyleUnderline"/>
        </w:rPr>
        <w:t xml:space="preserve">. In </w:t>
      </w:r>
      <w:r w:rsidRPr="00CC1CE3">
        <w:rPr>
          <w:rStyle w:val="Emphasis"/>
        </w:rPr>
        <w:t>most jurisdictions</w:t>
      </w:r>
      <w:r w:rsidRPr="00CC1CE3">
        <w:rPr>
          <w:rStyle w:val="StyleUnderline"/>
        </w:rPr>
        <w:t xml:space="preserve">, the decision to charge as capital murder and to proceed to trial as a potential death case rests </w:t>
      </w:r>
      <w:r w:rsidRPr="00CC1CE3">
        <w:rPr>
          <w:rStyle w:val="Emphasis"/>
        </w:rPr>
        <w:t>solely</w:t>
      </w:r>
      <w:r w:rsidRPr="00CC1CE3">
        <w:rPr>
          <w:rStyle w:val="StyleUnderline"/>
        </w:rPr>
        <w:t xml:space="preserve"> with the prosecuting attorney</w:t>
      </w:r>
      <w:r w:rsidRPr="00CC1CE3">
        <w:rPr>
          <w:sz w:val="16"/>
        </w:rPr>
        <w:t xml:space="preserve"> (Horowitz, 1997). The decision may turn on specifi c facts of the case, local funding for capital trials, political considerations, or the personal view of the prosecutor as to capital punishment. An elected prosecutor who appoints assistant or deputy prosecutors typically heads state court prosecutors’ offi ces. The political nature of the elected prosecutor provides some degree of local control over the functions of the offi ce, including the decision to seek the death penalty. </w:t>
      </w:r>
      <w:r w:rsidRPr="00CC1CE3">
        <w:rPr>
          <w:rStyle w:val="StyleUnderline"/>
        </w:rPr>
        <w:t xml:space="preserve">However, this local influence can also result in </w:t>
      </w:r>
      <w:r w:rsidRPr="00CC1CE3">
        <w:rPr>
          <w:rStyle w:val="Emphasis"/>
        </w:rPr>
        <w:t>geographical disparity</w:t>
      </w:r>
      <w:r w:rsidRPr="00CC1CE3">
        <w:rPr>
          <w:rStyle w:val="StyleUnderline"/>
        </w:rPr>
        <w:t xml:space="preserve"> within states</w:t>
      </w:r>
      <w:r w:rsidRPr="00CC1CE3">
        <w:rPr>
          <w:sz w:val="16"/>
        </w:rPr>
        <w:t xml:space="preserve"> (Horowitz, 1997).</w:t>
      </w:r>
    </w:p>
    <w:p w14:paraId="467AE4CD" w14:textId="77777777" w:rsidR="00964A45" w:rsidRPr="00CC1CE3" w:rsidRDefault="00964A45" w:rsidP="00964A45">
      <w:pPr>
        <w:rPr>
          <w:sz w:val="16"/>
        </w:rPr>
      </w:pPr>
      <w:r w:rsidRPr="00CC1CE3">
        <w:rPr>
          <w:sz w:val="16"/>
        </w:rPr>
        <w:t xml:space="preserve">Geographical disparity is starkly illustrated by the fact that </w:t>
      </w:r>
      <w:r w:rsidRPr="00CC1CE3">
        <w:rPr>
          <w:rStyle w:val="Emphasis"/>
        </w:rPr>
        <w:t>2%</w:t>
      </w:r>
      <w:r w:rsidRPr="00CC1CE3">
        <w:rPr>
          <w:rStyle w:val="StyleUnderline"/>
        </w:rPr>
        <w:t xml:space="preserve"> of the </w:t>
      </w:r>
      <w:r w:rsidRPr="00CC1CE3">
        <w:rPr>
          <w:rStyle w:val="Emphasis"/>
        </w:rPr>
        <w:t>counties</w:t>
      </w:r>
      <w:r w:rsidRPr="00CC1CE3">
        <w:rPr>
          <w:rStyle w:val="StyleUnderline"/>
        </w:rPr>
        <w:t xml:space="preserve"> in the United States are responsible for </w:t>
      </w:r>
      <w:r w:rsidRPr="00CC1CE3">
        <w:rPr>
          <w:rStyle w:val="Emphasis"/>
        </w:rPr>
        <w:t>more than half</w:t>
      </w:r>
      <w:r w:rsidRPr="00CC1CE3">
        <w:rPr>
          <w:rStyle w:val="StyleUnderline"/>
        </w:rPr>
        <w:t xml:space="preserve"> of the </w:t>
      </w:r>
      <w:r w:rsidRPr="00CC1CE3">
        <w:rPr>
          <w:rStyle w:val="Emphasis"/>
        </w:rPr>
        <w:t>death sentences</w:t>
      </w:r>
      <w:r w:rsidRPr="00CC1CE3">
        <w:rPr>
          <w:rStyle w:val="StyleUnderline"/>
        </w:rPr>
        <w:t xml:space="preserve"> in the country. One state, Texas, has produced 38% of executions in the post-Gregg era</w:t>
      </w:r>
      <w:r w:rsidRPr="00CC1CE3">
        <w:rPr>
          <w:sz w:val="16"/>
        </w:rPr>
        <w:t>. The Southern states are responsible for 82% of executions, compared to only 1% for the northeast (Dieter, 2013). Even within the state of Texas, the national leader in executions, Harris County (Houston), Texas, is clearly “the capital of capital punishment” (Phillips, 2008, p. 809). Between 1976 and 2008, Harris County, Texas, produced 104 executions. This number amounted to more than the other major urban areas in Texas combined and more than one-fourth of the executions in the state of Texas. Harris County alone produced more executions than the number two ranking execution state of Virginia (Phillips, 2008).</w:t>
      </w:r>
    </w:p>
    <w:p w14:paraId="73A873B9" w14:textId="77777777" w:rsidR="00964A45" w:rsidRPr="00CC1CE3" w:rsidRDefault="00964A45" w:rsidP="00964A45">
      <w:pPr>
        <w:rPr>
          <w:rStyle w:val="StyleUnderline"/>
        </w:rPr>
      </w:pPr>
      <w:r w:rsidRPr="00CC1CE3">
        <w:rPr>
          <w:rStyle w:val="StyleUnderline"/>
        </w:rPr>
        <w:t>A study of geographical and racial disparity</w:t>
      </w:r>
      <w:r w:rsidRPr="00CC1CE3">
        <w:rPr>
          <w:sz w:val="16"/>
          <w:szCs w:val="16"/>
        </w:rPr>
        <w:t xml:space="preserve"> in Maryland by Paternoster, Brame, Bacon, and Ditchfi eld (2004) </w:t>
      </w:r>
      <w:r w:rsidRPr="00CC1CE3">
        <w:rPr>
          <w:rStyle w:val="StyleUnderline"/>
        </w:rPr>
        <w:t>found signifi cant differences between jurisdictions</w:t>
      </w:r>
      <w:r w:rsidRPr="00CC1CE3">
        <w:rPr>
          <w:sz w:val="16"/>
          <w:szCs w:val="16"/>
        </w:rPr>
        <w:t xml:space="preserve">. A Baltimore County case was found to have an unconditional probability of a death sentence that was 23 times greater than in Baltimore City even after considering individual case characteristics. This geographical disparity across the state was found to be consistent comparing multiple jurisdictions, </w:t>
      </w:r>
      <w:r w:rsidRPr="00CC1CE3">
        <w:rPr>
          <w:rStyle w:val="StyleUnderline"/>
        </w:rPr>
        <w:t xml:space="preserve">with some counties </w:t>
      </w:r>
      <w:r w:rsidRPr="00CC1CE3">
        <w:rPr>
          <w:rStyle w:val="Emphasis"/>
        </w:rPr>
        <w:t>aggressively pursuing</w:t>
      </w:r>
      <w:r w:rsidRPr="00CC1CE3">
        <w:rPr>
          <w:rStyle w:val="StyleUnderline"/>
        </w:rPr>
        <w:t xml:space="preserve"> the death penalty and others being </w:t>
      </w:r>
      <w:r w:rsidRPr="00CC1CE3">
        <w:rPr>
          <w:rStyle w:val="Emphasis"/>
        </w:rPr>
        <w:t>much less likely</w:t>
      </w:r>
      <w:r w:rsidRPr="00CC1CE3">
        <w:rPr>
          <w:rStyle w:val="StyleUnderline"/>
        </w:rPr>
        <w:t xml:space="preserve"> to do so.</w:t>
      </w:r>
    </w:p>
    <w:p w14:paraId="206C7C97" w14:textId="77777777" w:rsidR="00964A45" w:rsidRPr="00CC1CE3" w:rsidRDefault="00964A45" w:rsidP="00964A45">
      <w:pPr>
        <w:rPr>
          <w:sz w:val="16"/>
        </w:rPr>
      </w:pPr>
      <w:r w:rsidRPr="00CC1CE3">
        <w:rPr>
          <w:rStyle w:val="StyleUnderline"/>
        </w:rPr>
        <w:t xml:space="preserve">The geographical disparity in the use of capital punishment is compounded by the fact that the decision to seek the death penalty rests with the local elected prosecuting attorney, whose </w:t>
      </w:r>
      <w:r w:rsidRPr="00CC1CE3">
        <w:rPr>
          <w:rStyle w:val="Emphasis"/>
        </w:rPr>
        <w:t>discretion</w:t>
      </w:r>
      <w:r w:rsidRPr="00CC1CE3">
        <w:rPr>
          <w:rStyle w:val="StyleUnderline"/>
        </w:rPr>
        <w:t xml:space="preserve"> is largely </w:t>
      </w:r>
      <w:r w:rsidRPr="00CC1CE3">
        <w:rPr>
          <w:rStyle w:val="Emphasis"/>
        </w:rPr>
        <w:t>uncontrolled</w:t>
      </w:r>
      <w:r w:rsidRPr="00CC1CE3">
        <w:rPr>
          <w:rStyle w:val="StyleUnderline"/>
        </w:rPr>
        <w:t xml:space="preserve"> by other government officials</w:t>
      </w:r>
      <w:r w:rsidRPr="00CC1CE3">
        <w:rPr>
          <w:sz w:val="16"/>
        </w:rPr>
        <w:t>. New York and a few other states have a statutory procedure whereby the governor can supersede prosecutorial discretion and transfer control over a case to the state attorney general (Horowitz, 1997). The courts have generally refused to interfere with prosecutorial discretion. The Fifth Circuit Court of Appeals upheld the decision of the United States Attorney to not prosecute a person despite a grand jury decision recommending indictment ( United States v. Cox, 1965). In McCleskey v. Kemp (1987) the U.S. Supreme Court noted without disapproval the broad discretion afforded prosecutors in charging and other decisions.More central control of capital punishment also exists at the federal level. Decisions to seek the death penalty, or enter plea agreements of capital cases must be approved by the U.S. Attorney General (Gould &amp; Greenman, 2010).</w:t>
      </w:r>
    </w:p>
    <w:p w14:paraId="7CF47469" w14:textId="77777777" w:rsidR="00964A45" w:rsidRPr="00CC1CE3" w:rsidRDefault="00964A45" w:rsidP="00964A45">
      <w:pPr>
        <w:rPr>
          <w:sz w:val="16"/>
        </w:rPr>
      </w:pPr>
    </w:p>
    <w:p w14:paraId="4922CBE4" w14:textId="77777777" w:rsidR="00964A45" w:rsidRPr="00CC1CE3" w:rsidRDefault="00964A45" w:rsidP="00964A45">
      <w:pPr>
        <w:rPr>
          <w:sz w:val="16"/>
        </w:rPr>
      </w:pPr>
    </w:p>
    <w:p w14:paraId="56F4CB75" w14:textId="77777777" w:rsidR="00964A45" w:rsidRPr="00CC1CE3" w:rsidRDefault="00964A45" w:rsidP="00964A45">
      <w:pPr>
        <w:pStyle w:val="Heading3"/>
      </w:pPr>
      <w:r w:rsidRPr="00CC1CE3">
        <w:t>2NC – Defenders Key</w:t>
      </w:r>
    </w:p>
    <w:p w14:paraId="082E3B59" w14:textId="77777777" w:rsidR="00964A45" w:rsidRPr="00CC1CE3" w:rsidRDefault="00964A45" w:rsidP="00964A45"/>
    <w:p w14:paraId="70A771C3" w14:textId="77777777" w:rsidR="00964A45" w:rsidRPr="00CC1CE3" w:rsidRDefault="00964A45" w:rsidP="00964A45">
      <w:pPr>
        <w:pStyle w:val="Heading4"/>
      </w:pPr>
      <w:r w:rsidRPr="00CC1CE3">
        <w:t>Quality defense representation makes outcomes more fair</w:t>
      </w:r>
    </w:p>
    <w:p w14:paraId="62C43B07"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1D1958AE" w14:textId="77777777" w:rsidR="00964A45" w:rsidRPr="00CC1CE3" w:rsidRDefault="00964A45" w:rsidP="00964A45">
      <w:pPr>
        <w:rPr>
          <w:rStyle w:val="StyleUnderline"/>
        </w:rPr>
      </w:pPr>
      <w:r w:rsidRPr="00CC1CE3">
        <w:rPr>
          <w:rStyle w:val="StyleUnderline"/>
        </w:rPr>
        <w:t>Quality of Defense Representation</w:t>
      </w:r>
    </w:p>
    <w:p w14:paraId="706BDC95" w14:textId="77777777" w:rsidR="00964A45" w:rsidRPr="00CC1CE3" w:rsidRDefault="00964A45" w:rsidP="00964A45">
      <w:pPr>
        <w:rPr>
          <w:sz w:val="16"/>
          <w:szCs w:val="16"/>
        </w:rPr>
      </w:pPr>
      <w:r w:rsidRPr="00CC1CE3">
        <w:rPr>
          <w:sz w:val="16"/>
          <w:szCs w:val="16"/>
        </w:rPr>
        <w:t>Strickland v. Washington (1984) held that the Sixth Amendment requires not only assistance of counsel in criminal trial but effective assistance of counsel. In Strickland, SCOTUS established the twopronged test of effectiveness requiring proof that: (1) defense counsel was defi cient in performance; and (2) that this defi cient performance resulted in prejudice to the defendant. The prejudice prong of Strickland is often diffi cult for the capital defendant to prove in a postconviction challenge based upon a claim of ineffective counsel (White, 2006). Horror stories abound of inexperienced, unprepared, drug- and alcohol-impaired, and even sleeping attorneys representing indigent defendants in capital trials that resulted in death sentences (White, 2006; Bright, 1994).</w:t>
      </w:r>
    </w:p>
    <w:p w14:paraId="74FA2401" w14:textId="77777777" w:rsidR="00964A45" w:rsidRPr="00CC1CE3" w:rsidRDefault="00964A45" w:rsidP="00964A45">
      <w:pPr>
        <w:rPr>
          <w:sz w:val="16"/>
        </w:rPr>
      </w:pPr>
      <w:r w:rsidRPr="00CC1CE3">
        <w:rPr>
          <w:rStyle w:val="StyleUnderline"/>
        </w:rPr>
        <w:t xml:space="preserve">Some states have taken steps to remedy the problems related to </w:t>
      </w:r>
      <w:r w:rsidRPr="00CC1CE3">
        <w:rPr>
          <w:rStyle w:val="Emphasis"/>
        </w:rPr>
        <w:t>effective</w:t>
      </w:r>
      <w:r w:rsidRPr="00CC1CE3">
        <w:rPr>
          <w:rStyle w:val="StyleUnderline"/>
        </w:rPr>
        <w:t xml:space="preserve"> assistance of </w:t>
      </w:r>
      <w:r w:rsidRPr="00CC1CE3">
        <w:rPr>
          <w:rStyle w:val="Emphasis"/>
        </w:rPr>
        <w:t>counsel</w:t>
      </w:r>
      <w:r w:rsidRPr="00CC1CE3">
        <w:rPr>
          <w:rStyle w:val="StyleUnderline"/>
        </w:rPr>
        <w:t xml:space="preserve"> for those who lack the fi nancial means to retain quality counsel and mount an effective defense. Many states now have </w:t>
      </w:r>
      <w:r w:rsidRPr="00CC1CE3">
        <w:rPr>
          <w:rStyle w:val="Emphasis"/>
        </w:rPr>
        <w:t>public defender systems</w:t>
      </w:r>
      <w:r w:rsidRPr="00CC1CE3">
        <w:rPr>
          <w:rStyle w:val="StyleUnderline"/>
        </w:rPr>
        <w:t xml:space="preserve"> that include </w:t>
      </w:r>
      <w:r w:rsidRPr="00CC1CE3">
        <w:rPr>
          <w:rStyle w:val="Emphasis"/>
        </w:rPr>
        <w:t>highly qualified</w:t>
      </w:r>
      <w:r w:rsidRPr="00CC1CE3">
        <w:rPr>
          <w:rStyle w:val="StyleUnderline"/>
        </w:rPr>
        <w:t xml:space="preserve"> and </w:t>
      </w:r>
      <w:r w:rsidRPr="00CC1CE3">
        <w:rPr>
          <w:rStyle w:val="Emphasis"/>
        </w:rPr>
        <w:t>well-financed</w:t>
      </w:r>
      <w:r w:rsidRPr="00CC1CE3">
        <w:rPr>
          <w:rStyle w:val="StyleUnderline"/>
        </w:rPr>
        <w:t xml:space="preserve"> capital litigation teams</w:t>
      </w:r>
      <w:r w:rsidRPr="00CC1CE3">
        <w:rPr>
          <w:sz w:val="16"/>
        </w:rPr>
        <w:t xml:space="preserve">. A 2010 report to the American Bar Association indicated that </w:t>
      </w:r>
      <w:r w:rsidRPr="00CC1CE3">
        <w:rPr>
          <w:rStyle w:val="StyleUnderline"/>
        </w:rPr>
        <w:t>two-thirds of the states have a statewide commission that provides some level of supervision and standards for indigent defense</w:t>
      </w:r>
      <w:r w:rsidRPr="00CC1CE3">
        <w:rPr>
          <w:sz w:val="16"/>
        </w:rPr>
        <w:t xml:space="preserve"> (Stevens, Sheppard, Spangenberg, Wickman, &amp; Gould, 2010). The report also found that </w:t>
      </w:r>
      <w:r w:rsidRPr="00CC1CE3">
        <w:rPr>
          <w:rStyle w:val="StyleUnderline"/>
        </w:rPr>
        <w:t>23 states provide 100% of the funding for indigent defense</w:t>
      </w:r>
      <w:r w:rsidRPr="00CC1CE3">
        <w:rPr>
          <w:sz w:val="16"/>
        </w:rPr>
        <w:t xml:space="preserve">, with another eight states providing one-half or more of the funding. Eighteen states have indigent defense systems that are more than 50% funded by counties, and one state, Pennsylvania, leaves the full burden on the counties. </w:t>
      </w:r>
      <w:r w:rsidRPr="00CC1CE3">
        <w:rPr>
          <w:rStyle w:val="StyleUnderline"/>
        </w:rPr>
        <w:t>Funding for indigent capital defense is a patchwork of methods that includes full state funding, reimbursement to counties in varying amounts, and county funding</w:t>
      </w:r>
      <w:r w:rsidRPr="00CC1CE3">
        <w:rPr>
          <w:sz w:val="16"/>
        </w:rPr>
        <w:t xml:space="preserve"> (Stevens et al., 2010).</w:t>
      </w:r>
    </w:p>
    <w:p w14:paraId="3B443F83" w14:textId="77777777" w:rsidR="00964A45" w:rsidRPr="00CC1CE3" w:rsidRDefault="00964A45" w:rsidP="00964A45">
      <w:pPr>
        <w:rPr>
          <w:rStyle w:val="StyleUnderline"/>
        </w:rPr>
      </w:pPr>
      <w:r w:rsidRPr="00CC1CE3">
        <w:rPr>
          <w:rStyle w:val="StyleUnderline"/>
        </w:rPr>
        <w:t>In 2000, the state of North Carolina created a statewide offi ce to oversee indigent defense, including all capital cases. The agency established rigorous standards for defense counsel in capital trials and appeals. Following these reforms, the state of North Carolina saw the number of annual death sentences imposed drop from an average of 12 per year to 5</w:t>
      </w:r>
      <w:r w:rsidRPr="00CC1CE3">
        <w:rPr>
          <w:sz w:val="16"/>
        </w:rPr>
        <w:t xml:space="preserve"> (Woodward, 2007). </w:t>
      </w:r>
      <w:r w:rsidRPr="00CC1CE3">
        <w:rPr>
          <w:rStyle w:val="StyleUnderline"/>
        </w:rPr>
        <w:t>This illustrates the importance of state commitment to capital indigent defense.</w:t>
      </w:r>
    </w:p>
    <w:p w14:paraId="444555E3" w14:textId="77777777" w:rsidR="00964A45" w:rsidRPr="00CC1CE3" w:rsidRDefault="00964A45" w:rsidP="00964A45">
      <w:pPr>
        <w:rPr>
          <w:sz w:val="16"/>
        </w:rPr>
      </w:pPr>
      <w:r w:rsidRPr="00CC1CE3">
        <w:rPr>
          <w:rStyle w:val="StyleUnderline"/>
        </w:rPr>
        <w:t>While some states have seriously addressed the task of providing effective assistance of counsel in capital cases, others still demonstrate only minimal concern for this important issue</w:t>
      </w:r>
      <w:r w:rsidRPr="00CC1CE3">
        <w:rPr>
          <w:sz w:val="16"/>
        </w:rPr>
        <w:t xml:space="preserve">. As recently as 2010, it was reported that </w:t>
      </w:r>
      <w:r w:rsidRPr="00CC1CE3">
        <w:rPr>
          <w:rStyle w:val="Emphasis"/>
        </w:rPr>
        <w:t>Texas</w:t>
      </w:r>
      <w:r w:rsidRPr="00CC1CE3">
        <w:rPr>
          <w:rStyle w:val="StyleUnderline"/>
        </w:rPr>
        <w:t xml:space="preserve"> and </w:t>
      </w:r>
      <w:r w:rsidRPr="00CC1CE3">
        <w:rPr>
          <w:rStyle w:val="Emphasis"/>
        </w:rPr>
        <w:t>Alabama</w:t>
      </w:r>
      <w:r w:rsidRPr="00CC1CE3">
        <w:rPr>
          <w:rStyle w:val="StyleUnderline"/>
        </w:rPr>
        <w:t xml:space="preserve"> </w:t>
      </w:r>
      <w:r w:rsidRPr="00CC1CE3">
        <w:rPr>
          <w:rStyle w:val="Emphasis"/>
        </w:rPr>
        <w:t>lacked public defender systems</w:t>
      </w:r>
      <w:r w:rsidRPr="00CC1CE3">
        <w:rPr>
          <w:rStyle w:val="StyleUnderline"/>
        </w:rPr>
        <w:t>, leaving local judges to appoint counsel for indigent defendants at the sole discretion of the judge without regard to qualifi - cation or experience</w:t>
      </w:r>
      <w:r w:rsidRPr="00CC1CE3">
        <w:rPr>
          <w:sz w:val="16"/>
        </w:rPr>
        <w:t xml:space="preserve"> (Bright, 2010). </w:t>
      </w:r>
      <w:r w:rsidRPr="00CC1CE3">
        <w:rPr>
          <w:rStyle w:val="StyleUnderline"/>
        </w:rPr>
        <w:t xml:space="preserve">This practice has led to questions of </w:t>
      </w:r>
      <w:r w:rsidRPr="00CC1CE3">
        <w:rPr>
          <w:rStyle w:val="Emphasis"/>
        </w:rPr>
        <w:t>attorney loyalty</w:t>
      </w:r>
      <w:r w:rsidRPr="00CC1CE3">
        <w:rPr>
          <w:rStyle w:val="StyleUnderline"/>
        </w:rPr>
        <w:t xml:space="preserve"> to clients, including anecdotal reports of attorneys refusing to ask for needed continuances for fear of alienating the judge upon whom the attorney relies for appointment to cases</w:t>
      </w:r>
      <w:r w:rsidRPr="00CC1CE3">
        <w:rPr>
          <w:sz w:val="16"/>
        </w:rPr>
        <w:t xml:space="preserve"> (Bright, 2010). </w:t>
      </w:r>
      <w:r w:rsidRPr="00CC1CE3">
        <w:rPr>
          <w:rStyle w:val="StyleUnderline"/>
        </w:rPr>
        <w:t>States that have public defender systems must also appropriate adequate funding in order to ensure effective representation. Critics have complained of woefully inadequate funding of public defender services in Georgia, even for capital cases</w:t>
      </w:r>
      <w:r w:rsidRPr="00CC1CE3">
        <w:rPr>
          <w:sz w:val="16"/>
        </w:rPr>
        <w:t xml:space="preserve"> (Bright, 2010). </w:t>
      </w:r>
    </w:p>
    <w:p w14:paraId="32FCC261" w14:textId="77777777" w:rsidR="00964A45" w:rsidRPr="00CC1CE3" w:rsidRDefault="00964A45" w:rsidP="00964A45">
      <w:pPr>
        <w:rPr>
          <w:sz w:val="16"/>
        </w:rPr>
      </w:pPr>
      <w:r w:rsidRPr="00CC1CE3">
        <w:rPr>
          <w:rStyle w:val="StyleUnderline"/>
        </w:rPr>
        <w:t>The American Bar Association (ABA) has developed standards for defense counsel in capital cases that have been described as “the single most authoritative summary of the prevailing professional norms in the realm of capital defense practice</w:t>
      </w:r>
      <w:r w:rsidRPr="00CC1CE3">
        <w:rPr>
          <w:sz w:val="16"/>
        </w:rPr>
        <w:t xml:space="preserve">” (Stetler &amp; Wendel, 2014, p. 635). </w:t>
      </w:r>
      <w:r w:rsidRPr="00CC1CE3">
        <w:rPr>
          <w:rStyle w:val="StyleUnderline"/>
        </w:rPr>
        <w:t xml:space="preserve">The </w:t>
      </w:r>
      <w:r w:rsidRPr="00CC1CE3">
        <w:rPr>
          <w:rStyle w:val="Emphasis"/>
        </w:rPr>
        <w:t>ABA standards</w:t>
      </w:r>
      <w:r w:rsidRPr="00CC1CE3">
        <w:rPr>
          <w:rStyle w:val="StyleUnderline"/>
        </w:rPr>
        <w:t xml:space="preserve"> include requiring at least two defense attorneys for any capital case who meet practice experience in criminal and capital litigation, investigation practices, plea negotiations, motions practice, and sentencing</w:t>
      </w:r>
      <w:r w:rsidRPr="00CC1CE3">
        <w:rPr>
          <w:sz w:val="16"/>
        </w:rPr>
        <w:t xml:space="preserve"> (White, 2001). The ABA Guidelines (2003) also </w:t>
      </w:r>
      <w:r w:rsidRPr="00CC1CE3">
        <w:rPr>
          <w:rStyle w:val="StyleUnderline"/>
        </w:rPr>
        <w:t>require an investigator and a mitigation specialist for the defense team</w:t>
      </w:r>
      <w:r w:rsidRPr="00CC1CE3">
        <w:rPr>
          <w:sz w:val="16"/>
        </w:rPr>
        <w:t xml:space="preserve">. While the ABA Guidelines do not have the force of law, they have been recognized as “well defi ned norms” of capital litigation ( Wiggins v. Smith, 2003, p. 524). Even if the United States Supreme Court does not recognize the ABA Guidelines as law, </w:t>
      </w:r>
      <w:r w:rsidRPr="00CC1CE3">
        <w:rPr>
          <w:rStyle w:val="StyleUnderline"/>
        </w:rPr>
        <w:t>all states should adopt these guidelines for capital cases. Other reforms to the methods of providing effective defense counsel may include establishment of a registry of defense counsel who meet experience and training standards, equivalent funding and other resources for defense and prosecution, and peer review of defense lawyers and defense systems</w:t>
      </w:r>
      <w:r w:rsidRPr="00CC1CE3">
        <w:rPr>
          <w:sz w:val="16"/>
        </w:rPr>
        <w:t xml:space="preserve"> (Liebman, 2002).</w:t>
      </w:r>
    </w:p>
    <w:p w14:paraId="25B9BFB5" w14:textId="77777777" w:rsidR="00964A45" w:rsidRPr="00CC1CE3" w:rsidRDefault="00964A45" w:rsidP="00964A45">
      <w:pPr>
        <w:rPr>
          <w:sz w:val="16"/>
        </w:rPr>
      </w:pPr>
      <w:r w:rsidRPr="00CC1CE3">
        <w:rPr>
          <w:rStyle w:val="StyleUnderline"/>
        </w:rPr>
        <w:t xml:space="preserve">Such actions could also address the oft-ignored issue of </w:t>
      </w:r>
      <w:r w:rsidRPr="00CC1CE3">
        <w:rPr>
          <w:rStyle w:val="Emphasis"/>
        </w:rPr>
        <w:t>quality representation</w:t>
      </w:r>
      <w:r w:rsidRPr="00CC1CE3">
        <w:rPr>
          <w:rStyle w:val="StyleUnderline"/>
        </w:rPr>
        <w:t xml:space="preserve"> provided by retained counsel for those defendants who are not eligible for appointed counsel but not wealthy enough to put on a truly effective defense.</w:t>
      </w:r>
      <w:r w:rsidRPr="00CC1CE3">
        <w:rPr>
          <w:sz w:val="16"/>
        </w:rPr>
        <w:t xml:space="preserve"> In Furman v. Georgia (1972), Justice Douglas astutely pointed out that the rich and the poor may have good representation. Douglas noted that the poor often have the best lawyers appointed to represent them and the rich have the means to hire the best. The middle class can usually hire a lawyer, “but not a very good one” (p. 256). This is very true today, as many states have special teams of highly qualifi ed and well-trained and fi nanced teams of capital litigators to represent the poor. The middle class will not be eligible for a public fi nanced defense but will be hard pressed to have the resources to hire an experienced capital defense counsel, mitigation specialists and expensive experts that are necessary to mount an effective defense.</w:t>
      </w:r>
    </w:p>
    <w:p w14:paraId="61FC4CA2" w14:textId="77777777" w:rsidR="00964A45" w:rsidRPr="00CC1CE3" w:rsidRDefault="00964A45" w:rsidP="00964A45">
      <w:pPr>
        <w:rPr>
          <w:sz w:val="16"/>
        </w:rPr>
      </w:pPr>
    </w:p>
    <w:p w14:paraId="2714C070" w14:textId="77777777" w:rsidR="00964A45" w:rsidRPr="00CC1CE3" w:rsidRDefault="00964A45" w:rsidP="00964A45">
      <w:pPr>
        <w:rPr>
          <w:sz w:val="16"/>
        </w:rPr>
      </w:pPr>
    </w:p>
    <w:p w14:paraId="62275D81" w14:textId="3B6F7BF8" w:rsidR="00964A45" w:rsidRPr="00CC1CE3" w:rsidRDefault="00534C88" w:rsidP="00964A45">
      <w:pPr>
        <w:pStyle w:val="Heading3"/>
      </w:pPr>
      <w:r w:rsidRPr="00CC1CE3">
        <w:t>AT: Perm do both</w:t>
      </w:r>
    </w:p>
    <w:p w14:paraId="1B3B0F62" w14:textId="77777777" w:rsidR="00964A45" w:rsidRPr="00CC1CE3" w:rsidRDefault="00964A45" w:rsidP="00964A45"/>
    <w:p w14:paraId="43C9DD32" w14:textId="780D5D1C" w:rsidR="00964A45" w:rsidRPr="00CC1CE3" w:rsidRDefault="00534C88" w:rsidP="00964A45">
      <w:pPr>
        <w:pStyle w:val="Heading4"/>
      </w:pPr>
      <w:r w:rsidRPr="00CC1CE3">
        <w:t>Links to the case turns---the death penalty should exist for the most heinous crimes</w:t>
      </w:r>
    </w:p>
    <w:p w14:paraId="3237A2A7"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1B67B231" w14:textId="77777777" w:rsidR="00964A45" w:rsidRPr="00CC1CE3" w:rsidRDefault="00964A45" w:rsidP="00964A45">
      <w:pPr>
        <w:rPr>
          <w:rStyle w:val="StyleUnderline"/>
        </w:rPr>
      </w:pPr>
      <w:r w:rsidRPr="00CC1CE3">
        <w:rPr>
          <w:rStyle w:val="StyleUnderline"/>
        </w:rPr>
        <w:t xml:space="preserve">There are </w:t>
      </w:r>
      <w:r w:rsidRPr="00CC1CE3">
        <w:rPr>
          <w:rStyle w:val="Emphasis"/>
        </w:rPr>
        <w:t>killings so disturbing</w:t>
      </w:r>
      <w:r w:rsidRPr="00CC1CE3">
        <w:rPr>
          <w:rStyle w:val="StyleUnderline"/>
        </w:rPr>
        <w:t xml:space="preserve"> and </w:t>
      </w:r>
      <w:r w:rsidRPr="00CC1CE3">
        <w:rPr>
          <w:rStyle w:val="Emphasis"/>
        </w:rPr>
        <w:t>killers so dangerous</w:t>
      </w:r>
      <w:r w:rsidRPr="00CC1CE3">
        <w:rPr>
          <w:rStyle w:val="StyleUnderline"/>
        </w:rPr>
        <w:t xml:space="preserve"> that some states and the federal government may wish to </w:t>
      </w:r>
      <w:r w:rsidRPr="00CC1CE3">
        <w:rPr>
          <w:rStyle w:val="Emphasis"/>
        </w:rPr>
        <w:t>retain the death penalty as an option</w:t>
      </w:r>
      <w:r w:rsidRPr="00CC1CE3">
        <w:rPr>
          <w:rStyle w:val="StyleUnderline"/>
        </w:rPr>
        <w:t xml:space="preserve"> for those few crimes. Capital punishment has value as a symbol of official response to the </w:t>
      </w:r>
      <w:r w:rsidRPr="00CC1CE3">
        <w:rPr>
          <w:rStyle w:val="Emphasis"/>
        </w:rPr>
        <w:t>most egregious</w:t>
      </w:r>
      <w:r w:rsidRPr="00CC1CE3">
        <w:rPr>
          <w:rStyle w:val="StyleUnderline"/>
        </w:rPr>
        <w:t xml:space="preserve"> of crimes. It has value to the families of some murder victims as a measure of </w:t>
      </w:r>
      <w:r w:rsidRPr="00CC1CE3">
        <w:rPr>
          <w:rStyle w:val="Emphasis"/>
        </w:rPr>
        <w:t>retributive</w:t>
      </w:r>
      <w:r w:rsidRPr="00CC1CE3">
        <w:rPr>
          <w:sz w:val="16"/>
        </w:rPr>
        <w:t xml:space="preserve"> (with this term used based upon current nomenclature) and desert </w:t>
      </w:r>
      <w:r w:rsidRPr="00CC1CE3">
        <w:rPr>
          <w:rStyle w:val="Emphasis"/>
        </w:rPr>
        <w:t>justice</w:t>
      </w:r>
      <w:r w:rsidRPr="00CC1CE3">
        <w:rPr>
          <w:sz w:val="16"/>
        </w:rPr>
        <w:t xml:space="preserve"> that rebalances the scales that were so violently tipped by the murder. </w:t>
      </w:r>
      <w:r w:rsidRPr="00CC1CE3">
        <w:rPr>
          <w:rStyle w:val="StyleUnderline"/>
        </w:rPr>
        <w:t>While needed in appropriate and limited cases, capital punishment has serious problems that must be addressed in order to be able to fulfi ll its purposes.</w:t>
      </w:r>
    </w:p>
    <w:p w14:paraId="742BCD40" w14:textId="77777777" w:rsidR="00964A45" w:rsidRPr="00CC1CE3" w:rsidRDefault="00964A45" w:rsidP="00964A45">
      <w:pPr>
        <w:rPr>
          <w:rStyle w:val="StyleUnderline"/>
        </w:rPr>
      </w:pPr>
      <w:r w:rsidRPr="00CC1CE3">
        <w:rPr>
          <w:sz w:val="16"/>
        </w:rPr>
        <w:t xml:space="preserve">Governments may be hard pressed to resolve the issues of arbitrary geographical and racial disparity, costs, and extreme delays in executions that in recent years are produced largely by endless litigation and drug availability related to lethal injection as the method of execution. The fact that seven states have legislatively abolished the death penalty, or refused to override judicial mandate, since 2007 is indicative of that sentiment. However, </w:t>
      </w:r>
      <w:r w:rsidRPr="00CC1CE3">
        <w:rPr>
          <w:rStyle w:val="StyleUnderline"/>
        </w:rPr>
        <w:t>the fact that an election in one of those recent abolition states (</w:t>
      </w:r>
      <w:r w:rsidRPr="00CC1CE3">
        <w:rPr>
          <w:rStyle w:val="Emphasis"/>
        </w:rPr>
        <w:t>Nebraska</w:t>
      </w:r>
      <w:r w:rsidRPr="00CC1CE3">
        <w:rPr>
          <w:rStyle w:val="StyleUnderline"/>
        </w:rPr>
        <w:t>) brought it back in 2016 is evidence that voters want the death penalty as an option.</w:t>
      </w:r>
    </w:p>
    <w:p w14:paraId="4F6E0D14" w14:textId="77777777" w:rsidR="00964A45" w:rsidRPr="00CC1CE3" w:rsidRDefault="00964A45" w:rsidP="00964A45">
      <w:pPr>
        <w:rPr>
          <w:sz w:val="16"/>
        </w:rPr>
      </w:pPr>
      <w:r w:rsidRPr="00CC1CE3">
        <w:rPr>
          <w:rStyle w:val="Emphasis"/>
        </w:rPr>
        <w:t>If the most problematic issues can be addressed, the death penalty can again be viable</w:t>
      </w:r>
      <w:r w:rsidRPr="00CC1CE3">
        <w:rPr>
          <w:rStyle w:val="StyleUnderline"/>
        </w:rPr>
        <w:t>. Just as Gregg v. Georgia (1976) revived a previously deeply fl awed system of the ultimate punishment, new reforms can also correct the fl aws that remained or have developed in post- Gregg capital litigation</w:t>
      </w:r>
      <w:r w:rsidRPr="00CC1CE3">
        <w:rPr>
          <w:sz w:val="16"/>
        </w:rPr>
        <w:t xml:space="preserve">. This chapter has offered </w:t>
      </w:r>
      <w:r w:rsidRPr="00CC1CE3">
        <w:rPr>
          <w:rStyle w:val="StyleUnderline"/>
        </w:rPr>
        <w:t>solutions to geographical and racial disparity, defense, delays, methods of execution, and cost.</w:t>
      </w:r>
      <w:r w:rsidRPr="00CC1CE3">
        <w:rPr>
          <w:sz w:val="16"/>
        </w:rPr>
        <w:t xml:space="preserve"> The reforms that may face the most serious political challenges are those related to local prosecutorial control of certain death penalty decision making. These challenges are serious and may be diffi cult to address and resolve. But all of these challenges to the continued use of the death penalty as an option must be faced by any states that wish to retain the death penalty as a viable punishment for the most egregious of murders. States that cannot, or will not, address these issues may be better off to conclude that the death penalty is more trouble than it is worth. </w:t>
      </w:r>
    </w:p>
    <w:p w14:paraId="4BF8A9C8" w14:textId="63A95C37" w:rsidR="00964A45" w:rsidRPr="00CC1CE3" w:rsidRDefault="00964A45" w:rsidP="00964A45"/>
    <w:p w14:paraId="7343950D" w14:textId="6FFF5A37" w:rsidR="00534C88" w:rsidRPr="00CC1CE3" w:rsidRDefault="00534C88" w:rsidP="00534C88">
      <w:pPr>
        <w:pStyle w:val="Heading3"/>
      </w:pPr>
      <w:r w:rsidRPr="00CC1CE3">
        <w:t>*Other Planks*</w:t>
      </w:r>
    </w:p>
    <w:p w14:paraId="1D963E9E" w14:textId="77777777" w:rsidR="00964A45" w:rsidRPr="00CC1CE3" w:rsidRDefault="00964A45" w:rsidP="00964A45"/>
    <w:p w14:paraId="27ECE886" w14:textId="77777777" w:rsidR="00964A45" w:rsidRPr="00CC1CE3" w:rsidRDefault="00964A45" w:rsidP="00964A45">
      <w:pPr>
        <w:pStyle w:val="Heading3"/>
      </w:pPr>
      <w:r w:rsidRPr="00CC1CE3">
        <w:t>1NC – Limit Eligibility Plank</w:t>
      </w:r>
    </w:p>
    <w:p w14:paraId="46A12E34" w14:textId="77777777" w:rsidR="00964A45" w:rsidRPr="00CC1CE3" w:rsidRDefault="00964A45" w:rsidP="00964A45"/>
    <w:p w14:paraId="30764C58" w14:textId="77777777" w:rsidR="00964A45" w:rsidRPr="00CC1CE3" w:rsidRDefault="00964A45" w:rsidP="00964A45">
      <w:pPr>
        <w:pStyle w:val="Heading4"/>
      </w:pPr>
      <w:r w:rsidRPr="00CC1CE3">
        <w:t xml:space="preserve">-limit capital punishment to murder situations of more than one victim, involving torture, in a correctional institution, or of persons in judicial processes </w:t>
      </w:r>
    </w:p>
    <w:p w14:paraId="455BA270" w14:textId="77777777" w:rsidR="00964A45" w:rsidRPr="00CC1CE3" w:rsidRDefault="00964A45" w:rsidP="00964A45"/>
    <w:p w14:paraId="67736DB0" w14:textId="77777777" w:rsidR="00964A45" w:rsidRPr="00CC1CE3" w:rsidRDefault="00964A45" w:rsidP="00964A45">
      <w:pPr>
        <w:pStyle w:val="Heading4"/>
      </w:pPr>
      <w:r w:rsidRPr="00CC1CE3">
        <w:t>Limiting death-eligible offenses reduces the risk of wrongful execution</w:t>
      </w:r>
    </w:p>
    <w:p w14:paraId="5243F252"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13B41786" w14:textId="77777777" w:rsidR="00964A45" w:rsidRPr="00CC1CE3" w:rsidRDefault="00964A45" w:rsidP="00964A45">
      <w:pPr>
        <w:rPr>
          <w:sz w:val="16"/>
        </w:rPr>
      </w:pPr>
      <w:r w:rsidRPr="00CC1CE3">
        <w:rPr>
          <w:rStyle w:val="StyleUnderline"/>
        </w:rPr>
        <w:t xml:space="preserve">Gregg v. Georgia (1976) permitted the reinstatement of the death penalty, at least in part, on the basis of jury consideration of </w:t>
      </w:r>
      <w:r w:rsidRPr="00CC1CE3">
        <w:rPr>
          <w:rStyle w:val="Emphasis"/>
        </w:rPr>
        <w:t>aggravating</w:t>
      </w:r>
      <w:r w:rsidRPr="00CC1CE3">
        <w:rPr>
          <w:rStyle w:val="StyleUnderline"/>
        </w:rPr>
        <w:t xml:space="preserve"> and mitigating </w:t>
      </w:r>
      <w:r w:rsidRPr="00CC1CE3">
        <w:rPr>
          <w:rStyle w:val="Emphasis"/>
        </w:rPr>
        <w:t>factors</w:t>
      </w:r>
      <w:r w:rsidRPr="00CC1CE3">
        <w:rPr>
          <w:rStyle w:val="StyleUnderline"/>
        </w:rPr>
        <w:t xml:space="preserve"> as a remedy to the unfettered discretion that the court found unconstitutional in Furman (1972).</w:t>
      </w:r>
      <w:r w:rsidRPr="00CC1CE3">
        <w:rPr>
          <w:sz w:val="16"/>
        </w:rPr>
        <w:t xml:space="preserve"> The states and the federal courts utilize a system of statutory aggravating factors and require that the jury fi nd the existence of at least one of these aggravators. It has been suggested that </w:t>
      </w:r>
      <w:r w:rsidRPr="00CC1CE3">
        <w:rPr>
          <w:rStyle w:val="StyleUnderline"/>
        </w:rPr>
        <w:t xml:space="preserve">many of these factors are </w:t>
      </w:r>
      <w:r w:rsidRPr="00CC1CE3">
        <w:rPr>
          <w:rStyle w:val="Emphasis"/>
        </w:rPr>
        <w:t>overly vague</w:t>
      </w:r>
      <w:r w:rsidRPr="00CC1CE3">
        <w:rPr>
          <w:rStyle w:val="StyleUnderline"/>
        </w:rPr>
        <w:t xml:space="preserve"> and promote an </w:t>
      </w:r>
      <w:r w:rsidRPr="00CC1CE3">
        <w:rPr>
          <w:rStyle w:val="Emphasis"/>
        </w:rPr>
        <w:t>unreasonably broad application</w:t>
      </w:r>
      <w:r w:rsidRPr="00CC1CE3">
        <w:rPr>
          <w:rStyle w:val="StyleUnderline"/>
        </w:rPr>
        <w:t xml:space="preserve"> of the death penalty</w:t>
      </w:r>
      <w:r w:rsidRPr="00CC1CE3">
        <w:rPr>
          <w:sz w:val="16"/>
        </w:rPr>
        <w:t xml:space="preserve"> (Kirchmeier, 1998).</w:t>
      </w:r>
    </w:p>
    <w:p w14:paraId="7EF71A16" w14:textId="77777777" w:rsidR="00964A45" w:rsidRPr="00CC1CE3" w:rsidRDefault="00964A45" w:rsidP="00964A45">
      <w:pPr>
        <w:rPr>
          <w:rStyle w:val="Emphasis"/>
        </w:rPr>
      </w:pPr>
      <w:r w:rsidRPr="00CC1CE3">
        <w:rPr>
          <w:rStyle w:val="StyleUnderline"/>
        </w:rPr>
        <w:t xml:space="preserve">Further </w:t>
      </w:r>
      <w:r w:rsidRPr="00CC1CE3">
        <w:rPr>
          <w:rStyle w:val="Emphasis"/>
        </w:rPr>
        <w:t>narrowing</w:t>
      </w:r>
      <w:r w:rsidRPr="00CC1CE3">
        <w:rPr>
          <w:rStyle w:val="StyleUnderline"/>
        </w:rPr>
        <w:t xml:space="preserve"> of </w:t>
      </w:r>
      <w:r w:rsidRPr="00CC1CE3">
        <w:rPr>
          <w:rStyle w:val="Emphasis"/>
        </w:rPr>
        <w:t>death-eligible offenders</w:t>
      </w:r>
      <w:r w:rsidRPr="00CC1CE3">
        <w:rPr>
          <w:rStyle w:val="StyleUnderline"/>
        </w:rPr>
        <w:t xml:space="preserve"> may be made by revisions to statutory aggravating factors. The U.S. Supreme Court has held that the purpose of statutory aggravating factors is to limit the scope of death-eligible offenses</w:t>
      </w:r>
      <w:r w:rsidRPr="00CC1CE3">
        <w:rPr>
          <w:sz w:val="16"/>
        </w:rPr>
        <w:t xml:space="preserve"> ( Zant v. Stephens, 1983). Critics state that </w:t>
      </w:r>
      <w:r w:rsidRPr="00CC1CE3">
        <w:rPr>
          <w:rStyle w:val="StyleUnderline"/>
        </w:rPr>
        <w:t>some states use the overly broad aggravating factor of a murder that is committed during the course of a robbery</w:t>
      </w:r>
      <w:r w:rsidRPr="00CC1CE3">
        <w:rPr>
          <w:sz w:val="16"/>
        </w:rPr>
        <w:t xml:space="preserve"> (Blecker, 2001). </w:t>
      </w:r>
      <w:r w:rsidRPr="00CC1CE3">
        <w:rPr>
          <w:rStyle w:val="StyleUnderline"/>
        </w:rPr>
        <w:t>The remedy is to replace one overly broad aggravating factor with three more focused aggravators: the killing of an unresisting victim, killing for economic gain, or killing an innocent witness to the crime</w:t>
      </w:r>
      <w:r w:rsidRPr="00CC1CE3">
        <w:rPr>
          <w:sz w:val="16"/>
        </w:rPr>
        <w:t xml:space="preserve"> (Blecker, 2001). It could be argued that </w:t>
      </w:r>
      <w:r w:rsidRPr="00CC1CE3">
        <w:rPr>
          <w:rStyle w:val="StyleUnderline"/>
        </w:rPr>
        <w:t>most robberies that result in a death could fall within the scope of these suggested more narrow aggravating factors, but this suggestion appears to be a reasonable narrowing of capital offenses</w:t>
      </w:r>
      <w:r w:rsidRPr="00CC1CE3">
        <w:rPr>
          <w:sz w:val="16"/>
        </w:rPr>
        <w:t xml:space="preserve"> (Kirchmeier, 1998). Another proposal that may have some merit is from the Constitution Project and would </w:t>
      </w:r>
      <w:r w:rsidRPr="00CC1CE3">
        <w:rPr>
          <w:rStyle w:val="Emphasis"/>
        </w:rPr>
        <w:t>limit capital punishment</w:t>
      </w:r>
      <w:r w:rsidRPr="00CC1CE3">
        <w:rPr>
          <w:rStyle w:val="StyleUnderline"/>
        </w:rPr>
        <w:t xml:space="preserve"> to the following situations: (1) the murder of a police offi cer acting in the line of duty; (2) a murder committed in a correctional institution; (3) murder of more than one victim; (4) murder involving torture; and (5) murder of persons involved in judicial processes such as judges, prosecutors, investigators, or witnesses</w:t>
      </w:r>
      <w:r w:rsidRPr="00CC1CE3">
        <w:rPr>
          <w:sz w:val="16"/>
        </w:rPr>
        <w:t xml:space="preserve"> (Bohm, 2017). Bohm (2017) suggests that </w:t>
      </w:r>
      <w:r w:rsidRPr="00CC1CE3">
        <w:rPr>
          <w:rStyle w:val="StyleUnderline"/>
        </w:rPr>
        <w:t xml:space="preserve">such revisions to statutory aggravators will have the effect of </w:t>
      </w:r>
      <w:r w:rsidRPr="00CC1CE3">
        <w:rPr>
          <w:rStyle w:val="Emphasis"/>
        </w:rPr>
        <w:t>reducing</w:t>
      </w:r>
      <w:r w:rsidRPr="00CC1CE3">
        <w:rPr>
          <w:rStyle w:val="StyleUnderline"/>
        </w:rPr>
        <w:t xml:space="preserve"> the total number of </w:t>
      </w:r>
      <w:r w:rsidRPr="00CC1CE3">
        <w:rPr>
          <w:rStyle w:val="Emphasis"/>
        </w:rPr>
        <w:t>death sentences</w:t>
      </w:r>
      <w:r w:rsidRPr="00CC1CE3">
        <w:rPr>
          <w:rStyle w:val="StyleUnderline"/>
        </w:rPr>
        <w:t xml:space="preserve"> and thus </w:t>
      </w:r>
      <w:r w:rsidRPr="00CC1CE3">
        <w:rPr>
          <w:rStyle w:val="Emphasis"/>
        </w:rPr>
        <w:t>lessening the risk</w:t>
      </w:r>
      <w:r w:rsidRPr="00CC1CE3">
        <w:rPr>
          <w:rStyle w:val="StyleUnderline"/>
        </w:rPr>
        <w:t xml:space="preserve"> of convicting and </w:t>
      </w:r>
      <w:r w:rsidRPr="00CC1CE3">
        <w:rPr>
          <w:rStyle w:val="Emphasis"/>
        </w:rPr>
        <w:t xml:space="preserve">executing an innocent person. </w:t>
      </w:r>
    </w:p>
    <w:p w14:paraId="2F6122B8" w14:textId="77777777" w:rsidR="00964A45" w:rsidRPr="00CC1CE3" w:rsidRDefault="00964A45" w:rsidP="00964A45"/>
    <w:p w14:paraId="3E1F918F" w14:textId="77777777" w:rsidR="00964A45" w:rsidRPr="00CC1CE3" w:rsidRDefault="00964A45" w:rsidP="00964A45"/>
    <w:p w14:paraId="13DB16C0" w14:textId="77777777" w:rsidR="00964A45" w:rsidRPr="00CC1CE3" w:rsidRDefault="00964A45" w:rsidP="00964A45">
      <w:pPr>
        <w:pStyle w:val="Heading3"/>
      </w:pPr>
      <w:r w:rsidRPr="00CC1CE3">
        <w:t>1NC – Innocence Plank</w:t>
      </w:r>
    </w:p>
    <w:p w14:paraId="5704889C" w14:textId="77777777" w:rsidR="00964A45" w:rsidRPr="00CC1CE3" w:rsidRDefault="00964A45" w:rsidP="00964A45"/>
    <w:p w14:paraId="63F99FBD" w14:textId="77777777" w:rsidR="00964A45" w:rsidRPr="00CC1CE3" w:rsidRDefault="00964A45" w:rsidP="00964A45">
      <w:pPr>
        <w:pStyle w:val="Heading4"/>
      </w:pPr>
      <w:r w:rsidRPr="00CC1CE3">
        <w:t>-rule that execution of an innocent person is cruel and unusual punishment and accept freestanding claims of innocence</w:t>
      </w:r>
    </w:p>
    <w:p w14:paraId="7A71F20B" w14:textId="77777777" w:rsidR="00964A45" w:rsidRPr="00CC1CE3" w:rsidRDefault="00964A45" w:rsidP="00964A45"/>
    <w:p w14:paraId="005F8EC7" w14:textId="77777777" w:rsidR="00964A45" w:rsidRPr="00CC1CE3" w:rsidRDefault="00964A45" w:rsidP="00964A45">
      <w:pPr>
        <w:pStyle w:val="Heading4"/>
      </w:pPr>
      <w:r w:rsidRPr="00CC1CE3">
        <w:t>The CP reduces wrongful executions</w:t>
      </w:r>
    </w:p>
    <w:p w14:paraId="6CF528A7"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14259000" w14:textId="77777777" w:rsidR="00964A45" w:rsidRPr="00CC1CE3" w:rsidRDefault="00964A45" w:rsidP="00964A45">
      <w:pPr>
        <w:rPr>
          <w:sz w:val="16"/>
          <w:szCs w:val="16"/>
        </w:rPr>
      </w:pPr>
      <w:r w:rsidRPr="00CC1CE3">
        <w:rPr>
          <w:sz w:val="16"/>
          <w:szCs w:val="16"/>
        </w:rPr>
        <w:t>Innocence</w:t>
      </w:r>
    </w:p>
    <w:p w14:paraId="0011FF22" w14:textId="77777777" w:rsidR="00964A45" w:rsidRPr="00CC1CE3" w:rsidRDefault="00964A45" w:rsidP="00964A45">
      <w:pPr>
        <w:rPr>
          <w:sz w:val="16"/>
        </w:rPr>
      </w:pPr>
      <w:r w:rsidRPr="00CC1CE3">
        <w:rPr>
          <w:sz w:val="16"/>
        </w:rPr>
        <w:t xml:space="preserve">The Death Penalty Information Center (n.d.e) reports that </w:t>
      </w:r>
      <w:r w:rsidRPr="00CC1CE3">
        <w:rPr>
          <w:rStyle w:val="Emphasis"/>
        </w:rPr>
        <w:t>156</w:t>
      </w:r>
      <w:r w:rsidRPr="00CC1CE3">
        <w:rPr>
          <w:rStyle w:val="StyleUnderline"/>
        </w:rPr>
        <w:t xml:space="preserve"> persons have been exonerated and released from sentences of death since 1973. </w:t>
      </w:r>
      <w:r w:rsidRPr="00CC1CE3">
        <w:rPr>
          <w:rStyle w:val="Emphasis"/>
        </w:rPr>
        <w:t>All but seven</w:t>
      </w:r>
      <w:r w:rsidRPr="00CC1CE3">
        <w:rPr>
          <w:rStyle w:val="StyleUnderline"/>
        </w:rPr>
        <w:t xml:space="preserve"> of those were </w:t>
      </w:r>
      <w:r w:rsidRPr="00CC1CE3">
        <w:rPr>
          <w:rStyle w:val="Emphasis"/>
        </w:rPr>
        <w:t>prior to 2000</w:t>
      </w:r>
      <w:r w:rsidRPr="00CC1CE3">
        <w:rPr>
          <w:rStyle w:val="StyleUnderline"/>
        </w:rPr>
        <w:t xml:space="preserve">. Improvements in </w:t>
      </w:r>
      <w:r w:rsidRPr="00CC1CE3">
        <w:rPr>
          <w:rStyle w:val="Emphasis"/>
        </w:rPr>
        <w:t>forensic science</w:t>
      </w:r>
      <w:r w:rsidRPr="00CC1CE3">
        <w:rPr>
          <w:rStyle w:val="StyleUnderline"/>
        </w:rPr>
        <w:t xml:space="preserve"> and the already extensive process of </w:t>
      </w:r>
      <w:r w:rsidRPr="00CC1CE3">
        <w:rPr>
          <w:rStyle w:val="Emphasis"/>
        </w:rPr>
        <w:t>appeals</w:t>
      </w:r>
      <w:r w:rsidRPr="00CC1CE3">
        <w:rPr>
          <w:rStyle w:val="StyleUnderline"/>
        </w:rPr>
        <w:t xml:space="preserve"> and postconviction </w:t>
      </w:r>
      <w:r w:rsidRPr="00CC1CE3">
        <w:rPr>
          <w:rStyle w:val="Emphasis"/>
        </w:rPr>
        <w:t>review</w:t>
      </w:r>
      <w:r w:rsidRPr="00CC1CE3">
        <w:rPr>
          <w:rStyle w:val="StyleUnderline"/>
        </w:rPr>
        <w:t xml:space="preserve"> have done much to </w:t>
      </w:r>
      <w:r w:rsidRPr="00CC1CE3">
        <w:rPr>
          <w:rStyle w:val="Emphasis"/>
        </w:rPr>
        <w:t>lessen the risk</w:t>
      </w:r>
      <w:r w:rsidRPr="00CC1CE3">
        <w:rPr>
          <w:rStyle w:val="StyleUnderline"/>
        </w:rPr>
        <w:t xml:space="preserve"> of wrongful conviction and execution. </w:t>
      </w:r>
      <w:r w:rsidRPr="00CC1CE3">
        <w:rPr>
          <w:sz w:val="16"/>
        </w:rPr>
        <w:t xml:space="preserve">Accordingly, this chapter will not address this issue other than to support the position that </w:t>
      </w:r>
      <w:r w:rsidRPr="00CC1CE3">
        <w:rPr>
          <w:rStyle w:val="StyleUnderline"/>
        </w:rPr>
        <w:t xml:space="preserve">courts should accept </w:t>
      </w:r>
      <w:r w:rsidRPr="00CC1CE3">
        <w:rPr>
          <w:rStyle w:val="Emphasis"/>
        </w:rPr>
        <w:t>freestanding claims of innocence</w:t>
      </w:r>
      <w:r w:rsidRPr="00CC1CE3">
        <w:rPr>
          <w:rStyle w:val="StyleUnderline"/>
        </w:rPr>
        <w:t xml:space="preserve"> upon a showing of clear and convincing evidence that the prisoner is factually not guilty</w:t>
      </w:r>
      <w:r w:rsidRPr="00CC1CE3">
        <w:rPr>
          <w:sz w:val="16"/>
        </w:rPr>
        <w:t>. The United States Supreme Court has been reluctant to take up claims of innocence absent a corresponding constitutional violation “because of the very disruptive effect that entertaining claims of actual innocence would have on the need for fi nality in capital cases” ( Herrera v. Collins, 1993, p. 417).</w:t>
      </w:r>
    </w:p>
    <w:p w14:paraId="4D75787E" w14:textId="77777777" w:rsidR="00964A45" w:rsidRPr="00CC1CE3" w:rsidRDefault="00964A45" w:rsidP="00964A45">
      <w:pPr>
        <w:rPr>
          <w:sz w:val="16"/>
        </w:rPr>
      </w:pPr>
      <w:r w:rsidRPr="00CC1CE3">
        <w:rPr>
          <w:sz w:val="16"/>
        </w:rPr>
        <w:t xml:space="preserve">While disruptive, </w:t>
      </w:r>
      <w:r w:rsidRPr="00CC1CE3">
        <w:rPr>
          <w:rStyle w:val="StyleUnderline"/>
        </w:rPr>
        <w:t>the extreme nature of the capital punishment makes it unconscionable to put to death an innocent person</w:t>
      </w:r>
      <w:r w:rsidRPr="00CC1CE3">
        <w:rPr>
          <w:sz w:val="16"/>
        </w:rPr>
        <w:t xml:space="preserve">. Finality should yield to fairness. </w:t>
      </w:r>
      <w:r w:rsidRPr="00CC1CE3">
        <w:rPr>
          <w:rStyle w:val="StyleUnderline"/>
        </w:rPr>
        <w:t xml:space="preserve">It is manifestly unfair for the state to kill an innocent person. The practice of allowing freestanding claims of actual innocence would further </w:t>
      </w:r>
      <w:r w:rsidRPr="00CC1CE3">
        <w:rPr>
          <w:rStyle w:val="Emphasis"/>
        </w:rPr>
        <w:t>reduce</w:t>
      </w:r>
      <w:r w:rsidRPr="00CC1CE3">
        <w:rPr>
          <w:rStyle w:val="StyleUnderline"/>
        </w:rPr>
        <w:t xml:space="preserve"> any risk of </w:t>
      </w:r>
      <w:r w:rsidRPr="00CC1CE3">
        <w:rPr>
          <w:rStyle w:val="Emphasis"/>
        </w:rPr>
        <w:t>wrongful executions</w:t>
      </w:r>
      <w:r w:rsidRPr="00CC1CE3">
        <w:rPr>
          <w:rStyle w:val="StyleUnderline"/>
        </w:rPr>
        <w:t xml:space="preserve">. The United States Supreme Court should clearly rule that execution of an </w:t>
      </w:r>
      <w:r w:rsidRPr="00CC1CE3">
        <w:rPr>
          <w:rStyle w:val="Emphasis"/>
        </w:rPr>
        <w:t>innocent</w:t>
      </w:r>
      <w:r w:rsidRPr="00CC1CE3">
        <w:rPr>
          <w:rStyle w:val="StyleUnderline"/>
        </w:rPr>
        <w:t xml:space="preserve"> person is a violation of the Eighth Amendment prohibition against </w:t>
      </w:r>
      <w:r w:rsidRPr="00CC1CE3">
        <w:rPr>
          <w:rStyle w:val="Emphasis"/>
        </w:rPr>
        <w:t>cruel and unusual</w:t>
      </w:r>
      <w:r w:rsidRPr="00CC1CE3">
        <w:rPr>
          <w:rStyle w:val="StyleUnderline"/>
        </w:rPr>
        <w:t xml:space="preserve"> punishment and that such a claim may be the basis for federal habeas relief</w:t>
      </w:r>
      <w:r w:rsidRPr="00CC1CE3">
        <w:rPr>
          <w:sz w:val="16"/>
        </w:rPr>
        <w:t xml:space="preserve"> (Mourer, 2010). </w:t>
      </w:r>
    </w:p>
    <w:p w14:paraId="2E9C5C02" w14:textId="77777777" w:rsidR="00964A45" w:rsidRPr="00CC1CE3" w:rsidRDefault="00964A45" w:rsidP="00964A45"/>
    <w:p w14:paraId="3F827EDC" w14:textId="77777777" w:rsidR="00964A45" w:rsidRPr="00CC1CE3" w:rsidRDefault="00964A45" w:rsidP="00964A45"/>
    <w:p w14:paraId="0C49985D" w14:textId="77777777" w:rsidR="00964A45" w:rsidRPr="00CC1CE3" w:rsidRDefault="00964A45" w:rsidP="00964A45">
      <w:pPr>
        <w:pStyle w:val="Heading3"/>
      </w:pPr>
      <w:r w:rsidRPr="00CC1CE3">
        <w:t>1NC – Review Plank</w:t>
      </w:r>
    </w:p>
    <w:p w14:paraId="7E66E479" w14:textId="77777777" w:rsidR="00964A45" w:rsidRPr="00CC1CE3" w:rsidRDefault="00964A45" w:rsidP="00964A45"/>
    <w:p w14:paraId="4C57FB1B" w14:textId="77777777" w:rsidR="00964A45" w:rsidRPr="00CC1CE3" w:rsidRDefault="00964A45" w:rsidP="00964A45">
      <w:pPr>
        <w:pStyle w:val="Heading4"/>
      </w:pPr>
      <w:r w:rsidRPr="00CC1CE3">
        <w:t>Reviews solve errors and life-denying delays</w:t>
      </w:r>
    </w:p>
    <w:p w14:paraId="66490C1B" w14:textId="77777777" w:rsidR="00964A45" w:rsidRPr="00CC1CE3" w:rsidRDefault="00964A45" w:rsidP="00964A45">
      <w:r w:rsidRPr="00CC1CE3">
        <w:t xml:space="preserve">Marah Stith </w:t>
      </w:r>
      <w:r w:rsidRPr="00CC1CE3">
        <w:rPr>
          <w:rStyle w:val="Style13ptBold"/>
        </w:rPr>
        <w:t>McLeod 18</w:t>
      </w:r>
      <w:r w:rsidRPr="00CC1CE3">
        <w:t>, Associate Professor, Notre Dame Law School. J.D., Yale Law School, "The Death Penalty as Incapacitation", Virginia Law Review, Oct 2018, Vol 104, Issue 6, https://www.virginialawreview.org/volumes/content/death-penalty-incapacitation</w:t>
      </w:r>
    </w:p>
    <w:p w14:paraId="1B6244B9" w14:textId="77777777" w:rsidR="00964A45" w:rsidRPr="00CC1CE3" w:rsidRDefault="00964A45" w:rsidP="00964A45">
      <w:pPr>
        <w:rPr>
          <w:rStyle w:val="StyleUnderline"/>
        </w:rPr>
      </w:pPr>
      <w:r w:rsidRPr="00CC1CE3">
        <w:rPr>
          <w:sz w:val="16"/>
        </w:rPr>
        <w:t xml:space="preserve">The incapacitation rationale cannot be cast aside because of the second objection—that of prediction error—either. Though </w:t>
      </w:r>
      <w:r w:rsidRPr="00CC1CE3">
        <w:rPr>
          <w:rStyle w:val="StyleUnderline"/>
        </w:rPr>
        <w:t xml:space="preserve">prediction </w:t>
      </w:r>
      <w:r w:rsidRPr="00CC1CE3">
        <w:rPr>
          <w:rStyle w:val="Emphasis"/>
        </w:rPr>
        <w:t>error</w:t>
      </w:r>
      <w:r w:rsidRPr="00CC1CE3">
        <w:rPr>
          <w:sz w:val="16"/>
        </w:rPr>
        <w:t xml:space="preserve"> is a real and grave problem for just pursuit of the incapacitation rationale, it is a problem that </w:t>
      </w:r>
      <w:r w:rsidRPr="00CC1CE3">
        <w:rPr>
          <w:rStyle w:val="StyleUnderline"/>
        </w:rPr>
        <w:t xml:space="preserve">can be </w:t>
      </w:r>
      <w:r w:rsidRPr="00CC1CE3">
        <w:rPr>
          <w:rStyle w:val="Emphasis"/>
        </w:rPr>
        <w:t>significantly reduced</w:t>
      </w:r>
      <w:r w:rsidRPr="00CC1CE3">
        <w:rPr>
          <w:rStyle w:val="StyleUnderline"/>
        </w:rPr>
        <w:t xml:space="preserve"> by </w:t>
      </w:r>
      <w:r w:rsidRPr="00CC1CE3">
        <w:rPr>
          <w:rStyle w:val="Emphasis"/>
        </w:rPr>
        <w:t>reevaluating future dangerousness</w:t>
      </w:r>
      <w:r w:rsidRPr="00CC1CE3">
        <w:rPr>
          <w:rStyle w:val="StyleUnderline"/>
        </w:rPr>
        <w:t xml:space="preserve"> over time</w:t>
      </w:r>
      <w:r w:rsidRPr="00CC1CE3">
        <w:rPr>
          <w:sz w:val="16"/>
        </w:rPr>
        <w:t xml:space="preserve">. Such </w:t>
      </w:r>
      <w:r w:rsidRPr="00CC1CE3">
        <w:rPr>
          <w:rStyle w:val="StyleUnderline"/>
        </w:rPr>
        <w:t>review could be conducted every five years</w:t>
      </w:r>
      <w:r w:rsidRPr="00CC1CE3">
        <w:rPr>
          <w:sz w:val="16"/>
        </w:rPr>
        <w:t xml:space="preserve">, for example, </w:t>
      </w:r>
      <w:r w:rsidRPr="00CC1CE3">
        <w:rPr>
          <w:rStyle w:val="StyleUnderline"/>
        </w:rPr>
        <w:t xml:space="preserve">and would consider all the evidence, including probative information regarding a prisoner’s behavior while incarcerated. A state commission or parole board could conduct such review. If a prisoner sentenced to death because of future dangerousness were found no longer to pose a threat, his death sentence would be </w:t>
      </w:r>
      <w:r w:rsidRPr="00CC1CE3">
        <w:rPr>
          <w:rStyle w:val="Emphasis"/>
        </w:rPr>
        <w:t>reduced to life</w:t>
      </w:r>
      <w:r w:rsidRPr="00CC1CE3">
        <w:rPr>
          <w:sz w:val="16"/>
        </w:rPr>
        <w:t xml:space="preserve">.20 </w:t>
      </w:r>
      <w:r w:rsidRPr="00CC1CE3">
        <w:rPr>
          <w:rStyle w:val="StyleUnderline"/>
        </w:rPr>
        <w:t>This reform would accord with an existing trend toward reevaluation of long-term sentences and renewed focus on risk and rehabilitation</w:t>
      </w:r>
      <w:r w:rsidRPr="00CC1CE3">
        <w:rPr>
          <w:sz w:val="16"/>
        </w:rPr>
        <w:t xml:space="preserve">.21 </w:t>
      </w:r>
      <w:r w:rsidRPr="00CC1CE3">
        <w:rPr>
          <w:rStyle w:val="StyleUnderline"/>
        </w:rPr>
        <w:t xml:space="preserve">By reconsidering future dangerousness in this way, capital punishment jurisdictions can transform the </w:t>
      </w:r>
      <w:r w:rsidRPr="00CC1CE3">
        <w:rPr>
          <w:rStyle w:val="Emphasis"/>
        </w:rPr>
        <w:t>bane of execution delay</w:t>
      </w:r>
      <w:r w:rsidRPr="00CC1CE3">
        <w:rPr>
          <w:sz w:val="16"/>
        </w:rPr>
        <w:t xml:space="preserve">22 </w:t>
      </w:r>
      <w:r w:rsidRPr="00CC1CE3">
        <w:rPr>
          <w:rStyle w:val="StyleUnderline"/>
        </w:rPr>
        <w:t xml:space="preserve">into a source of greater </w:t>
      </w:r>
      <w:r w:rsidRPr="00CC1CE3">
        <w:rPr>
          <w:rStyle w:val="Emphasis"/>
        </w:rPr>
        <w:t>fairness</w:t>
      </w:r>
      <w:r w:rsidRPr="00CC1CE3">
        <w:rPr>
          <w:rStyle w:val="StyleUnderline"/>
        </w:rPr>
        <w:t xml:space="preserve"> and </w:t>
      </w:r>
      <w:r w:rsidRPr="00CC1CE3">
        <w:rPr>
          <w:rStyle w:val="Emphasis"/>
        </w:rPr>
        <w:t>consistency</w:t>
      </w:r>
      <w:r w:rsidRPr="00CC1CE3">
        <w:rPr>
          <w:rStyle w:val="StyleUnderline"/>
        </w:rPr>
        <w:t xml:space="preserve"> in capital sentencing.</w:t>
      </w:r>
    </w:p>
    <w:p w14:paraId="23F329AD" w14:textId="77777777" w:rsidR="00964A45" w:rsidRPr="00CC1CE3" w:rsidRDefault="00964A45" w:rsidP="00964A45"/>
    <w:p w14:paraId="42929BBA" w14:textId="77777777" w:rsidR="00964A45" w:rsidRPr="00CC1CE3" w:rsidRDefault="00964A45" w:rsidP="00964A45">
      <w:pPr>
        <w:pStyle w:val="Heading2"/>
      </w:pPr>
      <w:bookmarkStart w:id="5" w:name="_Hlk41601970"/>
      <w:r w:rsidRPr="00CC1CE3">
        <w:t xml:space="preserve">AT: Racism Adv </w:t>
      </w:r>
    </w:p>
    <w:p w14:paraId="0D6D0C29" w14:textId="77777777" w:rsidR="00964A45" w:rsidRPr="00CC1CE3" w:rsidRDefault="00964A45" w:rsidP="00964A45"/>
    <w:p w14:paraId="2B782F5A" w14:textId="77777777" w:rsidR="00964A45" w:rsidRPr="00CC1CE3" w:rsidRDefault="00964A45" w:rsidP="00964A45">
      <w:pPr>
        <w:pStyle w:val="Heading3"/>
      </w:pPr>
      <w:r w:rsidRPr="00CC1CE3">
        <w:t>1NC – Incapacitation Turn</w:t>
      </w:r>
    </w:p>
    <w:p w14:paraId="3CBD5AD9" w14:textId="77777777" w:rsidR="00964A45" w:rsidRPr="00CC1CE3" w:rsidRDefault="00964A45" w:rsidP="00964A45"/>
    <w:p w14:paraId="475317CA" w14:textId="77777777" w:rsidR="00964A45" w:rsidRPr="00CC1CE3" w:rsidRDefault="00964A45" w:rsidP="00964A45">
      <w:pPr>
        <w:pStyle w:val="Heading4"/>
      </w:pPr>
      <w:r w:rsidRPr="00CC1CE3">
        <w:rPr>
          <w:u w:val="single"/>
        </w:rPr>
        <w:t>Incapacitation saves lives</w:t>
      </w:r>
      <w:r w:rsidRPr="00CC1CE3">
        <w:t xml:space="preserve"> by preventing future murders---</w:t>
      </w:r>
      <w:r w:rsidRPr="00CC1CE3">
        <w:rPr>
          <w:u w:val="single"/>
        </w:rPr>
        <w:t>recidivism</w:t>
      </w:r>
      <w:r w:rsidRPr="00CC1CE3">
        <w:t xml:space="preserve">, </w:t>
      </w:r>
      <w:r w:rsidRPr="00CC1CE3">
        <w:rPr>
          <w:u w:val="single"/>
        </w:rPr>
        <w:t>clemency</w:t>
      </w:r>
      <w:r w:rsidRPr="00CC1CE3">
        <w:t xml:space="preserve">, </w:t>
      </w:r>
      <w:r w:rsidRPr="00CC1CE3">
        <w:rPr>
          <w:u w:val="single"/>
        </w:rPr>
        <w:t>escape</w:t>
      </w:r>
      <w:r w:rsidRPr="00CC1CE3">
        <w:t xml:space="preserve">, and </w:t>
      </w:r>
      <w:r w:rsidRPr="00CC1CE3">
        <w:rPr>
          <w:u w:val="single"/>
        </w:rPr>
        <w:t>in-prison violence</w:t>
      </w:r>
      <w:r w:rsidRPr="00CC1CE3">
        <w:t xml:space="preserve"> </w:t>
      </w:r>
    </w:p>
    <w:p w14:paraId="59C47BDE" w14:textId="77777777" w:rsidR="00964A45" w:rsidRPr="00CC1CE3" w:rsidRDefault="00964A45" w:rsidP="00964A45">
      <w:pPr>
        <w:rPr>
          <w:rStyle w:val="StyleUnderline"/>
          <w:u w:val="none"/>
        </w:rPr>
      </w:pPr>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61D0EB88" w14:textId="77777777" w:rsidR="00964A45" w:rsidRPr="00CC1CE3" w:rsidRDefault="00964A45" w:rsidP="00964A45">
      <w:pPr>
        <w:rPr>
          <w:rStyle w:val="StyleUnderline"/>
        </w:rPr>
      </w:pPr>
      <w:r w:rsidRPr="00CC1CE3">
        <w:rPr>
          <w:sz w:val="16"/>
        </w:rPr>
        <w:t xml:space="preserve">Cassell (2004) argues that </w:t>
      </w:r>
      <w:r w:rsidRPr="00CC1CE3">
        <w:rPr>
          <w:rStyle w:val="Emphasis"/>
          <w:sz w:val="26"/>
          <w:szCs w:val="26"/>
        </w:rPr>
        <w:t>incapacitation</w:t>
      </w:r>
      <w:r w:rsidRPr="00CC1CE3">
        <w:rPr>
          <w:rStyle w:val="StyleUnderline"/>
        </w:rPr>
        <w:t xml:space="preserve"> is the most straightforward argument and the simplest justifi cation to grasp because it </w:t>
      </w:r>
      <w:r w:rsidRPr="00CC1CE3">
        <w:rPr>
          <w:rStyle w:val="Emphasis"/>
          <w:sz w:val="26"/>
          <w:szCs w:val="26"/>
        </w:rPr>
        <w:t>saves</w:t>
      </w:r>
      <w:r w:rsidRPr="00CC1CE3">
        <w:rPr>
          <w:rStyle w:val="StyleUnderline"/>
        </w:rPr>
        <w:t xml:space="preserve"> innocent </w:t>
      </w:r>
      <w:r w:rsidRPr="00CC1CE3">
        <w:rPr>
          <w:rStyle w:val="Emphasis"/>
          <w:sz w:val="26"/>
          <w:szCs w:val="26"/>
        </w:rPr>
        <w:t>lives</w:t>
      </w:r>
      <w:r w:rsidRPr="00CC1CE3">
        <w:rPr>
          <w:rStyle w:val="StyleUnderline"/>
        </w:rPr>
        <w:t xml:space="preserve"> by preventing convicted murders from killing again. If someone’s life is taken away, he no longer poses a risk to society and cannot commit serious crimes again in the future. This justifi cation hinges on the concept of </w:t>
      </w:r>
      <w:r w:rsidRPr="00CC1CE3">
        <w:rPr>
          <w:rStyle w:val="Emphasis"/>
        </w:rPr>
        <w:t>recidivism</w:t>
      </w:r>
      <w:r w:rsidRPr="00CC1CE3">
        <w:rPr>
          <w:rStyle w:val="StyleUnderline"/>
        </w:rPr>
        <w:t>, which is the relapse of criminal behavior once punishment for past crime has been administered.</w:t>
      </w:r>
    </w:p>
    <w:p w14:paraId="26E8B239" w14:textId="77777777" w:rsidR="00964A45" w:rsidRPr="00CC1CE3" w:rsidRDefault="00964A45" w:rsidP="00964A45">
      <w:pPr>
        <w:rPr>
          <w:sz w:val="16"/>
        </w:rPr>
      </w:pPr>
      <w:r w:rsidRPr="00CC1CE3">
        <w:rPr>
          <w:rStyle w:val="StyleUnderline"/>
        </w:rPr>
        <w:t xml:space="preserve">There are </w:t>
      </w:r>
      <w:r w:rsidRPr="00CC1CE3">
        <w:rPr>
          <w:rStyle w:val="Emphasis"/>
        </w:rPr>
        <w:t>ample cases</w:t>
      </w:r>
      <w:r w:rsidRPr="00CC1CE3">
        <w:rPr>
          <w:rStyle w:val="StyleUnderline"/>
        </w:rPr>
        <w:t xml:space="preserve"> to illustrate the need for incapacitation by the use of capital punishment. </w:t>
      </w:r>
      <w:bookmarkStart w:id="6" w:name="_Hlk42813533"/>
      <w:r w:rsidRPr="00CC1CE3">
        <w:rPr>
          <w:rStyle w:val="StyleUnderline"/>
        </w:rPr>
        <w:t xml:space="preserve">Kenneth Allen </w:t>
      </w:r>
      <w:r w:rsidRPr="00CC1CE3">
        <w:rPr>
          <w:rStyle w:val="Emphasis"/>
        </w:rPr>
        <w:t>McDuff</w:t>
      </w:r>
      <w:r w:rsidRPr="00CC1CE3">
        <w:rPr>
          <w:rStyle w:val="StyleUnderline"/>
        </w:rPr>
        <w:t xml:space="preserve"> was a serial killer who was sentenced to death in Texas for the 1991</w:t>
      </w:r>
      <w:r w:rsidRPr="00CC1CE3">
        <w:rPr>
          <w:sz w:val="16"/>
        </w:rPr>
        <w:t xml:space="preserve"> kidnapping, rape, and murder of Colleen Reed. Not satisfied with merely repeatedly raping his victim, he inserted burning cigarettes into her vagina before fi nally killing her as she begged for her life. The horror endured by Colleen Reed is even more noteworthy because </w:t>
      </w:r>
      <w:r w:rsidRPr="00CC1CE3">
        <w:rPr>
          <w:rStyle w:val="StyleUnderline"/>
        </w:rPr>
        <w:t>McDuff had previously been sentenced to death for the 1966 killing</w:t>
      </w:r>
      <w:r w:rsidRPr="00CC1CE3">
        <w:rPr>
          <w:sz w:val="16"/>
        </w:rPr>
        <w:t xml:space="preserve"> of two teenaged boys and another torturous rape and killing of a teenaged girl. </w:t>
      </w:r>
      <w:r w:rsidRPr="00CC1CE3">
        <w:rPr>
          <w:rStyle w:val="StyleUnderline"/>
        </w:rPr>
        <w:t xml:space="preserve">McDuff escaped death by virtue of the temporary suspension of the death penalty in </w:t>
      </w:r>
      <w:r w:rsidRPr="00CC1CE3">
        <w:rPr>
          <w:rStyle w:val="Emphasis"/>
        </w:rPr>
        <w:t>Furman v. Georgia</w:t>
      </w:r>
      <w:r w:rsidRPr="00CC1CE3">
        <w:rPr>
          <w:rStyle w:val="StyleUnderline"/>
        </w:rPr>
        <w:t xml:space="preserve"> in 1972.</w:t>
      </w:r>
      <w:bookmarkEnd w:id="6"/>
      <w:r w:rsidRPr="00CC1CE3">
        <w:rPr>
          <w:rStyle w:val="StyleUnderline"/>
        </w:rPr>
        <w:t xml:space="preserve"> </w:t>
      </w:r>
      <w:r w:rsidRPr="00CC1CE3">
        <w:rPr>
          <w:sz w:val="16"/>
        </w:rPr>
        <w:t>McDuff, the previously condemned killer, was released from custody in 1989, setting the stage for his kidnapping-rape-torture-murder of Colleen Reed (Cassell, 2004).</w:t>
      </w:r>
    </w:p>
    <w:p w14:paraId="480A0B2D" w14:textId="77777777" w:rsidR="00964A45" w:rsidRPr="00CC1CE3" w:rsidRDefault="00964A45" w:rsidP="00964A45">
      <w:pPr>
        <w:rPr>
          <w:sz w:val="16"/>
        </w:rPr>
      </w:pPr>
      <w:r w:rsidRPr="00CC1CE3">
        <w:rPr>
          <w:rStyle w:val="StyleUnderline"/>
        </w:rPr>
        <w:t xml:space="preserve">The option of </w:t>
      </w:r>
      <w:r w:rsidRPr="00CC1CE3">
        <w:rPr>
          <w:rStyle w:val="Emphasis"/>
        </w:rPr>
        <w:t>life without parole</w:t>
      </w:r>
      <w:r w:rsidRPr="00CC1CE3">
        <w:rPr>
          <w:rStyle w:val="StyleUnderline"/>
        </w:rPr>
        <w:t xml:space="preserve"> (LWOP) </w:t>
      </w:r>
      <w:r w:rsidRPr="00CC1CE3">
        <w:rPr>
          <w:rStyle w:val="Emphasis"/>
        </w:rPr>
        <w:t>carries no assurance</w:t>
      </w:r>
      <w:r w:rsidRPr="00CC1CE3">
        <w:rPr>
          <w:rStyle w:val="StyleUnderline"/>
        </w:rPr>
        <w:t xml:space="preserve"> that the prisoner will not be returned to the community. Executive </w:t>
      </w:r>
      <w:r w:rsidRPr="00CC1CE3">
        <w:rPr>
          <w:rStyle w:val="Emphasis"/>
        </w:rPr>
        <w:t>clemency</w:t>
      </w:r>
      <w:r w:rsidRPr="00CC1CE3">
        <w:rPr>
          <w:rStyle w:val="StyleUnderline"/>
        </w:rPr>
        <w:t xml:space="preserve"> gives governors and presidents the power to pardon a prisoner or commute a sentence of LWOP to a term of years</w:t>
      </w:r>
      <w:r w:rsidRPr="00CC1CE3">
        <w:rPr>
          <w:sz w:val="16"/>
        </w:rPr>
        <w:t xml:space="preserve"> (van den Haag, 2014). </w:t>
      </w:r>
      <w:r w:rsidRPr="00CC1CE3">
        <w:rPr>
          <w:rStyle w:val="StyleUnderline"/>
        </w:rPr>
        <w:t xml:space="preserve">A release by executive clemency is not possible if the prisoner has been executed. There is also the risk of escape. The notorious 2015 case in which a New York prison staff member aided two convicted murderers in their </w:t>
      </w:r>
      <w:r w:rsidRPr="00CC1CE3">
        <w:rPr>
          <w:rStyle w:val="Emphasis"/>
        </w:rPr>
        <w:t>escape</w:t>
      </w:r>
      <w:r w:rsidRPr="00CC1CE3">
        <w:rPr>
          <w:rStyle w:val="StyleUnderline"/>
        </w:rPr>
        <w:t xml:space="preserve"> from custody is illustrative of this risk</w:t>
      </w:r>
      <w:r w:rsidRPr="00CC1CE3">
        <w:rPr>
          <w:sz w:val="16"/>
        </w:rPr>
        <w:t xml:space="preserve"> (CNN, July 29, 2015). While these two men were not convicted of capital murder, they were convicted killers. </w:t>
      </w:r>
    </w:p>
    <w:p w14:paraId="445B885A" w14:textId="77777777" w:rsidR="00964A45" w:rsidRPr="00CC1CE3" w:rsidRDefault="00964A45" w:rsidP="00964A45">
      <w:pPr>
        <w:rPr>
          <w:sz w:val="16"/>
        </w:rPr>
      </w:pPr>
      <w:r w:rsidRPr="00CC1CE3">
        <w:rPr>
          <w:sz w:val="16"/>
        </w:rPr>
        <w:t xml:space="preserve">While rare, </w:t>
      </w:r>
      <w:r w:rsidRPr="00CC1CE3">
        <w:rPr>
          <w:rStyle w:val="Emphasis"/>
        </w:rPr>
        <w:t>it is not impossible for a prisoner in</w:t>
      </w:r>
      <w:r w:rsidRPr="00CC1CE3">
        <w:rPr>
          <w:rStyle w:val="StyleUnderline"/>
        </w:rPr>
        <w:t xml:space="preserve"> isolation, or even </w:t>
      </w:r>
      <w:r w:rsidRPr="00CC1CE3">
        <w:rPr>
          <w:rStyle w:val="Emphasis"/>
        </w:rPr>
        <w:t>death row, to escape</w:t>
      </w:r>
      <w:r w:rsidRPr="00CC1CE3">
        <w:rPr>
          <w:rStyle w:val="StyleUnderline"/>
        </w:rPr>
        <w:t xml:space="preserve">. Troy Leon </w:t>
      </w:r>
      <w:r w:rsidRPr="00CC1CE3">
        <w:rPr>
          <w:rStyle w:val="Emphasis"/>
        </w:rPr>
        <w:t>Gregg</w:t>
      </w:r>
      <w:r w:rsidRPr="00CC1CE3">
        <w:rPr>
          <w:rStyle w:val="StyleUnderline"/>
        </w:rPr>
        <w:t>, who was sentenced to death via the case that reinstated capital punishment, escaped from Georgia’s death row with three other inmates in 1980.</w:t>
      </w:r>
      <w:r w:rsidRPr="00CC1CE3">
        <w:rPr>
          <w:sz w:val="16"/>
        </w:rPr>
        <w:t xml:space="preserve"> The escape was short-lived, with three of the men being captured within a day and Gregg being found dead after being beaten to death (Bohm, 2017). While this fact indicates that </w:t>
      </w:r>
      <w:r w:rsidRPr="00CC1CE3">
        <w:rPr>
          <w:rStyle w:val="StyleUnderline"/>
        </w:rPr>
        <w:t>even a death sentence does not preclude any chance of escape</w:t>
      </w:r>
      <w:r w:rsidRPr="00CC1CE3">
        <w:rPr>
          <w:sz w:val="16"/>
        </w:rPr>
        <w:t xml:space="preserve">, it does support the argument that </w:t>
      </w:r>
      <w:r w:rsidRPr="00CC1CE3">
        <w:rPr>
          <w:rStyle w:val="Emphasis"/>
        </w:rPr>
        <w:t>only</w:t>
      </w:r>
      <w:r w:rsidRPr="00CC1CE3">
        <w:rPr>
          <w:rStyle w:val="StyleUnderline"/>
        </w:rPr>
        <w:t xml:space="preserve"> a completed </w:t>
      </w:r>
      <w:r w:rsidRPr="00CC1CE3">
        <w:rPr>
          <w:rStyle w:val="Emphasis"/>
        </w:rPr>
        <w:t>death</w:t>
      </w:r>
      <w:r w:rsidRPr="00CC1CE3">
        <w:rPr>
          <w:rStyle w:val="StyleUnderline"/>
        </w:rPr>
        <w:t xml:space="preserve"> sentence avoids </w:t>
      </w:r>
      <w:r w:rsidRPr="00CC1CE3">
        <w:rPr>
          <w:rStyle w:val="Emphasis"/>
        </w:rPr>
        <w:t>any chance</w:t>
      </w:r>
      <w:r w:rsidRPr="00CC1CE3">
        <w:rPr>
          <w:rStyle w:val="StyleUnderline"/>
        </w:rPr>
        <w:t xml:space="preserve"> of escape and </w:t>
      </w:r>
      <w:r w:rsidRPr="00CC1CE3">
        <w:rPr>
          <w:rStyle w:val="Emphasis"/>
        </w:rPr>
        <w:t>repeating</w:t>
      </w:r>
      <w:r w:rsidRPr="00CC1CE3">
        <w:rPr>
          <w:rStyle w:val="StyleUnderline"/>
        </w:rPr>
        <w:t xml:space="preserve"> acts of </w:t>
      </w:r>
      <w:r w:rsidRPr="00CC1CE3">
        <w:rPr>
          <w:rStyle w:val="Emphasis"/>
        </w:rPr>
        <w:t>violence</w:t>
      </w:r>
      <w:r w:rsidRPr="00CC1CE3">
        <w:rPr>
          <w:rStyle w:val="StyleUnderline"/>
        </w:rPr>
        <w:t xml:space="preserve"> against free citizens. An LWOP sentence presents the opportunity for the murderer to kill again, with prison staff or other inmates as potential future victims. A prisoner serving life without parole who kills </w:t>
      </w:r>
      <w:r w:rsidRPr="00CC1CE3">
        <w:rPr>
          <w:rStyle w:val="Emphasis"/>
        </w:rPr>
        <w:t>other inmates</w:t>
      </w:r>
      <w:r w:rsidRPr="00CC1CE3">
        <w:rPr>
          <w:rStyle w:val="StyleUnderline"/>
        </w:rPr>
        <w:t xml:space="preserve"> or a </w:t>
      </w:r>
      <w:r w:rsidRPr="00CC1CE3">
        <w:rPr>
          <w:rStyle w:val="Emphasis"/>
        </w:rPr>
        <w:t>guard</w:t>
      </w:r>
      <w:r w:rsidRPr="00CC1CE3">
        <w:rPr>
          <w:rStyle w:val="StyleUnderline"/>
        </w:rPr>
        <w:t xml:space="preserve"> will face no punishment other than what he has already earned—another LWOP sentence</w:t>
      </w:r>
      <w:r w:rsidRPr="00CC1CE3">
        <w:rPr>
          <w:sz w:val="16"/>
        </w:rPr>
        <w:t xml:space="preserve"> (Marquis, 2004, p. 127). As is seen from these examples, “some </w:t>
      </w:r>
      <w:r w:rsidRPr="00CC1CE3">
        <w:rPr>
          <w:rStyle w:val="Emphasis"/>
          <w:sz w:val="26"/>
          <w:szCs w:val="26"/>
        </w:rPr>
        <w:t>innocent people will die if we abolish the death penalty</w:t>
      </w:r>
      <w:r w:rsidRPr="00CC1CE3">
        <w:rPr>
          <w:sz w:val="16"/>
        </w:rPr>
        <w:t>” (Cassell, 2004, p. 188).</w:t>
      </w:r>
    </w:p>
    <w:p w14:paraId="068AB7B8" w14:textId="77777777" w:rsidR="00964A45" w:rsidRPr="00CC1CE3" w:rsidRDefault="00964A45" w:rsidP="00964A45"/>
    <w:p w14:paraId="12B6CB37" w14:textId="77777777" w:rsidR="00964A45" w:rsidRPr="00CC1CE3" w:rsidRDefault="00964A45" w:rsidP="00964A45">
      <w:pPr>
        <w:pStyle w:val="Heading3"/>
      </w:pPr>
      <w:r w:rsidRPr="00CC1CE3">
        <w:t>2NC – Incapacitation Turn</w:t>
      </w:r>
    </w:p>
    <w:p w14:paraId="099EA765" w14:textId="77777777" w:rsidR="00964A45" w:rsidRPr="00CC1CE3" w:rsidRDefault="00964A45" w:rsidP="00964A45"/>
    <w:p w14:paraId="268879D3" w14:textId="77777777" w:rsidR="00964A45" w:rsidRPr="00CC1CE3" w:rsidRDefault="00964A45" w:rsidP="00964A45">
      <w:pPr>
        <w:pStyle w:val="Heading4"/>
      </w:pPr>
      <w:r w:rsidRPr="00CC1CE3">
        <w:t>Life without parole is a fate worse than death---turns morality impacts</w:t>
      </w:r>
    </w:p>
    <w:p w14:paraId="5CB66CF7" w14:textId="77777777" w:rsidR="00964A45" w:rsidRPr="00CC1CE3" w:rsidRDefault="00964A45" w:rsidP="00964A45">
      <w:pPr>
        <w:rPr>
          <w:rStyle w:val="StyleUnderline"/>
          <w:u w:val="none"/>
        </w:rPr>
      </w:pPr>
      <w:r w:rsidRPr="00CC1CE3">
        <w:t xml:space="preserve">Marah Stith </w:t>
      </w:r>
      <w:r w:rsidRPr="00CC1CE3">
        <w:rPr>
          <w:rStyle w:val="Style13ptBold"/>
        </w:rPr>
        <w:t>McLeod 18</w:t>
      </w:r>
      <w:r w:rsidRPr="00CC1CE3">
        <w:t>, Associate Professor, Notre Dame Law School. J.D., Yale Law School, "The Death Penalty as Incapacitation", Virginia Law Review, Oct 2018, Vol 104, Issue 6, https://www.virginialawreview.org/volumes/content/death-penalty-incapacitation</w:t>
      </w:r>
    </w:p>
    <w:p w14:paraId="5D7F2D59" w14:textId="77777777" w:rsidR="00964A45" w:rsidRPr="00CC1CE3" w:rsidRDefault="00964A45" w:rsidP="00964A45">
      <w:pPr>
        <w:rPr>
          <w:sz w:val="16"/>
        </w:rPr>
      </w:pPr>
      <w:r w:rsidRPr="00CC1CE3">
        <w:rPr>
          <w:rStyle w:val="StyleUnderline"/>
        </w:rPr>
        <w:t>Those who cite life without parole as a reason to ignore the incapacitation rationale</w:t>
      </w:r>
      <w:r w:rsidRPr="00CC1CE3">
        <w:rPr>
          <w:sz w:val="16"/>
        </w:rPr>
        <w:t xml:space="preserve"> for execution seem to </w:t>
      </w:r>
      <w:r w:rsidRPr="00CC1CE3">
        <w:rPr>
          <w:rStyle w:val="StyleUnderline"/>
        </w:rPr>
        <w:t>overlook another facet of inhumanity in that alternative,</w:t>
      </w:r>
      <w:r w:rsidRPr="00CC1CE3">
        <w:rPr>
          <w:sz w:val="16"/>
        </w:rPr>
        <w:t xml:space="preserve"> as well. Like the death penalty, </w:t>
      </w:r>
      <w:r w:rsidRPr="00CC1CE3">
        <w:rPr>
          <w:rStyle w:val="Emphasis"/>
        </w:rPr>
        <w:t>life without parole</w:t>
      </w:r>
      <w:r w:rsidRPr="00CC1CE3">
        <w:rPr>
          <w:rStyle w:val="StyleUnderline"/>
        </w:rPr>
        <w:t xml:space="preserve"> reflects an absolute and irrevocable condemnation of the prisoner. It denies him </w:t>
      </w:r>
      <w:r w:rsidRPr="00CC1CE3">
        <w:rPr>
          <w:rStyle w:val="Emphasis"/>
        </w:rPr>
        <w:t>all hope</w:t>
      </w:r>
      <w:r w:rsidRPr="00CC1CE3">
        <w:rPr>
          <w:rStyle w:val="StyleUnderline"/>
        </w:rPr>
        <w:t xml:space="preserve"> of </w:t>
      </w:r>
      <w:r w:rsidRPr="00CC1CE3">
        <w:rPr>
          <w:rStyle w:val="Emphasis"/>
        </w:rPr>
        <w:t>social rehabilitation</w:t>
      </w:r>
      <w:r w:rsidRPr="00CC1CE3">
        <w:rPr>
          <w:rStyle w:val="StyleUnderline"/>
        </w:rPr>
        <w:t xml:space="preserve"> or </w:t>
      </w:r>
      <w:r w:rsidRPr="00CC1CE3">
        <w:rPr>
          <w:rStyle w:val="Emphasis"/>
        </w:rPr>
        <w:t>restoration</w:t>
      </w:r>
      <w:r w:rsidRPr="00CC1CE3">
        <w:rPr>
          <w:rStyle w:val="StyleUnderline"/>
        </w:rPr>
        <w:t xml:space="preserve"> to the </w:t>
      </w:r>
      <w:r w:rsidRPr="00CC1CE3">
        <w:rPr>
          <w:rStyle w:val="Emphasis"/>
        </w:rPr>
        <w:t>human community</w:t>
      </w:r>
      <w:r w:rsidRPr="00CC1CE3">
        <w:rPr>
          <w:rStyle w:val="StyleUnderline"/>
        </w:rPr>
        <w:t>.</w:t>
      </w:r>
      <w:r w:rsidRPr="00CC1CE3">
        <w:rPr>
          <w:sz w:val="16"/>
        </w:rPr>
        <w:t xml:space="preserve"> In a recent case barring life without parole for juvenile offenders, the Supreme Court concluded that such offenders are not sufficiently culpable to deserve a penalty that “forswears altogether the rehabilitative ideal” and that represents “an irrevocable judgment about that person’s value and place in society.”149 </w:t>
      </w:r>
      <w:r w:rsidRPr="00CC1CE3">
        <w:rPr>
          <w:rStyle w:val="StyleUnderline"/>
        </w:rPr>
        <w:t xml:space="preserve">The </w:t>
      </w:r>
      <w:r w:rsidRPr="00CC1CE3">
        <w:rPr>
          <w:rStyle w:val="Emphasis"/>
        </w:rPr>
        <w:t>hopelessness</w:t>
      </w:r>
      <w:r w:rsidRPr="00CC1CE3">
        <w:rPr>
          <w:rStyle w:val="StyleUnderline"/>
        </w:rPr>
        <w:t xml:space="preserve"> of life without parole,</w:t>
      </w:r>
      <w:r w:rsidRPr="00CC1CE3">
        <w:rPr>
          <w:sz w:val="16"/>
        </w:rPr>
        <w:t xml:space="preserve">150 </w:t>
      </w:r>
      <w:r w:rsidRPr="00CC1CE3">
        <w:rPr>
          <w:rStyle w:val="StyleUnderline"/>
        </w:rPr>
        <w:t xml:space="preserve">made more cruel when coupled with solitary confinement, has led some critics to denounce it as a </w:t>
      </w:r>
      <w:r w:rsidRPr="00CC1CE3">
        <w:rPr>
          <w:rStyle w:val="Emphasis"/>
        </w:rPr>
        <w:t>“living death”</w:t>
      </w:r>
      <w:r w:rsidRPr="00CC1CE3">
        <w:rPr>
          <w:sz w:val="16"/>
        </w:rPr>
        <w:t xml:space="preserve">151 </w:t>
      </w:r>
      <w:r w:rsidRPr="00CC1CE3">
        <w:rPr>
          <w:rStyle w:val="StyleUnderline"/>
        </w:rPr>
        <w:t xml:space="preserve">and even </w:t>
      </w:r>
      <w:r w:rsidRPr="00CC1CE3">
        <w:rPr>
          <w:rStyle w:val="Emphasis"/>
          <w:sz w:val="26"/>
          <w:szCs w:val="26"/>
        </w:rPr>
        <w:t>“worse than death.”</w:t>
      </w:r>
      <w:r w:rsidRPr="00CC1CE3">
        <w:rPr>
          <w:sz w:val="16"/>
        </w:rPr>
        <w:t>152</w:t>
      </w:r>
    </w:p>
    <w:p w14:paraId="72FBA591" w14:textId="77777777" w:rsidR="00964A45" w:rsidRPr="00CC1CE3" w:rsidRDefault="00964A45" w:rsidP="00964A45"/>
    <w:p w14:paraId="1A4E17BD" w14:textId="77777777" w:rsidR="00964A45" w:rsidRPr="00CC1CE3" w:rsidRDefault="00964A45" w:rsidP="00964A45">
      <w:pPr>
        <w:pStyle w:val="Heading4"/>
      </w:pPr>
      <w:r w:rsidRPr="00CC1CE3">
        <w:t>Solitary confinement is soul killing and turns the torture advantage</w:t>
      </w:r>
    </w:p>
    <w:p w14:paraId="40F16C9A" w14:textId="77777777" w:rsidR="00964A45" w:rsidRPr="00CC1CE3" w:rsidRDefault="00964A45" w:rsidP="00964A45">
      <w:r w:rsidRPr="00CC1CE3">
        <w:t xml:space="preserve">Marah Stith </w:t>
      </w:r>
      <w:r w:rsidRPr="00CC1CE3">
        <w:rPr>
          <w:rStyle w:val="Style13ptBold"/>
        </w:rPr>
        <w:t>McLeod 18</w:t>
      </w:r>
      <w:r w:rsidRPr="00CC1CE3">
        <w:t>, Associate Professor, Notre Dame Law School. J.D., Yale Law School, "The Death Penalty as Incapacitation", Virginia Law Review, Oct 2018, Vol 104, Issue 6, https://www.virginialawreview.org/volumes/content/death-penalty-incapacitation</w:t>
      </w:r>
    </w:p>
    <w:p w14:paraId="08E0199A" w14:textId="77777777" w:rsidR="00964A45" w:rsidRPr="00CC1CE3" w:rsidRDefault="00964A45" w:rsidP="00964A45">
      <w:pPr>
        <w:rPr>
          <w:rStyle w:val="Emphasis"/>
        </w:rPr>
      </w:pPr>
      <w:r w:rsidRPr="00CC1CE3">
        <w:rPr>
          <w:sz w:val="16"/>
        </w:rPr>
        <w:t xml:space="preserve">Critics who argue that the death penalty is unnecessary because of solitary confinement rarely stop to consider the severity and cruelty of that alternative in making this claim. However, an enormous body of research and scholarship has revealed that </w:t>
      </w:r>
      <w:r w:rsidRPr="00CC1CE3">
        <w:rPr>
          <w:rStyle w:val="Emphasis"/>
        </w:rPr>
        <w:t>extraordinary harms</w:t>
      </w:r>
      <w:r w:rsidRPr="00CC1CE3">
        <w:rPr>
          <w:rStyle w:val="StyleUnderline"/>
        </w:rPr>
        <w:t xml:space="preserve"> follow from prolonged and </w:t>
      </w:r>
      <w:r w:rsidRPr="00CC1CE3">
        <w:rPr>
          <w:rStyle w:val="Emphasis"/>
        </w:rPr>
        <w:t>even short-term solitary confinement</w:t>
      </w:r>
      <w:r w:rsidRPr="00CC1CE3">
        <w:rPr>
          <w:sz w:val="16"/>
        </w:rPr>
        <w:t xml:space="preserve">. Critics describe it as </w:t>
      </w:r>
      <w:r w:rsidRPr="00CC1CE3">
        <w:rPr>
          <w:rStyle w:val="Emphasis"/>
        </w:rPr>
        <w:t>a form of torture</w:t>
      </w:r>
      <w:r w:rsidRPr="00CC1CE3">
        <w:rPr>
          <w:sz w:val="16"/>
        </w:rPr>
        <w:t xml:space="preserve">.115 Studies have demonstrated that </w:t>
      </w:r>
      <w:r w:rsidRPr="00CC1CE3">
        <w:rPr>
          <w:rStyle w:val="StyleUnderline"/>
        </w:rPr>
        <w:t>extreme psychological, physical, and spiritual damage can result from such isolation. Some prisoners go insane; others become violent; others fall into severe depression; some commit suicide</w:t>
      </w:r>
      <w:r w:rsidRPr="00CC1CE3">
        <w:rPr>
          <w:sz w:val="16"/>
        </w:rPr>
        <w:t xml:space="preserve">.116 One study found </w:t>
      </w:r>
      <w:r w:rsidRPr="00CC1CE3">
        <w:rPr>
          <w:rStyle w:val="StyleUnderline"/>
        </w:rPr>
        <w:t>prisoners in solitary confinement five times more likely to commit suicide than other prisoners</w:t>
      </w:r>
      <w:r w:rsidRPr="00CC1CE3">
        <w:rPr>
          <w:sz w:val="16"/>
        </w:rPr>
        <w:t xml:space="preserve">. In order to kill themselves “in a bare cell . . . [s]ome prisoners have resorted to jumping head-first off their bunks; others have bitten through the veins in their arms.”117 </w:t>
      </w:r>
      <w:r w:rsidRPr="00CC1CE3">
        <w:rPr>
          <w:rStyle w:val="StyleUnderline"/>
        </w:rPr>
        <w:t xml:space="preserve">For those who remained alive after years in solitary confinement, their ability to </w:t>
      </w:r>
      <w:r w:rsidRPr="00CC1CE3">
        <w:rPr>
          <w:rStyle w:val="Emphasis"/>
        </w:rPr>
        <w:t>interact safely with others</w:t>
      </w:r>
      <w:r w:rsidRPr="00CC1CE3">
        <w:rPr>
          <w:rStyle w:val="StyleUnderline"/>
        </w:rPr>
        <w:t xml:space="preserve"> outside isolation was reduced, if not </w:t>
      </w:r>
      <w:r w:rsidRPr="00CC1CE3">
        <w:rPr>
          <w:rStyle w:val="Emphasis"/>
        </w:rPr>
        <w:t>eliminated</w:t>
      </w:r>
      <w:r w:rsidRPr="00CC1CE3">
        <w:rPr>
          <w:rStyle w:val="StyleUnderline"/>
        </w:rPr>
        <w:t xml:space="preserve">. Such confinement may impair a person’s ability to reason, undercutting his capacity for self-reflection, self-control, and rehabilitation. The enduring deprivation of social interaction may take away what is quintessentially human—a person’s ability to reason and relate to others—and may </w:t>
      </w:r>
      <w:r w:rsidRPr="00CC1CE3">
        <w:rPr>
          <w:rStyle w:val="Emphasis"/>
        </w:rPr>
        <w:t>completely destroy the human mind and spirit.</w:t>
      </w:r>
    </w:p>
    <w:p w14:paraId="1842F1A1" w14:textId="79A34377" w:rsidR="00964A45" w:rsidRPr="00CC1CE3" w:rsidRDefault="00964A45" w:rsidP="00964A45"/>
    <w:p w14:paraId="07603487" w14:textId="3DD759CD" w:rsidR="006C1198" w:rsidRPr="00CC1CE3" w:rsidRDefault="006C1198" w:rsidP="006C1198">
      <w:pPr>
        <w:pStyle w:val="Heading3"/>
      </w:pPr>
      <w:r w:rsidRPr="00CC1CE3">
        <w:t>2NC – Incapacitation Turn – AT: Brutalization Effect</w:t>
      </w:r>
    </w:p>
    <w:p w14:paraId="099CE1EC" w14:textId="3704D482" w:rsidR="006C1198" w:rsidRPr="00CC1CE3" w:rsidRDefault="006C1198" w:rsidP="006C1198"/>
    <w:p w14:paraId="4F5946DB" w14:textId="49A63E1C" w:rsidR="0016310F" w:rsidRPr="00CC1CE3" w:rsidRDefault="0016310F" w:rsidP="0016310F">
      <w:pPr>
        <w:pStyle w:val="Heading4"/>
      </w:pPr>
      <w:r w:rsidRPr="00CC1CE3">
        <w:t>Brutalization effect is wrong and not statistically proven</w:t>
      </w:r>
    </w:p>
    <w:p w14:paraId="60161E1F" w14:textId="761F86AB" w:rsidR="006C1198" w:rsidRPr="00CC1CE3" w:rsidRDefault="006C1198" w:rsidP="006C1198">
      <w:r w:rsidRPr="00CC1CE3">
        <w:t xml:space="preserve">Michael L. </w:t>
      </w:r>
      <w:r w:rsidRPr="00CC1CE3">
        <w:rPr>
          <w:rStyle w:val="Style13ptBold"/>
        </w:rPr>
        <w:t>Radelet 09</w:t>
      </w:r>
      <w:r w:rsidRPr="00CC1CE3">
        <w:t>, Ph.D., Professor and Chair, Department of Sociology, University of Colorado-Boulder, "Do Executions Lower Homicide Rates: The Views of Leading Criminologists '", Journal of Criminal Law and Criminology, Volume 99, Issue 2, Winter, Article 4, https://scholarlycommons.law.northwestern.edu/cgi/viewcontent.cgi?article=7323&amp;context=jclc</w:t>
      </w:r>
    </w:p>
    <w:p w14:paraId="18EDEAF2" w14:textId="24ECB10E" w:rsidR="006C1198" w:rsidRPr="00CC1CE3" w:rsidRDefault="006C1198" w:rsidP="006C1198">
      <w:pPr>
        <w:rPr>
          <w:sz w:val="16"/>
        </w:rPr>
      </w:pPr>
      <w:r w:rsidRPr="00CC1CE3">
        <w:rPr>
          <w:sz w:val="16"/>
        </w:rPr>
        <w:t xml:space="preserve">A second reexamination of the Mocan-Gittings study was conducted by Jeffrey Fagan.36 </w:t>
      </w:r>
      <w:r w:rsidRPr="00CC1CE3">
        <w:rPr>
          <w:rStyle w:val="StyleUnderline"/>
        </w:rPr>
        <w:t xml:space="preserve">Fagan's work is the </w:t>
      </w:r>
      <w:r w:rsidRPr="00CC1CE3">
        <w:rPr>
          <w:rStyle w:val="Emphasis"/>
        </w:rPr>
        <w:t>most comprehensive review</w:t>
      </w:r>
      <w:r w:rsidRPr="00CC1CE3">
        <w:rPr>
          <w:rStyle w:val="StyleUnderline"/>
        </w:rPr>
        <w:t xml:space="preserve"> of the theoretical and methodological shortcomings of deterrence studies </w:t>
      </w:r>
      <w:r w:rsidRPr="00CC1CE3">
        <w:rPr>
          <w:sz w:val="16"/>
        </w:rPr>
        <w:t>published after 2000. He first improved Mocan's measure of deterrence, which is the number of executions in a given state divided by the number of death sentences imposed six years earlier.37 Because of the impossibility of computing this measure if the denominator is zero, Mocan and Gittings coded years with no death sentences as .99.38 Fagan reanalyzed the data using .01 (which is closer to zero) in the denominator rather than .99. That simple improvement made all the deterrent effects found by Mocan and Gittings disappear.39</w:t>
      </w:r>
    </w:p>
    <w:p w14:paraId="3B874CB8" w14:textId="014F93F7" w:rsidR="006C1198" w:rsidRPr="00CC1CE3" w:rsidRDefault="006C1198" w:rsidP="006C1198">
      <w:pPr>
        <w:rPr>
          <w:sz w:val="16"/>
        </w:rPr>
      </w:pPr>
      <w:r w:rsidRPr="00CC1CE3">
        <w:rPr>
          <w:sz w:val="16"/>
        </w:rPr>
        <w:t xml:space="preserve">Furthermore, Fagan noted that </w:t>
      </w:r>
      <w:r w:rsidRPr="00CC1CE3">
        <w:rPr>
          <w:rStyle w:val="Emphasis"/>
        </w:rPr>
        <w:t>potential offenders are unlikely to remember the number of death sentences imposed</w:t>
      </w:r>
      <w:r w:rsidRPr="00CC1CE3">
        <w:rPr>
          <w:rStyle w:val="StyleUnderline"/>
        </w:rPr>
        <w:t xml:space="preserve"> in their states six or seven years prior to their crime</w:t>
      </w:r>
      <w:r w:rsidRPr="00CC1CE3">
        <w:rPr>
          <w:sz w:val="16"/>
        </w:rPr>
        <w:t xml:space="preserve">.40 Instead, </w:t>
      </w:r>
      <w:r w:rsidRPr="00CC1CE3">
        <w:rPr>
          <w:rStyle w:val="StyleUnderline"/>
        </w:rPr>
        <w:t>he computed a variable measuring deterrence by calculating the number of executions in the previous year divided by the number of death sentences handed down two years earlier</w:t>
      </w:r>
      <w:r w:rsidRPr="00CC1CE3">
        <w:rPr>
          <w:sz w:val="16"/>
        </w:rPr>
        <w:t xml:space="preserve"> (rather than six). Again, </w:t>
      </w:r>
      <w:r w:rsidRPr="00CC1CE3">
        <w:rPr>
          <w:rStyle w:val="StyleUnderline"/>
        </w:rPr>
        <w:t>this minor adjustment makes the deterrent effect observed by Mocan and Gittings disappear</w:t>
      </w:r>
      <w:r w:rsidRPr="00CC1CE3">
        <w:rPr>
          <w:sz w:val="16"/>
        </w:rPr>
        <w:t>.</w:t>
      </w:r>
    </w:p>
    <w:p w14:paraId="54FE4FBF" w14:textId="08B6A545" w:rsidR="006C1198" w:rsidRPr="00CC1CE3" w:rsidRDefault="006C1198" w:rsidP="006C1198">
      <w:pPr>
        <w:rPr>
          <w:rStyle w:val="StyleUnderline"/>
        </w:rPr>
      </w:pPr>
      <w:r w:rsidRPr="00CC1CE3">
        <w:rPr>
          <w:sz w:val="16"/>
        </w:rPr>
        <w:t xml:space="preserve">Fagan also showed that </w:t>
      </w:r>
      <w:r w:rsidRPr="00CC1CE3">
        <w:rPr>
          <w:rStyle w:val="StyleUnderline"/>
        </w:rPr>
        <w:t>alternative statistical models that consider the strong correlation of homicide rates from year to year within a given state also produce results that eliminate any deterrent effects.</w:t>
      </w:r>
      <w:r w:rsidRPr="00CC1CE3">
        <w:rPr>
          <w:sz w:val="16"/>
        </w:rPr>
        <w:t xml:space="preserve">4' In addition, because the data set used by Mocan and Gittings to count homicides has wide gaps with missing data, Fagan used Morbidity and Mortality data from the National Center for Health Statistics to improve the measure of homicides. 42 Again, these </w:t>
      </w:r>
      <w:r w:rsidRPr="00CC1CE3">
        <w:rPr>
          <w:rStyle w:val="StyleUnderline"/>
        </w:rPr>
        <w:t>minor adjustments and corrections eliminated the relationship between executions and homicide rates.</w:t>
      </w:r>
    </w:p>
    <w:p w14:paraId="59AE728F" w14:textId="0D8172C1" w:rsidR="006C1198" w:rsidRPr="00CC1CE3" w:rsidRDefault="006C1198" w:rsidP="006C1198">
      <w:pPr>
        <w:rPr>
          <w:sz w:val="16"/>
        </w:rPr>
      </w:pPr>
      <w:r w:rsidRPr="00CC1CE3">
        <w:rPr>
          <w:sz w:val="16"/>
        </w:rPr>
        <w:t xml:space="preserve">Rather than prove that Mocan and Gittings erred in their assumptions, Fagan showed that </w:t>
      </w:r>
      <w:r w:rsidRPr="00CC1CE3">
        <w:rPr>
          <w:rStyle w:val="Emphasis"/>
        </w:rPr>
        <w:t>small changes in their assumptions could produce wild fluctuations in their deterrence estimates</w:t>
      </w:r>
      <w:r w:rsidRPr="00CC1CE3">
        <w:rPr>
          <w:rStyle w:val="StyleUnderline"/>
        </w:rPr>
        <w:t xml:space="preserve">. For instance, </w:t>
      </w:r>
      <w:r w:rsidRPr="00CC1CE3">
        <w:rPr>
          <w:rStyle w:val="Emphasis"/>
        </w:rPr>
        <w:t>a small change could cause a positive deterrence effect, no deterrence effect, or even the brutalization effect,</w:t>
      </w:r>
      <w:r w:rsidRPr="00CC1CE3">
        <w:rPr>
          <w:rStyle w:val="StyleUnderline"/>
        </w:rPr>
        <w:t xml:space="preserve"> in which each execution increases the homicide rate</w:t>
      </w:r>
      <w:r w:rsidRPr="00CC1CE3">
        <w:rPr>
          <w:sz w:val="16"/>
        </w:rPr>
        <w:t>. 3 Unfortunately, Mocan and Gittings have not responded to Berk's and Fagan's critiques.</w:t>
      </w:r>
    </w:p>
    <w:p w14:paraId="07C67F83" w14:textId="1899B49F" w:rsidR="006C1198" w:rsidRPr="00CC1CE3" w:rsidRDefault="006C1198" w:rsidP="006C1198"/>
    <w:p w14:paraId="5BB3017D" w14:textId="0DD7F365" w:rsidR="0016310F" w:rsidRPr="00CC1CE3" w:rsidRDefault="0016310F" w:rsidP="0016310F">
      <w:pPr>
        <w:pStyle w:val="Heading3"/>
      </w:pPr>
      <w:r w:rsidRPr="00CC1CE3">
        <w:t>2NC – Incapacitation Turn – AT: LWOP Not Violent</w:t>
      </w:r>
    </w:p>
    <w:p w14:paraId="30A11F31" w14:textId="303668CD" w:rsidR="0016310F" w:rsidRPr="00CC1CE3" w:rsidRDefault="0016310F" w:rsidP="0016310F"/>
    <w:p w14:paraId="0F99DAEB" w14:textId="77777777" w:rsidR="0016310F" w:rsidRPr="00CC1CE3" w:rsidRDefault="0016310F" w:rsidP="0016310F">
      <w:pPr>
        <w:pStyle w:val="Heading4"/>
      </w:pPr>
      <w:r w:rsidRPr="00CC1CE3">
        <w:t>In-prison violence causes more severe harms than the death penalty itself</w:t>
      </w:r>
    </w:p>
    <w:p w14:paraId="1C7022C5" w14:textId="77777777" w:rsidR="0016310F" w:rsidRPr="00CC1CE3" w:rsidRDefault="0016310F" w:rsidP="0016310F">
      <w:r w:rsidRPr="00CC1CE3">
        <w:t xml:space="preserve">Marah Stith </w:t>
      </w:r>
      <w:r w:rsidRPr="00CC1CE3">
        <w:rPr>
          <w:rStyle w:val="Style13ptBold"/>
        </w:rPr>
        <w:t>McLeod 18</w:t>
      </w:r>
      <w:r w:rsidRPr="00CC1CE3">
        <w:t>, Associate Professor, Notre Dame Law School. J.D., Yale Law School, "The Death Penalty as Incapacitation", Virginia Law Review, Oct 2018, Vol 104, Issue 6, https://www.virginialawreview.org/volumes/content/death-penalty-incapacitation</w:t>
      </w:r>
    </w:p>
    <w:p w14:paraId="14F2984A" w14:textId="77777777" w:rsidR="0016310F" w:rsidRPr="00CC1CE3" w:rsidRDefault="0016310F" w:rsidP="0016310F">
      <w:pPr>
        <w:rPr>
          <w:sz w:val="16"/>
        </w:rPr>
      </w:pPr>
      <w:r w:rsidRPr="00CC1CE3">
        <w:rPr>
          <w:sz w:val="16"/>
        </w:rPr>
        <w:t xml:space="preserve">Furthermore, even with all this harshness, </w:t>
      </w:r>
      <w:r w:rsidRPr="00CC1CE3">
        <w:rPr>
          <w:rStyle w:val="StyleUnderline"/>
        </w:rPr>
        <w:t xml:space="preserve">the non-lethal alternative of </w:t>
      </w:r>
      <w:r w:rsidRPr="00CC1CE3">
        <w:rPr>
          <w:rStyle w:val="Emphasis"/>
        </w:rPr>
        <w:t>life without parole</w:t>
      </w:r>
      <w:r w:rsidRPr="00CC1CE3">
        <w:rPr>
          <w:rStyle w:val="StyleUnderline"/>
        </w:rPr>
        <w:t xml:space="preserve"> may be </w:t>
      </w:r>
      <w:r w:rsidRPr="00CC1CE3">
        <w:rPr>
          <w:rStyle w:val="Emphasis"/>
        </w:rPr>
        <w:t>inadequate</w:t>
      </w:r>
      <w:r w:rsidRPr="00CC1CE3">
        <w:rPr>
          <w:rStyle w:val="StyleUnderline"/>
        </w:rPr>
        <w:t xml:space="preserve"> to </w:t>
      </w:r>
      <w:r w:rsidRPr="00CC1CE3">
        <w:rPr>
          <w:rStyle w:val="Emphasis"/>
        </w:rPr>
        <w:t>protect</w:t>
      </w:r>
      <w:r w:rsidRPr="00CC1CE3">
        <w:rPr>
          <w:rStyle w:val="StyleUnderline"/>
        </w:rPr>
        <w:t xml:space="preserve"> the </w:t>
      </w:r>
      <w:r w:rsidRPr="00CC1CE3">
        <w:rPr>
          <w:rStyle w:val="Emphasis"/>
        </w:rPr>
        <w:t>lives</w:t>
      </w:r>
      <w:r w:rsidRPr="00CC1CE3">
        <w:rPr>
          <w:rStyle w:val="StyleUnderline"/>
        </w:rPr>
        <w:t xml:space="preserve"> and safety of others.</w:t>
      </w:r>
      <w:r w:rsidRPr="00CC1CE3">
        <w:rPr>
          <w:sz w:val="16"/>
        </w:rPr>
        <w:t xml:space="preserve"> It may protect those who live in free society outside the prison walls, for the risk of prisoner escape may be small160 and can be mitigated through perimeter security measures; but </w:t>
      </w:r>
      <w:r w:rsidRPr="00CC1CE3">
        <w:rPr>
          <w:rStyle w:val="StyleUnderline"/>
        </w:rPr>
        <w:t>it may not ensure safety for those who live in the society within the prison walls—</w:t>
      </w:r>
      <w:r w:rsidRPr="00CC1CE3">
        <w:rPr>
          <w:rStyle w:val="Emphasis"/>
        </w:rPr>
        <w:t>inmates</w:t>
      </w:r>
      <w:r w:rsidRPr="00CC1CE3">
        <w:rPr>
          <w:rStyle w:val="StyleUnderline"/>
        </w:rPr>
        <w:t xml:space="preserve">, prison </w:t>
      </w:r>
      <w:r w:rsidRPr="00CC1CE3">
        <w:rPr>
          <w:rStyle w:val="Emphasis"/>
        </w:rPr>
        <w:t>guards</w:t>
      </w:r>
      <w:r w:rsidRPr="00CC1CE3">
        <w:rPr>
          <w:sz w:val="16"/>
        </w:rPr>
        <w:t xml:space="preserve"> (who are often unarmed161), </w:t>
      </w:r>
      <w:r w:rsidRPr="00CC1CE3">
        <w:rPr>
          <w:rStyle w:val="Emphasis"/>
        </w:rPr>
        <w:t>medical staff</w:t>
      </w:r>
      <w:r w:rsidRPr="00CC1CE3">
        <w:rPr>
          <w:rStyle w:val="StyleUnderline"/>
        </w:rPr>
        <w:t xml:space="preserve">, </w:t>
      </w:r>
      <w:r w:rsidRPr="00CC1CE3">
        <w:rPr>
          <w:rStyle w:val="Emphasis"/>
        </w:rPr>
        <w:t>chaplains</w:t>
      </w:r>
      <w:r w:rsidRPr="00CC1CE3">
        <w:rPr>
          <w:rStyle w:val="StyleUnderline"/>
        </w:rPr>
        <w:t xml:space="preserve">, and the visiting </w:t>
      </w:r>
      <w:r w:rsidRPr="00CC1CE3">
        <w:rPr>
          <w:rStyle w:val="Emphasis"/>
        </w:rPr>
        <w:t>families</w:t>
      </w:r>
      <w:r w:rsidRPr="00CC1CE3">
        <w:rPr>
          <w:rStyle w:val="StyleUnderline"/>
        </w:rPr>
        <w:t xml:space="preserve"> and </w:t>
      </w:r>
      <w:r w:rsidRPr="00CC1CE3">
        <w:rPr>
          <w:rStyle w:val="Emphasis"/>
        </w:rPr>
        <w:t>friends</w:t>
      </w:r>
      <w:r w:rsidRPr="00CC1CE3">
        <w:rPr>
          <w:rStyle w:val="StyleUnderline"/>
        </w:rPr>
        <w:t xml:space="preserve"> of prisoners. </w:t>
      </w:r>
      <w:r w:rsidRPr="00CC1CE3">
        <w:rPr>
          <w:sz w:val="16"/>
        </w:rPr>
        <w:t xml:space="preserve">Some might have little sympathy for violent criminals who may be potential victims, but </w:t>
      </w:r>
      <w:r w:rsidRPr="00CC1CE3">
        <w:rPr>
          <w:rStyle w:val="StyleUnderline"/>
        </w:rPr>
        <w:t xml:space="preserve">“[b]eing </w:t>
      </w:r>
      <w:r w:rsidRPr="00CC1CE3">
        <w:rPr>
          <w:rStyle w:val="Emphasis"/>
        </w:rPr>
        <w:t>violently assaulted</w:t>
      </w:r>
      <w:r w:rsidRPr="00CC1CE3">
        <w:rPr>
          <w:rStyle w:val="StyleUnderline"/>
        </w:rPr>
        <w:t xml:space="preserve"> in prison is simply not ‘part of the penalty that criminal offenders pay for their offenses against society.’”</w:t>
      </w:r>
      <w:r w:rsidRPr="00CC1CE3">
        <w:rPr>
          <w:sz w:val="16"/>
        </w:rPr>
        <w:t xml:space="preserve">162 </w:t>
      </w:r>
      <w:r w:rsidRPr="00CC1CE3">
        <w:rPr>
          <w:rStyle w:val="StyleUnderline"/>
        </w:rPr>
        <w:t>Some number of capital murderers are likely to commit future acts of violence against their fellow prisoners or prison guards</w:t>
      </w:r>
      <w:r w:rsidRPr="00CC1CE3">
        <w:rPr>
          <w:sz w:val="16"/>
        </w:rPr>
        <w:t xml:space="preserve">,163 </w:t>
      </w:r>
      <w:r w:rsidRPr="00CC1CE3">
        <w:rPr>
          <w:rStyle w:val="StyleUnderline"/>
        </w:rPr>
        <w:t xml:space="preserve">and government has the right and the responsibility to protect prisoners and guards from them, particularly if prison restrictions render these potential victims </w:t>
      </w:r>
      <w:r w:rsidRPr="00CC1CE3">
        <w:rPr>
          <w:rStyle w:val="Emphasis"/>
        </w:rPr>
        <w:t>exposed</w:t>
      </w:r>
      <w:r w:rsidRPr="00CC1CE3">
        <w:rPr>
          <w:rStyle w:val="StyleUnderline"/>
        </w:rPr>
        <w:t xml:space="preserve"> and </w:t>
      </w:r>
      <w:r w:rsidRPr="00CC1CE3">
        <w:rPr>
          <w:rStyle w:val="Emphasis"/>
        </w:rPr>
        <w:t>defenseless</w:t>
      </w:r>
      <w:r w:rsidRPr="00CC1CE3">
        <w:rPr>
          <w:sz w:val="16"/>
        </w:rPr>
        <w:t>.164</w:t>
      </w:r>
    </w:p>
    <w:p w14:paraId="325F5DAF" w14:textId="5EB9A102" w:rsidR="0016310F" w:rsidRPr="00CC1CE3" w:rsidRDefault="0016310F" w:rsidP="0016310F">
      <w:pPr>
        <w:rPr>
          <w:sz w:val="16"/>
        </w:rPr>
      </w:pPr>
      <w:r w:rsidRPr="00CC1CE3">
        <w:rPr>
          <w:sz w:val="16"/>
        </w:rPr>
        <w:t xml:space="preserve">Where then does this leave us? For one, it is clear that non-lethal alternatives do not render the incapacitation rationale for capital punishment irrelevant. </w:t>
      </w:r>
      <w:r w:rsidRPr="00CC1CE3">
        <w:rPr>
          <w:rStyle w:val="Emphasis"/>
        </w:rPr>
        <w:t>Future violence</w:t>
      </w:r>
      <w:r w:rsidRPr="00CC1CE3">
        <w:rPr>
          <w:rStyle w:val="StyleUnderline"/>
        </w:rPr>
        <w:t xml:space="preserve"> cannot be avoided by such non-lethal means without different and perhaps </w:t>
      </w:r>
      <w:r w:rsidRPr="00CC1CE3">
        <w:rPr>
          <w:rStyle w:val="Emphasis"/>
        </w:rPr>
        <w:t>more severe harms</w:t>
      </w:r>
      <w:r w:rsidRPr="00CC1CE3">
        <w:rPr>
          <w:rStyle w:val="StyleUnderline"/>
        </w:rPr>
        <w:t xml:space="preserve">. </w:t>
      </w:r>
      <w:r w:rsidRPr="00CC1CE3">
        <w:rPr>
          <w:sz w:val="16"/>
        </w:rPr>
        <w:t>That does not mean that society must impose the death penalty on dangerous murderers rather than accept their likelihood of continued violence or subject them to torturous forms of restraint.165 However, just as the death penalty should not remain part of our law only as “the product of habit and inattention rather than an acceptable deliberative process,”166 neither should these alternatives be embraced without reasoned deliberation and a clear view of the harms that they entail.</w:t>
      </w:r>
    </w:p>
    <w:p w14:paraId="4E7351B9" w14:textId="39130D62" w:rsidR="0016310F" w:rsidRPr="00CC1CE3" w:rsidRDefault="0016310F" w:rsidP="0016310F"/>
    <w:p w14:paraId="1EB212D6" w14:textId="6899B23C" w:rsidR="0016310F" w:rsidRPr="00CC1CE3" w:rsidRDefault="0016310F" w:rsidP="0016310F">
      <w:pPr>
        <w:pStyle w:val="Heading4"/>
      </w:pPr>
      <w:r w:rsidRPr="00CC1CE3">
        <w:t>It's a double-edged sword---life without parole either exposes fellow inmates to violence, or puts capital offenders in solitary confinement</w:t>
      </w:r>
      <w:r w:rsidR="00EB4298" w:rsidRPr="00CC1CE3">
        <w:t>---turns case</w:t>
      </w:r>
    </w:p>
    <w:p w14:paraId="30895FEE" w14:textId="77777777" w:rsidR="0016310F" w:rsidRPr="00CC1CE3" w:rsidRDefault="0016310F" w:rsidP="0016310F">
      <w:r w:rsidRPr="00CC1CE3">
        <w:t xml:space="preserve">Marah Stith </w:t>
      </w:r>
      <w:r w:rsidRPr="00CC1CE3">
        <w:rPr>
          <w:rStyle w:val="Style13ptBold"/>
        </w:rPr>
        <w:t>McLeod 18</w:t>
      </w:r>
      <w:r w:rsidRPr="00CC1CE3">
        <w:t>, Associate Professor, Notre Dame Law School. J.D., Yale Law School, "The Death Penalty as Incapacitation", Virginia Law Review, Oct 2018, Vol 104, Issue 6, https://www.virginialawreview.org/volumes/content/death-penalty-incapacitation</w:t>
      </w:r>
    </w:p>
    <w:p w14:paraId="2131EC2E" w14:textId="77777777" w:rsidR="0016310F" w:rsidRPr="00CC1CE3" w:rsidRDefault="0016310F" w:rsidP="0016310F">
      <w:pPr>
        <w:rPr>
          <w:sz w:val="16"/>
          <w:szCs w:val="16"/>
        </w:rPr>
      </w:pPr>
      <w:r w:rsidRPr="00CC1CE3">
        <w:rPr>
          <w:sz w:val="16"/>
          <w:szCs w:val="16"/>
        </w:rPr>
        <w:t>2. Life Without Parole</w:t>
      </w:r>
    </w:p>
    <w:p w14:paraId="133E5577" w14:textId="77777777" w:rsidR="0016310F" w:rsidRPr="00CC1CE3" w:rsidRDefault="0016310F" w:rsidP="0016310F">
      <w:pPr>
        <w:rPr>
          <w:rStyle w:val="Emphasis"/>
        </w:rPr>
      </w:pPr>
      <w:r w:rsidRPr="00CC1CE3">
        <w:rPr>
          <w:sz w:val="16"/>
        </w:rPr>
        <w:t xml:space="preserve">But solitary confinement is not the only non-lethal alternative. </w:t>
      </w:r>
      <w:r w:rsidRPr="00CC1CE3">
        <w:rPr>
          <w:rStyle w:val="StyleUnderline"/>
        </w:rPr>
        <w:t>Many</w:t>
      </w:r>
      <w:r w:rsidRPr="00CC1CE3">
        <w:rPr>
          <w:sz w:val="16"/>
        </w:rPr>
        <w:t xml:space="preserve"> commentators </w:t>
      </w:r>
      <w:r w:rsidRPr="00CC1CE3">
        <w:rPr>
          <w:rStyle w:val="StyleUnderline"/>
        </w:rPr>
        <w:t>point to life imprisonment as the logical and adequate alternative to execution for prisoners who will remain violent</w:t>
      </w:r>
      <w:r w:rsidRPr="00CC1CE3">
        <w:rPr>
          <w:sz w:val="16"/>
        </w:rPr>
        <w:t xml:space="preserve">. A closer examination of this alternative reveals </w:t>
      </w:r>
      <w:r w:rsidRPr="00CC1CE3">
        <w:rPr>
          <w:rStyle w:val="StyleUnderline"/>
        </w:rPr>
        <w:t xml:space="preserve">two significant problems. On the one hand, </w:t>
      </w:r>
      <w:r w:rsidRPr="00CC1CE3">
        <w:rPr>
          <w:rStyle w:val="Emphasis"/>
        </w:rPr>
        <w:t>life in prison may not incapacitate</w:t>
      </w:r>
      <w:r w:rsidRPr="00CC1CE3">
        <w:rPr>
          <w:rStyle w:val="StyleUnderline"/>
        </w:rPr>
        <w:t xml:space="preserve"> truly </w:t>
      </w:r>
      <w:r w:rsidRPr="00CC1CE3">
        <w:rPr>
          <w:rStyle w:val="Emphasis"/>
        </w:rPr>
        <w:t>dangerous prisoners</w:t>
      </w:r>
      <w:r w:rsidRPr="00CC1CE3">
        <w:rPr>
          <w:sz w:val="16"/>
        </w:rPr>
        <w:t xml:space="preserve">.142 </w:t>
      </w:r>
      <w:r w:rsidRPr="00CC1CE3">
        <w:rPr>
          <w:rStyle w:val="StyleUnderline"/>
        </w:rPr>
        <w:t xml:space="preserve">On the other hand, if it does incapacitate them, that is most likely because it entails the same kinds of isolation and restraint that make </w:t>
      </w:r>
      <w:r w:rsidRPr="00CC1CE3">
        <w:rPr>
          <w:rStyle w:val="Emphasis"/>
        </w:rPr>
        <w:t>solitary confinement</w:t>
      </w:r>
      <w:r w:rsidRPr="00CC1CE3">
        <w:rPr>
          <w:rStyle w:val="StyleUnderline"/>
        </w:rPr>
        <w:t xml:space="preserve"> so </w:t>
      </w:r>
      <w:r w:rsidRPr="00CC1CE3">
        <w:rPr>
          <w:rStyle w:val="Emphasis"/>
        </w:rPr>
        <w:t>inhumane</w:t>
      </w:r>
      <w:r w:rsidRPr="00CC1CE3">
        <w:rPr>
          <w:rStyle w:val="StyleUnderline"/>
        </w:rPr>
        <w:t xml:space="preserve">. For threatening, capital offenders, this non-lethal alternative still leaves us with agonizing future choices of </w:t>
      </w:r>
      <w:r w:rsidRPr="00CC1CE3">
        <w:rPr>
          <w:rStyle w:val="Emphasis"/>
        </w:rPr>
        <w:t>either dangerous inadequacy or torturous restraint.</w:t>
      </w:r>
    </w:p>
    <w:p w14:paraId="596164E9" w14:textId="77777777" w:rsidR="0016310F" w:rsidRPr="00CC1CE3" w:rsidRDefault="0016310F" w:rsidP="0016310F">
      <w:pPr>
        <w:rPr>
          <w:sz w:val="16"/>
        </w:rPr>
      </w:pPr>
      <w:r w:rsidRPr="00CC1CE3">
        <w:rPr>
          <w:sz w:val="16"/>
        </w:rPr>
        <w:t xml:space="preserve">Turning first to the question of adequacy, it is readily apparent that </w:t>
      </w:r>
      <w:r w:rsidRPr="00CC1CE3">
        <w:rPr>
          <w:rStyle w:val="StyleUnderline"/>
        </w:rPr>
        <w:t>life without parole may not prevent dangerous capital offenders from committing future violence</w:t>
      </w:r>
      <w:r w:rsidRPr="00CC1CE3">
        <w:rPr>
          <w:sz w:val="16"/>
        </w:rPr>
        <w:t xml:space="preserve">.143 A lengthy report by the American Civil Liberties Union (“ACLU”) described the violence that prisoners sentenced to life without parole routinely encounter: </w:t>
      </w:r>
      <w:r w:rsidRPr="00CC1CE3">
        <w:rPr>
          <w:rStyle w:val="StyleUnderline"/>
        </w:rPr>
        <w:t>“</w:t>
      </w:r>
      <w:r w:rsidRPr="00CC1CE3">
        <w:rPr>
          <w:rStyle w:val="Emphasis"/>
        </w:rPr>
        <w:t>More than 75 percent</w:t>
      </w:r>
      <w:r w:rsidRPr="00CC1CE3">
        <w:rPr>
          <w:rStyle w:val="StyleUnderline"/>
        </w:rPr>
        <w:t xml:space="preserve"> (76.9 percent) of the prisoners surveyed by the ACLU reported that they had been assaulted or had witnessed other prisoners being assaulted [or] raped</w:t>
      </w:r>
      <w:r w:rsidRPr="00CC1CE3">
        <w:rPr>
          <w:sz w:val="16"/>
        </w:rPr>
        <w:t xml:space="preserve"> . . . .”144 The report found that </w:t>
      </w:r>
      <w:r w:rsidRPr="00CC1CE3">
        <w:rPr>
          <w:rStyle w:val="StyleUnderline"/>
        </w:rPr>
        <w:t>the “day-today lives [of life without parole prisoners] are marked by lack of privacy, shakedowns, lockdowns, full-body searches, and extensive and intrusive control over every aspect of their lives</w:t>
      </w:r>
      <w:r w:rsidRPr="00CC1CE3">
        <w:rPr>
          <w:sz w:val="16"/>
        </w:rPr>
        <w:t xml:space="preserve"> . . . . </w:t>
      </w:r>
      <w:r w:rsidRPr="00CC1CE3">
        <w:rPr>
          <w:rStyle w:val="StyleUnderline"/>
        </w:rPr>
        <w:t xml:space="preserve">They witness—and </w:t>
      </w:r>
      <w:r w:rsidRPr="00CC1CE3">
        <w:rPr>
          <w:rStyle w:val="Emphasis"/>
        </w:rPr>
        <w:t>constantly fear—violence</w:t>
      </w:r>
      <w:r w:rsidRPr="00CC1CE3">
        <w:rPr>
          <w:rStyle w:val="StyleUnderline"/>
        </w:rPr>
        <w:t>, assault, sexual abuse, and rape</w:t>
      </w:r>
      <w:r w:rsidRPr="00CC1CE3">
        <w:rPr>
          <w:sz w:val="16"/>
        </w:rPr>
        <w:t>.”145 One prisoner recounted:</w:t>
      </w:r>
    </w:p>
    <w:p w14:paraId="08691EB5" w14:textId="77777777" w:rsidR="0016310F" w:rsidRPr="00CC1CE3" w:rsidRDefault="0016310F" w:rsidP="0016310F">
      <w:pPr>
        <w:rPr>
          <w:sz w:val="16"/>
          <w:szCs w:val="16"/>
        </w:rPr>
      </w:pPr>
      <w:r w:rsidRPr="00CC1CE3">
        <w:rPr>
          <w:sz w:val="16"/>
          <w:szCs w:val="16"/>
        </w:rPr>
        <w:t>I have seen men with their throats cut, their bellies cut open with their guts hanging out . . . and I have seen men with knives stuck deep into their skulls and more. I have seen men stomped into vegetative states and with all their teeth kicked out. A man died in my arms.146</w:t>
      </w:r>
    </w:p>
    <w:p w14:paraId="43CBB3FC" w14:textId="77777777" w:rsidR="0016310F" w:rsidRPr="00CC1CE3" w:rsidRDefault="0016310F" w:rsidP="0016310F">
      <w:pPr>
        <w:rPr>
          <w:rStyle w:val="StyleUnderline"/>
        </w:rPr>
      </w:pPr>
      <w:r w:rsidRPr="00CC1CE3">
        <w:rPr>
          <w:sz w:val="16"/>
        </w:rPr>
        <w:t xml:space="preserve">It is evident that </w:t>
      </w:r>
      <w:r w:rsidRPr="00CC1CE3">
        <w:rPr>
          <w:rStyle w:val="StyleUnderline"/>
        </w:rPr>
        <w:t>life without parole,</w:t>
      </w:r>
      <w:r w:rsidRPr="00CC1CE3">
        <w:rPr>
          <w:sz w:val="16"/>
        </w:rPr>
        <w:t xml:space="preserve"> without more, </w:t>
      </w:r>
      <w:r w:rsidRPr="00CC1CE3">
        <w:rPr>
          <w:rStyle w:val="StyleUnderline"/>
        </w:rPr>
        <w:t>is not fully incapacitating. Life-long incarceration protects those outside prison walls from dangerous inmates but leaves fellow inmates vulnerable to attack without means of self-protection or the ability to retreat.</w:t>
      </w:r>
    </w:p>
    <w:p w14:paraId="78C4A728" w14:textId="77777777" w:rsidR="0016310F" w:rsidRPr="00CC1CE3" w:rsidRDefault="0016310F" w:rsidP="0016310F">
      <w:pPr>
        <w:rPr>
          <w:rStyle w:val="StyleUnderline"/>
        </w:rPr>
      </w:pPr>
      <w:r w:rsidRPr="00CC1CE3">
        <w:rPr>
          <w:rStyle w:val="StyleUnderline"/>
        </w:rPr>
        <w:t>To stem this violence, prisoners sentenced to life without parole are frequently subjected to solitary confinement</w:t>
      </w:r>
      <w:r w:rsidRPr="00CC1CE3">
        <w:rPr>
          <w:sz w:val="16"/>
        </w:rPr>
        <w:t xml:space="preserve">.147 Studies reveal that </w:t>
      </w:r>
      <w:r w:rsidRPr="00CC1CE3">
        <w:rPr>
          <w:rStyle w:val="Emphasis"/>
        </w:rPr>
        <w:t>unless (and perhaps even if) life without parole is coupled with severe restrictions and isolation, it may not suffice to protect others from very dangerous capital offenders.</w:t>
      </w:r>
      <w:r w:rsidRPr="00CC1CE3">
        <w:rPr>
          <w:rStyle w:val="StyleUnderline"/>
        </w:rPr>
        <w:t xml:space="preserve"> This requires us again to ask whether this alternative is really more defensible than execution—a question that depends on</w:t>
      </w:r>
      <w:r w:rsidRPr="00CC1CE3">
        <w:rPr>
          <w:sz w:val="16"/>
        </w:rPr>
        <w:t xml:space="preserve"> competing normative commitments such as the state’s moral and constitutional148 duty to protect those in its custody and service, </w:t>
      </w:r>
      <w:r w:rsidRPr="00CC1CE3">
        <w:rPr>
          <w:rStyle w:val="StyleUnderline"/>
        </w:rPr>
        <w:t xml:space="preserve">the importance of human </w:t>
      </w:r>
      <w:r w:rsidRPr="00CC1CE3">
        <w:rPr>
          <w:rStyle w:val="Emphasis"/>
        </w:rPr>
        <w:t>dignity</w:t>
      </w:r>
      <w:r w:rsidRPr="00CC1CE3">
        <w:rPr>
          <w:rStyle w:val="StyleUnderline"/>
        </w:rPr>
        <w:t xml:space="preserve">, and the </w:t>
      </w:r>
      <w:r w:rsidRPr="00CC1CE3">
        <w:rPr>
          <w:rStyle w:val="Emphasis"/>
        </w:rPr>
        <w:t>value of human life</w:t>
      </w:r>
      <w:r w:rsidRPr="00CC1CE3">
        <w:rPr>
          <w:rStyle w:val="StyleUnderline"/>
        </w:rPr>
        <w:t>. One cannot reach a deliberate and reasoned approach to those trade-offs if one simply ignores the threat of future danger on the ground that life without parole is an option.</w:t>
      </w:r>
    </w:p>
    <w:p w14:paraId="2B4D96DA" w14:textId="77777777" w:rsidR="0016310F" w:rsidRPr="00CC1CE3" w:rsidRDefault="0016310F" w:rsidP="0016310F">
      <w:pPr>
        <w:rPr>
          <w:rStyle w:val="StyleUnderline"/>
        </w:rPr>
      </w:pPr>
    </w:p>
    <w:p w14:paraId="2AF54703" w14:textId="77777777" w:rsidR="0016310F" w:rsidRPr="00CC1CE3" w:rsidRDefault="0016310F" w:rsidP="0016310F"/>
    <w:p w14:paraId="5B3C684E" w14:textId="77777777" w:rsidR="00964A45" w:rsidRPr="00CC1CE3" w:rsidRDefault="00964A45" w:rsidP="00964A45">
      <w:pPr>
        <w:pStyle w:val="Heading3"/>
      </w:pPr>
      <w:r w:rsidRPr="00CC1CE3">
        <w:t>2NC – Incapacitation Turn – AT: Error</w:t>
      </w:r>
    </w:p>
    <w:p w14:paraId="377A68BB" w14:textId="77777777" w:rsidR="00964A45" w:rsidRPr="00CC1CE3" w:rsidRDefault="00964A45" w:rsidP="00964A45"/>
    <w:p w14:paraId="6E109317" w14:textId="77777777" w:rsidR="00964A45" w:rsidRPr="00CC1CE3" w:rsidRDefault="00964A45" w:rsidP="00964A45">
      <w:pPr>
        <w:pStyle w:val="Heading4"/>
      </w:pPr>
      <w:r w:rsidRPr="00CC1CE3">
        <w:t xml:space="preserve">Non-death penalties are </w:t>
      </w:r>
      <w:r w:rsidRPr="00CC1CE3">
        <w:rPr>
          <w:u w:val="single"/>
        </w:rPr>
        <w:t>less revocable</w:t>
      </w:r>
      <w:r w:rsidRPr="00CC1CE3">
        <w:t xml:space="preserve"> than a death sentence---special scrutiny means more habeas petitions, exonerations, and abolitionist attorneys</w:t>
      </w:r>
    </w:p>
    <w:p w14:paraId="0CE7CC4D" w14:textId="067687B9" w:rsidR="00964A45" w:rsidRPr="00CC1CE3" w:rsidRDefault="00964A45" w:rsidP="00964A45">
      <w:r w:rsidRPr="00CC1CE3">
        <w:t xml:space="preserve">Marah Stith </w:t>
      </w:r>
      <w:r w:rsidRPr="00CC1CE3">
        <w:rPr>
          <w:rStyle w:val="Style13ptBold"/>
        </w:rPr>
        <w:t>McLeod 18</w:t>
      </w:r>
      <w:r w:rsidRPr="00CC1CE3">
        <w:t>, Associate Professor, Notre Dame Law School. J.D., Yale Law School, "The Death Penalty as Incapacitation", Virginia Law Review, Oct 2018, Vol 104, Issue 6, https://www.virginialawreview.org/volumes/content/death-penalty-incapacitation</w:t>
      </w:r>
      <w:r w:rsidR="002A64FF" w:rsidRPr="00CC1CE3">
        <w:t>mc</w:t>
      </w:r>
    </w:p>
    <w:p w14:paraId="33954BAA" w14:textId="77777777" w:rsidR="00964A45" w:rsidRPr="00CC1CE3" w:rsidRDefault="00964A45" w:rsidP="00964A45">
      <w:pPr>
        <w:rPr>
          <w:rStyle w:val="Emphasis"/>
        </w:rPr>
      </w:pPr>
      <w:r w:rsidRPr="00CC1CE3">
        <w:rPr>
          <w:sz w:val="16"/>
        </w:rPr>
        <w:t xml:space="preserve">Those who conclude that the death penalty is unnecessarily harsh also rely too heavily upon the assertion that the death penalty is irremediable. The matter is more complicated. It is true that </w:t>
      </w:r>
      <w:r w:rsidRPr="00CC1CE3">
        <w:rPr>
          <w:rStyle w:val="StyleUnderline"/>
        </w:rPr>
        <w:t xml:space="preserve">only execution is irrevocable. But </w:t>
      </w:r>
      <w:r w:rsidRPr="00CC1CE3">
        <w:rPr>
          <w:rStyle w:val="Emphasis"/>
        </w:rPr>
        <w:t>capital sentencing errors</w:t>
      </w:r>
      <w:r w:rsidRPr="00CC1CE3">
        <w:rPr>
          <w:rStyle w:val="StyleUnderline"/>
        </w:rPr>
        <w:t xml:space="preserve"> are </w:t>
      </w:r>
      <w:r w:rsidRPr="00CC1CE3">
        <w:rPr>
          <w:rStyle w:val="Emphasis"/>
        </w:rPr>
        <w:t>far more likely</w:t>
      </w:r>
      <w:r w:rsidRPr="00CC1CE3">
        <w:rPr>
          <w:rStyle w:val="StyleUnderline"/>
        </w:rPr>
        <w:t xml:space="preserve"> to be </w:t>
      </w:r>
      <w:r w:rsidRPr="00CC1CE3">
        <w:rPr>
          <w:rStyle w:val="Emphasis"/>
        </w:rPr>
        <w:t>remedied</w:t>
      </w:r>
      <w:r w:rsidRPr="00CC1CE3">
        <w:rPr>
          <w:rStyle w:val="StyleUnderline"/>
        </w:rPr>
        <w:t xml:space="preserve"> than errors in </w:t>
      </w:r>
      <w:r w:rsidRPr="00CC1CE3">
        <w:rPr>
          <w:rStyle w:val="Emphasis"/>
        </w:rPr>
        <w:t>non-capital sentences</w:t>
      </w:r>
      <w:r w:rsidRPr="00CC1CE3">
        <w:rPr>
          <w:rStyle w:val="StyleUnderline"/>
        </w:rPr>
        <w:t xml:space="preserve">, because death sentences receive </w:t>
      </w:r>
      <w:r w:rsidRPr="00CC1CE3">
        <w:rPr>
          <w:rStyle w:val="Emphasis"/>
        </w:rPr>
        <w:t>special scrutiny</w:t>
      </w:r>
      <w:r w:rsidRPr="00CC1CE3">
        <w:rPr>
          <w:rStyle w:val="StyleUnderline"/>
        </w:rPr>
        <w:t>. The Supreme Court has held that due process requires “heightened reliability” for a sentence of death</w:t>
      </w:r>
      <w:r w:rsidRPr="00CC1CE3">
        <w:rPr>
          <w:sz w:val="16"/>
        </w:rPr>
        <w:t xml:space="preserve">.153 </w:t>
      </w:r>
      <w:r w:rsidRPr="00CC1CE3">
        <w:rPr>
          <w:rStyle w:val="StyleUnderline"/>
        </w:rPr>
        <w:t>Statistics bear out the results</w:t>
      </w:r>
      <w:r w:rsidRPr="00CC1CE3">
        <w:rPr>
          <w:sz w:val="16"/>
        </w:rPr>
        <w:t xml:space="preserve">. One study found that </w:t>
      </w:r>
      <w:r w:rsidRPr="00CC1CE3">
        <w:rPr>
          <w:rStyle w:val="StyleUnderline"/>
        </w:rPr>
        <w:t xml:space="preserve">federal </w:t>
      </w:r>
      <w:r w:rsidRPr="00CC1CE3">
        <w:rPr>
          <w:rStyle w:val="Emphasis"/>
        </w:rPr>
        <w:t>habeas petitions</w:t>
      </w:r>
      <w:r w:rsidRPr="00CC1CE3">
        <w:rPr>
          <w:rStyle w:val="StyleUnderline"/>
        </w:rPr>
        <w:t xml:space="preserve"> were granted in capital cases at a rate </w:t>
      </w:r>
      <w:r w:rsidRPr="00CC1CE3">
        <w:rPr>
          <w:rStyle w:val="Emphasis"/>
        </w:rPr>
        <w:t>thirty-five times higher</w:t>
      </w:r>
      <w:r w:rsidRPr="00CC1CE3">
        <w:rPr>
          <w:rStyle w:val="StyleUnderline"/>
        </w:rPr>
        <w:t xml:space="preserve"> than in non-capital cases.</w:t>
      </w:r>
      <w:r w:rsidRPr="00CC1CE3">
        <w:rPr>
          <w:sz w:val="16"/>
        </w:rPr>
        <w:t xml:space="preserve">154 Another found that “courts (or </w:t>
      </w:r>
      <w:r w:rsidRPr="00CC1CE3">
        <w:rPr>
          <w:rStyle w:val="StyleUnderline"/>
        </w:rPr>
        <w:t xml:space="preserve">State </w:t>
      </w:r>
      <w:r w:rsidRPr="00CC1CE3">
        <w:rPr>
          <w:rStyle w:val="Emphasis"/>
        </w:rPr>
        <w:t>Governors</w:t>
      </w:r>
      <w:r w:rsidRPr="00CC1CE3">
        <w:rPr>
          <w:rStyle w:val="StyleUnderline"/>
        </w:rPr>
        <w:t xml:space="preserve">) are 130 times more likely to </w:t>
      </w:r>
      <w:r w:rsidRPr="00CC1CE3">
        <w:rPr>
          <w:rStyle w:val="Emphasis"/>
        </w:rPr>
        <w:t>exonerate</w:t>
      </w:r>
      <w:r w:rsidRPr="00CC1CE3">
        <w:rPr>
          <w:rStyle w:val="StyleUnderline"/>
        </w:rPr>
        <w:t xml:space="preserve"> a defendant where a death sentence is at issue.”</w:t>
      </w:r>
      <w:r w:rsidRPr="00CC1CE3">
        <w:rPr>
          <w:sz w:val="16"/>
        </w:rPr>
        <w:t xml:space="preserve">155 </w:t>
      </w:r>
      <w:r w:rsidRPr="00CC1CE3">
        <w:rPr>
          <w:rStyle w:val="StyleUnderline"/>
        </w:rPr>
        <w:t>In contrast, life without parole sentences “receive no special consideration on appeal, which limits the possibility they will be reduced or reversed</w:t>
      </w:r>
      <w:r w:rsidRPr="00CC1CE3">
        <w:rPr>
          <w:sz w:val="16"/>
        </w:rPr>
        <w:t xml:space="preserve">.”156 </w:t>
      </w:r>
      <w:r w:rsidRPr="00CC1CE3">
        <w:rPr>
          <w:rStyle w:val="Emphasis"/>
        </w:rPr>
        <w:t>When it comes to error, a death sentence can make a vital difference.</w:t>
      </w:r>
    </w:p>
    <w:p w14:paraId="01847A40" w14:textId="77777777" w:rsidR="00964A45" w:rsidRPr="00CC1CE3" w:rsidRDefault="00964A45" w:rsidP="00964A45">
      <w:pPr>
        <w:rPr>
          <w:rStyle w:val="Emphasis"/>
          <w:sz w:val="26"/>
          <w:szCs w:val="26"/>
        </w:rPr>
      </w:pPr>
      <w:r w:rsidRPr="00CC1CE3">
        <w:rPr>
          <w:rStyle w:val="StyleUnderline"/>
        </w:rPr>
        <w:t xml:space="preserve">Death sentences also garner the scrutiny of </w:t>
      </w:r>
      <w:r w:rsidRPr="00CC1CE3">
        <w:rPr>
          <w:rStyle w:val="Emphasis"/>
        </w:rPr>
        <w:t>abolitionist attorneys</w:t>
      </w:r>
      <w:r w:rsidRPr="00CC1CE3">
        <w:rPr>
          <w:rStyle w:val="StyleUnderline"/>
        </w:rPr>
        <w:t xml:space="preserve">. The story of death row exoneree Joseph Amrine illustrates how important that can be. </w:t>
      </w:r>
      <w:r w:rsidRPr="00CC1CE3">
        <w:rPr>
          <w:rStyle w:val="Emphasis"/>
        </w:rPr>
        <w:t>Amrine</w:t>
      </w:r>
      <w:r w:rsidRPr="00CC1CE3">
        <w:rPr>
          <w:rStyle w:val="StyleUnderline"/>
        </w:rPr>
        <w:t xml:space="preserve"> was </w:t>
      </w:r>
      <w:r w:rsidRPr="00CC1CE3">
        <w:rPr>
          <w:rStyle w:val="Emphasis"/>
        </w:rPr>
        <w:t>convicted</w:t>
      </w:r>
      <w:r w:rsidRPr="00CC1CE3">
        <w:rPr>
          <w:rStyle w:val="StyleUnderline"/>
        </w:rPr>
        <w:t xml:space="preserve"> of killing a fellow prisoner, though he was </w:t>
      </w:r>
      <w:r w:rsidRPr="00CC1CE3">
        <w:rPr>
          <w:rStyle w:val="Emphasis"/>
        </w:rPr>
        <w:t>innocent</w:t>
      </w:r>
      <w:r w:rsidRPr="00CC1CE3">
        <w:rPr>
          <w:rStyle w:val="StyleUnderline"/>
        </w:rPr>
        <w:t xml:space="preserve">. Amrine realized that </w:t>
      </w:r>
      <w:r w:rsidRPr="00CC1CE3">
        <w:rPr>
          <w:rStyle w:val="Emphasis"/>
        </w:rPr>
        <w:t>only a death sentence</w:t>
      </w:r>
      <w:r w:rsidRPr="00CC1CE3">
        <w:rPr>
          <w:rStyle w:val="StyleUnderline"/>
        </w:rPr>
        <w:t xml:space="preserve"> would garner the attention of abolitionist attorneys and offer him hope of eventual freedom. If he were sentenced to life in prison, he would die in prison. So Amrine asked the jury for death</w:t>
      </w:r>
      <w:r w:rsidRPr="00CC1CE3">
        <w:rPr>
          <w:sz w:val="16"/>
        </w:rPr>
        <w:t xml:space="preserve">, and the jury granted his wish.157 Over the years that followed, </w:t>
      </w:r>
      <w:r w:rsidRPr="00CC1CE3">
        <w:rPr>
          <w:rStyle w:val="StyleUnderline"/>
        </w:rPr>
        <w:t xml:space="preserve">his case captured the attention of abolitionist attorneys and death penalty critics, and he was </w:t>
      </w:r>
      <w:r w:rsidRPr="00CC1CE3">
        <w:rPr>
          <w:rStyle w:val="Emphasis"/>
        </w:rPr>
        <w:t>exonerated</w:t>
      </w:r>
      <w:r w:rsidRPr="00CC1CE3">
        <w:rPr>
          <w:rStyle w:val="StyleUnderline"/>
        </w:rPr>
        <w:t>.</w:t>
      </w:r>
      <w:r w:rsidRPr="00CC1CE3">
        <w:rPr>
          <w:sz w:val="16"/>
        </w:rPr>
        <w:t xml:space="preserve">158 In the end, </w:t>
      </w:r>
      <w:r w:rsidRPr="00CC1CE3">
        <w:rPr>
          <w:rStyle w:val="Emphasis"/>
          <w:sz w:val="26"/>
          <w:szCs w:val="26"/>
        </w:rPr>
        <w:t>his death sentence saved his life.</w:t>
      </w:r>
    </w:p>
    <w:p w14:paraId="52529349" w14:textId="77777777" w:rsidR="00964A45" w:rsidRPr="00CC1CE3" w:rsidRDefault="00964A45" w:rsidP="00964A45">
      <w:pPr>
        <w:rPr>
          <w:rStyle w:val="Emphasis"/>
        </w:rPr>
      </w:pPr>
      <w:r w:rsidRPr="00CC1CE3">
        <w:rPr>
          <w:sz w:val="16"/>
        </w:rPr>
        <w:t xml:space="preserve">These considerations reveal that the proposed </w:t>
      </w:r>
      <w:r w:rsidRPr="00CC1CE3">
        <w:rPr>
          <w:rStyle w:val="Emphasis"/>
        </w:rPr>
        <w:t>non-lethal alternatives</w:t>
      </w:r>
      <w:r w:rsidRPr="00CC1CE3">
        <w:rPr>
          <w:sz w:val="16"/>
        </w:rPr>
        <w:t xml:space="preserve"> are not the obviously superior alternatives to the death penalty that scholars like Bedau have claimed.159 They are extremely severe, and </w:t>
      </w:r>
      <w:r w:rsidRPr="00CC1CE3">
        <w:rPr>
          <w:rStyle w:val="StyleUnderline"/>
        </w:rPr>
        <w:t xml:space="preserve">may bring condemnation and suffering to the offender that are </w:t>
      </w:r>
      <w:r w:rsidRPr="00CC1CE3">
        <w:rPr>
          <w:rStyle w:val="Emphasis"/>
          <w:sz w:val="26"/>
          <w:szCs w:val="26"/>
        </w:rPr>
        <w:t>even less revocable</w:t>
      </w:r>
      <w:r w:rsidRPr="00CC1CE3">
        <w:rPr>
          <w:rStyle w:val="Emphasis"/>
        </w:rPr>
        <w:t xml:space="preserve"> than a sentence of death.</w:t>
      </w:r>
    </w:p>
    <w:p w14:paraId="44E92D8A" w14:textId="77777777" w:rsidR="00964A45" w:rsidRPr="00CC1CE3" w:rsidRDefault="00964A45" w:rsidP="00964A45"/>
    <w:p w14:paraId="4084DA27" w14:textId="77777777" w:rsidR="00964A45" w:rsidRPr="00CC1CE3" w:rsidRDefault="00964A45" w:rsidP="00964A45"/>
    <w:p w14:paraId="43B1EDE6" w14:textId="77777777" w:rsidR="00964A45" w:rsidRPr="00CC1CE3" w:rsidRDefault="00964A45" w:rsidP="00964A45">
      <w:pPr>
        <w:pStyle w:val="Heading3"/>
      </w:pPr>
      <w:r w:rsidRPr="00CC1CE3">
        <w:t>1NC – Retribution Turn</w:t>
      </w:r>
    </w:p>
    <w:p w14:paraId="1C006154" w14:textId="77777777" w:rsidR="00964A45" w:rsidRPr="00CC1CE3" w:rsidRDefault="00964A45" w:rsidP="00964A45"/>
    <w:p w14:paraId="55A2A603" w14:textId="77777777" w:rsidR="00964A45" w:rsidRPr="00CC1CE3" w:rsidRDefault="00964A45" w:rsidP="00964A45">
      <w:pPr>
        <w:pStyle w:val="Heading4"/>
      </w:pPr>
      <w:r w:rsidRPr="00CC1CE3">
        <w:t>Retribution is moral and avoids public violence from backlash</w:t>
      </w:r>
    </w:p>
    <w:p w14:paraId="5BC79A67"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137B4F0B" w14:textId="77777777" w:rsidR="00964A45" w:rsidRPr="00CC1CE3" w:rsidRDefault="00964A45" w:rsidP="00964A45">
      <w:pPr>
        <w:rPr>
          <w:sz w:val="16"/>
        </w:rPr>
      </w:pPr>
      <w:r w:rsidRPr="00CC1CE3">
        <w:rPr>
          <w:rStyle w:val="Emphasis"/>
          <w:sz w:val="26"/>
          <w:szCs w:val="26"/>
        </w:rPr>
        <w:t>Some killings are so egregious</w:t>
      </w:r>
      <w:r w:rsidRPr="00CC1CE3">
        <w:rPr>
          <w:rStyle w:val="StyleUnderline"/>
        </w:rPr>
        <w:t xml:space="preserve"> that it seems </w:t>
      </w:r>
      <w:r w:rsidRPr="00CC1CE3">
        <w:rPr>
          <w:rStyle w:val="Emphasis"/>
          <w:sz w:val="26"/>
          <w:szCs w:val="26"/>
        </w:rPr>
        <w:t>nothing else will do</w:t>
      </w:r>
      <w:r w:rsidRPr="00CC1CE3">
        <w:rPr>
          <w:rStyle w:val="StyleUnderline"/>
        </w:rPr>
        <w:t>. The killer has forfeited his right to life. In such cases a punishment of life imprisonment, even without the possibility of parole, lacks proportionality</w:t>
      </w:r>
      <w:r w:rsidRPr="00CC1CE3">
        <w:rPr>
          <w:sz w:val="16"/>
        </w:rPr>
        <w:t xml:space="preserve">. Where deterrence, rehabilitation and incapacitation are forward looking and seek to prevent future criminal conduct, retribution is backward looking, with little concern for crime prevention (van den Haag, 2014). </w:t>
      </w:r>
      <w:r w:rsidRPr="00CC1CE3">
        <w:rPr>
          <w:rStyle w:val="StyleUnderline"/>
        </w:rPr>
        <w:t>“The paramount moral purpose of punishment is retributive justice”</w:t>
      </w:r>
      <w:r w:rsidRPr="00CC1CE3">
        <w:rPr>
          <w:sz w:val="16"/>
        </w:rPr>
        <w:t xml:space="preserve"> (van den Haag, 2014, p. 233). It has also been suggested that </w:t>
      </w:r>
      <w:r w:rsidRPr="00CC1CE3">
        <w:rPr>
          <w:rStyle w:val="StyleUnderline"/>
        </w:rPr>
        <w:t>the greater the punishment, the greater the use of retribution as the justifi cation for the punishment</w:t>
      </w:r>
      <w:r w:rsidRPr="00CC1CE3">
        <w:rPr>
          <w:sz w:val="16"/>
        </w:rPr>
        <w:t xml:space="preserve"> (Radelet, 2016). </w:t>
      </w:r>
      <w:r w:rsidRPr="00CC1CE3">
        <w:rPr>
          <w:rStyle w:val="Emphasis"/>
        </w:rPr>
        <w:t>Kant</w:t>
      </w:r>
      <w:r w:rsidRPr="00CC1CE3">
        <w:rPr>
          <w:rStyle w:val="StyleUnderline"/>
        </w:rPr>
        <w:t xml:space="preserve">ian philosophy proposes that </w:t>
      </w:r>
      <w:r w:rsidRPr="00CC1CE3">
        <w:rPr>
          <w:rStyle w:val="Emphasis"/>
        </w:rPr>
        <w:t>death is the appropriate punishment for murder</w:t>
      </w:r>
      <w:r w:rsidRPr="00CC1CE3">
        <w:rPr>
          <w:rStyle w:val="StyleUnderline"/>
        </w:rPr>
        <w:t xml:space="preserve"> because there is no equivalence with any other form of punishment</w:t>
      </w:r>
      <w:r w:rsidRPr="00CC1CE3">
        <w:rPr>
          <w:sz w:val="16"/>
        </w:rPr>
        <w:t xml:space="preserve"> (Potter, 2002). </w:t>
      </w:r>
      <w:r w:rsidRPr="00CC1CE3">
        <w:rPr>
          <w:rStyle w:val="StyleUnderline"/>
        </w:rPr>
        <w:t>In modern jurisprudence, the killer has wrongfully taken the life of another under aggravated circumstances that outweigh any mitigating factors</w:t>
      </w:r>
      <w:r w:rsidRPr="00CC1CE3">
        <w:rPr>
          <w:sz w:val="16"/>
        </w:rPr>
        <w:t>. The United States Supreme Court held that “the primary justifi cation for the death penalty is retribution” ( Spaziano v. Florida , 1984, p. 461).</w:t>
      </w:r>
    </w:p>
    <w:p w14:paraId="7C940281" w14:textId="77777777" w:rsidR="00964A45" w:rsidRPr="00CC1CE3" w:rsidRDefault="00964A45" w:rsidP="00964A45">
      <w:pPr>
        <w:rPr>
          <w:sz w:val="16"/>
        </w:rPr>
      </w:pPr>
      <w:r w:rsidRPr="00CC1CE3">
        <w:rPr>
          <w:rStyle w:val="StyleUnderline"/>
        </w:rPr>
        <w:t>Retribution is not revenge. Retribution is a function of the government to mete out justice to those who have violated the codifi ed criminal law of the state. This is in contrast to vengeance, which is a personal and private human response to crime by individuals</w:t>
      </w:r>
      <w:r w:rsidRPr="00CC1CE3">
        <w:rPr>
          <w:sz w:val="16"/>
        </w:rPr>
        <w:t xml:space="preserve"> (Robinson, 2008). Some may confl ate retribution with revenge, suggesting that revenge is an improper justifi cation for the death penalty. Such a position ignores the purpose of </w:t>
      </w:r>
      <w:r w:rsidRPr="00CC1CE3">
        <w:rPr>
          <w:rStyle w:val="StyleUnderline"/>
        </w:rPr>
        <w:t>retribution</w:t>
      </w:r>
      <w:r w:rsidRPr="00CC1CE3">
        <w:rPr>
          <w:sz w:val="16"/>
        </w:rPr>
        <w:t xml:space="preserve"> as a reasonable state response to criminal conduct and </w:t>
      </w:r>
      <w:r w:rsidRPr="00CC1CE3">
        <w:rPr>
          <w:rStyle w:val="StyleUnderline"/>
        </w:rPr>
        <w:t>“is aimed at rebalancing the scales of justice that were unfairly tipped in the favor of the offender when he or she committed a crime”</w:t>
      </w:r>
      <w:r w:rsidRPr="00CC1CE3">
        <w:rPr>
          <w:sz w:val="16"/>
        </w:rPr>
        <w:t xml:space="preserve"> (Robinson, 2008, p. 115).</w:t>
      </w:r>
    </w:p>
    <w:p w14:paraId="553100D4" w14:textId="77777777" w:rsidR="00964A45" w:rsidRPr="00CC1CE3" w:rsidRDefault="00964A45" w:rsidP="00964A45">
      <w:pPr>
        <w:rPr>
          <w:sz w:val="16"/>
          <w:szCs w:val="16"/>
        </w:rPr>
      </w:pPr>
      <w:r w:rsidRPr="00CC1CE3">
        <w:rPr>
          <w:sz w:val="16"/>
          <w:szCs w:val="16"/>
        </w:rPr>
        <w:t>Justice Potter Stewart stated in his concurring opinion in Furman that retribution cannot be ignored as a justifi cation for punishment.</w:t>
      </w:r>
    </w:p>
    <w:p w14:paraId="53F9A97E" w14:textId="77777777" w:rsidR="00964A45" w:rsidRPr="00CC1CE3" w:rsidRDefault="00964A45" w:rsidP="00964A45">
      <w:pPr>
        <w:rPr>
          <w:sz w:val="16"/>
        </w:rPr>
      </w:pPr>
      <w:r w:rsidRPr="00CC1CE3">
        <w:rPr>
          <w:sz w:val="16"/>
        </w:rPr>
        <w:t xml:space="preserve">I cannot agree that retribution is a constitutionally impermissible ingredient in the imposition of punishment. </w:t>
      </w:r>
      <w:r w:rsidRPr="00CC1CE3">
        <w:rPr>
          <w:rStyle w:val="StyleUnderline"/>
        </w:rPr>
        <w:t xml:space="preserve">The instinct for retribution is part of the nature of man, and channeling that instinct in the administration of criminal justice serves an important purpose in </w:t>
      </w:r>
      <w:r w:rsidRPr="00CC1CE3">
        <w:rPr>
          <w:rStyle w:val="Emphasis"/>
        </w:rPr>
        <w:t>promoting</w:t>
      </w:r>
      <w:r w:rsidRPr="00CC1CE3">
        <w:rPr>
          <w:rStyle w:val="StyleUnderline"/>
        </w:rPr>
        <w:t xml:space="preserve"> the </w:t>
      </w:r>
      <w:r w:rsidRPr="00CC1CE3">
        <w:rPr>
          <w:rStyle w:val="Emphasis"/>
        </w:rPr>
        <w:t>stability</w:t>
      </w:r>
      <w:r w:rsidRPr="00CC1CE3">
        <w:rPr>
          <w:rStyle w:val="StyleUnderline"/>
        </w:rPr>
        <w:t xml:space="preserve"> of a society governed by law. When people begin to believe that organized society is unwilling or unable to impose upon criminal offenders the punishment they ‘deserve,’ then there are sown the seeds of </w:t>
      </w:r>
      <w:r w:rsidRPr="00CC1CE3">
        <w:rPr>
          <w:rStyle w:val="Emphasis"/>
          <w:sz w:val="26"/>
          <w:szCs w:val="26"/>
        </w:rPr>
        <w:t>anarchy</w:t>
      </w:r>
      <w:r w:rsidRPr="00CC1CE3">
        <w:rPr>
          <w:rStyle w:val="StyleUnderline"/>
        </w:rPr>
        <w:t xml:space="preserve">-of self-help, </w:t>
      </w:r>
      <w:r w:rsidRPr="00CC1CE3">
        <w:rPr>
          <w:rStyle w:val="Emphasis"/>
          <w:sz w:val="26"/>
          <w:szCs w:val="26"/>
        </w:rPr>
        <w:t>vigilante justice</w:t>
      </w:r>
      <w:r w:rsidRPr="00CC1CE3">
        <w:rPr>
          <w:rStyle w:val="StyleUnderline"/>
        </w:rPr>
        <w:t xml:space="preserve">, and </w:t>
      </w:r>
      <w:r w:rsidRPr="00CC1CE3">
        <w:rPr>
          <w:rStyle w:val="Emphasis"/>
          <w:sz w:val="26"/>
          <w:szCs w:val="26"/>
        </w:rPr>
        <w:t>lynch law</w:t>
      </w:r>
      <w:r w:rsidRPr="00CC1CE3">
        <w:rPr>
          <w:sz w:val="16"/>
        </w:rPr>
        <w:t>. ( Furman v. Georgia , 1972, p. 308)</w:t>
      </w:r>
    </w:p>
    <w:p w14:paraId="2BE836DE" w14:textId="77777777" w:rsidR="00964A45" w:rsidRPr="00CC1CE3" w:rsidRDefault="00964A45" w:rsidP="00964A45">
      <w:pPr>
        <w:rPr>
          <w:sz w:val="16"/>
        </w:rPr>
      </w:pPr>
      <w:r w:rsidRPr="00CC1CE3">
        <w:rPr>
          <w:rStyle w:val="StyleUnderline"/>
        </w:rPr>
        <w:t xml:space="preserve">The death penalty thus operates to satisfy the demand for punishment by society and victims. The application of </w:t>
      </w:r>
      <w:r w:rsidRPr="00CC1CE3">
        <w:rPr>
          <w:rStyle w:val="Emphasis"/>
        </w:rPr>
        <w:t>retributive justice</w:t>
      </w:r>
      <w:r w:rsidRPr="00CC1CE3">
        <w:rPr>
          <w:rStyle w:val="StyleUnderline"/>
        </w:rPr>
        <w:t xml:space="preserve"> to crime and punishment may </w:t>
      </w:r>
      <w:r w:rsidRPr="00CC1CE3">
        <w:rPr>
          <w:rStyle w:val="Emphasis"/>
        </w:rPr>
        <w:t>defuse</w:t>
      </w:r>
      <w:r w:rsidRPr="00CC1CE3">
        <w:rPr>
          <w:rStyle w:val="StyleUnderline"/>
        </w:rPr>
        <w:t xml:space="preserve"> and </w:t>
      </w:r>
      <w:r w:rsidRPr="00CC1CE3">
        <w:rPr>
          <w:rStyle w:val="Emphasis"/>
        </w:rPr>
        <w:t>limit</w:t>
      </w:r>
      <w:r w:rsidRPr="00CC1CE3">
        <w:rPr>
          <w:rStyle w:val="StyleUnderline"/>
        </w:rPr>
        <w:t xml:space="preserve"> the demand for </w:t>
      </w:r>
      <w:r w:rsidRPr="00CC1CE3">
        <w:rPr>
          <w:rStyle w:val="Emphasis"/>
        </w:rPr>
        <w:t>vigilante justice</w:t>
      </w:r>
      <w:r w:rsidRPr="00CC1CE3">
        <w:rPr>
          <w:rStyle w:val="StyleUnderline"/>
        </w:rPr>
        <w:t xml:space="preserve"> by some victims and families of victims</w:t>
      </w:r>
      <w:r w:rsidRPr="00CC1CE3">
        <w:rPr>
          <w:sz w:val="16"/>
        </w:rPr>
        <w:t xml:space="preserve">. Cassell (2004, p. 197) opines: </w:t>
      </w:r>
      <w:r w:rsidRPr="00CC1CE3">
        <w:rPr>
          <w:rStyle w:val="StyleUnderline"/>
        </w:rPr>
        <w:t xml:space="preserve">“[c]apital punishment’s retributive function vindicates the </w:t>
      </w:r>
      <w:r w:rsidRPr="00CC1CE3">
        <w:rPr>
          <w:rStyle w:val="Emphasis"/>
        </w:rPr>
        <w:t>fundamental moral principles</w:t>
      </w:r>
      <w:r w:rsidRPr="00CC1CE3">
        <w:rPr>
          <w:rStyle w:val="StyleUnderline"/>
        </w:rPr>
        <w:t xml:space="preserve"> that a criminal should receive his just deserts. </w:t>
      </w:r>
      <w:r w:rsidRPr="00CC1CE3">
        <w:rPr>
          <w:rStyle w:val="Emphasis"/>
          <w:sz w:val="26"/>
          <w:szCs w:val="26"/>
        </w:rPr>
        <w:t>Even if</w:t>
      </w:r>
      <w:r w:rsidRPr="00CC1CE3">
        <w:rPr>
          <w:rStyle w:val="Emphasis"/>
        </w:rPr>
        <w:t xml:space="preserve"> capital punishment had no incapacitative or deterrent utility, </w:t>
      </w:r>
      <w:r w:rsidRPr="00CC1CE3">
        <w:rPr>
          <w:rStyle w:val="Emphasis"/>
          <w:sz w:val="26"/>
          <w:szCs w:val="26"/>
        </w:rPr>
        <w:t>its use would be justified on this basis alone</w:t>
      </w:r>
      <w:r w:rsidRPr="00CC1CE3">
        <w:rPr>
          <w:sz w:val="16"/>
        </w:rPr>
        <w:t xml:space="preserve">” (p. 197). </w:t>
      </w:r>
    </w:p>
    <w:p w14:paraId="068DB24D" w14:textId="77777777" w:rsidR="00964A45" w:rsidRPr="00CC1CE3" w:rsidRDefault="00964A45" w:rsidP="00964A45"/>
    <w:p w14:paraId="04FDEAAD" w14:textId="77777777" w:rsidR="00964A45" w:rsidRPr="00CC1CE3" w:rsidRDefault="00964A45" w:rsidP="00964A45">
      <w:pPr>
        <w:pStyle w:val="Heading3"/>
      </w:pPr>
      <w:r w:rsidRPr="00CC1CE3">
        <w:t>2NC – Retribution Turn</w:t>
      </w:r>
    </w:p>
    <w:p w14:paraId="1C2092E4" w14:textId="77777777" w:rsidR="00964A45" w:rsidRPr="00CC1CE3" w:rsidRDefault="00964A45" w:rsidP="00964A45"/>
    <w:p w14:paraId="28AFF678" w14:textId="24AF0550" w:rsidR="00964A45" w:rsidRPr="00CC1CE3" w:rsidRDefault="00345A1F" w:rsidP="00964A45">
      <w:pPr>
        <w:pStyle w:val="Heading4"/>
      </w:pPr>
      <w:r w:rsidRPr="00CC1CE3">
        <w:t>Some acts are so egregious they require a higher level of punishment</w:t>
      </w:r>
    </w:p>
    <w:p w14:paraId="018F1192" w14:textId="77777777" w:rsidR="00964A45" w:rsidRPr="00CC1CE3" w:rsidRDefault="00964A45" w:rsidP="00964A45">
      <w:r w:rsidRPr="00CC1CE3">
        <w:t xml:space="preserve">Andrew </w:t>
      </w:r>
      <w:r w:rsidRPr="00CC1CE3">
        <w:rPr>
          <w:rStyle w:val="Style13ptBold"/>
        </w:rPr>
        <w:t>Fulkerson 19</w:t>
      </w:r>
      <w:r w:rsidRPr="00CC1CE3">
        <w:t>, professor of criminal justice for the Department of Criminal Justice and Sociology at Southeast Missouri State University, former Judge of the Greene County, Arkansas, J.D. from the University of Arkansas, Ph.D. from the University of Portsmouth, U.K., 4/15/19, "Routledge Handbook on Capital Punishment", Chapter 7: Why We Need The Death Penalty And What We Need to Do to Keep It, 1st Edition, https://www.routledge.com/Routledge-Handbook-on-Capital-Punishment-1st-Edition/Bohm-Lee/p/book/9780367199371</w:t>
      </w:r>
    </w:p>
    <w:p w14:paraId="68A1B573" w14:textId="77777777" w:rsidR="00964A45" w:rsidRPr="00CC1CE3" w:rsidRDefault="00964A45" w:rsidP="00964A45">
      <w:pPr>
        <w:rPr>
          <w:sz w:val="16"/>
        </w:rPr>
      </w:pPr>
      <w:r w:rsidRPr="00CC1CE3">
        <w:rPr>
          <w:sz w:val="16"/>
        </w:rPr>
        <w:t xml:space="preserve">The relationships between retribution and desert justice have been described as dichotomous purposes of punishment. </w:t>
      </w:r>
      <w:r w:rsidRPr="00CC1CE3">
        <w:rPr>
          <w:rStyle w:val="StyleUnderline"/>
        </w:rPr>
        <w:t>Retribution as revenge is seen as satisfying a societal need to even the score with the offender, and more directed at the relationship between the victim and the offender. Retribution as just deserts is a resetting of the scales of justice by meting out a punishment that is commensurate with the crime and more focused on the relationship between the offender and the community at large</w:t>
      </w:r>
      <w:r w:rsidRPr="00CC1CE3">
        <w:rPr>
          <w:sz w:val="16"/>
        </w:rPr>
        <w:t xml:space="preserve"> (Gerber &amp; Jackson, 2013). Quite simply, </w:t>
      </w:r>
      <w:r w:rsidRPr="00CC1CE3">
        <w:rPr>
          <w:rStyle w:val="StyleUnderline"/>
        </w:rPr>
        <w:t>this killer deserves to die.</w:t>
      </w:r>
      <w:r w:rsidRPr="00CC1CE3">
        <w:rPr>
          <w:sz w:val="16"/>
        </w:rPr>
        <w:t xml:space="preserve"> There is an elegant proportionality to death as the penalty for an aggravated murder. </w:t>
      </w:r>
      <w:r w:rsidRPr="00CC1CE3">
        <w:rPr>
          <w:rStyle w:val="StyleUnderline"/>
        </w:rPr>
        <w:t xml:space="preserve">The death penalty is also necessary to distinguish the </w:t>
      </w:r>
      <w:r w:rsidRPr="00CC1CE3">
        <w:rPr>
          <w:rStyle w:val="Emphasis"/>
        </w:rPr>
        <w:t>more egregious</w:t>
      </w:r>
      <w:r w:rsidRPr="00CC1CE3">
        <w:rPr>
          <w:rStyle w:val="StyleUnderline"/>
        </w:rPr>
        <w:t xml:space="preserve"> of aggravated murders from those that are less horrific. If the death penalty were not an option, then the </w:t>
      </w:r>
      <w:r w:rsidRPr="00CC1CE3">
        <w:rPr>
          <w:rStyle w:val="Emphasis"/>
        </w:rPr>
        <w:t>only way to distinguish</w:t>
      </w:r>
      <w:r w:rsidRPr="00CC1CE3">
        <w:rPr>
          <w:rStyle w:val="StyleUnderline"/>
        </w:rPr>
        <w:t xml:space="preserve"> more aggravated murders is to </w:t>
      </w:r>
      <w:r w:rsidRPr="00CC1CE3">
        <w:rPr>
          <w:rStyle w:val="Emphasis"/>
        </w:rPr>
        <w:t>lessen the punishment</w:t>
      </w:r>
      <w:r w:rsidRPr="00CC1CE3">
        <w:rPr>
          <w:rStyle w:val="StyleUnderline"/>
        </w:rPr>
        <w:t xml:space="preserve"> for less, but still aggravated, murders</w:t>
      </w:r>
      <w:r w:rsidRPr="00CC1CE3">
        <w:rPr>
          <w:sz w:val="16"/>
        </w:rPr>
        <w:t xml:space="preserve"> (Davis, 2002).</w:t>
      </w:r>
    </w:p>
    <w:p w14:paraId="1EBAEB73" w14:textId="77777777" w:rsidR="00964A45" w:rsidRPr="00CC1CE3" w:rsidRDefault="00964A45" w:rsidP="00964A45">
      <w:pPr>
        <w:rPr>
          <w:sz w:val="16"/>
        </w:rPr>
      </w:pPr>
      <w:r w:rsidRPr="00CC1CE3">
        <w:rPr>
          <w:sz w:val="16"/>
        </w:rPr>
        <w:t xml:space="preserve">It could be argued that </w:t>
      </w:r>
      <w:r w:rsidRPr="00CC1CE3">
        <w:rPr>
          <w:rStyle w:val="StyleUnderline"/>
        </w:rPr>
        <w:t xml:space="preserve">a consideration of desert-based justice demands a more fact-based analysis. The facts of some cases are so disturbing as to cry out for a sentence of death. Yet the </w:t>
      </w:r>
      <w:r w:rsidRPr="00CC1CE3">
        <w:rPr>
          <w:rStyle w:val="Emphasis"/>
        </w:rPr>
        <w:t>facts</w:t>
      </w:r>
      <w:r w:rsidRPr="00CC1CE3">
        <w:rPr>
          <w:rStyle w:val="StyleUnderline"/>
        </w:rPr>
        <w:t xml:space="preserve"> proven in death penalty cases are often </w:t>
      </w:r>
      <w:r w:rsidRPr="00CC1CE3">
        <w:rPr>
          <w:rStyle w:val="Emphasis"/>
        </w:rPr>
        <w:t>omitted</w:t>
      </w:r>
      <w:r w:rsidRPr="00CC1CE3">
        <w:rPr>
          <w:rStyle w:val="StyleUnderline"/>
        </w:rPr>
        <w:t xml:space="preserve"> from the arguments offered by opponents of the death penalty.</w:t>
      </w:r>
      <w:r w:rsidRPr="00CC1CE3">
        <w:rPr>
          <w:sz w:val="16"/>
        </w:rPr>
        <w:t xml:space="preserve"> “In some ways, </w:t>
      </w:r>
      <w:r w:rsidRPr="00CC1CE3">
        <w:rPr>
          <w:rStyle w:val="StyleUnderline"/>
        </w:rPr>
        <w:t>these discussions are a bit like playing Hamlet without the ghost, reviewing the merits of capital punishment without revealing just what a capital crime is really like and how the victims have been brutalized</w:t>
      </w:r>
      <w:r w:rsidRPr="00CC1CE3">
        <w:rPr>
          <w:sz w:val="16"/>
        </w:rPr>
        <w:t xml:space="preserve">” (Cassell, 2004, p. 183). Take the case of </w:t>
      </w:r>
      <w:bookmarkStart w:id="7" w:name="_Hlk42813643"/>
      <w:r w:rsidRPr="00CC1CE3">
        <w:rPr>
          <w:rStyle w:val="Emphasis"/>
        </w:rPr>
        <w:t>Juan Carlos Chavez</w:t>
      </w:r>
      <w:r w:rsidRPr="00CC1CE3">
        <w:rPr>
          <w:sz w:val="16"/>
        </w:rPr>
        <w:t xml:space="preserve">, who kidnapped a 9-year-old boy at gunpoint. Chavez forced the boy into his truck and took him to his trailer, had him remove his clothes, had him lay face down on the bed and proceeded to anally rape the sobbing little boy. When Chavez discovered that police were searching for the boy and getting closer to them, he shot the boy as he tried to run away. Chavez hid the body for three days until he devised his plan to dispose of the body, which he dismembered and placed the parts in three planters and covered them with cement </w:t>
      </w:r>
      <w:bookmarkEnd w:id="7"/>
      <w:r w:rsidRPr="00CC1CE3">
        <w:rPr>
          <w:sz w:val="16"/>
        </w:rPr>
        <w:t xml:space="preserve">( Chavez v. State, 2002). </w:t>
      </w:r>
      <w:bookmarkStart w:id="8" w:name="_Hlk42813707"/>
      <w:r w:rsidRPr="00CC1CE3">
        <w:rPr>
          <w:rStyle w:val="Emphasis"/>
        </w:rPr>
        <w:t>Timothy McVeigh</w:t>
      </w:r>
      <w:r w:rsidRPr="00CC1CE3">
        <w:rPr>
          <w:sz w:val="16"/>
        </w:rPr>
        <w:t xml:space="preserve"> has been called the “most hated man in America” for his role in the horrifi c bombing of the Oklahoma City federal building that killed 168 and injured over 500 more</w:t>
      </w:r>
      <w:bookmarkEnd w:id="8"/>
      <w:r w:rsidRPr="00CC1CE3">
        <w:rPr>
          <w:sz w:val="16"/>
        </w:rPr>
        <w:t xml:space="preserve"> on April 29, 1995 (Jones &amp; Gideon, 1998, p. 621). McVeigh and his co-conspirator, Terry Nichols, created a 3,000–6,000 pound bomb with the intent of killing government employees in the Murrah Federal Building as retaliation against the federal government for its action in the deaths that resulted from the 1993 Branch Davidian siege in Waco, Texas ( United States v. McVeigh, 1998). The blast destroyed the federal building and caused carnage so horrifi c that victims testifi ed of escaping by “following a trail of blood out of the building” (p. 1202). Testimony included descriptions of</w:t>
      </w:r>
    </w:p>
    <w:p w14:paraId="03E76496" w14:textId="77777777" w:rsidR="00964A45" w:rsidRPr="00CC1CE3" w:rsidRDefault="00964A45" w:rsidP="00964A45">
      <w:pPr>
        <w:rPr>
          <w:sz w:val="16"/>
          <w:szCs w:val="16"/>
        </w:rPr>
      </w:pPr>
      <w:r w:rsidRPr="00CC1CE3">
        <w:rPr>
          <w:sz w:val="16"/>
          <w:szCs w:val="16"/>
        </w:rPr>
        <w:t>a survivor who had lost an eye but who had not yet realized it and helping hold parents back as rescue workers brought out dead children from the day care center; Garrett’s frantic search to fi nd her son and her description of the dead children lined up on the street covered with glass combined with her pleas to “please don’t lay our babies on this glass” because she did not realize that the babies were “already dead.” (p. 1202)</w:t>
      </w:r>
    </w:p>
    <w:p w14:paraId="5F0A7EBF" w14:textId="77777777" w:rsidR="00964A45" w:rsidRPr="00CC1CE3" w:rsidRDefault="00964A45" w:rsidP="00964A45">
      <w:pPr>
        <w:rPr>
          <w:sz w:val="16"/>
        </w:rPr>
      </w:pPr>
      <w:r w:rsidRPr="00CC1CE3">
        <w:rPr>
          <w:sz w:val="16"/>
        </w:rPr>
        <w:t xml:space="preserve">The blast ignited by McVeigh killed 168 persons, including 19 children, and injured 674 others (Madeira, 2008). </w:t>
      </w:r>
      <w:r w:rsidRPr="00CC1CE3">
        <w:rPr>
          <w:rStyle w:val="StyleUnderline"/>
        </w:rPr>
        <w:t>Can such deliberate, premeditated and indiscriminate carnage be adequately punished by anything except the forfeiture of the life of the killer?</w:t>
      </w:r>
      <w:r w:rsidRPr="00CC1CE3">
        <w:rPr>
          <w:sz w:val="16"/>
        </w:rPr>
        <w:t xml:space="preserve"> These </w:t>
      </w:r>
      <w:r w:rsidRPr="00CC1CE3">
        <w:rPr>
          <w:rStyle w:val="StyleUnderline"/>
        </w:rPr>
        <w:t>descriptions from published court opinions can have a powerful effect, yet they pale in comparison to the suffering of the victims.</w:t>
      </w:r>
      <w:r w:rsidRPr="00CC1CE3">
        <w:rPr>
          <w:sz w:val="16"/>
        </w:rPr>
        <w:t xml:space="preserve"> As reported by Judge Alex Kozinski (2004), early in his legal career </w:t>
      </w:r>
      <w:r w:rsidRPr="00CC1CE3">
        <w:rPr>
          <w:rStyle w:val="StyleUnderline"/>
        </w:rPr>
        <w:t xml:space="preserve">“[w]hatever qualms I had about the effi cacy or morality of the death penalty were </w:t>
      </w:r>
      <w:r w:rsidRPr="00CC1CE3">
        <w:rPr>
          <w:rStyle w:val="Emphasis"/>
        </w:rPr>
        <w:t>drowned out</w:t>
      </w:r>
      <w:r w:rsidRPr="00CC1CE3">
        <w:rPr>
          <w:rStyle w:val="StyleUnderline"/>
        </w:rPr>
        <w:t xml:space="preserve"> by the pitiful cries of the victims screaming from between the lines of dry legal prose”</w:t>
      </w:r>
      <w:r w:rsidRPr="00CC1CE3">
        <w:rPr>
          <w:sz w:val="16"/>
        </w:rPr>
        <w:t xml:space="preserve"> (p. 2). </w:t>
      </w:r>
    </w:p>
    <w:p w14:paraId="013CE74C" w14:textId="77777777" w:rsidR="00964A45" w:rsidRPr="00CC1CE3" w:rsidRDefault="00964A45" w:rsidP="00964A45"/>
    <w:p w14:paraId="18820CBA" w14:textId="77777777" w:rsidR="00964A45" w:rsidRPr="00CC1CE3" w:rsidRDefault="00964A45" w:rsidP="00964A45">
      <w:bookmarkStart w:id="9" w:name="_Hlk41601975"/>
      <w:bookmarkEnd w:id="5"/>
    </w:p>
    <w:p w14:paraId="502F054D" w14:textId="77777777" w:rsidR="00964A45" w:rsidRPr="00CC1CE3" w:rsidRDefault="00964A45" w:rsidP="00964A45">
      <w:pPr>
        <w:pStyle w:val="Heading3"/>
      </w:pPr>
      <w:r w:rsidRPr="00CC1CE3">
        <w:t>1NC – Not Racist</w:t>
      </w:r>
    </w:p>
    <w:p w14:paraId="36EB3620" w14:textId="77777777" w:rsidR="00964A45" w:rsidRPr="00CC1CE3" w:rsidRDefault="00964A45" w:rsidP="00964A45"/>
    <w:p w14:paraId="78882F01" w14:textId="77777777" w:rsidR="00964A45" w:rsidRPr="00CC1CE3" w:rsidRDefault="00964A45" w:rsidP="00964A45">
      <w:pPr>
        <w:pStyle w:val="Heading4"/>
      </w:pPr>
      <w:r w:rsidRPr="00CC1CE3">
        <w:t>The death penalty isn’t racist---no disproportionality or white victim effect---their research is biased by ideology</w:t>
      </w:r>
    </w:p>
    <w:p w14:paraId="1B804136"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2252743C" w14:textId="77777777" w:rsidR="00964A45" w:rsidRPr="00CC1CE3" w:rsidRDefault="00964A45" w:rsidP="00964A45">
      <w:pPr>
        <w:rPr>
          <w:rStyle w:val="StyleUnderline"/>
        </w:rPr>
      </w:pPr>
      <w:r w:rsidRPr="00CC1CE3">
        <w:rPr>
          <w:sz w:val="16"/>
        </w:rPr>
        <w:t xml:space="preserve">We have used the death penalty literature to examine </w:t>
      </w:r>
      <w:r w:rsidRPr="00CC1CE3">
        <w:rPr>
          <w:rStyle w:val="StyleUnderline"/>
        </w:rPr>
        <w:t>the role of ideology in researching the issue as it pertains to race, and in the popular media's interpretation of it. As a deeply emotional issue, we should expect ideology to play a larger role than it does in more dispassionate topics.</w:t>
      </w:r>
      <w:r w:rsidRPr="00CC1CE3">
        <w:rPr>
          <w:sz w:val="16"/>
        </w:rPr>
        <w:t xml:space="preserve"> We have noted Kuhn's (1970) statement that </w:t>
      </w:r>
      <w:r w:rsidRPr="00CC1CE3">
        <w:rPr>
          <w:rStyle w:val="Emphasis"/>
        </w:rPr>
        <w:t>research</w:t>
      </w:r>
      <w:r w:rsidRPr="00CC1CE3">
        <w:rPr>
          <w:rStyle w:val="StyleUnderline"/>
        </w:rPr>
        <w:t xml:space="preserve"> that </w:t>
      </w:r>
      <w:r w:rsidRPr="00CC1CE3">
        <w:rPr>
          <w:rStyle w:val="Emphasis"/>
        </w:rPr>
        <w:t>does not fit</w:t>
      </w:r>
      <w:r w:rsidRPr="00CC1CE3">
        <w:rPr>
          <w:rStyle w:val="StyleUnderline"/>
        </w:rPr>
        <w:t xml:space="preserve"> into the current paradigm— the </w:t>
      </w:r>
      <w:r w:rsidRPr="00CC1CE3">
        <w:rPr>
          <w:rStyle w:val="Emphasis"/>
        </w:rPr>
        <w:t>conventional wisdom</w:t>
      </w:r>
      <w:r w:rsidRPr="00CC1CE3">
        <w:rPr>
          <w:rStyle w:val="StyleUnderline"/>
        </w:rPr>
        <w:t xml:space="preserve">—is "often </w:t>
      </w:r>
      <w:r w:rsidRPr="00CC1CE3">
        <w:rPr>
          <w:rStyle w:val="Emphasis"/>
        </w:rPr>
        <w:t>not seen</w:t>
      </w:r>
      <w:r w:rsidRPr="00CC1CE3">
        <w:rPr>
          <w:rStyle w:val="StyleUnderline"/>
        </w:rPr>
        <w:t xml:space="preserve"> at all" and provided examples</w:t>
      </w:r>
      <w:r w:rsidRPr="00CC1CE3">
        <w:rPr>
          <w:sz w:val="16"/>
        </w:rPr>
        <w:t xml:space="preserve"> (p. 24). The first example was the argument of </w:t>
      </w:r>
      <w:r w:rsidRPr="00CC1CE3">
        <w:rPr>
          <w:rStyle w:val="Emphasis"/>
        </w:rPr>
        <w:t>disproportionality</w:t>
      </w:r>
      <w:r w:rsidRPr="00CC1CE3">
        <w:rPr>
          <w:sz w:val="16"/>
        </w:rPr>
        <w:t xml:space="preserve"> in which </w:t>
      </w:r>
      <w:r w:rsidRPr="00CC1CE3">
        <w:rPr>
          <w:rStyle w:val="StyleUnderline"/>
        </w:rPr>
        <w:t>comparisons are made between the proportions of people of each race on death row and who have been executed and their proportions of the general population</w:t>
      </w:r>
      <w:r w:rsidRPr="00CC1CE3">
        <w:rPr>
          <w:sz w:val="16"/>
        </w:rPr>
        <w:t xml:space="preserve">. Many commentators have been guilty of "often not seeing at all" that </w:t>
      </w:r>
      <w:r w:rsidRPr="00CC1CE3">
        <w:rPr>
          <w:rStyle w:val="StyleUnderline"/>
        </w:rPr>
        <w:t xml:space="preserve">this is an </w:t>
      </w:r>
      <w:r w:rsidRPr="00CC1CE3">
        <w:rPr>
          <w:rStyle w:val="Emphasis"/>
        </w:rPr>
        <w:t>invalid</w:t>
      </w:r>
      <w:r w:rsidRPr="00CC1CE3">
        <w:rPr>
          <w:rStyle w:val="StyleUnderline"/>
        </w:rPr>
        <w:t xml:space="preserve"> comparison</w:t>
      </w:r>
      <w:r w:rsidRPr="00CC1CE3">
        <w:rPr>
          <w:sz w:val="16"/>
        </w:rPr>
        <w:t xml:space="preserve">, and that </w:t>
      </w:r>
      <w:r w:rsidRPr="00CC1CE3">
        <w:rPr>
          <w:rStyle w:val="StyleUnderline"/>
        </w:rPr>
        <w:t>the correct comparison should be made between the respective racial proportions of the sub-populations of murderers who are eligible for the death penalty.</w:t>
      </w:r>
    </w:p>
    <w:p w14:paraId="5041DD70" w14:textId="77777777" w:rsidR="00964A45" w:rsidRPr="00CC1CE3" w:rsidRDefault="00964A45" w:rsidP="00964A45">
      <w:pPr>
        <w:rPr>
          <w:rStyle w:val="StyleUnderline"/>
        </w:rPr>
      </w:pPr>
      <w:r w:rsidRPr="00CC1CE3">
        <w:rPr>
          <w:sz w:val="16"/>
        </w:rPr>
        <w:t xml:space="preserve">It is understandable why journalist may fail to grasp the distinction. Gilbert (1997, p. 124) asserts that because "the majority of journalists hold distinctly liberal positions on political and social issues" the media rushes to embrace sensationalized "advocacy research" and are ever looking for stories that cast journalists "in the role of moral guardians." </w:t>
      </w:r>
      <w:r w:rsidRPr="00CC1CE3">
        <w:rPr>
          <w:rStyle w:val="StyleUnderline"/>
        </w:rPr>
        <w:t xml:space="preserve">Advocacy research has a noble history </w:t>
      </w:r>
      <w:r w:rsidRPr="00CC1CE3">
        <w:rPr>
          <w:sz w:val="16"/>
        </w:rPr>
        <w:t xml:space="preserve">in bringing problems to public attention and raising consciousness, </w:t>
      </w:r>
      <w:r w:rsidRPr="00CC1CE3">
        <w:rPr>
          <w:rStyle w:val="StyleUnderline"/>
        </w:rPr>
        <w:t>but advocacy is not science. The role of social scientists qua scientists is to engage problems as objectively and dispassionately as possible, not to inflate them and redefine them in ways that fit a particular ideological preference.</w:t>
      </w:r>
    </w:p>
    <w:p w14:paraId="09D90202" w14:textId="77777777" w:rsidR="00964A45" w:rsidRPr="00CC1CE3" w:rsidRDefault="00964A45" w:rsidP="00964A45">
      <w:pPr>
        <w:rPr>
          <w:rStyle w:val="StyleUnderline"/>
        </w:rPr>
      </w:pPr>
      <w:r w:rsidRPr="00CC1CE3">
        <w:rPr>
          <w:sz w:val="16"/>
        </w:rPr>
        <w:t xml:space="preserve"> Unlike journalists, </w:t>
      </w:r>
      <w:r w:rsidRPr="00CC1CE3">
        <w:rPr>
          <w:rStyle w:val="StyleUnderline"/>
        </w:rPr>
        <w:t xml:space="preserve">many death penalty researchers recognized the fallacy and shifted the focus from defendant-centered to </w:t>
      </w:r>
      <w:r w:rsidRPr="00CC1CE3">
        <w:rPr>
          <w:rStyle w:val="Emphasis"/>
        </w:rPr>
        <w:t>victim-centered</w:t>
      </w:r>
      <w:r w:rsidRPr="00CC1CE3">
        <w:rPr>
          <w:rStyle w:val="StyleUnderline"/>
        </w:rPr>
        <w:t xml:space="preserve"> research with the realization that the situation has reversed itself, with </w:t>
      </w:r>
      <w:r w:rsidRPr="00CC1CE3">
        <w:rPr>
          <w:rStyle w:val="Emphasis"/>
        </w:rPr>
        <w:t>white defendants</w:t>
      </w:r>
      <w:r w:rsidRPr="00CC1CE3">
        <w:rPr>
          <w:rStyle w:val="StyleUnderline"/>
        </w:rPr>
        <w:t xml:space="preserve"> being proportionately </w:t>
      </w:r>
      <w:r w:rsidRPr="00CC1CE3">
        <w:rPr>
          <w:rStyle w:val="Emphasis"/>
        </w:rPr>
        <w:t>more likely</w:t>
      </w:r>
      <w:r w:rsidRPr="00CC1CE3">
        <w:rPr>
          <w:rStyle w:val="StyleUnderline"/>
        </w:rPr>
        <w:t xml:space="preserve"> than black defendants </w:t>
      </w:r>
      <w:r w:rsidRPr="00CC1CE3">
        <w:rPr>
          <w:rStyle w:val="Emphasis"/>
        </w:rPr>
        <w:t>to receive a death sentence</w:t>
      </w:r>
      <w:r w:rsidRPr="00CC1CE3">
        <w:rPr>
          <w:rStyle w:val="StyleUnderline"/>
        </w:rPr>
        <w:t xml:space="preserve">. Much of this discourse has centered on the famous 1983 study of David </w:t>
      </w:r>
      <w:r w:rsidRPr="00CC1CE3">
        <w:rPr>
          <w:rStyle w:val="Emphasis"/>
        </w:rPr>
        <w:t>Baldus</w:t>
      </w:r>
      <w:r w:rsidRPr="00CC1CE3">
        <w:rPr>
          <w:rStyle w:val="StyleUnderline"/>
        </w:rPr>
        <w:t xml:space="preserve"> and his colleagues which was quoted at length in the United States Supreme Court case of McClesky v. Kemp (1987).</w:t>
      </w:r>
      <w:r w:rsidRPr="00CC1CE3">
        <w:rPr>
          <w:sz w:val="16"/>
        </w:rPr>
        <w:t xml:space="preserve"> We saw that </w:t>
      </w:r>
      <w:r w:rsidRPr="00CC1CE3">
        <w:rPr>
          <w:rStyle w:val="StyleUnderline"/>
        </w:rPr>
        <w:t xml:space="preserve">the Court's </w:t>
      </w:r>
      <w:r w:rsidRPr="00CC1CE3">
        <w:rPr>
          <w:rStyle w:val="Emphasis"/>
        </w:rPr>
        <w:t>error</w:t>
      </w:r>
      <w:r w:rsidRPr="00CC1CE3">
        <w:rPr>
          <w:rStyle w:val="StyleUnderline"/>
        </w:rPr>
        <w:t xml:space="preserve"> in this case was to misinterpret an odds ratio as a "greater likelihood" or as “more times likely.” </w:t>
      </w:r>
      <w:r w:rsidRPr="00CC1CE3">
        <w:rPr>
          <w:sz w:val="16"/>
        </w:rPr>
        <w:t xml:space="preserve">Nevertheless, </w:t>
      </w:r>
      <w:r w:rsidRPr="00CC1CE3">
        <w:rPr>
          <w:rStyle w:val="StyleUnderline"/>
        </w:rPr>
        <w:t xml:space="preserve">it is demonstrably true that </w:t>
      </w:r>
      <w:r w:rsidRPr="00CC1CE3">
        <w:rPr>
          <w:rStyle w:val="Emphasis"/>
        </w:rPr>
        <w:t>white victim</w:t>
      </w:r>
      <w:r w:rsidRPr="00CC1CE3">
        <w:rPr>
          <w:rStyle w:val="StyleUnderline"/>
        </w:rPr>
        <w:t xml:space="preserve"> case</w:t>
      </w:r>
      <w:r w:rsidRPr="00CC1CE3">
        <w:rPr>
          <w:rStyle w:val="Emphasis"/>
        </w:rPr>
        <w:t>s</w:t>
      </w:r>
      <w:r w:rsidRPr="00CC1CE3">
        <w:rPr>
          <w:rStyle w:val="StyleUnderline"/>
        </w:rPr>
        <w:t xml:space="preserve"> are more likely to draw the death penalty for black and white defendants alike, but there are valid legal reasons why this is so. The latest studies using more sophisticated quasiexperimental methods (</w:t>
      </w:r>
      <w:r w:rsidRPr="00CC1CE3">
        <w:rPr>
          <w:rStyle w:val="Emphasis"/>
        </w:rPr>
        <w:t>p</w:t>
      </w:r>
      <w:r w:rsidRPr="00CC1CE3">
        <w:rPr>
          <w:rStyle w:val="StyleUnderline"/>
        </w:rPr>
        <w:t xml:space="preserve">ropensity </w:t>
      </w:r>
      <w:r w:rsidRPr="00CC1CE3">
        <w:rPr>
          <w:rStyle w:val="Emphasis"/>
        </w:rPr>
        <w:t>s</w:t>
      </w:r>
      <w:r w:rsidRPr="00CC1CE3">
        <w:rPr>
          <w:rStyle w:val="StyleUnderline"/>
        </w:rPr>
        <w:t xml:space="preserve">core </w:t>
      </w:r>
      <w:r w:rsidRPr="00CC1CE3">
        <w:rPr>
          <w:rStyle w:val="Emphasis"/>
        </w:rPr>
        <w:t>m</w:t>
      </w:r>
      <w:r w:rsidRPr="00CC1CE3">
        <w:rPr>
          <w:rStyle w:val="StyleUnderline"/>
        </w:rPr>
        <w:t xml:space="preserve">atching) find that white victim cases tend to have many </w:t>
      </w:r>
      <w:r w:rsidRPr="00CC1CE3">
        <w:rPr>
          <w:rStyle w:val="Emphasis"/>
        </w:rPr>
        <w:t>more aggravating</w:t>
      </w:r>
      <w:r w:rsidRPr="00CC1CE3">
        <w:rPr>
          <w:rStyle w:val="StyleUnderline"/>
        </w:rPr>
        <w:t xml:space="preserve"> and </w:t>
      </w:r>
      <w:r w:rsidRPr="00CC1CE3">
        <w:rPr>
          <w:rStyle w:val="Emphasis"/>
        </w:rPr>
        <w:t>fewer mitigating</w:t>
      </w:r>
      <w:r w:rsidRPr="00CC1CE3">
        <w:rPr>
          <w:rStyle w:val="StyleUnderline"/>
        </w:rPr>
        <w:t xml:space="preserve"> circumstances involved regardless of the race of the defendant. It is these "</w:t>
      </w:r>
      <w:r w:rsidRPr="00CC1CE3">
        <w:rPr>
          <w:rStyle w:val="Emphasis"/>
        </w:rPr>
        <w:t>case</w:t>
      </w:r>
      <w:r w:rsidRPr="00CC1CE3">
        <w:rPr>
          <w:rStyle w:val="StyleUnderline"/>
        </w:rPr>
        <w:t xml:space="preserve"> characteristics" </w:t>
      </w:r>
      <w:r w:rsidRPr="00CC1CE3">
        <w:rPr>
          <w:rStyle w:val="Emphasis"/>
        </w:rPr>
        <w:t>rather than "race</w:t>
      </w:r>
      <w:r w:rsidRPr="00CC1CE3">
        <w:rPr>
          <w:rStyle w:val="StyleUnderline"/>
        </w:rPr>
        <w:t xml:space="preserve"> characteristics" that account for the white victim effect.</w:t>
      </w:r>
    </w:p>
    <w:p w14:paraId="652EC4EA" w14:textId="77777777" w:rsidR="00964A45" w:rsidRPr="00CC1CE3" w:rsidRDefault="00964A45" w:rsidP="00964A45">
      <w:pPr>
        <w:rPr>
          <w:rStyle w:val="StyleUnderline"/>
        </w:rPr>
      </w:pPr>
      <w:r w:rsidRPr="00CC1CE3">
        <w:rPr>
          <w:sz w:val="14"/>
        </w:rPr>
        <w:t xml:space="preserve">Those of us who oppose capital punishment can oppose it on moral, financial, or innocence claims where the arguments stand on stronger philosophical and empirical ground than race-based claims. </w:t>
      </w:r>
      <w:r w:rsidRPr="00CC1CE3">
        <w:rPr>
          <w:rStyle w:val="Emphasis"/>
        </w:rPr>
        <w:t>False claims of anti-black bias</w:t>
      </w:r>
      <w:r w:rsidRPr="00CC1CE3">
        <w:rPr>
          <w:rStyle w:val="StyleUnderline"/>
        </w:rPr>
        <w:t xml:space="preserve"> in death penalty cases can do great harm</w:t>
      </w:r>
      <w:r w:rsidRPr="00CC1CE3">
        <w:rPr>
          <w:sz w:val="14"/>
        </w:rPr>
        <w:t xml:space="preserve"> to the already tenuous nation of race relations in this country. A recent Gallup Poll (Saad, 2015) showed that only 30% of Americans are satisfied or somewhat satisfied with race relations in this country, and telling African-Americans that "Black lives don't matter" in death penalty discourse does not help the situation. Walsh and Ellis (2004) have called </w:t>
      </w:r>
      <w:r w:rsidRPr="00CC1CE3">
        <w:rPr>
          <w:rStyle w:val="StyleUnderline"/>
        </w:rPr>
        <w:t xml:space="preserve">ideology </w:t>
      </w:r>
      <w:r w:rsidRPr="00CC1CE3">
        <w:rPr>
          <w:rStyle w:val="Emphasis"/>
        </w:rPr>
        <w:t>criminology’s “Achilles’ heel</w:t>
      </w:r>
      <w:r w:rsidRPr="00CC1CE3">
        <w:rPr>
          <w:rStyle w:val="StyleUnderline"/>
        </w:rPr>
        <w:t>”</w:t>
      </w:r>
      <w:r w:rsidRPr="00CC1CE3">
        <w:rPr>
          <w:sz w:val="14"/>
        </w:rPr>
        <w:t xml:space="preserve"> </w:t>
      </w:r>
      <w:r w:rsidRPr="00CC1CE3">
        <w:rPr>
          <w:sz w:val="14"/>
          <w:szCs w:val="16"/>
        </w:rPr>
        <w:t>retarding</w:t>
      </w:r>
      <w:r w:rsidRPr="00CC1CE3">
        <w:rPr>
          <w:sz w:val="14"/>
        </w:rPr>
        <w:t xml:space="preserve"> the development of its full potential. </w:t>
      </w:r>
      <w:r w:rsidRPr="00CC1CE3">
        <w:rPr>
          <w:rStyle w:val="Emphasis"/>
        </w:rPr>
        <w:t>Ideology</w:t>
      </w:r>
      <w:r w:rsidRPr="00CC1CE3">
        <w:rPr>
          <w:rStyle w:val="StyleUnderline"/>
        </w:rPr>
        <w:t xml:space="preserve"> forms, shapes, and colors our concepts of crime, its causes, and what to do about it, as it does with so many other things. Ideology is a deeply-rooted thing and difficult to confront, but as professionals claiming scientific status it behooves us to do exactly that.</w:t>
      </w:r>
    </w:p>
    <w:p w14:paraId="4E453C11" w14:textId="77777777" w:rsidR="00964A45" w:rsidRPr="00CC1CE3" w:rsidRDefault="00964A45" w:rsidP="00964A45"/>
    <w:p w14:paraId="511E4A11" w14:textId="77777777" w:rsidR="00964A45" w:rsidRPr="00CC1CE3" w:rsidRDefault="00964A45" w:rsidP="00964A45">
      <w:pPr>
        <w:pStyle w:val="Heading3"/>
      </w:pPr>
      <w:r w:rsidRPr="00CC1CE3">
        <w:t>2NC – Not Racist – AT: Disproportional</w:t>
      </w:r>
    </w:p>
    <w:p w14:paraId="120C4B9D" w14:textId="77777777" w:rsidR="00964A45" w:rsidRPr="00CC1CE3" w:rsidRDefault="00964A45" w:rsidP="00964A45">
      <w:pPr>
        <w:rPr>
          <w:sz w:val="16"/>
        </w:rPr>
      </w:pPr>
    </w:p>
    <w:p w14:paraId="7CBD8CEA" w14:textId="77777777" w:rsidR="00964A45" w:rsidRPr="00CC1CE3" w:rsidRDefault="00964A45" w:rsidP="00964A45">
      <w:pPr>
        <w:pStyle w:val="Heading4"/>
      </w:pPr>
      <w:r w:rsidRPr="00CC1CE3">
        <w:t>Black people are underrepresented on death row and in executions when compared to black people convicted of murder</w:t>
      </w:r>
    </w:p>
    <w:p w14:paraId="0ED3E6C5"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7248CD7C" w14:textId="77777777" w:rsidR="00964A45" w:rsidRPr="00CC1CE3" w:rsidRDefault="00964A45" w:rsidP="00964A45">
      <w:pPr>
        <w:rPr>
          <w:rStyle w:val="StyleUnderline"/>
        </w:rPr>
      </w:pPr>
      <w:r w:rsidRPr="00CC1CE3">
        <w:rPr>
          <w:rStyle w:val="StyleUnderline"/>
        </w:rPr>
        <w:t>There is plentiful evidence of anti-black bias in the administration of the death penalty way into the 20th Century</w:t>
      </w:r>
      <w:r w:rsidRPr="00CC1CE3">
        <w:rPr>
          <w:sz w:val="16"/>
        </w:rPr>
        <w:t xml:space="preserve">. Elliot Cramer’s (2009) testimony before the House Select Committee of North Carolina on the death penalty indicated that </w:t>
      </w:r>
      <w:r w:rsidRPr="00CC1CE3">
        <w:rPr>
          <w:rStyle w:val="StyleUnderline"/>
        </w:rPr>
        <w:t>from 1910 to 1961, 133 blacks and 36 whites were executed in North Carolina. However</w:t>
      </w:r>
      <w:r w:rsidRPr="00CC1CE3">
        <w:rPr>
          <w:sz w:val="16"/>
        </w:rPr>
        <w:t xml:space="preserve">, he also indicated that </w:t>
      </w:r>
      <w:r w:rsidRPr="00CC1CE3">
        <w:rPr>
          <w:rStyle w:val="StyleUnderline"/>
        </w:rPr>
        <w:t xml:space="preserve">since 1984 the situation changed dramatically with 13 blacks and 28 whites being executed in the state. The evidence now points to </w:t>
      </w:r>
      <w:r w:rsidRPr="00CC1CE3">
        <w:rPr>
          <w:rStyle w:val="Emphasis"/>
        </w:rPr>
        <w:t>black underrepresentation</w:t>
      </w:r>
      <w:r w:rsidRPr="00CC1CE3">
        <w:rPr>
          <w:rStyle w:val="StyleUnderline"/>
        </w:rPr>
        <w:t xml:space="preserve"> on </w:t>
      </w:r>
      <w:r w:rsidRPr="00CC1CE3">
        <w:rPr>
          <w:rStyle w:val="Emphasis"/>
        </w:rPr>
        <w:t>almost all death rows</w:t>
      </w:r>
      <w:r w:rsidRPr="00CC1CE3">
        <w:rPr>
          <w:rStyle w:val="StyleUnderline"/>
        </w:rPr>
        <w:t xml:space="preserve"> in the United States.</w:t>
      </w:r>
    </w:p>
    <w:p w14:paraId="6DFFF78B" w14:textId="77777777" w:rsidR="00964A45" w:rsidRPr="00CC1CE3" w:rsidRDefault="00964A45" w:rsidP="00964A45">
      <w:pPr>
        <w:rPr>
          <w:sz w:val="16"/>
        </w:rPr>
      </w:pPr>
      <w:r w:rsidRPr="00CC1CE3">
        <w:rPr>
          <w:sz w:val="16"/>
        </w:rPr>
        <w:t xml:space="preserve">Blume, Eisenberg and Wells (2004) looked at this disproportionality issue </w:t>
      </w:r>
      <w:r w:rsidRPr="00CC1CE3">
        <w:rPr>
          <w:rStyle w:val="StyleUnderline"/>
        </w:rPr>
        <w:t xml:space="preserve">with data from the 31 states that sentenced 10 or more individuals to death from 1977 through 1999 (5,953 death sentences). They compared the proportion of convicted black murder offenders in each state with the proportion of black inmates on death row. </w:t>
      </w:r>
      <w:r w:rsidRPr="00CC1CE3">
        <w:rPr>
          <w:sz w:val="16"/>
        </w:rPr>
        <w:t xml:space="preserve">They found that </w:t>
      </w:r>
      <w:r w:rsidRPr="00CC1CE3">
        <w:rPr>
          <w:rStyle w:val="StyleUnderline"/>
        </w:rPr>
        <w:t xml:space="preserve">in </w:t>
      </w:r>
      <w:r w:rsidRPr="00CC1CE3">
        <w:rPr>
          <w:rStyle w:val="Emphasis"/>
        </w:rPr>
        <w:t>California</w:t>
      </w:r>
      <w:r w:rsidRPr="00CC1CE3">
        <w:rPr>
          <w:rStyle w:val="StyleUnderline"/>
        </w:rPr>
        <w:t xml:space="preserve">, </w:t>
      </w:r>
      <w:r w:rsidRPr="00CC1CE3">
        <w:rPr>
          <w:rStyle w:val="Emphasis"/>
        </w:rPr>
        <w:t>Nevada</w:t>
      </w:r>
      <w:r w:rsidRPr="00CC1CE3">
        <w:rPr>
          <w:rStyle w:val="StyleUnderline"/>
        </w:rPr>
        <w:t xml:space="preserve">, and </w:t>
      </w:r>
      <w:r w:rsidRPr="00CC1CE3">
        <w:rPr>
          <w:rStyle w:val="Emphasis"/>
        </w:rPr>
        <w:t>Utah</w:t>
      </w:r>
      <w:r w:rsidRPr="00CC1CE3">
        <w:rPr>
          <w:rStyle w:val="StyleUnderline"/>
        </w:rPr>
        <w:t xml:space="preserve">, blacks were </w:t>
      </w:r>
      <w:r w:rsidRPr="00CC1CE3">
        <w:rPr>
          <w:rStyle w:val="Emphasis"/>
        </w:rPr>
        <w:t>overrepresented</w:t>
      </w:r>
      <w:r w:rsidRPr="00CC1CE3">
        <w:rPr>
          <w:sz w:val="16"/>
        </w:rPr>
        <w:t xml:space="preserve"> on death row relative to their proportion of murders in those states, </w:t>
      </w:r>
      <w:r w:rsidRPr="00CC1CE3">
        <w:rPr>
          <w:rStyle w:val="StyleUnderline"/>
        </w:rPr>
        <w:t>but</w:t>
      </w:r>
      <w:r w:rsidRPr="00CC1CE3">
        <w:rPr>
          <w:sz w:val="16"/>
        </w:rPr>
        <w:t xml:space="preserve"> that </w:t>
      </w:r>
      <w:r w:rsidRPr="00CC1CE3">
        <w:rPr>
          <w:rStyle w:val="StyleUnderline"/>
        </w:rPr>
        <w:t>in all other 28 states they were underrepresented. In Nevada the percentage</w:t>
      </w:r>
      <w:r w:rsidRPr="00CC1CE3">
        <w:rPr>
          <w:sz w:val="16"/>
        </w:rPr>
        <w:t xml:space="preserve"> of black murder offenders during that 22-year period </w:t>
      </w:r>
      <w:r w:rsidRPr="00CC1CE3">
        <w:rPr>
          <w:rStyle w:val="StyleUnderline"/>
        </w:rPr>
        <w:t>was 30.2%, and</w:t>
      </w:r>
      <w:r w:rsidRPr="00CC1CE3">
        <w:rPr>
          <w:sz w:val="16"/>
        </w:rPr>
        <w:t xml:space="preserve"> the percentage of blacks on death row was </w:t>
      </w:r>
      <w:r w:rsidRPr="00CC1CE3">
        <w:rPr>
          <w:rStyle w:val="StyleUnderline"/>
        </w:rPr>
        <w:t>33.1%.</w:t>
      </w:r>
      <w:r w:rsidRPr="00CC1CE3">
        <w:rPr>
          <w:sz w:val="16"/>
        </w:rPr>
        <w:t xml:space="preserve"> </w:t>
      </w:r>
      <w:r w:rsidRPr="00CC1CE3">
        <w:rPr>
          <w:rStyle w:val="StyleUnderline"/>
        </w:rPr>
        <w:t>In Utah</w:t>
      </w:r>
      <w:r w:rsidRPr="00CC1CE3">
        <w:rPr>
          <w:sz w:val="16"/>
        </w:rPr>
        <w:t xml:space="preserve"> the respective percentages were </w:t>
      </w:r>
      <w:r w:rsidRPr="00CC1CE3">
        <w:rPr>
          <w:rStyle w:val="StyleUnderline"/>
        </w:rPr>
        <w:t>8.6% and 10.5</w:t>
      </w:r>
      <w:r w:rsidRPr="00CC1CE3">
        <w:rPr>
          <w:sz w:val="16"/>
        </w:rPr>
        <w:t xml:space="preserve">, and </w:t>
      </w:r>
      <w:r w:rsidRPr="00CC1CE3">
        <w:rPr>
          <w:rStyle w:val="StyleUnderline"/>
        </w:rPr>
        <w:t>in California</w:t>
      </w:r>
      <w:r w:rsidRPr="00CC1CE3">
        <w:rPr>
          <w:sz w:val="16"/>
        </w:rPr>
        <w:t xml:space="preserve"> they were </w:t>
      </w:r>
      <w:r w:rsidRPr="00CC1CE3">
        <w:rPr>
          <w:rStyle w:val="StyleUnderline"/>
        </w:rPr>
        <w:t xml:space="preserve">33.8% and 35.3%. </w:t>
      </w:r>
      <w:r w:rsidRPr="00CC1CE3">
        <w:rPr>
          <w:sz w:val="16"/>
        </w:rPr>
        <w:t xml:space="preserve">African-Americans are thus overrepresented in proportion to the proportion of murders they commit in these three states. </w:t>
      </w:r>
      <w:r w:rsidRPr="00CC1CE3">
        <w:rPr>
          <w:rStyle w:val="StyleUnderline"/>
        </w:rPr>
        <w:t xml:space="preserve">These differences are </w:t>
      </w:r>
      <w:r w:rsidRPr="00CC1CE3">
        <w:rPr>
          <w:rStyle w:val="Emphasis"/>
        </w:rPr>
        <w:t>miniscule</w:t>
      </w:r>
      <w:r w:rsidRPr="00CC1CE3">
        <w:rPr>
          <w:rStyle w:val="StyleUnderline"/>
        </w:rPr>
        <w:t xml:space="preserve"> compared to the </w:t>
      </w:r>
      <w:r w:rsidRPr="00CC1CE3">
        <w:rPr>
          <w:rStyle w:val="Emphasis"/>
        </w:rPr>
        <w:t>remaining 28 states</w:t>
      </w:r>
      <w:r w:rsidRPr="00CC1CE3">
        <w:rPr>
          <w:rStyle w:val="StyleUnderline"/>
        </w:rPr>
        <w:t xml:space="preserve">, where they were </w:t>
      </w:r>
      <w:r w:rsidRPr="00CC1CE3">
        <w:rPr>
          <w:rStyle w:val="Emphasis"/>
        </w:rPr>
        <w:t>underrepresented</w:t>
      </w:r>
      <w:r w:rsidRPr="00CC1CE3">
        <w:rPr>
          <w:rStyle w:val="StyleUnderline"/>
        </w:rPr>
        <w:t xml:space="preserve"> to a </w:t>
      </w:r>
      <w:r w:rsidRPr="00CC1CE3">
        <w:rPr>
          <w:rStyle w:val="Emphasis"/>
        </w:rPr>
        <w:t>large degree</w:t>
      </w:r>
      <w:r w:rsidRPr="00CC1CE3">
        <w:rPr>
          <w:rStyle w:val="StyleUnderline"/>
        </w:rPr>
        <w:t>. In Tennessee,</w:t>
      </w:r>
      <w:r w:rsidRPr="00CC1CE3">
        <w:rPr>
          <w:sz w:val="16"/>
        </w:rPr>
        <w:t xml:space="preserve"> AfricanAmericans committed </w:t>
      </w:r>
      <w:r w:rsidRPr="00CC1CE3">
        <w:rPr>
          <w:rStyle w:val="StyleUnderline"/>
        </w:rPr>
        <w:t>60.4%</w:t>
      </w:r>
      <w:r w:rsidRPr="00CC1CE3">
        <w:rPr>
          <w:sz w:val="16"/>
        </w:rPr>
        <w:t xml:space="preserve"> of murders in the state, but their percentage on death row was </w:t>
      </w:r>
      <w:r w:rsidRPr="00CC1CE3">
        <w:rPr>
          <w:rStyle w:val="StyleUnderline"/>
        </w:rPr>
        <w:t>33.3%. In Mississippi</w:t>
      </w:r>
      <w:r w:rsidRPr="00CC1CE3">
        <w:rPr>
          <w:sz w:val="16"/>
        </w:rPr>
        <w:t xml:space="preserve"> the respective percentages were </w:t>
      </w:r>
      <w:r w:rsidRPr="00CC1CE3">
        <w:rPr>
          <w:rStyle w:val="StyleUnderline"/>
        </w:rPr>
        <w:t>77.9% and 59.0%,</w:t>
      </w:r>
      <w:r w:rsidRPr="00CC1CE3">
        <w:rPr>
          <w:sz w:val="16"/>
        </w:rPr>
        <w:t xml:space="preserve"> and </w:t>
      </w:r>
      <w:r w:rsidRPr="00CC1CE3">
        <w:rPr>
          <w:rStyle w:val="StyleUnderline"/>
        </w:rPr>
        <w:t>in Missouri</w:t>
      </w:r>
      <w:r w:rsidRPr="00CC1CE3">
        <w:rPr>
          <w:sz w:val="16"/>
        </w:rPr>
        <w:t xml:space="preserve"> they were </w:t>
      </w:r>
      <w:r w:rsidRPr="00CC1CE3">
        <w:rPr>
          <w:rStyle w:val="StyleUnderline"/>
        </w:rPr>
        <w:t xml:space="preserve">62.6% and 41.1%. </w:t>
      </w:r>
      <w:r w:rsidRPr="00CC1CE3">
        <w:rPr>
          <w:sz w:val="16"/>
        </w:rPr>
        <w:t>However, only a tiny fraction of homicides are death eligible, and an even smaller proportion (about 2% to 6%, depending on jurisdiction) actually receive a death sentence (Berk, Li &amp; Hickman, 2005; Streib, 2003).</w:t>
      </w:r>
    </w:p>
    <w:p w14:paraId="0FC8861C" w14:textId="77777777" w:rsidR="00964A45" w:rsidRPr="00CC1CE3" w:rsidRDefault="00964A45" w:rsidP="00964A45">
      <w:pPr>
        <w:rPr>
          <w:sz w:val="16"/>
        </w:rPr>
      </w:pPr>
      <w:r w:rsidRPr="00CC1CE3">
        <w:rPr>
          <w:rStyle w:val="StyleUnderline"/>
        </w:rPr>
        <w:t xml:space="preserve">It seems from these data that </w:t>
      </w:r>
      <w:r w:rsidRPr="00CC1CE3">
        <w:rPr>
          <w:rStyle w:val="Emphasis"/>
        </w:rPr>
        <w:t>white murderers</w:t>
      </w:r>
      <w:r w:rsidRPr="00CC1CE3">
        <w:rPr>
          <w:rStyle w:val="StyleUnderline"/>
        </w:rPr>
        <w:t xml:space="preserve"> are proportionately </w:t>
      </w:r>
      <w:r w:rsidRPr="00CC1CE3">
        <w:rPr>
          <w:rStyle w:val="Emphasis"/>
        </w:rPr>
        <w:t>more likely</w:t>
      </w:r>
      <w:r w:rsidRPr="00CC1CE3">
        <w:rPr>
          <w:rStyle w:val="StyleUnderline"/>
        </w:rPr>
        <w:t xml:space="preserve"> to both receive a </w:t>
      </w:r>
      <w:r w:rsidRPr="00CC1CE3">
        <w:rPr>
          <w:rStyle w:val="Emphasis"/>
        </w:rPr>
        <w:t>death sentence</w:t>
      </w:r>
      <w:r w:rsidRPr="00CC1CE3">
        <w:rPr>
          <w:rStyle w:val="StyleUnderline"/>
        </w:rPr>
        <w:t xml:space="preserve"> and to be </w:t>
      </w:r>
      <w:r w:rsidRPr="00CC1CE3">
        <w:rPr>
          <w:rStyle w:val="Emphasis"/>
        </w:rPr>
        <w:t>executed</w:t>
      </w:r>
      <w:r w:rsidRPr="00CC1CE3">
        <w:rPr>
          <w:rStyle w:val="StyleUnderline"/>
        </w:rPr>
        <w:t xml:space="preserve"> for death-eligible homicide</w:t>
      </w:r>
      <w:r w:rsidRPr="00CC1CE3">
        <w:rPr>
          <w:sz w:val="16"/>
        </w:rPr>
        <w:t xml:space="preserve">. For instance, an early post-Furman (referring to Furman v. Georgia that led to a de facto moratorium on capital punishment throughout the United States from 1972 to 1976) study found </w:t>
      </w:r>
      <w:r w:rsidRPr="00CC1CE3">
        <w:rPr>
          <w:rStyle w:val="StyleUnderline"/>
        </w:rPr>
        <w:t>from 1930 onwards in the Northern states</w:t>
      </w:r>
      <w:r w:rsidRPr="00CC1CE3">
        <w:rPr>
          <w:sz w:val="16"/>
        </w:rPr>
        <w:t xml:space="preserve"> that </w:t>
      </w:r>
      <w:r w:rsidRPr="00CC1CE3">
        <w:rPr>
          <w:rStyle w:val="StyleUnderline"/>
        </w:rPr>
        <w:t xml:space="preserve">whites were more likely to receive the death penalty, and that the discrimination evidenced against blacks in death penalty cases in earlier years in the </w:t>
      </w:r>
      <w:r w:rsidRPr="00CC1CE3">
        <w:rPr>
          <w:rStyle w:val="Emphasis"/>
        </w:rPr>
        <w:t>South</w:t>
      </w:r>
      <w:r w:rsidRPr="00CC1CE3">
        <w:rPr>
          <w:rStyle w:val="StyleUnderline"/>
        </w:rPr>
        <w:t xml:space="preserve"> disappeared in later years</w:t>
      </w:r>
      <w:r w:rsidRPr="00CC1CE3">
        <w:rPr>
          <w:sz w:val="16"/>
        </w:rPr>
        <w:t xml:space="preserve"> (Kleck, 1981). Greenfeld and Hinners (1984) looked at 1,405 prisoners under sentence of death and found that </w:t>
      </w:r>
      <w:r w:rsidRPr="00CC1CE3">
        <w:rPr>
          <w:rStyle w:val="StyleUnderline"/>
        </w:rPr>
        <w:t>15.8 per thousand white murderers were sentenced to death versus 11.6 per 1,000 black murders.</w:t>
      </w:r>
      <w:r w:rsidRPr="00CC1CE3">
        <w:rPr>
          <w:sz w:val="16"/>
        </w:rPr>
        <w:t xml:space="preserve"> A large study by Gross and Mauro (1989) looked at death sentences in over 14,000 cases and found that </w:t>
      </w:r>
      <w:r w:rsidRPr="00CC1CE3">
        <w:rPr>
          <w:rStyle w:val="StyleUnderline"/>
        </w:rPr>
        <w:t xml:space="preserve">whites received a death sentence in 26.5% of the cases involving </w:t>
      </w:r>
      <w:r w:rsidRPr="00CC1CE3">
        <w:rPr>
          <w:rStyle w:val="Emphasis"/>
        </w:rPr>
        <w:t>felony</w:t>
      </w:r>
      <w:r w:rsidRPr="00CC1CE3">
        <w:rPr>
          <w:rStyle w:val="StyleUnderline"/>
        </w:rPr>
        <w:t xml:space="preserve"> circumstances and in 1.4% of the cases with </w:t>
      </w:r>
      <w:r w:rsidRPr="00CC1CE3">
        <w:rPr>
          <w:rStyle w:val="Emphasis"/>
        </w:rPr>
        <w:t>non-felony</w:t>
      </w:r>
      <w:r w:rsidRPr="00CC1CE3">
        <w:rPr>
          <w:rStyle w:val="StyleUnderline"/>
        </w:rPr>
        <w:t xml:space="preserve"> circumstances. On the other hand, 17.2% of blacks convicted in felony circumstances and 0.4% in non-felony circumstances received a death sentence</w:t>
      </w:r>
      <w:r w:rsidRPr="00CC1CE3">
        <w:rPr>
          <w:sz w:val="16"/>
        </w:rPr>
        <w:t xml:space="preserve"> (calculated by McAdams [1998] from Gross and Mauro’s data). A 2001 U.S. Justice Department (2001) study of </w:t>
      </w:r>
      <w:r w:rsidRPr="00CC1CE3">
        <w:rPr>
          <w:rStyle w:val="Emphasis"/>
        </w:rPr>
        <w:t>federal</w:t>
      </w:r>
      <w:r w:rsidRPr="00CC1CE3">
        <w:rPr>
          <w:rStyle w:val="StyleUnderline"/>
        </w:rPr>
        <w:t xml:space="preserve"> death-eligible cases reached a similar conclusion in federal murder cases</w:t>
      </w:r>
      <w:r w:rsidRPr="00CC1CE3">
        <w:rPr>
          <w:sz w:val="16"/>
        </w:rPr>
        <w:t>:</w:t>
      </w:r>
    </w:p>
    <w:p w14:paraId="1ACDA855" w14:textId="77777777" w:rsidR="00964A45" w:rsidRPr="00CC1CE3" w:rsidRDefault="00964A45" w:rsidP="00964A45">
      <w:pPr>
        <w:rPr>
          <w:sz w:val="16"/>
        </w:rPr>
      </w:pPr>
      <w:r w:rsidRPr="00CC1CE3">
        <w:rPr>
          <w:rStyle w:val="StyleUnderline"/>
        </w:rPr>
        <w:t>United States Attorneys recommended the death penalty in smaller proportions of cases involving Black or Hispanic defendants than in those involving White defendants</w:t>
      </w:r>
      <w:r w:rsidRPr="00CC1CE3">
        <w:rPr>
          <w:sz w:val="16"/>
        </w:rPr>
        <w:t xml:space="preserve">; the Attorney General's capital case review committee likewise recommended the death penalty in smaller proportions of involving Black or Hispanic defendants…. In the cases considered by the Attorney General, the Attorney General decided to seek the death penalty for 38% of the White defendants, 25% of the Black defendants, and 20% of the Hispanic defendants. </w:t>
      </w:r>
    </w:p>
    <w:p w14:paraId="5EBF7548" w14:textId="77777777" w:rsidR="00964A45" w:rsidRPr="00CC1CE3" w:rsidRDefault="00964A45" w:rsidP="00964A45">
      <w:pPr>
        <w:rPr>
          <w:rStyle w:val="StyleUnderline"/>
        </w:rPr>
      </w:pPr>
      <w:r w:rsidRPr="00CC1CE3">
        <w:rPr>
          <w:rStyle w:val="StyleUnderline"/>
        </w:rPr>
        <w:t xml:space="preserve">Why we should see a </w:t>
      </w:r>
      <w:r w:rsidRPr="00CC1CE3">
        <w:rPr>
          <w:rStyle w:val="Emphasis"/>
        </w:rPr>
        <w:t>disproportional number</w:t>
      </w:r>
      <w:r w:rsidRPr="00CC1CE3">
        <w:rPr>
          <w:rStyle w:val="StyleUnderline"/>
        </w:rPr>
        <w:t xml:space="preserve"> of </w:t>
      </w:r>
      <w:r w:rsidRPr="00CC1CE3">
        <w:rPr>
          <w:rStyle w:val="Emphasis"/>
        </w:rPr>
        <w:t>white murderers</w:t>
      </w:r>
      <w:r w:rsidRPr="00CC1CE3">
        <w:rPr>
          <w:rStyle w:val="StyleUnderline"/>
        </w:rPr>
        <w:t xml:space="preserve"> receiving the </w:t>
      </w:r>
      <w:r w:rsidRPr="00CC1CE3">
        <w:rPr>
          <w:rStyle w:val="Emphasis"/>
        </w:rPr>
        <w:t>death penalty</w:t>
      </w:r>
      <w:r w:rsidRPr="00CC1CE3">
        <w:rPr>
          <w:rStyle w:val="StyleUnderline"/>
        </w:rPr>
        <w:t xml:space="preserve"> relative to </w:t>
      </w:r>
      <w:r w:rsidRPr="00CC1CE3">
        <w:rPr>
          <w:rStyle w:val="Emphasis"/>
        </w:rPr>
        <w:t>blacks</w:t>
      </w:r>
      <w:r w:rsidRPr="00CC1CE3">
        <w:rPr>
          <w:rStyle w:val="StyleUnderline"/>
        </w:rPr>
        <w:t xml:space="preserve"> is a question yet to be addressed in any systematic fashion. When African-Americans were disproportionately charged, convicted, and executed for capital crimes it was relatively easy to explain in terms of racism. Yet the Southern states</w:t>
      </w:r>
      <w:r w:rsidRPr="00CC1CE3">
        <w:rPr>
          <w:sz w:val="16"/>
        </w:rPr>
        <w:t>—long considered the bastions of racism—</w:t>
      </w:r>
      <w:r w:rsidRPr="00CC1CE3">
        <w:rPr>
          <w:rStyle w:val="StyleUnderline"/>
        </w:rPr>
        <w:t xml:space="preserve">are the states in which blacks are most underrepresented on death row relative to the number of murder they commit. One explanation is that the Southern states have </w:t>
      </w:r>
      <w:r w:rsidRPr="00CC1CE3">
        <w:rPr>
          <w:rStyle w:val="Emphasis"/>
        </w:rPr>
        <w:t>large African-American populations,</w:t>
      </w:r>
      <w:r w:rsidRPr="00CC1CE3">
        <w:rPr>
          <w:rStyle w:val="StyleUnderline"/>
        </w:rPr>
        <w:t xml:space="preserve"> and African-Americans have been shown to be </w:t>
      </w:r>
      <w:r w:rsidRPr="00CC1CE3">
        <w:rPr>
          <w:rStyle w:val="Emphasis"/>
        </w:rPr>
        <w:t>less likely to favor the death penalty</w:t>
      </w:r>
      <w:r w:rsidRPr="00CC1CE3">
        <w:rPr>
          <w:rStyle w:val="StyleUnderline"/>
        </w:rPr>
        <w:t xml:space="preserve"> than whites</w:t>
      </w:r>
      <w:r w:rsidRPr="00CC1CE3">
        <w:rPr>
          <w:sz w:val="16"/>
        </w:rPr>
        <w:t xml:space="preserve"> (Blume, Eisenberg &amp; Wells, 2004). With a fair proportion of blacks on a jury, </w:t>
      </w:r>
      <w:r w:rsidRPr="00CC1CE3">
        <w:rPr>
          <w:rStyle w:val="Emphasis"/>
        </w:rPr>
        <w:t>prosecutors</w:t>
      </w:r>
      <w:r w:rsidRPr="00CC1CE3">
        <w:rPr>
          <w:rStyle w:val="StyleUnderline"/>
        </w:rPr>
        <w:t xml:space="preserve"> may decide not to seek the death penalty, or black </w:t>
      </w:r>
      <w:r w:rsidRPr="00CC1CE3">
        <w:rPr>
          <w:rStyle w:val="Emphasis"/>
        </w:rPr>
        <w:t>jurors</w:t>
      </w:r>
      <w:r w:rsidRPr="00CC1CE3">
        <w:rPr>
          <w:rStyle w:val="StyleUnderline"/>
        </w:rPr>
        <w:t xml:space="preserve"> may refuse to convict if the death penalty is on the table, especially if the defendant is black</w:t>
      </w:r>
      <w:r w:rsidRPr="00CC1CE3">
        <w:rPr>
          <w:sz w:val="16"/>
        </w:rPr>
        <w:t xml:space="preserve">. Another view is that </w:t>
      </w:r>
      <w:r w:rsidRPr="00CC1CE3">
        <w:rPr>
          <w:rStyle w:val="StyleUnderline"/>
        </w:rPr>
        <w:t xml:space="preserve">perhaps prosecutors, judges, and juries are more careful in handling minority cases in an attempt to convince themselves they are being impartial in their treatment of minorities and are keen to avoid the dreaded </w:t>
      </w:r>
      <w:r w:rsidRPr="00CC1CE3">
        <w:rPr>
          <w:rStyle w:val="Emphasis"/>
        </w:rPr>
        <w:t>“racist” label</w:t>
      </w:r>
      <w:r w:rsidRPr="00CC1CE3">
        <w:rPr>
          <w:rStyle w:val="StyleUnderline"/>
        </w:rPr>
        <w:t xml:space="preserve">. </w:t>
      </w:r>
    </w:p>
    <w:p w14:paraId="72033208" w14:textId="77777777" w:rsidR="00964A45" w:rsidRPr="00CC1CE3" w:rsidRDefault="00964A45" w:rsidP="00964A45"/>
    <w:p w14:paraId="7FA345CD" w14:textId="77777777" w:rsidR="00964A45" w:rsidRPr="00CC1CE3" w:rsidRDefault="00964A45" w:rsidP="00964A45"/>
    <w:p w14:paraId="35B9D511" w14:textId="77777777" w:rsidR="00964A45" w:rsidRPr="00CC1CE3" w:rsidRDefault="00964A45" w:rsidP="00964A45">
      <w:pPr>
        <w:pStyle w:val="Heading4"/>
      </w:pPr>
      <w:r w:rsidRPr="00CC1CE3">
        <w:t>Their studies are flawed because they compare black death sentences to the percentage of black people in the general population</w:t>
      </w:r>
    </w:p>
    <w:p w14:paraId="352FAFF0"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017D5DF6" w14:textId="77777777" w:rsidR="00964A45" w:rsidRPr="00CC1CE3" w:rsidRDefault="00964A45" w:rsidP="00964A45">
      <w:pPr>
        <w:rPr>
          <w:rStyle w:val="StyleUnderline"/>
        </w:rPr>
      </w:pPr>
      <w:r w:rsidRPr="00CC1CE3">
        <w:rPr>
          <w:sz w:val="16"/>
        </w:rPr>
        <w:t xml:space="preserve">Of course, as we know from our first exposure to statistics but sometimes forget, </w:t>
      </w:r>
      <w:r w:rsidRPr="00CC1CE3">
        <w:rPr>
          <w:rStyle w:val="StyleUnderline"/>
        </w:rPr>
        <w:t xml:space="preserve">claims of </w:t>
      </w:r>
      <w:r w:rsidRPr="00CC1CE3">
        <w:rPr>
          <w:rStyle w:val="Emphasis"/>
        </w:rPr>
        <w:t>disproportionality</w:t>
      </w:r>
      <w:r w:rsidRPr="00CC1CE3">
        <w:rPr>
          <w:rStyle w:val="StyleUnderline"/>
        </w:rPr>
        <w:t xml:space="preserve"> cannot be evaluated by comparing </w:t>
      </w:r>
      <w:r w:rsidRPr="00CC1CE3">
        <w:rPr>
          <w:rStyle w:val="Emphasis"/>
        </w:rPr>
        <w:t>different things</w:t>
      </w:r>
      <w:r w:rsidRPr="00CC1CE3">
        <w:rPr>
          <w:rStyle w:val="StyleUnderline"/>
        </w:rPr>
        <w:t xml:space="preserve">. The percentages of each race executed or on death row must be compared with the percentage of each race eligible to be included in those sub-populations, and not with their proportion of the general population. </w:t>
      </w:r>
      <w:r w:rsidRPr="00CC1CE3">
        <w:rPr>
          <w:sz w:val="16"/>
        </w:rPr>
        <w:t xml:space="preserve">To assess this claim logically </w:t>
      </w:r>
      <w:r w:rsidRPr="00CC1CE3">
        <w:rPr>
          <w:rStyle w:val="StyleUnderline"/>
        </w:rPr>
        <w:t xml:space="preserve">we have to compare each race’s </w:t>
      </w:r>
      <w:r w:rsidRPr="00CC1CE3">
        <w:rPr>
          <w:rStyle w:val="Emphasis"/>
        </w:rPr>
        <w:t>proportion of murderers</w:t>
      </w:r>
      <w:r w:rsidRPr="00CC1CE3">
        <w:rPr>
          <w:rStyle w:val="StyleUnderline"/>
        </w:rPr>
        <w:t xml:space="preserve"> with its </w:t>
      </w:r>
      <w:r w:rsidRPr="00CC1CE3">
        <w:rPr>
          <w:rStyle w:val="Emphasis"/>
        </w:rPr>
        <w:t>proportion executed or on death row</w:t>
      </w:r>
      <w:r w:rsidRPr="00CC1CE3">
        <w:rPr>
          <w:sz w:val="16"/>
        </w:rPr>
        <w:t xml:space="preserve">. Social scientists (and the DPIC) are well aware of this, but rarely make this awareness explicit, and perhaps cannot even acknowledge it to themselves in the Kuhnian (1970) sense of not “seeing at all.” </w:t>
      </w:r>
      <w:r w:rsidRPr="00CC1CE3">
        <w:rPr>
          <w:rStyle w:val="StyleUnderline"/>
        </w:rPr>
        <w:t xml:space="preserve">If we assess racial differences among the people on death row with the correct target population in mind, a </w:t>
      </w:r>
      <w:r w:rsidRPr="00CC1CE3">
        <w:rPr>
          <w:rStyle w:val="Emphasis"/>
        </w:rPr>
        <w:t>very different picture emerges.</w:t>
      </w:r>
    </w:p>
    <w:p w14:paraId="418A5CB1" w14:textId="77777777" w:rsidR="00964A45" w:rsidRPr="00CC1CE3" w:rsidRDefault="00964A45" w:rsidP="00964A45">
      <w:pPr>
        <w:rPr>
          <w:sz w:val="16"/>
        </w:rPr>
      </w:pPr>
      <w:r w:rsidRPr="00CC1CE3">
        <w:rPr>
          <w:rStyle w:val="StyleUnderline"/>
        </w:rPr>
        <w:t>In 2013, 52.2% of individuals arrested for murder in the United States were AfricanAmericans and 47.8% were white</w:t>
      </w:r>
      <w:r w:rsidRPr="00CC1CE3">
        <w:rPr>
          <w:sz w:val="16"/>
        </w:rPr>
        <w:t xml:space="preserve"> (FBI, 2014). The FBI places Hispanics and non-Hispanic whites into a single “White” category (93% of Hispanics-Latinos are defined as white) in its Uniform Crime Reports (UCR), so we cannot make direct black/white comparisons between UCR and DPIC statistics. The inclusion of Hispanics in the white category inflates white crime figures because Hispanics have a higher crime rate than non-Hispanic whites (Steffensmeier et al., 2010). Steffensmeier and his colleagues (2010) calculated that </w:t>
      </w:r>
      <w:r w:rsidRPr="00CC1CE3">
        <w:rPr>
          <w:rStyle w:val="StyleUnderline"/>
        </w:rPr>
        <w:t xml:space="preserve">when Hispanics are taken out of the white category, the black homicide rate averages 12.7 times higher than the white rate. </w:t>
      </w:r>
      <w:r w:rsidRPr="00CC1CE3">
        <w:rPr>
          <w:sz w:val="16"/>
        </w:rPr>
        <w:t xml:space="preserve">Fox and Levin (2001) find that </w:t>
      </w:r>
      <w:r w:rsidRPr="00CC1CE3">
        <w:rPr>
          <w:rStyle w:val="StyleUnderline"/>
        </w:rPr>
        <w:t>African-Americans are overrepresented in every homicide category</w:t>
      </w:r>
      <w:r w:rsidRPr="00CC1CE3">
        <w:rPr>
          <w:sz w:val="16"/>
        </w:rPr>
        <w:t>, ranging from 66.7% of drug-related homicides to 27.2% of workplace homicides, and the Radford University’s Serial Killer Information Center (Aamodt, 2015) finds that African-Americans have been 57.9% of serial killers in the U.S. from 2000 to 2014; whites 34%, Hispanics 7.9%, and Asian Americans 0.06%.</w:t>
      </w:r>
    </w:p>
    <w:p w14:paraId="7412C039" w14:textId="77777777" w:rsidR="00964A45" w:rsidRPr="00CC1CE3" w:rsidRDefault="00964A45" w:rsidP="00964A45">
      <w:pPr>
        <w:rPr>
          <w:sz w:val="16"/>
        </w:rPr>
      </w:pPr>
      <w:r w:rsidRPr="00CC1CE3">
        <w:rPr>
          <w:rStyle w:val="StyleUnderline"/>
        </w:rPr>
        <w:t xml:space="preserve">With these data in mind, we should formulate a much different perspective on </w:t>
      </w:r>
      <w:r w:rsidRPr="00CC1CE3">
        <w:rPr>
          <w:sz w:val="16"/>
        </w:rPr>
        <w:t xml:space="preserve">the </w:t>
      </w:r>
      <w:r w:rsidRPr="00CC1CE3">
        <w:rPr>
          <w:rStyle w:val="StyleUnderline"/>
        </w:rPr>
        <w:t>disproportionality</w:t>
      </w:r>
      <w:r w:rsidRPr="00CC1CE3">
        <w:rPr>
          <w:sz w:val="16"/>
        </w:rPr>
        <w:t xml:space="preserve"> statements that we see in both the popular media and in scholarly works. A comparison of homicide and execution/death row data led Matt Robinson (2008) to the conclusion in his work on the death penalty that: “</w:t>
      </w:r>
      <w:r w:rsidRPr="00CC1CE3">
        <w:rPr>
          <w:rStyle w:val="StyleUnderline"/>
        </w:rPr>
        <w:t xml:space="preserve">Although they are </w:t>
      </w:r>
      <w:r w:rsidRPr="00CC1CE3">
        <w:rPr>
          <w:rStyle w:val="Emphasis"/>
        </w:rPr>
        <w:t>overrepresented</w:t>
      </w:r>
      <w:r w:rsidRPr="00CC1CE3">
        <w:rPr>
          <w:rStyle w:val="StyleUnderline"/>
        </w:rPr>
        <w:t xml:space="preserve"> among death row populations and executions relative to their share of the U.S. </w:t>
      </w:r>
      <w:r w:rsidRPr="00CC1CE3">
        <w:rPr>
          <w:rStyle w:val="Emphasis"/>
        </w:rPr>
        <w:t>population</w:t>
      </w:r>
      <w:r w:rsidRPr="00CC1CE3">
        <w:rPr>
          <w:rStyle w:val="StyleUnderline"/>
        </w:rPr>
        <w:t xml:space="preserve">, blacks are </w:t>
      </w:r>
      <w:r w:rsidRPr="00CC1CE3">
        <w:rPr>
          <w:rStyle w:val="Emphasis"/>
        </w:rPr>
        <w:t>underrepresented</w:t>
      </w:r>
      <w:r w:rsidRPr="00CC1CE3">
        <w:rPr>
          <w:rStyle w:val="StyleUnderline"/>
        </w:rPr>
        <w:t xml:space="preserve"> based on their </w:t>
      </w:r>
      <w:r w:rsidRPr="00CC1CE3">
        <w:rPr>
          <w:rStyle w:val="Emphasis"/>
        </w:rPr>
        <w:t>arrests and convictions for murder</w:t>
      </w:r>
      <w:r w:rsidRPr="00CC1CE3">
        <w:rPr>
          <w:rStyle w:val="StyleUnderline"/>
        </w:rPr>
        <w:t>”</w:t>
      </w:r>
      <w:r w:rsidRPr="00CC1CE3">
        <w:rPr>
          <w:sz w:val="16"/>
        </w:rPr>
        <w:t xml:space="preserve"> (p. 191). This raises the question of why the perception is the opposite of the reality.</w:t>
      </w:r>
    </w:p>
    <w:p w14:paraId="0E6552C8" w14:textId="77777777" w:rsidR="00964A45" w:rsidRPr="00CC1CE3" w:rsidRDefault="00964A45" w:rsidP="00964A45"/>
    <w:p w14:paraId="602570BC" w14:textId="77777777" w:rsidR="00964A45" w:rsidRPr="00CC1CE3" w:rsidRDefault="00964A45" w:rsidP="00964A45">
      <w:pPr>
        <w:pStyle w:val="Heading3"/>
      </w:pPr>
      <w:r w:rsidRPr="00CC1CE3">
        <w:t xml:space="preserve">2NC – Not Racist – AT: White Victim Effect </w:t>
      </w:r>
    </w:p>
    <w:p w14:paraId="1762D156" w14:textId="77777777" w:rsidR="00964A45" w:rsidRPr="00CC1CE3" w:rsidRDefault="00964A45" w:rsidP="00964A45"/>
    <w:p w14:paraId="45059F71" w14:textId="77777777" w:rsidR="00964A45" w:rsidRPr="00CC1CE3" w:rsidRDefault="00964A45" w:rsidP="00964A45">
      <w:pPr>
        <w:pStyle w:val="Heading4"/>
      </w:pPr>
      <w:r w:rsidRPr="00CC1CE3">
        <w:t>No white victim effect---explained by adjusting for aggravating and mitigating factors</w:t>
      </w:r>
    </w:p>
    <w:p w14:paraId="03C28BAB"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5974DBE3" w14:textId="77777777" w:rsidR="00964A45" w:rsidRPr="00CC1CE3" w:rsidRDefault="00964A45" w:rsidP="00964A45">
      <w:pPr>
        <w:rPr>
          <w:sz w:val="16"/>
          <w:szCs w:val="16"/>
        </w:rPr>
      </w:pPr>
      <w:r w:rsidRPr="00CC1CE3">
        <w:rPr>
          <w:sz w:val="16"/>
          <w:szCs w:val="16"/>
        </w:rPr>
        <w:t>Race of Victim Bias: The Data</w:t>
      </w:r>
    </w:p>
    <w:p w14:paraId="73247937" w14:textId="77777777" w:rsidR="00964A45" w:rsidRPr="00CC1CE3" w:rsidRDefault="00964A45" w:rsidP="00964A45">
      <w:pPr>
        <w:rPr>
          <w:sz w:val="16"/>
        </w:rPr>
      </w:pPr>
      <w:r w:rsidRPr="00CC1CE3">
        <w:rPr>
          <w:rStyle w:val="StyleUnderline"/>
        </w:rPr>
        <w:t>All studies do indeed show that killers of whites (regardless of the race of the killer) are more likely to receive the death penalty than killers of blacks</w:t>
      </w:r>
      <w:r w:rsidRPr="00CC1CE3">
        <w:rPr>
          <w:sz w:val="16"/>
        </w:rPr>
        <w:t>. In the Gross and Mauro (1989) data, 28.8% of blacks who killed whites under felony circumstances received a death sentence versus 6% of blacks who killed other blacks under similar circumstances. Whites who killed blacks under felony circumstances received a death sentence 18.2% of the time. Thus whites who kill blacks are more likely to receive the death penalty than blacks who kill blacks, although this must be viewed in light of the fact that whites only commit about 5% of interracial murders (Robinson, 2008).</w:t>
      </w:r>
    </w:p>
    <w:p w14:paraId="594B2672" w14:textId="77777777" w:rsidR="00964A45" w:rsidRPr="00CC1CE3" w:rsidRDefault="00964A45" w:rsidP="00964A45">
      <w:pPr>
        <w:rPr>
          <w:sz w:val="16"/>
        </w:rPr>
      </w:pPr>
      <w:r w:rsidRPr="00CC1CE3">
        <w:rPr>
          <w:rStyle w:val="StyleUnderline"/>
        </w:rPr>
        <w:t xml:space="preserve">Concern about </w:t>
      </w:r>
      <w:r w:rsidRPr="00CC1CE3">
        <w:rPr>
          <w:rStyle w:val="Emphasis"/>
        </w:rPr>
        <w:t>race-of-victim bias</w:t>
      </w:r>
      <w:r w:rsidRPr="00CC1CE3">
        <w:rPr>
          <w:rStyle w:val="StyleUnderline"/>
        </w:rPr>
        <w:t xml:space="preserve"> motivated the National Institute of Justice (NIJ) to commission three independent teams to examine the role of race in the application of the death penalty in federal cases</w:t>
      </w:r>
      <w:r w:rsidRPr="00CC1CE3">
        <w:rPr>
          <w:sz w:val="16"/>
        </w:rPr>
        <w:t>. These data are summed up in a 209 page NIJ report in which Klein, Berk and Hickman (2006, p. xvii) write:</w:t>
      </w:r>
    </w:p>
    <w:p w14:paraId="330EB9CF" w14:textId="77777777" w:rsidR="00964A45" w:rsidRPr="00CC1CE3" w:rsidRDefault="00964A45" w:rsidP="00964A45">
      <w:pPr>
        <w:rPr>
          <w:rStyle w:val="StyleUnderline"/>
        </w:rPr>
      </w:pPr>
      <w:r w:rsidRPr="00CC1CE3">
        <w:rPr>
          <w:rStyle w:val="StyleUnderline"/>
        </w:rPr>
        <w:t>When we look at the raw data and make no adjustment for case characteristics, we find the large race effects</w:t>
      </w:r>
      <w:r w:rsidRPr="00CC1CE3">
        <w:rPr>
          <w:sz w:val="16"/>
        </w:rPr>
        <w:t xml:space="preserve"> noted previously—namely, </w:t>
      </w:r>
      <w:r w:rsidRPr="00CC1CE3">
        <w:rPr>
          <w:rStyle w:val="StyleUnderline"/>
        </w:rPr>
        <w:t xml:space="preserve">a decision to seek the death penalty is more likely to occur when the defendants are White and when the victims are White. However, these </w:t>
      </w:r>
      <w:r w:rsidRPr="00CC1CE3">
        <w:rPr>
          <w:rStyle w:val="Emphasis"/>
        </w:rPr>
        <w:t>disparities disappear</w:t>
      </w:r>
      <w:r w:rsidRPr="00CC1CE3">
        <w:rPr>
          <w:rStyle w:val="StyleUnderline"/>
        </w:rPr>
        <w:t xml:space="preserve"> when the data </w:t>
      </w:r>
      <w:r w:rsidRPr="00CC1CE3">
        <w:rPr>
          <w:sz w:val="16"/>
        </w:rPr>
        <w:t xml:space="preserve">coded from the AG’s [Attorney General’s] case files are used to </w:t>
      </w:r>
      <w:r w:rsidRPr="00CC1CE3">
        <w:rPr>
          <w:rStyle w:val="Emphasis"/>
        </w:rPr>
        <w:t>adjust</w:t>
      </w:r>
      <w:r w:rsidRPr="00CC1CE3">
        <w:rPr>
          <w:rStyle w:val="StyleUnderline"/>
        </w:rPr>
        <w:t xml:space="preserve"> for the </w:t>
      </w:r>
      <w:r w:rsidRPr="00CC1CE3">
        <w:rPr>
          <w:rStyle w:val="Emphasis"/>
        </w:rPr>
        <w:t>heinousness of the crime</w:t>
      </w:r>
      <w:r w:rsidRPr="00CC1CE3">
        <w:rPr>
          <w:sz w:val="16"/>
        </w:rPr>
        <w:t>. For instance, [one of the studies] concluded, “</w:t>
      </w:r>
      <w:r w:rsidRPr="00CC1CE3">
        <w:rPr>
          <w:rStyle w:val="StyleUnderline"/>
        </w:rPr>
        <w:t xml:space="preserve">On balance, there seems to be </w:t>
      </w:r>
      <w:r w:rsidRPr="00CC1CE3">
        <w:rPr>
          <w:rStyle w:val="Emphasis"/>
        </w:rPr>
        <w:t>no evidence</w:t>
      </w:r>
      <w:r w:rsidRPr="00CC1CE3">
        <w:rPr>
          <w:rStyle w:val="StyleUnderline"/>
        </w:rPr>
        <w:t xml:space="preserve"> in these data of systematic </w:t>
      </w:r>
      <w:r w:rsidRPr="00CC1CE3">
        <w:rPr>
          <w:rStyle w:val="Emphasis"/>
        </w:rPr>
        <w:t>racial effects</w:t>
      </w:r>
      <w:r w:rsidRPr="00CC1CE3">
        <w:rPr>
          <w:rStyle w:val="StyleUnderline"/>
        </w:rPr>
        <w:t xml:space="preserve"> that apply on the average to the full set of cases we studied</w:t>
      </w:r>
      <w:r w:rsidRPr="00CC1CE3">
        <w:rPr>
          <w:sz w:val="16"/>
        </w:rPr>
        <w:t xml:space="preserve">.” The other two teams reached the same conclusion. [One team] found that, </w:t>
      </w:r>
      <w:r w:rsidRPr="00CC1CE3">
        <w:rPr>
          <w:rStyle w:val="StyleUnderline"/>
        </w:rPr>
        <w:t xml:space="preserve">with their models, after </w:t>
      </w:r>
      <w:r w:rsidRPr="00CC1CE3">
        <w:rPr>
          <w:rStyle w:val="Emphasis"/>
        </w:rPr>
        <w:t>controlling</w:t>
      </w:r>
      <w:r w:rsidRPr="00CC1CE3">
        <w:rPr>
          <w:rStyle w:val="StyleUnderline"/>
        </w:rPr>
        <w:t xml:space="preserve"> for the tally of </w:t>
      </w:r>
      <w:r w:rsidRPr="00CC1CE3">
        <w:rPr>
          <w:rStyle w:val="Emphasis"/>
        </w:rPr>
        <w:t>aggravating</w:t>
      </w:r>
      <w:r w:rsidRPr="00CC1CE3">
        <w:rPr>
          <w:rStyle w:val="StyleUnderline"/>
        </w:rPr>
        <w:t xml:space="preserve"> and </w:t>
      </w:r>
      <w:r w:rsidRPr="00CC1CE3">
        <w:rPr>
          <w:rStyle w:val="Emphasis"/>
        </w:rPr>
        <w:t>mitigating factors</w:t>
      </w:r>
      <w:r w:rsidRPr="00CC1CE3">
        <w:rPr>
          <w:rStyle w:val="StyleUnderline"/>
        </w:rPr>
        <w:t xml:space="preserve">, and </w:t>
      </w:r>
      <w:r w:rsidRPr="00CC1CE3">
        <w:rPr>
          <w:rStyle w:val="Emphasis"/>
        </w:rPr>
        <w:t>district</w:t>
      </w:r>
      <w:r w:rsidRPr="00CC1CE3">
        <w:rPr>
          <w:rStyle w:val="StyleUnderline"/>
        </w:rPr>
        <w:t xml:space="preserve">, there was </w:t>
      </w:r>
      <w:r w:rsidRPr="00CC1CE3">
        <w:rPr>
          <w:rStyle w:val="Emphasis"/>
        </w:rPr>
        <w:t>no evidence of a race effect</w:t>
      </w:r>
      <w:r w:rsidRPr="00CC1CE3">
        <w:rPr>
          <w:rStyle w:val="StyleUnderline"/>
        </w:rPr>
        <w:t>. This was true whether we examined race of victim alone . . . or race of defendant and the interaction between victim and defendant race.”</w:t>
      </w:r>
      <w:r w:rsidRPr="00CC1CE3">
        <w:rPr>
          <w:sz w:val="16"/>
        </w:rPr>
        <w:t xml:space="preserve"> [the third study’s author] reported that </w:t>
      </w:r>
      <w:r w:rsidRPr="00CC1CE3">
        <w:rPr>
          <w:rStyle w:val="StyleUnderline"/>
        </w:rPr>
        <w:t xml:space="preserve">his “analysis found no evidence of racial bias in either USAO [U.S. Attorney’s Office] recommendations or the AG decisions to seek the death penalty. </w:t>
      </w:r>
    </w:p>
    <w:p w14:paraId="56FAFE3C" w14:textId="77777777" w:rsidR="00964A45" w:rsidRPr="00CC1CE3" w:rsidRDefault="00964A45" w:rsidP="00964A45">
      <w:pPr>
        <w:rPr>
          <w:rStyle w:val="StyleUnderline"/>
        </w:rPr>
      </w:pPr>
      <w:r w:rsidRPr="00CC1CE3">
        <w:rPr>
          <w:rStyle w:val="StyleUnderline"/>
        </w:rPr>
        <w:t>A recent study by Hermant Sharma and his colleagues (2013) looked at all first-degree murder convictions in Tennessee from 1976 to 2007.</w:t>
      </w:r>
      <w:r w:rsidRPr="00CC1CE3">
        <w:rPr>
          <w:sz w:val="16"/>
        </w:rPr>
        <w:t xml:space="preserve"> They noted that prosecutors sought the death penalty for 76% of white defendants and 62.6% of black defendants, and that 37.3% of white defendants for whom the death penalty was sought received it versus 23.6% of black defendants. Prosecutors sought the death penalty in 64% of the cases where the victim was white, and in 33% of the cases where the victim was black. </w:t>
      </w:r>
      <w:r w:rsidRPr="00CC1CE3">
        <w:rPr>
          <w:rStyle w:val="StyleUnderline"/>
        </w:rPr>
        <w:t xml:space="preserve">When controlling for a variety of aggravating and mitigating factors, as well as demographic, and evidentiary variables, they found that the killing of a law enforcement officer or child, a history of prior violent offenses, and all evidentiary (scientific, co-perpetrator testimony, confession, and strong eye witness testimony) variables were by far the </w:t>
      </w:r>
      <w:r w:rsidRPr="00CC1CE3">
        <w:rPr>
          <w:rStyle w:val="Emphasis"/>
        </w:rPr>
        <w:t>strongest predictors</w:t>
      </w:r>
      <w:r w:rsidRPr="00CC1CE3">
        <w:rPr>
          <w:rStyle w:val="StyleUnderline"/>
        </w:rPr>
        <w:t xml:space="preserve"> of receiving a death sentence for defendants of any race. Their most important finding was that </w:t>
      </w:r>
      <w:r w:rsidRPr="00CC1CE3">
        <w:rPr>
          <w:rStyle w:val="Emphasis"/>
        </w:rPr>
        <w:t>victim’s race did not play any significant independent part, but victim’s sex (female) did</w:t>
      </w:r>
      <w:r w:rsidRPr="00CC1CE3">
        <w:rPr>
          <w:rStyle w:val="StyleUnderline"/>
        </w:rPr>
        <w:t xml:space="preserve">. The racial make-up of the crime (black offender/white victim; white offender/white victim, etc.) had no significant independent effect, but race of the defendant did, with whites being significantly more likely to receive the death penalty than blacks over the 30- year period. </w:t>
      </w:r>
    </w:p>
    <w:p w14:paraId="75F81AEF" w14:textId="77777777" w:rsidR="00964A45" w:rsidRPr="00CC1CE3" w:rsidRDefault="00964A45" w:rsidP="00964A45">
      <w:pPr>
        <w:rPr>
          <w:rStyle w:val="StyleUnderline"/>
        </w:rPr>
      </w:pPr>
    </w:p>
    <w:p w14:paraId="4A2E4C8B" w14:textId="77777777" w:rsidR="00964A45" w:rsidRPr="00CC1CE3" w:rsidRDefault="00964A45" w:rsidP="00964A45">
      <w:pPr>
        <w:pStyle w:val="Heading4"/>
      </w:pPr>
      <w:r w:rsidRPr="00CC1CE3">
        <w:t>Quasi-experimental studies are the gold standard and found no effect</w:t>
      </w:r>
    </w:p>
    <w:p w14:paraId="6D3B44F0"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15D0A03A" w14:textId="77777777" w:rsidR="00964A45" w:rsidRPr="00CC1CE3" w:rsidRDefault="00964A45" w:rsidP="00964A45">
      <w:pPr>
        <w:rPr>
          <w:rStyle w:val="StyleUnderline"/>
        </w:rPr>
      </w:pPr>
      <w:r w:rsidRPr="00CC1CE3">
        <w:rPr>
          <w:rStyle w:val="StyleUnderline"/>
        </w:rPr>
        <w:t xml:space="preserve">More </w:t>
      </w:r>
      <w:r w:rsidRPr="00CC1CE3">
        <w:rPr>
          <w:rStyle w:val="Emphasis"/>
        </w:rPr>
        <w:t>recent studies</w:t>
      </w:r>
      <w:r w:rsidRPr="00CC1CE3">
        <w:rPr>
          <w:rStyle w:val="StyleUnderline"/>
        </w:rPr>
        <w:t xml:space="preserve"> of the "white victim effect" tend to support the </w:t>
      </w:r>
      <w:r w:rsidRPr="00CC1CE3">
        <w:rPr>
          <w:rStyle w:val="Emphasis"/>
        </w:rPr>
        <w:t>“no effect”</w:t>
      </w:r>
      <w:r w:rsidRPr="00CC1CE3">
        <w:rPr>
          <w:rStyle w:val="StyleUnderline"/>
        </w:rPr>
        <w:t xml:space="preserve"> side of the debate. Jennings</w:t>
      </w:r>
      <w:r w:rsidRPr="00CC1CE3">
        <w:rPr>
          <w:sz w:val="16"/>
        </w:rPr>
        <w:t xml:space="preserve"> and his colleagues (2014) </w:t>
      </w:r>
      <w:r w:rsidRPr="00CC1CE3">
        <w:rPr>
          <w:rStyle w:val="StyleUnderline"/>
        </w:rPr>
        <w:t>looked at</w:t>
      </w:r>
      <w:r w:rsidRPr="00CC1CE3">
        <w:rPr>
          <w:sz w:val="16"/>
        </w:rPr>
        <w:t xml:space="preserve"> every death-eligible case (N = 1,356) prosecuted in </w:t>
      </w:r>
      <w:r w:rsidRPr="00CC1CE3">
        <w:rPr>
          <w:rStyle w:val="StyleUnderline"/>
        </w:rPr>
        <w:t>North Carolina</w:t>
      </w:r>
      <w:r w:rsidRPr="00CC1CE3">
        <w:rPr>
          <w:sz w:val="16"/>
        </w:rPr>
        <w:t xml:space="preserve"> from 1977 to 2009. After surveying a number of other studies with contradictory findings (but mostly supporting the white victim effect), they used </w:t>
      </w:r>
      <w:r w:rsidRPr="00CC1CE3">
        <w:rPr>
          <w:rStyle w:val="Emphasis"/>
        </w:rPr>
        <w:t>propensity score matching (PSM),</w:t>
      </w:r>
      <w:r w:rsidRPr="00CC1CE3">
        <w:rPr>
          <w:sz w:val="16"/>
        </w:rPr>
        <w:t xml:space="preserve"> which is a technique that attempts to overcome a demonstrated effect determined by simply comparing a particular "treatment"—race of the offender/victim dyads in this case— between those who received a death sentence and those who received a life-without-thepossibility-of-parole (LWOP) sentence. They do this by matching cases, which is a step beyond introducing statistical controls as in ordinary least squares regression models. In other words, </w:t>
      </w:r>
      <w:r w:rsidRPr="00CC1CE3">
        <w:rPr>
          <w:rStyle w:val="StyleUnderline"/>
        </w:rPr>
        <w:t xml:space="preserve">PSM allows for a statistical approximation of a </w:t>
      </w:r>
      <w:r w:rsidRPr="00CC1CE3">
        <w:rPr>
          <w:rStyle w:val="Emphasis"/>
        </w:rPr>
        <w:t>quasi-experimental design</w:t>
      </w:r>
      <w:r w:rsidRPr="00CC1CE3">
        <w:rPr>
          <w:rStyle w:val="StyleUnderline"/>
        </w:rPr>
        <w:t xml:space="preserve"> by removing systematic differences between cases prior to comparing the outcome of interest—death versus LWOP.</w:t>
      </w:r>
    </w:p>
    <w:p w14:paraId="7F9FA06A" w14:textId="77777777" w:rsidR="00964A45" w:rsidRPr="00CC1CE3" w:rsidRDefault="00964A45" w:rsidP="00964A45">
      <w:pPr>
        <w:rPr>
          <w:rStyle w:val="StyleUnderline"/>
        </w:rPr>
      </w:pPr>
      <w:r w:rsidRPr="00CC1CE3">
        <w:rPr>
          <w:sz w:val="16"/>
        </w:rPr>
        <w:t xml:space="preserve">Jennings and his colleagues (2014) first estimated the white victim effect using traditional statistical (logit regression) models controlling for 50 legal and non-legal factors and found, regardless of offender's race, there was a significant race of victim effect with an odds ratio of 1.393. In effect, this means that the odds of receiving a death sentence if the victim was white is 1.393 times greater than the odds of a death sentence if the victim was of any other race. When they looked at black offender/white victim dyads, the odds ratio was 2.834. </w:t>
      </w:r>
      <w:r w:rsidRPr="00CC1CE3">
        <w:rPr>
          <w:rStyle w:val="StyleUnderline"/>
        </w:rPr>
        <w:t>After applying PSM to the data</w:t>
      </w:r>
      <w:r w:rsidRPr="00CC1CE3">
        <w:rPr>
          <w:sz w:val="16"/>
        </w:rPr>
        <w:t xml:space="preserve">, however, </w:t>
      </w:r>
      <w:r w:rsidRPr="00CC1CE3">
        <w:rPr>
          <w:rStyle w:val="StyleUnderline"/>
        </w:rPr>
        <w:t xml:space="preserve">both effects were close to </w:t>
      </w:r>
      <w:r w:rsidRPr="00CC1CE3">
        <w:rPr>
          <w:rStyle w:val="Emphasis"/>
        </w:rPr>
        <w:t>zero</w:t>
      </w:r>
      <w:r w:rsidRPr="00CC1CE3">
        <w:rPr>
          <w:rStyle w:val="StyleUnderline"/>
        </w:rPr>
        <w:t xml:space="preserve">; that is, neither </w:t>
      </w:r>
      <w:r w:rsidRPr="00CC1CE3">
        <w:rPr>
          <w:rStyle w:val="Emphasis"/>
        </w:rPr>
        <w:t>race of victim</w:t>
      </w:r>
      <w:r w:rsidRPr="00CC1CE3">
        <w:rPr>
          <w:rStyle w:val="StyleUnderline"/>
        </w:rPr>
        <w:t xml:space="preserve"> nor the </w:t>
      </w:r>
      <w:r w:rsidRPr="00CC1CE3">
        <w:rPr>
          <w:rStyle w:val="Emphasis"/>
        </w:rPr>
        <w:t xml:space="preserve">racial makeup of offender/victim dyads </w:t>
      </w:r>
      <w:r w:rsidRPr="00CC1CE3">
        <w:rPr>
          <w:rStyle w:val="StyleUnderline"/>
        </w:rPr>
        <w:t xml:space="preserve">had </w:t>
      </w:r>
      <w:r w:rsidRPr="00CC1CE3">
        <w:rPr>
          <w:rStyle w:val="Emphasis"/>
        </w:rPr>
        <w:t>any</w:t>
      </w:r>
      <w:r w:rsidRPr="00CC1CE3">
        <w:rPr>
          <w:rStyle w:val="StyleUnderline"/>
        </w:rPr>
        <w:t xml:space="preserve"> independent </w:t>
      </w:r>
      <w:r w:rsidRPr="00CC1CE3">
        <w:rPr>
          <w:rStyle w:val="Emphasis"/>
        </w:rPr>
        <w:t>effect</w:t>
      </w:r>
      <w:r w:rsidRPr="00CC1CE3">
        <w:rPr>
          <w:rStyle w:val="StyleUnderline"/>
        </w:rPr>
        <w:t xml:space="preserve"> on whether or not a defendant received the death penalty</w:t>
      </w:r>
      <w:r w:rsidRPr="00CC1CE3">
        <w:rPr>
          <w:sz w:val="16"/>
        </w:rPr>
        <w:t xml:space="preserve">. The authors conclude that: </w:t>
      </w:r>
      <w:r w:rsidRPr="00CC1CE3">
        <w:rPr>
          <w:rStyle w:val="StyleUnderline"/>
        </w:rPr>
        <w:t>The "’White victim effect’ on capital punishment decision-making is better considered a 'case effect' rather than a 'race effect'"</w:t>
      </w:r>
      <w:r w:rsidRPr="00CC1CE3">
        <w:rPr>
          <w:sz w:val="16"/>
        </w:rPr>
        <w:t xml:space="preserve"> (Jennings et al., 2014, p. 384). In other words, </w:t>
      </w:r>
      <w:r w:rsidRPr="00CC1CE3">
        <w:rPr>
          <w:rStyle w:val="StyleUnderline"/>
        </w:rPr>
        <w:t>each case is unique in that it contains a multitude of case characteristics (aggravators and mitigators) and evidentiary qualities that have to be considered. Given the ability to case-match</w:t>
      </w:r>
      <w:r w:rsidRPr="00CC1CE3">
        <w:rPr>
          <w:sz w:val="16"/>
        </w:rPr>
        <w:t xml:space="preserve"> (albeit, imperfectly), </w:t>
      </w:r>
      <w:r w:rsidRPr="00CC1CE3">
        <w:rPr>
          <w:rStyle w:val="StyleUnderline"/>
        </w:rPr>
        <w:t xml:space="preserve">this quasi-experimental approach is currently the </w:t>
      </w:r>
      <w:r w:rsidRPr="00CC1CE3">
        <w:rPr>
          <w:rStyle w:val="Emphasis"/>
        </w:rPr>
        <w:t>best</w:t>
      </w:r>
      <w:r w:rsidRPr="00CC1CE3">
        <w:rPr>
          <w:rStyle w:val="StyleUnderline"/>
        </w:rPr>
        <w:t xml:space="preserve"> that we have to tease out any </w:t>
      </w:r>
      <w:r w:rsidRPr="00CC1CE3">
        <w:rPr>
          <w:rStyle w:val="Emphasis"/>
        </w:rPr>
        <w:t>discriminatory effects</w:t>
      </w:r>
      <w:r w:rsidRPr="00CC1CE3">
        <w:rPr>
          <w:rStyle w:val="StyleUnderline"/>
        </w:rPr>
        <w:t xml:space="preserve"> that may be present in sentencing.</w:t>
      </w:r>
    </w:p>
    <w:p w14:paraId="29DA106C" w14:textId="77777777" w:rsidR="00964A45" w:rsidRPr="00CC1CE3" w:rsidRDefault="00964A45" w:rsidP="00964A45"/>
    <w:p w14:paraId="2DB4DA46" w14:textId="77777777" w:rsidR="00964A45" w:rsidRPr="00CC1CE3" w:rsidRDefault="00964A45" w:rsidP="00964A45">
      <w:pPr>
        <w:pStyle w:val="Heading4"/>
      </w:pPr>
      <w:r w:rsidRPr="00CC1CE3">
        <w:t>Their studies are flawed---the Baldus mistake---they conflate odds with probability</w:t>
      </w:r>
    </w:p>
    <w:p w14:paraId="0E267D82"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75A9A20A" w14:textId="77777777" w:rsidR="00964A45" w:rsidRPr="00CC1CE3" w:rsidRDefault="00964A45" w:rsidP="00964A45">
      <w:pPr>
        <w:rPr>
          <w:rStyle w:val="StyleUnderline"/>
        </w:rPr>
      </w:pPr>
      <w:r w:rsidRPr="00CC1CE3">
        <w:rPr>
          <w:rStyle w:val="StyleUnderline"/>
        </w:rPr>
        <w:t>The focus has now moved from bias against black defendants to bias against black victims or, conversely, bias in favor of white victims, particularly white female victims. Thus, when we see fewer blacks receiving a death sentence and being executed than whites, it is not because of any bias in favor of black defendants or against white defendants, but rather bias in favor of white victims.</w:t>
      </w:r>
      <w:r w:rsidRPr="00CC1CE3">
        <w:rPr>
          <w:sz w:val="16"/>
        </w:rPr>
        <w:t xml:space="preserve"> Moreover, </w:t>
      </w:r>
      <w:r w:rsidRPr="00CC1CE3">
        <w:rPr>
          <w:rStyle w:val="Emphasis"/>
        </w:rPr>
        <w:t>the charge</w:t>
      </w:r>
      <w:r w:rsidRPr="00CC1CE3">
        <w:rPr>
          <w:rStyle w:val="StyleUnderline"/>
        </w:rPr>
        <w:t xml:space="preserve"> made today is that the death penalty is most often sought when the victim is white and the perpetrator is black.</w:t>
      </w:r>
    </w:p>
    <w:p w14:paraId="07BA5438" w14:textId="77777777" w:rsidR="00964A45" w:rsidRPr="00CC1CE3" w:rsidRDefault="00964A45" w:rsidP="00964A45">
      <w:pPr>
        <w:rPr>
          <w:rStyle w:val="StyleUnderline"/>
        </w:rPr>
      </w:pPr>
      <w:r w:rsidRPr="00CC1CE3">
        <w:rPr>
          <w:rStyle w:val="StyleUnderline"/>
        </w:rPr>
        <w:t xml:space="preserve">This victim-centered argument regarding racial prejudice and the death penalty centers on </w:t>
      </w:r>
      <w:r w:rsidRPr="00CC1CE3">
        <w:rPr>
          <w:sz w:val="16"/>
        </w:rPr>
        <w:t xml:space="preserve">the work of Baldus, Pulaski, and Woodworth (1983), and has become known as </w:t>
      </w:r>
      <w:r w:rsidRPr="00CC1CE3">
        <w:rPr>
          <w:rStyle w:val="Emphasis"/>
        </w:rPr>
        <w:t>“the Baldus study.”</w:t>
      </w:r>
      <w:r w:rsidRPr="00CC1CE3">
        <w:rPr>
          <w:sz w:val="16"/>
        </w:rPr>
        <w:t xml:space="preserve"> This study was widely cited in McCleskey v. Kemp (1987) before the United States Supreme Court. McCleskey was a black man convicted of murdering a police officer in Georgia and sentenced to death who claimed that the death penalty was racially biased in favor of white victims. The Baldus study examined over 2,000 murder cases that occurred in Georgia during the 1970s in support of McCleskey. The raw numbers in Baldus’ study indicated reverse racial disparity according to the race of the defendant, with 4% of the black defendants receiving the death penalty and 7% of the white defendants. But the real issue in the case was the race of the victim. </w:t>
      </w:r>
      <w:r w:rsidRPr="00CC1CE3">
        <w:rPr>
          <w:rStyle w:val="StyleUnderline"/>
        </w:rPr>
        <w:t>In denying McCleskey’s claim and writing the majority opinion, Justice Lewis Powell wrote that: “even after taking account of 39 nonracial variables, defendants charged with killing white victims were 4.3 times as likely to receive a death sentence as defendants charged with killing blacks</w:t>
      </w:r>
      <w:r w:rsidRPr="00CC1CE3">
        <w:rPr>
          <w:sz w:val="16"/>
        </w:rPr>
        <w:t xml:space="preserve">” (cited in Weatherspoon, 1998, p. 193-194). </w:t>
      </w:r>
      <w:r w:rsidRPr="00CC1CE3">
        <w:rPr>
          <w:rStyle w:val="StyleUnderline"/>
        </w:rPr>
        <w:t xml:space="preserve">Powell’s statement may be the </w:t>
      </w:r>
      <w:r w:rsidRPr="00CC1CE3">
        <w:rPr>
          <w:rStyle w:val="Emphasis"/>
        </w:rPr>
        <w:t>most quoted line</w:t>
      </w:r>
      <w:r w:rsidRPr="00CC1CE3">
        <w:rPr>
          <w:rStyle w:val="StyleUnderline"/>
        </w:rPr>
        <w:t xml:space="preserve"> in death penalty discourse and</w:t>
      </w:r>
      <w:r w:rsidRPr="00CC1CE3">
        <w:rPr>
          <w:sz w:val="16"/>
        </w:rPr>
        <w:t xml:space="preserve">, as shown with a few samples below, </w:t>
      </w:r>
      <w:r w:rsidRPr="00CC1CE3">
        <w:rPr>
          <w:rStyle w:val="StyleUnderline"/>
        </w:rPr>
        <w:t xml:space="preserve">sparked </w:t>
      </w:r>
      <w:r w:rsidRPr="00CC1CE3">
        <w:rPr>
          <w:rStyle w:val="Emphasis"/>
        </w:rPr>
        <w:t>numerous “copycat” citations</w:t>
      </w:r>
      <w:r w:rsidRPr="00CC1CE3">
        <w:rPr>
          <w:rStyle w:val="StyleUnderline"/>
        </w:rPr>
        <w:t>.</w:t>
      </w:r>
    </w:p>
    <w:p w14:paraId="123DA21E" w14:textId="77777777" w:rsidR="00964A45" w:rsidRPr="00CC1CE3" w:rsidRDefault="00964A45" w:rsidP="00964A45">
      <w:pPr>
        <w:rPr>
          <w:sz w:val="16"/>
          <w:szCs w:val="16"/>
        </w:rPr>
      </w:pPr>
      <w:r w:rsidRPr="00CC1CE3">
        <w:rPr>
          <w:sz w:val="16"/>
          <w:szCs w:val="16"/>
        </w:rPr>
        <w:t>"Professor David Baldus examined sentencing patterns in Georgia in the 1970's. After reviewing over 2500 homicide cases in that state, controlling for 230 non-racial factors, he concluded that a person accused of killing a white was 4.3 times more likely to be sentenced to death than a person accused of killing a black." (American Civil Liberties Union, nd).</w:t>
      </w:r>
    </w:p>
    <w:p w14:paraId="61810E19" w14:textId="77777777" w:rsidR="00964A45" w:rsidRPr="00CC1CE3" w:rsidRDefault="00964A45" w:rsidP="00964A45">
      <w:pPr>
        <w:rPr>
          <w:sz w:val="16"/>
          <w:szCs w:val="16"/>
        </w:rPr>
      </w:pPr>
      <w:r w:rsidRPr="00CC1CE3">
        <w:rPr>
          <w:sz w:val="16"/>
          <w:szCs w:val="16"/>
        </w:rPr>
        <w:t>“[D]efendants charged with killing white victims are 4.3 times as likely to receive a death sentence as defendants charged with killing blacks” (Bedau, 1997, p. 254).</w:t>
      </w:r>
    </w:p>
    <w:p w14:paraId="2F06AD93" w14:textId="77777777" w:rsidR="00964A45" w:rsidRPr="00CC1CE3" w:rsidRDefault="00964A45" w:rsidP="00964A45">
      <w:pPr>
        <w:rPr>
          <w:sz w:val="16"/>
          <w:szCs w:val="16"/>
        </w:rPr>
      </w:pPr>
      <w:r w:rsidRPr="00CC1CE3">
        <w:rPr>
          <w:sz w:val="16"/>
          <w:szCs w:val="16"/>
        </w:rPr>
        <w:t>“They [the Baldus study] found that those accused of killing white victims were four times as likely to be sentenced to death than those of killing black victims” (Baumgartner, Grigg and Masto, 2015, p. 2).</w:t>
      </w:r>
    </w:p>
    <w:p w14:paraId="2E3DA7BC" w14:textId="77777777" w:rsidR="00964A45" w:rsidRPr="00CC1CE3" w:rsidRDefault="00964A45" w:rsidP="00964A45">
      <w:pPr>
        <w:rPr>
          <w:sz w:val="16"/>
          <w:szCs w:val="16"/>
        </w:rPr>
      </w:pPr>
      <w:r w:rsidRPr="00CC1CE3">
        <w:rPr>
          <w:sz w:val="16"/>
          <w:szCs w:val="16"/>
        </w:rPr>
        <w:t>The "Baldus study demonstrated that a defendant charged with killing a white victim was 4.3 times more likely to receive a death sentence than a defendant charged with killing a black victim" (Smith &amp; Cohen, 2012, p. 229).</w:t>
      </w:r>
    </w:p>
    <w:p w14:paraId="0E58AE24" w14:textId="77777777" w:rsidR="00964A45" w:rsidRPr="00CC1CE3" w:rsidRDefault="00964A45" w:rsidP="00964A45">
      <w:r w:rsidRPr="00CC1CE3">
        <w:rPr>
          <w:rStyle w:val="StyleUnderline"/>
        </w:rPr>
        <w:t xml:space="preserve">Baldus’ “4.3” is misinterpreted by many people on many occasions as a 4.3 times </w:t>
      </w:r>
      <w:r w:rsidRPr="00CC1CE3">
        <w:rPr>
          <w:rStyle w:val="Emphasis"/>
        </w:rPr>
        <w:t>greater likelihood</w:t>
      </w:r>
      <w:r w:rsidRPr="00CC1CE3">
        <w:rPr>
          <w:rStyle w:val="StyleUnderline"/>
        </w:rPr>
        <w:t xml:space="preserve">, when it is actually an </w:t>
      </w:r>
      <w:r w:rsidRPr="00CC1CE3">
        <w:rPr>
          <w:rStyle w:val="Emphasis"/>
        </w:rPr>
        <w:t>odds ratio</w:t>
      </w:r>
      <w:r w:rsidRPr="00CC1CE3">
        <w:t xml:space="preserve">. Arnold </w:t>
      </w:r>
      <w:r w:rsidRPr="00CC1CE3">
        <w:rPr>
          <w:rStyle w:val="StyleUnderline"/>
        </w:rPr>
        <w:t>Barnett</w:t>
      </w:r>
      <w:r w:rsidRPr="00CC1CE3">
        <w:t xml:space="preserve"> (1994), </w:t>
      </w:r>
      <w:r w:rsidRPr="00CC1CE3">
        <w:rPr>
          <w:rStyle w:val="StyleUnderline"/>
        </w:rPr>
        <w:t>a math professor at MIT, used the McCleskey quote</w:t>
      </w:r>
      <w:r w:rsidRPr="00CC1CE3">
        <w:t xml:space="preserve"> (among others unrelated to the death penalty) </w:t>
      </w:r>
      <w:r w:rsidRPr="00CC1CE3">
        <w:rPr>
          <w:rStyle w:val="StyleUnderline"/>
        </w:rPr>
        <w:t xml:space="preserve">to illustrate the </w:t>
      </w:r>
      <w:r w:rsidRPr="00CC1CE3">
        <w:rPr>
          <w:rStyle w:val="Emphasis"/>
        </w:rPr>
        <w:t>misuse of stat</w:t>
      </w:r>
      <w:r w:rsidRPr="00CC1CE3">
        <w:rPr>
          <w:rStyle w:val="StyleUnderline"/>
        </w:rPr>
        <w:t>istic</w:t>
      </w:r>
      <w:r w:rsidRPr="00CC1CE3">
        <w:rPr>
          <w:rStyle w:val="Emphasis"/>
        </w:rPr>
        <w:t>s</w:t>
      </w:r>
      <w:r w:rsidRPr="00CC1CE3">
        <w:rPr>
          <w:rStyle w:val="StyleUnderline"/>
        </w:rPr>
        <w:t xml:space="preserve"> and “to discourage fellow citizens from taking a strong position or course of action based solely on a press report”</w:t>
      </w:r>
      <w:r w:rsidRPr="00CC1CE3">
        <w:t xml:space="preserve"> (p. 38). </w:t>
      </w:r>
      <w:r w:rsidRPr="00CC1CE3">
        <w:rPr>
          <w:rStyle w:val="StyleUnderline"/>
        </w:rPr>
        <w:t>The problem is one of confusing probabilities with odds</w:t>
      </w:r>
      <w:r w:rsidRPr="00CC1CE3">
        <w:t xml:space="preserve">, particularly the ratio between the respective odds represented by their probabilities. We present Barnett's hypothetical example below in simplified bivariate form to show how Baldus, through no fault of his own, continues to be misinterpreted, either out of an unfortunate innumeracy, which is forgivable, or purposely, which is not. </w:t>
      </w:r>
    </w:p>
    <w:p w14:paraId="7B1D628E" w14:textId="77777777" w:rsidR="00964A45" w:rsidRPr="00CC1CE3" w:rsidRDefault="00964A45" w:rsidP="00964A45">
      <w:pPr>
        <w:tabs>
          <w:tab w:val="left" w:pos="972"/>
        </w:tabs>
      </w:pPr>
      <w:r w:rsidRPr="00CC1CE3">
        <w:tab/>
      </w:r>
      <w:r w:rsidRPr="00CC1CE3">
        <w:rPr>
          <w:noProof/>
        </w:rPr>
        <w:drawing>
          <wp:inline distT="0" distB="0" distL="0" distR="0" wp14:anchorId="1AACFC77" wp14:editId="795E1F58">
            <wp:extent cx="2286000" cy="2001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1728" cy="2006778"/>
                    </a:xfrm>
                    <a:prstGeom prst="rect">
                      <a:avLst/>
                    </a:prstGeom>
                    <a:noFill/>
                    <a:ln>
                      <a:noFill/>
                    </a:ln>
                  </pic:spPr>
                </pic:pic>
              </a:graphicData>
            </a:graphic>
          </wp:inline>
        </w:drawing>
      </w:r>
    </w:p>
    <w:p w14:paraId="315AECBB" w14:textId="77777777" w:rsidR="00964A45" w:rsidRPr="00CC1CE3" w:rsidRDefault="00964A45" w:rsidP="00964A45">
      <w:pPr>
        <w:tabs>
          <w:tab w:val="left" w:pos="972"/>
        </w:tabs>
        <w:rPr>
          <w:rStyle w:val="Emphasis"/>
        </w:rPr>
      </w:pPr>
      <w:r w:rsidRPr="00CC1CE3">
        <w:rPr>
          <w:sz w:val="16"/>
        </w:rPr>
        <w:t xml:space="preserve">Note first that </w:t>
      </w:r>
      <w:r w:rsidRPr="00CC1CE3">
        <w:rPr>
          <w:rStyle w:val="StyleUnderline"/>
        </w:rPr>
        <w:t>a death sentence was received by 99 defendants (regardless of race) who murdered whites</w:t>
      </w:r>
      <w:r w:rsidRPr="00CC1CE3">
        <w:rPr>
          <w:sz w:val="16"/>
        </w:rPr>
        <w:t xml:space="preserve"> in extremely aggravated circumstances </w:t>
      </w:r>
      <w:r w:rsidRPr="00CC1CE3">
        <w:rPr>
          <w:rStyle w:val="StyleUnderline"/>
        </w:rPr>
        <w:t>and by 96</w:t>
      </w:r>
      <w:r w:rsidRPr="00CC1CE3">
        <w:rPr>
          <w:sz w:val="16"/>
        </w:rPr>
        <w:t xml:space="preserve"> (again, </w:t>
      </w:r>
      <w:r w:rsidRPr="00CC1CE3">
        <w:rPr>
          <w:rStyle w:val="StyleUnderline"/>
        </w:rPr>
        <w:t>regardless of race) who murdered blacks</w:t>
      </w:r>
      <w:r w:rsidRPr="00CC1CE3">
        <w:rPr>
          <w:sz w:val="16"/>
        </w:rPr>
        <w:t xml:space="preserve"> under similar circumstances. Translating this into an odds ratio, things get confusing for people lacking statistical training. </w:t>
      </w:r>
      <w:r w:rsidRPr="00CC1CE3">
        <w:rPr>
          <w:rStyle w:val="StyleUnderline"/>
        </w:rPr>
        <w:t xml:space="preserve">The odds of some outcome is calculated by the ratio of the probability of the outcome occurring (p) and the probability of it not occurring (q), or odds = p/q. A death sentence for a defendant given a white victim is thus obtained by the probability of a death sentence (99/100 = .99) divided by the probability of not getting a death sentence (1/100 = .01). The odds of a death sentence given a white victim is thus .99/.01 = 99, or 99:1. The probability of a death sentence given a black victim is (96/100 = .96), and the probability of not getting a death sentence is (4/100 = .04). The odds of a death sentence given a black victim in this example is thus .96/.04 = 24. The odd ratio is the ratio of the odds of receiving a death sentence given a white victim (99) and the odds of receiving a death sentence given a black victim (24); therefore the odds ratio = 99/24 = 4.125. The odds ratio should be interpreted as “The odds of a defendant who killed a white victim are </w:t>
      </w:r>
      <w:r w:rsidRPr="00CC1CE3">
        <w:rPr>
          <w:rStyle w:val="Emphasis"/>
        </w:rPr>
        <w:t>4</w:t>
      </w:r>
      <w:r w:rsidRPr="00CC1CE3">
        <w:rPr>
          <w:rStyle w:val="StyleUnderline"/>
        </w:rPr>
        <w:t xml:space="preserve">.125 </w:t>
      </w:r>
      <w:r w:rsidRPr="00CC1CE3">
        <w:rPr>
          <w:rStyle w:val="Emphasis"/>
        </w:rPr>
        <w:t>times</w:t>
      </w:r>
      <w:r w:rsidRPr="00CC1CE3">
        <w:rPr>
          <w:rStyle w:val="StyleUnderline"/>
        </w:rPr>
        <w:t xml:space="preserve"> greater than the odds of receiving a death for a defendant who killed a black victim.” To interpret it as a “4.125 more likely to get a death sentence” is simply </w:t>
      </w:r>
      <w:r w:rsidRPr="00CC1CE3">
        <w:rPr>
          <w:rStyle w:val="Emphasis"/>
        </w:rPr>
        <w:t>wrong</w:t>
      </w:r>
      <w:r w:rsidRPr="00CC1CE3">
        <w:rPr>
          <w:rStyle w:val="StyleUnderline"/>
        </w:rPr>
        <w:t xml:space="preserve">. The </w:t>
      </w:r>
      <w:r w:rsidRPr="00CC1CE3">
        <w:rPr>
          <w:rStyle w:val="Emphasis"/>
        </w:rPr>
        <w:t>real difference</w:t>
      </w:r>
      <w:r w:rsidRPr="00CC1CE3">
        <w:rPr>
          <w:rStyle w:val="StyleUnderline"/>
        </w:rPr>
        <w:t xml:space="preserve"> is the difference between a considerably less egregious </w:t>
      </w:r>
      <w:r w:rsidRPr="00CC1CE3">
        <w:rPr>
          <w:rStyle w:val="Emphasis"/>
        </w:rPr>
        <w:t>99%</w:t>
      </w:r>
      <w:r w:rsidRPr="00CC1CE3">
        <w:rPr>
          <w:rStyle w:val="StyleUnderline"/>
        </w:rPr>
        <w:t xml:space="preserve"> and </w:t>
      </w:r>
      <w:r w:rsidRPr="00CC1CE3">
        <w:rPr>
          <w:rStyle w:val="Emphasis"/>
        </w:rPr>
        <w:t xml:space="preserve">96%. </w:t>
      </w:r>
    </w:p>
    <w:p w14:paraId="08388140" w14:textId="77777777" w:rsidR="00964A45" w:rsidRPr="00CC1CE3" w:rsidRDefault="00964A45" w:rsidP="00964A45">
      <w:pPr>
        <w:tabs>
          <w:tab w:val="left" w:pos="972"/>
        </w:tabs>
        <w:rPr>
          <w:rStyle w:val="StyleUnderline"/>
          <w:b/>
          <w:iCs/>
          <w:bdr w:val="single" w:sz="8" w:space="0" w:color="auto"/>
        </w:rPr>
      </w:pPr>
    </w:p>
    <w:p w14:paraId="7AC33A61" w14:textId="77777777" w:rsidR="00964A45" w:rsidRPr="00CC1CE3" w:rsidRDefault="00964A45" w:rsidP="00964A45">
      <w:pPr>
        <w:pStyle w:val="Heading4"/>
      </w:pPr>
      <w:r w:rsidRPr="00CC1CE3">
        <w:t>They use cherry-picked data without controlling for aggravating factors</w:t>
      </w:r>
    </w:p>
    <w:p w14:paraId="2EA39C0B"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55A60EC3" w14:textId="77777777" w:rsidR="00964A45" w:rsidRPr="00CC1CE3" w:rsidRDefault="00964A45" w:rsidP="00964A45">
      <w:pPr>
        <w:rPr>
          <w:rStyle w:val="StyleUnderline"/>
        </w:rPr>
      </w:pPr>
      <w:r w:rsidRPr="00CC1CE3">
        <w:rPr>
          <w:rStyle w:val="Emphasis"/>
        </w:rPr>
        <w:t>Baldus</w:t>
      </w:r>
      <w:r w:rsidRPr="00CC1CE3">
        <w:rPr>
          <w:sz w:val="16"/>
        </w:rPr>
        <w:t xml:space="preserve"> and his colleagues (1983) </w:t>
      </w:r>
      <w:r w:rsidRPr="00CC1CE3">
        <w:rPr>
          <w:rStyle w:val="StyleUnderline"/>
        </w:rPr>
        <w:t xml:space="preserve">looked at a number of aggravating and mitigating circumstances and basically argued that with </w:t>
      </w:r>
      <w:r w:rsidRPr="00CC1CE3">
        <w:rPr>
          <w:rStyle w:val="Emphasis"/>
        </w:rPr>
        <w:t>zero or one aggravating</w:t>
      </w:r>
      <w:r w:rsidRPr="00CC1CE3">
        <w:rPr>
          <w:rStyle w:val="StyleUnderline"/>
        </w:rPr>
        <w:t xml:space="preserve"> factor in a murder case there was </w:t>
      </w:r>
      <w:r w:rsidRPr="00CC1CE3">
        <w:rPr>
          <w:rStyle w:val="Emphasis"/>
        </w:rPr>
        <w:t>no racial discrimination</w:t>
      </w:r>
      <w:r w:rsidRPr="00CC1CE3">
        <w:rPr>
          <w:rStyle w:val="StyleUnderline"/>
        </w:rPr>
        <w:t xml:space="preserve"> regardless of the racial makeup of the victim/offender dyad</w:t>
      </w:r>
      <w:r w:rsidRPr="00CC1CE3">
        <w:rPr>
          <w:sz w:val="16"/>
        </w:rPr>
        <w:t xml:space="preserve">. Similarly, </w:t>
      </w:r>
      <w:r w:rsidRPr="00CC1CE3">
        <w:rPr>
          <w:rStyle w:val="StyleUnderline"/>
        </w:rPr>
        <w:t xml:space="preserve">with </w:t>
      </w:r>
      <w:r w:rsidRPr="00CC1CE3">
        <w:rPr>
          <w:rStyle w:val="Emphasis"/>
        </w:rPr>
        <w:t>multiple aggravating</w:t>
      </w:r>
      <w:r w:rsidRPr="00CC1CE3">
        <w:rPr>
          <w:rStyle w:val="StyleUnderline"/>
        </w:rPr>
        <w:t xml:space="preserve"> factors (such as multiple victims, a prior homicide conviction, child victims, torture, and so forth), there was </w:t>
      </w:r>
      <w:r w:rsidRPr="00CC1CE3">
        <w:rPr>
          <w:rStyle w:val="Emphasis"/>
        </w:rPr>
        <w:t>no discrimination</w:t>
      </w:r>
      <w:r w:rsidRPr="00CC1CE3">
        <w:rPr>
          <w:rStyle w:val="StyleUnderline"/>
        </w:rPr>
        <w:t xml:space="preserve"> and the risk of a death sentence was high regardless of the racial makeup of the victim/offender dyad. However, it was at the </w:t>
      </w:r>
      <w:r w:rsidRPr="00CC1CE3">
        <w:rPr>
          <w:rStyle w:val="Emphasis"/>
        </w:rPr>
        <w:t>middle range</w:t>
      </w:r>
      <w:r w:rsidRPr="00CC1CE3">
        <w:rPr>
          <w:rStyle w:val="StyleUnderline"/>
        </w:rPr>
        <w:t xml:space="preserve"> of aggravating circumstances where the “correct” sentence was less clear that racial disparities appear, and here is where the notorious </w:t>
      </w:r>
      <w:r w:rsidRPr="00CC1CE3">
        <w:rPr>
          <w:rStyle w:val="Emphasis"/>
        </w:rPr>
        <w:t>“4.3”</w:t>
      </w:r>
      <w:r w:rsidRPr="00CC1CE3">
        <w:rPr>
          <w:rStyle w:val="StyleUnderline"/>
        </w:rPr>
        <w:t xml:space="preserve"> odds ratio came from.</w:t>
      </w:r>
    </w:p>
    <w:p w14:paraId="5E913497" w14:textId="77777777" w:rsidR="00964A45" w:rsidRPr="00CC1CE3" w:rsidRDefault="00964A45" w:rsidP="00964A45">
      <w:pPr>
        <w:rPr>
          <w:sz w:val="16"/>
        </w:rPr>
      </w:pPr>
      <w:r w:rsidRPr="00CC1CE3">
        <w:rPr>
          <w:rStyle w:val="StyleUnderline"/>
        </w:rPr>
        <w:t xml:space="preserve">In an analysis of the </w:t>
      </w:r>
      <w:r w:rsidRPr="00CC1CE3">
        <w:rPr>
          <w:rStyle w:val="Emphasis"/>
        </w:rPr>
        <w:t>same</w:t>
      </w:r>
      <w:r w:rsidRPr="00CC1CE3">
        <w:rPr>
          <w:rStyle w:val="StyleUnderline"/>
        </w:rPr>
        <w:t xml:space="preserve"> Georgia </w:t>
      </w:r>
      <w:r w:rsidRPr="00CC1CE3">
        <w:rPr>
          <w:rStyle w:val="Emphasis"/>
        </w:rPr>
        <w:t>data</w:t>
      </w:r>
      <w:r w:rsidRPr="00CC1CE3">
        <w:rPr>
          <w:rStyle w:val="StyleUnderline"/>
        </w:rPr>
        <w:t xml:space="preserve"> that Baldus relied on</w:t>
      </w:r>
      <w:r w:rsidRPr="00CC1CE3">
        <w:rPr>
          <w:sz w:val="16"/>
        </w:rPr>
        <w:t xml:space="preserve">, Joseph </w:t>
      </w:r>
      <w:r w:rsidRPr="00CC1CE3">
        <w:rPr>
          <w:rStyle w:val="StyleUnderline"/>
        </w:rPr>
        <w:t>Katz (2005) examined all aggravating and mitigating circumstances</w:t>
      </w:r>
      <w:r w:rsidRPr="00CC1CE3">
        <w:rPr>
          <w:sz w:val="16"/>
        </w:rPr>
        <w:t xml:space="preserve">. In the 1,082 homicide defendant sample, 141 cases involved a white victim and a black perpetrator. In 67.1% of white victim-black perpetrator (W/B) cases the victim was killed in the course of a robbery compared to 7.4% in black victim cases, and in 70.6% of the W/B cases the victim was a stranger compared with 9.6% of black victim cases. Katz (2005) also indicated that </w:t>
      </w:r>
      <w:r w:rsidRPr="00CC1CE3">
        <w:rPr>
          <w:rStyle w:val="StyleUnderline"/>
        </w:rPr>
        <w:t>“</w:t>
      </w:r>
      <w:r w:rsidRPr="00CC1CE3">
        <w:rPr>
          <w:rStyle w:val="Emphasis"/>
        </w:rPr>
        <w:t>White victim homicides</w:t>
      </w:r>
      <w:r w:rsidRPr="00CC1CE3">
        <w:rPr>
          <w:rStyle w:val="StyleUnderline"/>
        </w:rPr>
        <w:t xml:space="preserve"> show a greater percentage of mutilations, execution style murders, tortures, and beaten victims, features which generally </w:t>
      </w:r>
      <w:r w:rsidRPr="00CC1CE3">
        <w:rPr>
          <w:rStyle w:val="Emphasis"/>
        </w:rPr>
        <w:t>aggravate homicide</w:t>
      </w:r>
      <w:r w:rsidRPr="00CC1CE3">
        <w:rPr>
          <w:rStyle w:val="StyleUnderline"/>
        </w:rPr>
        <w:t xml:space="preserve"> and increase the likelihood of a death sentence” </w:t>
      </w:r>
      <w:r w:rsidRPr="00CC1CE3">
        <w:rPr>
          <w:sz w:val="16"/>
        </w:rPr>
        <w:t xml:space="preserve">(p. 405). Katz (2005) cites a number of other studies finding similar results in 10 different states; that is, </w:t>
      </w:r>
      <w:r w:rsidRPr="00CC1CE3">
        <w:rPr>
          <w:rStyle w:val="StyleUnderline"/>
        </w:rPr>
        <w:t xml:space="preserve">once the </w:t>
      </w:r>
      <w:r w:rsidRPr="00CC1CE3">
        <w:rPr>
          <w:rStyle w:val="Emphasis"/>
        </w:rPr>
        <w:t>full array</w:t>
      </w:r>
      <w:r w:rsidRPr="00CC1CE3">
        <w:rPr>
          <w:rStyle w:val="StyleUnderline"/>
        </w:rPr>
        <w:t xml:space="preserve"> of aggravating and mitigating factors are considered there is little or </w:t>
      </w:r>
      <w:r w:rsidRPr="00CC1CE3">
        <w:rPr>
          <w:rStyle w:val="Emphasis"/>
        </w:rPr>
        <w:t>no discrimination</w:t>
      </w:r>
      <w:r w:rsidRPr="00CC1CE3">
        <w:rPr>
          <w:rStyle w:val="StyleUnderline"/>
        </w:rPr>
        <w:t xml:space="preserve"> evident</w:t>
      </w:r>
      <w:r w:rsidRPr="00CC1CE3">
        <w:t xml:space="preserve"> </w:t>
      </w:r>
      <w:r w:rsidRPr="00CC1CE3">
        <w:rPr>
          <w:rStyle w:val="Emphasis"/>
        </w:rPr>
        <w:t>in white victim-black perpetrator cases</w:t>
      </w:r>
      <w:r w:rsidRPr="00CC1CE3">
        <w:rPr>
          <w:rStyle w:val="StyleUnderline"/>
        </w:rPr>
        <w:t xml:space="preserve"> that is</w:t>
      </w:r>
      <w:r w:rsidRPr="00CC1CE3">
        <w:t xml:space="preserve"> </w:t>
      </w:r>
      <w:r w:rsidRPr="00CC1CE3">
        <w:rPr>
          <w:rStyle w:val="Emphasis"/>
        </w:rPr>
        <w:t>not accounted for</w:t>
      </w:r>
      <w:r w:rsidRPr="00CC1CE3">
        <w:rPr>
          <w:rStyle w:val="StyleUnderline"/>
        </w:rPr>
        <w:t xml:space="preserve"> by </w:t>
      </w:r>
      <w:r w:rsidRPr="00CC1CE3">
        <w:rPr>
          <w:rStyle w:val="Emphasis"/>
        </w:rPr>
        <w:t>aggravating circumstances</w:t>
      </w:r>
      <w:r w:rsidRPr="00CC1CE3">
        <w:rPr>
          <w:sz w:val="16"/>
        </w:rPr>
        <w:t xml:space="preserve"> and other legally relevant variables. Unlike the Baldus study, the Katz (2005) study is hard to find cited anywhere. As Cassell (2008) explains the nature of the victim-offender relationship: </w:t>
      </w:r>
      <w:r w:rsidRPr="00CC1CE3">
        <w:rPr>
          <w:rStyle w:val="StyleUnderline"/>
        </w:rPr>
        <w:t>"</w:t>
      </w:r>
      <w:r w:rsidRPr="00CC1CE3">
        <w:rPr>
          <w:rStyle w:val="Emphasis"/>
        </w:rPr>
        <w:t>Black-defendant-kills-white-victim</w:t>
      </w:r>
      <w:r w:rsidRPr="00CC1CE3">
        <w:rPr>
          <w:rStyle w:val="StyleUnderline"/>
        </w:rPr>
        <w:t xml:space="preserve"> cases more often involve the murder of a law enforcement officer, kidnapping and rape, mutilation, execution-style killing, and torture—all quintessential aggravating factors—than do </w:t>
      </w:r>
      <w:r w:rsidRPr="00CC1CE3">
        <w:rPr>
          <w:rStyle w:val="Emphasis"/>
        </w:rPr>
        <w:t>other combinations</w:t>
      </w:r>
      <w:r w:rsidRPr="00CC1CE3">
        <w:rPr>
          <w:rStyle w:val="StyleUnderline"/>
        </w:rPr>
        <w:t>"</w:t>
      </w:r>
      <w:r w:rsidRPr="00CC1CE3">
        <w:rPr>
          <w:sz w:val="16"/>
        </w:rPr>
        <w:t xml:space="preserve"> (p. 23-24).</w:t>
      </w:r>
    </w:p>
    <w:p w14:paraId="039B7853" w14:textId="77777777" w:rsidR="00964A45" w:rsidRPr="00CC1CE3" w:rsidRDefault="00964A45" w:rsidP="00964A45">
      <w:pPr>
        <w:rPr>
          <w:sz w:val="16"/>
        </w:rPr>
      </w:pPr>
    </w:p>
    <w:p w14:paraId="7E63B81A" w14:textId="77777777" w:rsidR="00964A45" w:rsidRPr="00CC1CE3" w:rsidRDefault="00964A45" w:rsidP="00964A45">
      <w:pPr>
        <w:rPr>
          <w:sz w:val="16"/>
        </w:rPr>
      </w:pPr>
    </w:p>
    <w:p w14:paraId="529AC73D" w14:textId="77777777" w:rsidR="00964A45" w:rsidRPr="00CC1CE3" w:rsidRDefault="00964A45" w:rsidP="00964A45">
      <w:pPr>
        <w:rPr>
          <w:rStyle w:val="StyleUnderline"/>
        </w:rPr>
      </w:pPr>
    </w:p>
    <w:p w14:paraId="16DA4A80" w14:textId="77777777" w:rsidR="00964A45" w:rsidRPr="00CC1CE3" w:rsidRDefault="00964A45" w:rsidP="00964A45">
      <w:pPr>
        <w:pStyle w:val="Heading3"/>
      </w:pPr>
      <w:r w:rsidRPr="00CC1CE3">
        <w:t>2NC – Not Racist – AT: Lynching</w:t>
      </w:r>
    </w:p>
    <w:p w14:paraId="4F68D416" w14:textId="77777777" w:rsidR="00964A45" w:rsidRPr="00CC1CE3" w:rsidRDefault="00964A45" w:rsidP="00964A45"/>
    <w:p w14:paraId="039D23B1" w14:textId="77777777" w:rsidR="00964A45" w:rsidRPr="00CC1CE3" w:rsidRDefault="00964A45" w:rsidP="00964A45">
      <w:pPr>
        <w:pStyle w:val="Heading4"/>
      </w:pPr>
      <w:r w:rsidRPr="00CC1CE3">
        <w:t>Our studies account for the historical legacy of racism---but allowing history to overdetermine the present clouds the truth</w:t>
      </w:r>
    </w:p>
    <w:p w14:paraId="3E6EECA8"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4079BB14" w14:textId="77777777" w:rsidR="00964A45" w:rsidRPr="00CC1CE3" w:rsidRDefault="00964A45" w:rsidP="00964A45">
      <w:pPr>
        <w:rPr>
          <w:sz w:val="16"/>
          <w:szCs w:val="16"/>
        </w:rPr>
      </w:pPr>
      <w:r w:rsidRPr="00CC1CE3">
        <w:rPr>
          <w:sz w:val="16"/>
          <w:szCs w:val="16"/>
        </w:rPr>
        <w:t>The Origins of the Conventional Wisdom</w:t>
      </w:r>
    </w:p>
    <w:p w14:paraId="190AC423" w14:textId="77777777" w:rsidR="00964A45" w:rsidRPr="00CC1CE3" w:rsidRDefault="00964A45" w:rsidP="00964A45">
      <w:pPr>
        <w:rPr>
          <w:sz w:val="16"/>
        </w:rPr>
      </w:pPr>
      <w:r w:rsidRPr="00CC1CE3">
        <w:rPr>
          <w:rStyle w:val="StyleUnderline"/>
        </w:rPr>
        <w:t xml:space="preserve">The </w:t>
      </w:r>
      <w:r w:rsidRPr="00CC1CE3">
        <w:rPr>
          <w:rStyle w:val="Emphasis"/>
        </w:rPr>
        <w:t>history of race</w:t>
      </w:r>
      <w:r w:rsidRPr="00CC1CE3">
        <w:rPr>
          <w:rStyle w:val="StyleUnderline"/>
        </w:rPr>
        <w:t xml:space="preserve"> relations in the United States is painfully </w:t>
      </w:r>
      <w:r w:rsidRPr="00CC1CE3">
        <w:rPr>
          <w:rStyle w:val="Emphasis"/>
        </w:rPr>
        <w:t>disturbing</w:t>
      </w:r>
      <w:r w:rsidRPr="00CC1CE3">
        <w:rPr>
          <w:rStyle w:val="StyleUnderline"/>
        </w:rPr>
        <w:t>.</w:t>
      </w:r>
      <w:r w:rsidRPr="00CC1CE3">
        <w:rPr>
          <w:sz w:val="16"/>
        </w:rPr>
        <w:t xml:space="preserve"> African-Americans have been treated badly from the time that the first African slaves landed in America in 1619 until relatively recently. In terms of the death penalty, in Virginia, slaves could be convicted of 66 crimes carrying the death penalty at one point, and free blacks could be executed for rape into the 20th century; only murder carried the death penalty for whites (Bohm, 2012). </w:t>
      </w:r>
      <w:r w:rsidRPr="00CC1CE3">
        <w:rPr>
          <w:rStyle w:val="StyleUnderline"/>
        </w:rPr>
        <w:t xml:space="preserve">Blacks were subjected to such laws under </w:t>
      </w:r>
      <w:r w:rsidRPr="00CC1CE3">
        <w:rPr>
          <w:rStyle w:val="Emphasis"/>
        </w:rPr>
        <w:t>slavery</w:t>
      </w:r>
      <w:r w:rsidRPr="00CC1CE3">
        <w:rPr>
          <w:rStyle w:val="StyleUnderline"/>
        </w:rPr>
        <w:t xml:space="preserve"> for over 200 years, and after emancipation they were subjected to the Black Codes, </w:t>
      </w:r>
      <w:r w:rsidRPr="00CC1CE3">
        <w:rPr>
          <w:rStyle w:val="Emphasis"/>
        </w:rPr>
        <w:t>Jim Crow</w:t>
      </w:r>
      <w:r w:rsidRPr="00CC1CE3">
        <w:rPr>
          <w:rStyle w:val="StyleUnderline"/>
        </w:rPr>
        <w:t xml:space="preserve"> laws, disenfranchisement, “separate but equal” statutes, literacy tests, vicious stereotypes, and </w:t>
      </w:r>
      <w:r w:rsidRPr="00CC1CE3">
        <w:rPr>
          <w:rStyle w:val="Emphasis"/>
        </w:rPr>
        <w:t xml:space="preserve">lynch mobs </w:t>
      </w:r>
      <w:r w:rsidRPr="00CC1CE3">
        <w:rPr>
          <w:sz w:val="16"/>
        </w:rPr>
        <w:t>(Walsh &amp; Hemmens, 2014).</w:t>
      </w:r>
    </w:p>
    <w:p w14:paraId="4D132C56" w14:textId="77777777" w:rsidR="00964A45" w:rsidRPr="00CC1CE3" w:rsidRDefault="00964A45" w:rsidP="00964A45">
      <w:pPr>
        <w:rPr>
          <w:sz w:val="16"/>
        </w:rPr>
      </w:pPr>
      <w:r w:rsidRPr="00CC1CE3">
        <w:rPr>
          <w:rStyle w:val="StyleUnderline"/>
        </w:rPr>
        <w:t xml:space="preserve">Those who are aware of this history have a tendency to examine modern racial issues in its context, and find it </w:t>
      </w:r>
      <w:r w:rsidRPr="00CC1CE3">
        <w:rPr>
          <w:rStyle w:val="Emphasis"/>
        </w:rPr>
        <w:t>difficult to imagine</w:t>
      </w:r>
      <w:r w:rsidRPr="00CC1CE3">
        <w:rPr>
          <w:rStyle w:val="StyleUnderline"/>
        </w:rPr>
        <w:t xml:space="preserve"> that the </w:t>
      </w:r>
      <w:r w:rsidRPr="00CC1CE3">
        <w:rPr>
          <w:rStyle w:val="Emphasis"/>
        </w:rPr>
        <w:t>death penalty</w:t>
      </w:r>
      <w:r w:rsidRPr="00CC1CE3">
        <w:rPr>
          <w:rStyle w:val="StyleUnderline"/>
        </w:rPr>
        <w:t xml:space="preserve"> can be administered in a </w:t>
      </w:r>
      <w:r w:rsidRPr="00CC1CE3">
        <w:rPr>
          <w:rStyle w:val="Emphasis"/>
        </w:rPr>
        <w:t>racially neutral way</w:t>
      </w:r>
      <w:r w:rsidRPr="00CC1CE3">
        <w:rPr>
          <w:rStyle w:val="StyleUnderline"/>
        </w:rPr>
        <w:t xml:space="preserve"> and to take racial bias in capital cases for granted.</w:t>
      </w:r>
      <w:r w:rsidRPr="00CC1CE3">
        <w:rPr>
          <w:sz w:val="16"/>
        </w:rPr>
        <w:t xml:space="preserve"> For others, history is just that— history, and that in this modern age things have changed dramatically in the United States. Some scholars maintain that </w:t>
      </w:r>
      <w:r w:rsidRPr="00CC1CE3">
        <w:rPr>
          <w:rStyle w:val="StyleUnderline"/>
        </w:rPr>
        <w:t>death penalty opponents raise the racial issue</w:t>
      </w:r>
      <w:r w:rsidRPr="00CC1CE3">
        <w:rPr>
          <w:sz w:val="16"/>
        </w:rPr>
        <w:t xml:space="preserve"> not out of any special concern for African-Americans or for racial bias issues, but </w:t>
      </w:r>
      <w:r w:rsidRPr="00CC1CE3">
        <w:rPr>
          <w:rStyle w:val="StyleUnderline"/>
        </w:rPr>
        <w:t>because they abhor the penalty itself for moral reasons and use race to center their arguments</w:t>
      </w:r>
      <w:r w:rsidRPr="00CC1CE3">
        <w:rPr>
          <w:sz w:val="16"/>
        </w:rPr>
        <w:t xml:space="preserve"> (McAdams, 1998).</w:t>
      </w:r>
    </w:p>
    <w:p w14:paraId="7398ACDD" w14:textId="77777777" w:rsidR="00964A45" w:rsidRPr="00CC1CE3" w:rsidRDefault="00964A45" w:rsidP="00964A45">
      <w:pPr>
        <w:rPr>
          <w:sz w:val="16"/>
        </w:rPr>
      </w:pPr>
      <w:r w:rsidRPr="00CC1CE3">
        <w:rPr>
          <w:sz w:val="16"/>
        </w:rPr>
        <w:t xml:space="preserve">Indeed, members of the U.S. Supreme Court have been guilty of allowing their personal beliefs about the death penalty to guide their rulings in capital cases. The primary role of the U.S. Supreme Court is to ensure that laws are constitutional, yet some justices are blinded by their ideology and thus let it dictate their rulings, rather than the law. </w:t>
      </w:r>
      <w:r w:rsidRPr="00CC1CE3">
        <w:rPr>
          <w:rStyle w:val="StyleUnderline"/>
        </w:rPr>
        <w:t>Consider the opinions of Justices William Brennan and Thurgood Marshall</w:t>
      </w:r>
      <w:r w:rsidRPr="00CC1CE3">
        <w:rPr>
          <w:sz w:val="16"/>
        </w:rPr>
        <w:t>, both liberal judges, who served on the Court during the Furman era and remained until the early 1990s. Justice Brennan, in writing a dissent for McCleskey v. Kemp (1987) (death penalty case discussed at length shortly) was adamant that we should not forget our country’s long history of racial discrimination when trying to move forward:</w:t>
      </w:r>
    </w:p>
    <w:p w14:paraId="432CA162" w14:textId="77777777" w:rsidR="00964A45" w:rsidRPr="00CC1CE3" w:rsidRDefault="00964A45" w:rsidP="00964A45">
      <w:pPr>
        <w:rPr>
          <w:sz w:val="16"/>
          <w:szCs w:val="16"/>
        </w:rPr>
      </w:pPr>
      <w:r w:rsidRPr="00CC1CE3">
        <w:rPr>
          <w:sz w:val="16"/>
          <w:szCs w:val="16"/>
        </w:rPr>
        <w:t>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we cannot pretend that, in three decades, we have completely escaped the grip of a historical legacy spanning centuries.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w:t>
      </w:r>
    </w:p>
    <w:p w14:paraId="2237F343" w14:textId="77777777" w:rsidR="00964A45" w:rsidRPr="00CC1CE3" w:rsidRDefault="00964A45" w:rsidP="00964A45">
      <w:pPr>
        <w:rPr>
          <w:sz w:val="16"/>
        </w:rPr>
      </w:pPr>
      <w:r w:rsidRPr="00CC1CE3">
        <w:rPr>
          <w:sz w:val="16"/>
        </w:rPr>
        <w:t xml:space="preserve">But it is this very </w:t>
      </w:r>
      <w:r w:rsidRPr="00CC1CE3">
        <w:rPr>
          <w:rStyle w:val="StyleUnderline"/>
        </w:rPr>
        <w:t xml:space="preserve">stubbornness, or </w:t>
      </w:r>
      <w:r w:rsidRPr="00CC1CE3">
        <w:rPr>
          <w:rStyle w:val="Emphasis"/>
        </w:rPr>
        <w:t>holding on to the past</w:t>
      </w:r>
      <w:r w:rsidRPr="00CC1CE3">
        <w:rPr>
          <w:sz w:val="16"/>
        </w:rPr>
        <w:t xml:space="preserve">, that </w:t>
      </w:r>
      <w:r w:rsidRPr="00CC1CE3">
        <w:rPr>
          <w:rStyle w:val="StyleUnderline"/>
        </w:rPr>
        <w:t xml:space="preserve">imprisons us from moving on and blinds us to accepting </w:t>
      </w:r>
      <w:r w:rsidRPr="00CC1CE3">
        <w:rPr>
          <w:rStyle w:val="Emphasis"/>
        </w:rPr>
        <w:t>any other reality</w:t>
      </w:r>
      <w:r w:rsidRPr="00CC1CE3">
        <w:rPr>
          <w:rStyle w:val="StyleUnderline"/>
        </w:rPr>
        <w:t xml:space="preserve"> or progress in moving past discriminatory practices. These two justices were relentless in their quest to vote against just about every single capital case before them, regardless of the specific issues or merits of a case</w:t>
      </w:r>
      <w:r w:rsidRPr="00CC1CE3">
        <w:rPr>
          <w:sz w:val="16"/>
        </w:rPr>
        <w:t xml:space="preserve">; this amounted to more than 2,000 capital cases during their Court tenure. Brennan and Marshall typically joined in their opinions, issuing standard boiler plate language along these lines: “Adhering to our views that the death penalty is in all circumstances cruel and unusual punishment prohibited by the Eighth and Fourteenth Amendments… we would grant certiorari and vacate the death sentences in these cases” (Gregg v. Georgia, 1976, ). </w:t>
      </w:r>
    </w:p>
    <w:p w14:paraId="577C0FD4" w14:textId="77777777" w:rsidR="00964A45" w:rsidRPr="00CC1CE3" w:rsidRDefault="00964A45" w:rsidP="00964A45"/>
    <w:p w14:paraId="4D782496" w14:textId="77777777" w:rsidR="00964A45" w:rsidRPr="00CC1CE3" w:rsidRDefault="00964A45" w:rsidP="00964A45"/>
    <w:p w14:paraId="15206FE7" w14:textId="77777777" w:rsidR="00964A45" w:rsidRPr="00CC1CE3" w:rsidRDefault="00964A45" w:rsidP="00964A45">
      <w:pPr>
        <w:pStyle w:val="Heading3"/>
      </w:pPr>
      <w:r w:rsidRPr="00CC1CE3">
        <w:t>2NC – Not Racist – Ev Bias</w:t>
      </w:r>
    </w:p>
    <w:p w14:paraId="1871A97E" w14:textId="77777777" w:rsidR="00964A45" w:rsidRPr="00CC1CE3" w:rsidRDefault="00964A45" w:rsidP="00964A45"/>
    <w:p w14:paraId="5B7FFF91" w14:textId="77777777" w:rsidR="00964A45" w:rsidRPr="00CC1CE3" w:rsidRDefault="00964A45" w:rsidP="00964A45">
      <w:pPr>
        <w:pStyle w:val="Heading4"/>
      </w:pPr>
      <w:r w:rsidRPr="00CC1CE3">
        <w:t>Their ev is ideologically biased---their political agenda incentivizes mutant statistics</w:t>
      </w:r>
    </w:p>
    <w:p w14:paraId="587C51BD"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3458A75D" w14:textId="77777777" w:rsidR="00964A45" w:rsidRPr="00CC1CE3" w:rsidRDefault="00964A45" w:rsidP="00964A45">
      <w:pPr>
        <w:rPr>
          <w:sz w:val="16"/>
        </w:rPr>
      </w:pPr>
      <w:r w:rsidRPr="00CC1CE3">
        <w:rPr>
          <w:rStyle w:val="StyleUnderline"/>
        </w:rPr>
        <w:t xml:space="preserve">The </w:t>
      </w:r>
      <w:r w:rsidRPr="00CC1CE3">
        <w:rPr>
          <w:rStyle w:val="Emphasis"/>
        </w:rPr>
        <w:t>conventional wisdom</w:t>
      </w:r>
      <w:r w:rsidRPr="00CC1CE3">
        <w:rPr>
          <w:rStyle w:val="StyleUnderline"/>
        </w:rPr>
        <w:t xml:space="preserve"> in the United States about the death penalty is that it is unremittingly </w:t>
      </w:r>
      <w:r w:rsidRPr="00CC1CE3">
        <w:rPr>
          <w:rStyle w:val="Emphasis"/>
        </w:rPr>
        <w:t>racist</w:t>
      </w:r>
      <w:r w:rsidRPr="00CC1CE3">
        <w:rPr>
          <w:sz w:val="16"/>
        </w:rPr>
        <w:t xml:space="preserve"> in that African-Americans are disproportionately condemned to death, and that this is particularly true if the victim was white. The death penalty is a moral issue hotly debated by scholars, lawyers, and politicians, especially when paired with issues such as racial bias in sentencing. </w:t>
      </w:r>
      <w:r w:rsidRPr="00CC1CE3">
        <w:rPr>
          <w:rStyle w:val="StyleUnderline"/>
        </w:rPr>
        <w:t>We address the death penalty only to critique the conventional wisdom as it applies to the role of race in its application</w:t>
      </w:r>
      <w:r w:rsidRPr="00CC1CE3">
        <w:rPr>
          <w:sz w:val="16"/>
        </w:rPr>
        <w:t xml:space="preserve">, and to illustrate the part that ideology plays in generating and sustaining that wisdom. </w:t>
      </w:r>
      <w:r w:rsidRPr="00CC1CE3">
        <w:rPr>
          <w:rStyle w:val="StyleUnderline"/>
        </w:rPr>
        <w:t xml:space="preserve">The conventional wisdom in academia and the media arose in the 1970s – early 1980s when the data unequivocally supported it, but since the late 1980s -early 1990s, many studies have questioned it, and some have demonstrated that </w:t>
      </w:r>
      <w:r w:rsidRPr="00CC1CE3">
        <w:rPr>
          <w:rStyle w:val="Emphasis"/>
        </w:rPr>
        <w:t xml:space="preserve">the situation has reversed </w:t>
      </w:r>
      <w:r w:rsidRPr="00CC1CE3">
        <w:rPr>
          <w:rStyle w:val="StyleUnderline"/>
        </w:rPr>
        <w:t>itself</w:t>
      </w:r>
      <w:r w:rsidRPr="00CC1CE3">
        <w:rPr>
          <w:sz w:val="16"/>
        </w:rPr>
        <w:t xml:space="preserve">. These studies threatening the conventional wisdom comprise a body of research that Thomas Kuhn (1970) characterized as anomalies that threaten the dominant paradigm. Over time, </w:t>
      </w:r>
      <w:r w:rsidRPr="00CC1CE3">
        <w:rPr>
          <w:rStyle w:val="StyleUnderline"/>
        </w:rPr>
        <w:t>these anomalies</w:t>
      </w:r>
      <w:r w:rsidRPr="00CC1CE3">
        <w:rPr>
          <w:sz w:val="16"/>
        </w:rPr>
        <w:t xml:space="preserve"> may crystallize into a new paradigm, but they </w:t>
      </w:r>
      <w:r w:rsidRPr="00CC1CE3">
        <w:rPr>
          <w:rStyle w:val="StyleUnderline"/>
        </w:rPr>
        <w:t>are stoutly resisted by the defenders of the conventional wisdom</w:t>
      </w:r>
      <w:r w:rsidRPr="00CC1CE3">
        <w:rPr>
          <w:sz w:val="16"/>
        </w:rPr>
        <w:t xml:space="preserve"> embedded in the old, and are "often not seen at all" (Kuhn, 1970, p. 24).</w:t>
      </w:r>
    </w:p>
    <w:p w14:paraId="48195D3F" w14:textId="77777777" w:rsidR="00964A45" w:rsidRPr="00CC1CE3" w:rsidRDefault="00964A45" w:rsidP="00964A45">
      <w:pPr>
        <w:rPr>
          <w:rStyle w:val="Emphasis"/>
        </w:rPr>
      </w:pPr>
      <w:r w:rsidRPr="00CC1CE3">
        <w:rPr>
          <w:rStyle w:val="StyleUnderline"/>
        </w:rPr>
        <w:t>Ideology</w:t>
      </w:r>
      <w:r w:rsidRPr="00CC1CE3">
        <w:rPr>
          <w:sz w:val="16"/>
        </w:rPr>
        <w:t xml:space="preserve"> is a loaded word that requires care in its usage. Ever since Karl Marx's "false consciousness" it has been used pejoratively to denote emotional rather than considered reasoning (Murray &amp; Kujundzic, 2005). We conceive of ideology here not as false consciousness in the Marxian sense (i.e., the blind acceptance by the misled proletariat of the dominant capitalist ideology as opposed to the "correct understanding" of their oppression and exploitation posited by Marx and Engels)., Rather, we view it as </w:t>
      </w:r>
      <w:r w:rsidRPr="00CC1CE3">
        <w:rPr>
          <w:rStyle w:val="StyleUnderline"/>
        </w:rPr>
        <w:t xml:space="preserve">something embedded in the everyday habits of thought that shape each person's taken-for-granted "common sense" that may or may not distort reality. </w:t>
      </w:r>
      <w:r w:rsidRPr="00CC1CE3">
        <w:rPr>
          <w:sz w:val="16"/>
        </w:rPr>
        <w:t xml:space="preserve">We also view it as mostly something that lies just beneath the conscious level much of the time in the Mannheimian sense (Mannheim, 1936). </w:t>
      </w:r>
      <w:r w:rsidRPr="00CC1CE3">
        <w:rPr>
          <w:rStyle w:val="StyleUnderline"/>
        </w:rPr>
        <w:t>The deeply emotional issue of the death penalty as it applies to race engages opposing ideologies in academic discourse like few others. The arguments among death penalty scholars are more like a lawyer’s than a scientist’s—designed to support a predetermined end (</w:t>
      </w:r>
      <w:r w:rsidRPr="00CC1CE3">
        <w:rPr>
          <w:rStyle w:val="Emphasis"/>
        </w:rPr>
        <w:t>win</w:t>
      </w:r>
      <w:r w:rsidRPr="00CC1CE3">
        <w:rPr>
          <w:rStyle w:val="StyleUnderline"/>
        </w:rPr>
        <w:t xml:space="preserve">ning </w:t>
      </w:r>
      <w:r w:rsidRPr="00CC1CE3">
        <w:rPr>
          <w:rStyle w:val="Emphasis"/>
        </w:rPr>
        <w:t>the case</w:t>
      </w:r>
      <w:r w:rsidRPr="00CC1CE3">
        <w:rPr>
          <w:rStyle w:val="StyleUnderline"/>
        </w:rPr>
        <w:t>)—</w:t>
      </w:r>
      <w:r w:rsidRPr="00CC1CE3">
        <w:rPr>
          <w:rStyle w:val="Emphasis"/>
        </w:rPr>
        <w:t>rather than</w:t>
      </w:r>
      <w:r w:rsidRPr="00CC1CE3">
        <w:rPr>
          <w:rStyle w:val="StyleUnderline"/>
        </w:rPr>
        <w:t xml:space="preserve"> trying to resolve differences and ambiguities and uncovering a mutually agreed upon </w:t>
      </w:r>
      <w:r w:rsidRPr="00CC1CE3">
        <w:rPr>
          <w:rStyle w:val="Emphasis"/>
        </w:rPr>
        <w:t>“truth.”</w:t>
      </w:r>
    </w:p>
    <w:p w14:paraId="101B1826" w14:textId="77777777" w:rsidR="00964A45" w:rsidRPr="00CC1CE3" w:rsidRDefault="00964A45" w:rsidP="00964A45">
      <w:pPr>
        <w:rPr>
          <w:rStyle w:val="StyleUnderline"/>
        </w:rPr>
      </w:pPr>
      <w:r w:rsidRPr="00CC1CE3">
        <w:rPr>
          <w:sz w:val="16"/>
        </w:rPr>
        <w:t xml:space="preserve">Most people in the United States view ideology in terms of a bipolar distinction between the ideologies of "left" and "right"; liberal and conservative (Jost, 2006). Few people anchor their attitudes toward various issues in terms of an abstract ideology, but we can place almost all of them somewhere on a left-right ideological continuum. That is, each person tends to adopt consistent positions toward a variety of issues that results in the crystallization of their opinions, attitudes, and values into an ideology. </w:t>
      </w:r>
      <w:r w:rsidRPr="00CC1CE3">
        <w:rPr>
          <w:rStyle w:val="StyleUnderline"/>
        </w:rPr>
        <w:t xml:space="preserve">Ideology helps us to evaluate the multitude of issues we encounter through a kind of subconscious "factor analysis," that reduces them to broad manageable value choices </w:t>
      </w:r>
      <w:r w:rsidRPr="00CC1CE3">
        <w:rPr>
          <w:sz w:val="16"/>
        </w:rPr>
        <w:t xml:space="preserve">(Federico &amp; Schneider, 2007). </w:t>
      </w:r>
      <w:r w:rsidRPr="00CC1CE3">
        <w:rPr>
          <w:rStyle w:val="StyleUnderline"/>
        </w:rPr>
        <w:t>Such "clustering" allows for a large degree of attitude consistency and reduces cognitive dissonance. Attitudes thus tend to crystallize and become relatively unresponsive to contrary opinions.</w:t>
      </w:r>
    </w:p>
    <w:p w14:paraId="7A7A309C" w14:textId="77777777" w:rsidR="00964A45" w:rsidRPr="00CC1CE3" w:rsidRDefault="00964A45" w:rsidP="00964A45">
      <w:pPr>
        <w:rPr>
          <w:sz w:val="16"/>
          <w:szCs w:val="16"/>
        </w:rPr>
      </w:pPr>
      <w:r w:rsidRPr="00CC1CE3">
        <w:rPr>
          <w:sz w:val="16"/>
          <w:szCs w:val="16"/>
        </w:rPr>
        <w:t>We are aware that pigeon-holing all individuals into broad liberal and conservative boxes edits out all qualifiers and ignores all nuances. Nevertheless, we treat these systems as Weberian ideal types for heuristic purposes. These contrasting systems aspire not only to explain how the world works, but also (1) what to do to preserve it as it is, or (2) how to change it to what it “should be.” Although this may be overly simplistic, we cannot deny that we see the same people consistently assemble on opposite sides of the barricade on a host of different “preserve-orchange” issues such as abortion, illegal immigration, gay marriage, school prayer, school vouchers, the free market, and so on. We see people of different dispositions being attracted to the values of grassroots movements such as the Tea Party and Occupy Wall Street with polar ideological agendas; the first wanting to limit government influence on the economy and the other wanting to expand it. Contrasting positions on these and many other issues define the liberal-conservative divide in the modern United States.</w:t>
      </w:r>
    </w:p>
    <w:p w14:paraId="3CA7C376" w14:textId="77777777" w:rsidR="00964A45" w:rsidRPr="00CC1CE3" w:rsidRDefault="00964A45" w:rsidP="00964A45">
      <w:pPr>
        <w:rPr>
          <w:sz w:val="16"/>
        </w:rPr>
      </w:pPr>
      <w:r w:rsidRPr="00CC1CE3">
        <w:rPr>
          <w:rStyle w:val="StyleUnderline"/>
        </w:rPr>
        <w:t>The morality of the death penalty separates liberals and conservatives, but not as tightly as one might think among the general public. Support for the death penalty is found across the conservative-liberal continuum, with the latest Gallup Poll showing that 63% of the American public supported it</w:t>
      </w:r>
      <w:r w:rsidRPr="00CC1CE3">
        <w:rPr>
          <w:sz w:val="16"/>
        </w:rPr>
        <w:t xml:space="preserve"> and 33% opposed it in early 2015. </w:t>
      </w:r>
      <w:r w:rsidRPr="00CC1CE3">
        <w:rPr>
          <w:rStyle w:val="StyleUnderline"/>
        </w:rPr>
        <w:t>Support is much stronger among conservatives, however, with 75% of self-identified conservatives supporting it</w:t>
      </w:r>
      <w:r w:rsidRPr="00CC1CE3">
        <w:rPr>
          <w:sz w:val="16"/>
        </w:rPr>
        <w:t xml:space="preserve"> (18% opposed) versus </w:t>
      </w:r>
      <w:r w:rsidRPr="00CC1CE3">
        <w:rPr>
          <w:rStyle w:val="StyleUnderline"/>
        </w:rPr>
        <w:t>60% of moderates</w:t>
      </w:r>
      <w:r w:rsidRPr="00CC1CE3">
        <w:rPr>
          <w:sz w:val="16"/>
        </w:rPr>
        <w:t xml:space="preserve"> (34% opposed) </w:t>
      </w:r>
      <w:r w:rsidRPr="00CC1CE3">
        <w:rPr>
          <w:rStyle w:val="StyleUnderline"/>
        </w:rPr>
        <w:t>and 47% of liberals</w:t>
      </w:r>
      <w:r w:rsidRPr="00CC1CE3">
        <w:rPr>
          <w:sz w:val="16"/>
        </w:rPr>
        <w:t xml:space="preserve"> (50% opposed) (Gallup Poll, 2015). </w:t>
      </w:r>
      <w:r w:rsidRPr="00CC1CE3">
        <w:rPr>
          <w:rStyle w:val="StyleUnderline"/>
        </w:rPr>
        <w:t>However, there is an ideological gap between the public at-large and academics, who are typically thought to be overwhelmingly liberal</w:t>
      </w:r>
      <w:r w:rsidRPr="00CC1CE3">
        <w:rPr>
          <w:sz w:val="16"/>
        </w:rPr>
        <w:t xml:space="preserve"> (Cushman, 2012). Gross and Simmons (2007) show that liberal dominance in academia is not as overwhelming as many suppose, but </w:t>
      </w:r>
      <w:r w:rsidRPr="00CC1CE3">
        <w:rPr>
          <w:rStyle w:val="StyleUnderline"/>
        </w:rPr>
        <w:t>liberalism is particularly dominant in the social sciences. Fifty-eight percent of social scientists identified themselves as liberal</w:t>
      </w:r>
      <w:r w:rsidRPr="00CC1CE3">
        <w:rPr>
          <w:sz w:val="16"/>
        </w:rPr>
        <w:t xml:space="preserve"> (24% as "radicals"), </w:t>
      </w:r>
      <w:r w:rsidRPr="00CC1CE3">
        <w:rPr>
          <w:rStyle w:val="StyleUnderline"/>
        </w:rPr>
        <w:t>36.9% as moderate, and only 4.9% as conservative</w:t>
      </w:r>
      <w:r w:rsidRPr="00CC1CE3">
        <w:rPr>
          <w:sz w:val="16"/>
        </w:rPr>
        <w:t>. Professors in the "harder" (engineering) and "practical" (business; health sciences) disciplines are much less likely to identify as liberal (Gross and Simmons, 2007).</w:t>
      </w:r>
    </w:p>
    <w:p w14:paraId="0B026A33" w14:textId="77777777" w:rsidR="00964A45" w:rsidRPr="00CC1CE3" w:rsidRDefault="00964A45" w:rsidP="00964A45">
      <w:pPr>
        <w:rPr>
          <w:rStyle w:val="StyleUnderline"/>
        </w:rPr>
      </w:pPr>
      <w:r w:rsidRPr="00CC1CE3">
        <w:rPr>
          <w:rStyle w:val="StyleUnderline"/>
        </w:rPr>
        <w:t xml:space="preserve">It is in the social sciences, however, that </w:t>
      </w:r>
      <w:r w:rsidRPr="00CC1CE3">
        <w:rPr>
          <w:rStyle w:val="Emphasis"/>
        </w:rPr>
        <w:t>ideology</w:t>
      </w:r>
      <w:r w:rsidRPr="00CC1CE3">
        <w:rPr>
          <w:rStyle w:val="StyleUnderline"/>
        </w:rPr>
        <w:t xml:space="preserve"> is most likely to </w:t>
      </w:r>
      <w:r w:rsidRPr="00CC1CE3">
        <w:rPr>
          <w:rStyle w:val="Emphasis"/>
        </w:rPr>
        <w:t>animate</w:t>
      </w:r>
      <w:r w:rsidRPr="00CC1CE3">
        <w:rPr>
          <w:rStyle w:val="StyleUnderline"/>
        </w:rPr>
        <w:t xml:space="preserve"> a scholar’s research agenda, including </w:t>
      </w:r>
      <w:r w:rsidRPr="00CC1CE3">
        <w:rPr>
          <w:rStyle w:val="Emphasis"/>
        </w:rPr>
        <w:t>death penalty research</w:t>
      </w:r>
      <w:r w:rsidRPr="00CC1CE3">
        <w:rPr>
          <w:rStyle w:val="StyleUnderline"/>
        </w:rPr>
        <w:t xml:space="preserve">. Among social scientists, criminologists and criminal justicians are most likely to carry out death penalty research, and one study of 770 criminologists/criminal justicians found that </w:t>
      </w:r>
      <w:r w:rsidRPr="00CC1CE3">
        <w:rPr>
          <w:rStyle w:val="Emphasis"/>
        </w:rPr>
        <w:t>68.4%</w:t>
      </w:r>
      <w:r w:rsidRPr="00CC1CE3">
        <w:rPr>
          <w:rStyle w:val="StyleUnderline"/>
        </w:rPr>
        <w:t xml:space="preserve"> identified themselves as </w:t>
      </w:r>
      <w:r w:rsidRPr="00CC1CE3">
        <w:rPr>
          <w:rStyle w:val="Emphasis"/>
        </w:rPr>
        <w:t>liberal</w:t>
      </w:r>
      <w:r w:rsidRPr="00CC1CE3">
        <w:rPr>
          <w:rStyle w:val="StyleUnderline"/>
        </w:rPr>
        <w:t xml:space="preserve"> or </w:t>
      </w:r>
      <w:r w:rsidRPr="00CC1CE3">
        <w:rPr>
          <w:rStyle w:val="Emphasis"/>
        </w:rPr>
        <w:t>radical</w:t>
      </w:r>
      <w:r w:rsidRPr="00CC1CE3">
        <w:rPr>
          <w:rStyle w:val="StyleUnderline"/>
        </w:rPr>
        <w:t>, 26.1% as moderate, and only 5.4% as conservative</w:t>
      </w:r>
      <w:r w:rsidRPr="00CC1CE3">
        <w:rPr>
          <w:sz w:val="16"/>
        </w:rPr>
        <w:t xml:space="preserve"> (Cooper, Walsh &amp; Ellis, 2010). Moreover, Radelet &amp; Laycock (2008) surveyed 77 eminent fellows of the American Society of Criminology and found that 88.2% did not believe that the death penalty is a deterrent. Radlett and Laycock did not directly ask if they support the death penalty; only about its deterrent effect. One can support it for retributive reasons while still believing it does not deter, but it is reasonable to conclude that this is a rough approximation of non-support since retributive justice is something that most criminologists do not support (Stohr &amp; Walsh, 2016). It is reasonable to suppose, then, that </w:t>
      </w:r>
      <w:r w:rsidRPr="00CC1CE3">
        <w:rPr>
          <w:rStyle w:val="StyleUnderline"/>
        </w:rPr>
        <w:t xml:space="preserve">death penalty discourse is largely dominated by a liberal strong slant that may lead death penalty researchers, consciously or subconsciously, to slide into advocacy. The media pick up on the results of such research and trust it, and quote it.  </w:t>
      </w:r>
    </w:p>
    <w:p w14:paraId="76B0E251" w14:textId="77777777" w:rsidR="00964A45" w:rsidRPr="00CC1CE3" w:rsidRDefault="00964A45" w:rsidP="00964A45">
      <w:pPr>
        <w:rPr>
          <w:sz w:val="16"/>
          <w:szCs w:val="16"/>
        </w:rPr>
      </w:pPr>
      <w:r w:rsidRPr="00CC1CE3">
        <w:rPr>
          <w:sz w:val="16"/>
          <w:szCs w:val="16"/>
        </w:rPr>
        <w:t>Race, Disproportionality, and Advocacy Research</w:t>
      </w:r>
    </w:p>
    <w:p w14:paraId="7AE73BAD" w14:textId="77777777" w:rsidR="00964A45" w:rsidRPr="00CC1CE3" w:rsidRDefault="00964A45" w:rsidP="00964A45">
      <w:pPr>
        <w:rPr>
          <w:sz w:val="16"/>
        </w:rPr>
      </w:pPr>
      <w:r w:rsidRPr="00CC1CE3">
        <w:rPr>
          <w:sz w:val="16"/>
        </w:rPr>
        <w:t xml:space="preserve">Charles Manski (2011) writes that </w:t>
      </w:r>
      <w:r w:rsidRPr="00CC1CE3">
        <w:rPr>
          <w:rStyle w:val="StyleUnderline"/>
        </w:rPr>
        <w:t>reluctance to consider views contrary to our own often results in claims of "incredible certitude" for scholarly work congenial to our own views</w:t>
      </w:r>
      <w:r w:rsidRPr="00CC1CE3">
        <w:rPr>
          <w:sz w:val="16"/>
        </w:rPr>
        <w:t xml:space="preserve"> (p. 261). He further asserts that </w:t>
      </w:r>
      <w:r w:rsidRPr="00CC1CE3">
        <w:rPr>
          <w:rStyle w:val="StyleUnderline"/>
        </w:rPr>
        <w:t>almost all arguments about social policies with moral content such as the death penalty involve "</w:t>
      </w:r>
      <w:r w:rsidRPr="00CC1CE3">
        <w:rPr>
          <w:rStyle w:val="Emphasis"/>
        </w:rPr>
        <w:t>dueling certitudes</w:t>
      </w:r>
      <w:r w:rsidRPr="00CC1CE3">
        <w:rPr>
          <w:rStyle w:val="StyleUnderline"/>
        </w:rPr>
        <w:t xml:space="preserve">" that </w:t>
      </w:r>
      <w:r w:rsidRPr="00CC1CE3">
        <w:rPr>
          <w:rStyle w:val="Emphasis"/>
        </w:rPr>
        <w:t>conflate "science and advocacy,"</w:t>
      </w:r>
      <w:r w:rsidRPr="00CC1CE3">
        <w:rPr>
          <w:rStyle w:val="StyleUnderline"/>
        </w:rPr>
        <w:t xml:space="preserve"> engage </w:t>
      </w:r>
      <w:r w:rsidRPr="00CC1CE3">
        <w:rPr>
          <w:rStyle w:val="Emphasis"/>
        </w:rPr>
        <w:t xml:space="preserve">"wishful extrapolation," </w:t>
      </w:r>
      <w:r w:rsidRPr="00CC1CE3">
        <w:rPr>
          <w:rStyle w:val="StyleUnderline"/>
        </w:rPr>
        <w:t>and results in "</w:t>
      </w:r>
      <w:r w:rsidRPr="00CC1CE3">
        <w:rPr>
          <w:rStyle w:val="Emphasis"/>
        </w:rPr>
        <w:t>media overreach"</w:t>
      </w:r>
      <w:r w:rsidRPr="00CC1CE3">
        <w:rPr>
          <w:rStyle w:val="StyleUnderline"/>
        </w:rPr>
        <w:t xml:space="preserve"> (interpreting scholarly research as definitive). The American Society of Criminology was guilty of "incredible certitude" when it called for the abolition of capital punishment</w:t>
      </w:r>
      <w:r w:rsidRPr="00CC1CE3">
        <w:rPr>
          <w:sz w:val="16"/>
        </w:rPr>
        <w:t xml:space="preserve"> in 1989 </w:t>
      </w:r>
      <w:r w:rsidRPr="00CC1CE3">
        <w:rPr>
          <w:rStyle w:val="StyleUnderline"/>
        </w:rPr>
        <w:t xml:space="preserve">based on a "consensus" that it provides no deterrent effect and is racist </w:t>
      </w:r>
      <w:r w:rsidRPr="00CC1CE3">
        <w:rPr>
          <w:sz w:val="16"/>
        </w:rPr>
        <w:t xml:space="preserve">in its application. </w:t>
      </w:r>
      <w:r w:rsidRPr="00CC1CE3">
        <w:rPr>
          <w:rStyle w:val="StyleUnderline"/>
        </w:rPr>
        <w:t>But</w:t>
      </w:r>
      <w:r w:rsidRPr="00CC1CE3">
        <w:rPr>
          <w:sz w:val="16"/>
        </w:rPr>
        <w:t xml:space="preserve"> as Manski (2011) points out: </w:t>
      </w:r>
      <w:r w:rsidRPr="00CC1CE3">
        <w:rPr>
          <w:rStyle w:val="StyleUnderline"/>
        </w:rPr>
        <w:t>“</w:t>
      </w:r>
      <w:r w:rsidRPr="00CC1CE3">
        <w:rPr>
          <w:rStyle w:val="Emphasis"/>
        </w:rPr>
        <w:t>Consensus does not imply truth</w:t>
      </w:r>
      <w:r w:rsidRPr="00CC1CE3">
        <w:rPr>
          <w:rStyle w:val="StyleUnderline"/>
        </w:rPr>
        <w:t>…"</w:t>
      </w:r>
      <w:r w:rsidRPr="00CC1CE3">
        <w:rPr>
          <w:sz w:val="16"/>
        </w:rPr>
        <w:t xml:space="preserve"> (p. 262). Eminent death penalty researcher Daniel Nagin (2012) adds that “Certitude is easy to express. Expressing ambiguity but still maintaining clarity is very hard to do…" (p. 4). Nevertheless, a number of statements expressed with “incredible certitude” about race and the disproportionate application of the death penalty and illustrating “media overreach” are shown below from various organizations and authors:</w:t>
      </w:r>
    </w:p>
    <w:p w14:paraId="13E95E9A" w14:textId="77777777" w:rsidR="00964A45" w:rsidRPr="00CC1CE3" w:rsidRDefault="00964A45" w:rsidP="00964A45">
      <w:pPr>
        <w:rPr>
          <w:sz w:val="16"/>
        </w:rPr>
      </w:pPr>
      <w:r w:rsidRPr="00CC1CE3">
        <w:rPr>
          <w:rStyle w:val="StyleUnderline"/>
        </w:rPr>
        <w:t>“African Americans are disproportionately represented among people condemned to death in the USA</w:t>
      </w:r>
      <w:r w:rsidRPr="00CC1CE3">
        <w:rPr>
          <w:sz w:val="16"/>
        </w:rPr>
        <w:t>. While they make up 12 percent of the national population, they account for more than 40 percent of the country’s current death row inmates, and one in three of those executed since 1977” (Amnesty International, 2003).</w:t>
      </w:r>
    </w:p>
    <w:p w14:paraId="7ADEEC12" w14:textId="77777777" w:rsidR="00964A45" w:rsidRPr="00CC1CE3" w:rsidRDefault="00964A45" w:rsidP="00964A45">
      <w:pPr>
        <w:rPr>
          <w:sz w:val="16"/>
        </w:rPr>
      </w:pPr>
      <w:r w:rsidRPr="00CC1CE3">
        <w:rPr>
          <w:rStyle w:val="StyleUnderline"/>
        </w:rPr>
        <w:t>“Approximately 35% of those executed since 1976 have been black, even though blacks constitute only 12% of the population. The odds of receiving a death sentence are nearly four times higher if the defendant is black than if he or she is white”</w:t>
      </w:r>
      <w:r w:rsidRPr="00CC1CE3">
        <w:rPr>
          <w:sz w:val="16"/>
        </w:rPr>
        <w:t xml:space="preserve"> (American Civil Liberties Union, nd).</w:t>
      </w:r>
    </w:p>
    <w:p w14:paraId="55135C3C" w14:textId="77777777" w:rsidR="00964A45" w:rsidRPr="00CC1CE3" w:rsidRDefault="00964A45" w:rsidP="00964A45">
      <w:pPr>
        <w:rPr>
          <w:sz w:val="16"/>
        </w:rPr>
      </w:pPr>
      <w:r w:rsidRPr="00CC1CE3">
        <w:rPr>
          <w:sz w:val="16"/>
        </w:rPr>
        <w:t xml:space="preserve">“The national death-row population is roughly 42 percent black, while the U.S. population overall is only 13.6 percent black, according to the latest census. </w:t>
      </w:r>
      <w:r w:rsidRPr="00CC1CE3">
        <w:rPr>
          <w:rStyle w:val="StyleUnderline"/>
        </w:rPr>
        <w:t>We’ve long known that the death penalty disproportionately kills people of color”</w:t>
      </w:r>
      <w:r w:rsidRPr="00CC1CE3">
        <w:rPr>
          <w:sz w:val="16"/>
        </w:rPr>
        <w:t xml:space="preserve"> (Matt Ford in The Atlantic, June, 23rd, 2014).</w:t>
      </w:r>
    </w:p>
    <w:p w14:paraId="62C640A3" w14:textId="77777777" w:rsidR="00964A45" w:rsidRPr="00CC1CE3" w:rsidRDefault="00964A45" w:rsidP="00964A45">
      <w:pPr>
        <w:rPr>
          <w:sz w:val="16"/>
        </w:rPr>
      </w:pPr>
      <w:r w:rsidRPr="00CC1CE3">
        <w:rPr>
          <w:sz w:val="16"/>
        </w:rPr>
        <w:t xml:space="preserve">“Last week was the 35th anniversary of the return of </w:t>
      </w:r>
      <w:r w:rsidRPr="00CC1CE3">
        <w:rPr>
          <w:rStyle w:val="StyleUnderline"/>
        </w:rPr>
        <w:t>the American death penalty</w:t>
      </w:r>
      <w:r w:rsidRPr="00CC1CE3">
        <w:rPr>
          <w:sz w:val="16"/>
        </w:rPr>
        <w:t xml:space="preserve">. It </w:t>
      </w:r>
      <w:r w:rsidRPr="00CC1CE3">
        <w:rPr>
          <w:rStyle w:val="StyleUnderline"/>
        </w:rPr>
        <w:t>remains as racist and as random as ever”</w:t>
      </w:r>
      <w:r w:rsidRPr="00CC1CE3">
        <w:rPr>
          <w:sz w:val="16"/>
        </w:rPr>
        <w:t xml:space="preserve"> (David Dow in The New York Times, July 8th , 2011).</w:t>
      </w:r>
    </w:p>
    <w:p w14:paraId="6AAA9B0F" w14:textId="77777777" w:rsidR="00964A45" w:rsidRPr="00CC1CE3" w:rsidRDefault="00964A45" w:rsidP="00964A45">
      <w:pPr>
        <w:rPr>
          <w:sz w:val="16"/>
        </w:rPr>
      </w:pPr>
      <w:r w:rsidRPr="00CC1CE3">
        <w:rPr>
          <w:rStyle w:val="StyleUnderline"/>
        </w:rPr>
        <w:t>“[E]ven if it were clear</w:t>
      </w:r>
      <w:r w:rsidRPr="00CC1CE3">
        <w:rPr>
          <w:sz w:val="16"/>
        </w:rPr>
        <w:t xml:space="preserve"> that blacks and non-black </w:t>
      </w:r>
      <w:r w:rsidRPr="00CC1CE3">
        <w:rPr>
          <w:rStyle w:val="StyleUnderline"/>
        </w:rPr>
        <w:t>defendants were treated fairly</w:t>
      </w:r>
      <w:r w:rsidRPr="00CC1CE3">
        <w:rPr>
          <w:sz w:val="16"/>
        </w:rPr>
        <w:t xml:space="preserve"> and consistently in America’s death-sentencing system, </w:t>
      </w:r>
      <w:r w:rsidRPr="00CC1CE3">
        <w:rPr>
          <w:rStyle w:val="StyleUnderline"/>
        </w:rPr>
        <w:t>there are also concerns about the substantial overrepresentation of blacks on death row</w:t>
      </w:r>
      <w:r w:rsidRPr="00CC1CE3">
        <w:rPr>
          <w:sz w:val="16"/>
        </w:rPr>
        <w:t xml:space="preserve"> in America (13 percent of the nation’s civilian population versus 42 percent of the death row population)” (Acker, Bohm &amp; Lanier, 2014:531).</w:t>
      </w:r>
    </w:p>
    <w:p w14:paraId="2E0B733B" w14:textId="77777777" w:rsidR="00964A45" w:rsidRPr="00CC1CE3" w:rsidRDefault="00964A45" w:rsidP="00964A45">
      <w:pPr>
        <w:rPr>
          <w:rStyle w:val="StyleUnderline"/>
        </w:rPr>
      </w:pPr>
      <w:r w:rsidRPr="00CC1CE3">
        <w:rPr>
          <w:rStyle w:val="StyleUnderline"/>
        </w:rPr>
        <w:t>These claims are true on their face; the statistics are accurate, but the interpretation is bogus, and constitute examples of</w:t>
      </w:r>
      <w:r w:rsidRPr="00CC1CE3">
        <w:rPr>
          <w:sz w:val="16"/>
        </w:rPr>
        <w:t xml:space="preserve"> what Joel Best (2001, p. 62) call </w:t>
      </w:r>
      <w:r w:rsidRPr="00CC1CE3">
        <w:rPr>
          <w:rStyle w:val="StyleUnderline"/>
        </w:rPr>
        <w:t>"</w:t>
      </w:r>
      <w:r w:rsidRPr="00CC1CE3">
        <w:rPr>
          <w:rStyle w:val="Emphasis"/>
        </w:rPr>
        <w:t>mutant</w:t>
      </w:r>
      <w:r w:rsidRPr="00CC1CE3">
        <w:rPr>
          <w:rStyle w:val="StyleUnderline"/>
        </w:rPr>
        <w:t xml:space="preserve"> </w:t>
      </w:r>
      <w:r w:rsidRPr="00CC1CE3">
        <w:rPr>
          <w:rStyle w:val="Emphasis"/>
        </w:rPr>
        <w:t>stat</w:t>
      </w:r>
      <w:r w:rsidRPr="00CC1CE3">
        <w:rPr>
          <w:rStyle w:val="StyleUnderline"/>
        </w:rPr>
        <w:t>istic</w:t>
      </w:r>
      <w:r w:rsidRPr="00CC1CE3">
        <w:rPr>
          <w:rStyle w:val="Emphasis"/>
        </w:rPr>
        <w:t>s</w:t>
      </w:r>
      <w:r w:rsidRPr="00CC1CE3">
        <w:rPr>
          <w:rStyle w:val="StyleUnderline"/>
        </w:rPr>
        <w:t>."</w:t>
      </w:r>
      <w:r w:rsidRPr="00CC1CE3">
        <w:rPr>
          <w:sz w:val="16"/>
        </w:rPr>
        <w:t xml:space="preserve"> Neil Gilbert (1998, p. 102) calls such statements examples of </w:t>
      </w:r>
      <w:r w:rsidRPr="00CC1CE3">
        <w:rPr>
          <w:rStyle w:val="StyleUnderline"/>
        </w:rPr>
        <w:t xml:space="preserve">"advocacy research" that </w:t>
      </w:r>
      <w:r w:rsidRPr="00CC1CE3">
        <w:rPr>
          <w:rStyle w:val="Emphasis"/>
        </w:rPr>
        <w:t>purposely paints</w:t>
      </w:r>
      <w:r w:rsidRPr="00CC1CE3">
        <w:rPr>
          <w:rStyle w:val="StyleUnderline"/>
        </w:rPr>
        <w:t xml:space="preserve"> the </w:t>
      </w:r>
      <w:r w:rsidRPr="00CC1CE3">
        <w:rPr>
          <w:rStyle w:val="Emphasis"/>
        </w:rPr>
        <w:t>grim</w:t>
      </w:r>
      <w:r w:rsidRPr="00CC1CE3">
        <w:rPr>
          <w:rStyle w:val="StyleUnderline"/>
        </w:rPr>
        <w:t xml:space="preserve">mest of </w:t>
      </w:r>
      <w:r w:rsidRPr="00CC1CE3">
        <w:rPr>
          <w:rStyle w:val="Emphasis"/>
        </w:rPr>
        <w:t>pictures</w:t>
      </w:r>
      <w:r w:rsidRPr="00CC1CE3">
        <w:rPr>
          <w:rStyle w:val="StyleUnderline"/>
        </w:rPr>
        <w:t xml:space="preserve"> to force fence-sitters to take notice</w:t>
      </w:r>
      <w:r w:rsidRPr="00CC1CE3">
        <w:rPr>
          <w:sz w:val="16"/>
        </w:rPr>
        <w:t xml:space="preserve">. According to the latest information for the Death Penalty Information Center (DPIC) (2015), African-Americans have been between 11% and 13% of the U. S. population between 1976 and 2015, and have constituted 35% of the executions. Likewise, blacks comprise 42% of current U.S. death row inmates. Thus, since the resumption of executions in 1976, </w:t>
      </w:r>
      <w:r w:rsidRPr="00CC1CE3">
        <w:rPr>
          <w:rStyle w:val="StyleUnderline"/>
        </w:rPr>
        <w:t>blacks have been overrepresented relative to their proportion of the general population by roughly 3 to 1 in terms of executions and as death row residents.</w:t>
      </w:r>
    </w:p>
    <w:p w14:paraId="08505DAD" w14:textId="77777777" w:rsidR="00964A45" w:rsidRPr="00CC1CE3" w:rsidRDefault="00964A45" w:rsidP="00964A45">
      <w:pPr>
        <w:rPr>
          <w:sz w:val="16"/>
        </w:rPr>
      </w:pPr>
      <w:r w:rsidRPr="00CC1CE3">
        <w:rPr>
          <w:sz w:val="16"/>
        </w:rPr>
        <w:t xml:space="preserve">As we have seen from the statements above, </w:t>
      </w:r>
      <w:r w:rsidRPr="00CC1CE3">
        <w:rPr>
          <w:rStyle w:val="StyleUnderline"/>
        </w:rPr>
        <w:t>this is almost always taken by the media (as well as some academics) as clear evidence that the death penalty is still biased against AfricanAmericans. The disproportionality argument is repeated mantra-like without giving any serious thought to the logic behind i</w:t>
      </w:r>
      <w:r w:rsidRPr="00CC1CE3">
        <w:rPr>
          <w:sz w:val="16"/>
        </w:rPr>
        <w:t xml:space="preserve">t because it produces a comfortable fit with the ideological views of death penalty opponents, including those of the present authors. We rarely seek to question something that slots comfortably into our ideology because to do so may lead us to question other positions located under the same umbrella and produce cognitive dissonance. Indeed, </w:t>
      </w:r>
      <w:r w:rsidRPr="00CC1CE3">
        <w:rPr>
          <w:rStyle w:val="StyleUnderline"/>
        </w:rPr>
        <w:t>we unthinkingly accepted this view ourselves until we spent more than two years researching the death penalty for our book and received abundant feedback from at least 16 reviewers</w:t>
      </w:r>
      <w:r w:rsidRPr="00CC1CE3">
        <w:rPr>
          <w:sz w:val="16"/>
        </w:rPr>
        <w:t xml:space="preserve"> (Hatch &amp; Walsh, 2016).</w:t>
      </w:r>
    </w:p>
    <w:p w14:paraId="0E267504" w14:textId="77777777" w:rsidR="00964A45" w:rsidRPr="00CC1CE3" w:rsidRDefault="00964A45" w:rsidP="00964A45">
      <w:pPr>
        <w:rPr>
          <w:sz w:val="16"/>
        </w:rPr>
      </w:pPr>
    </w:p>
    <w:p w14:paraId="7463D2A5" w14:textId="77777777" w:rsidR="00964A45" w:rsidRPr="00CC1CE3" w:rsidRDefault="00964A45" w:rsidP="00964A45"/>
    <w:p w14:paraId="34950CFC" w14:textId="77777777" w:rsidR="00964A45" w:rsidRPr="00CC1CE3" w:rsidRDefault="00964A45" w:rsidP="00964A45">
      <w:pPr>
        <w:rPr>
          <w:sz w:val="16"/>
        </w:rPr>
      </w:pPr>
    </w:p>
    <w:p w14:paraId="552001ED" w14:textId="77777777" w:rsidR="00964A45" w:rsidRPr="00CC1CE3" w:rsidRDefault="00964A45" w:rsidP="00964A45">
      <w:pPr>
        <w:pStyle w:val="Heading4"/>
      </w:pPr>
      <w:r w:rsidRPr="00CC1CE3">
        <w:t>Opposite findings can be derived from the same data set</w:t>
      </w:r>
    </w:p>
    <w:p w14:paraId="47F6CDE5"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62459A23" w14:textId="77777777" w:rsidR="00964A45" w:rsidRPr="00CC1CE3" w:rsidRDefault="00964A45" w:rsidP="00964A45">
      <w:pPr>
        <w:rPr>
          <w:rStyle w:val="StyleUnderline"/>
        </w:rPr>
      </w:pPr>
      <w:r w:rsidRPr="00CC1CE3">
        <w:rPr>
          <w:rStyle w:val="StyleUnderline"/>
        </w:rPr>
        <w:t>Dueling Statisticians</w:t>
      </w:r>
    </w:p>
    <w:p w14:paraId="233729A7" w14:textId="77777777" w:rsidR="00964A45" w:rsidRPr="00CC1CE3" w:rsidRDefault="00964A45" w:rsidP="00964A45">
      <w:pPr>
        <w:rPr>
          <w:sz w:val="16"/>
        </w:rPr>
      </w:pPr>
      <w:r w:rsidRPr="00CC1CE3">
        <w:rPr>
          <w:sz w:val="16"/>
        </w:rPr>
        <w:t xml:space="preserve">An interesting saying attributed to numerous authors from Mark Twain to Benjamin Disraeli is that </w:t>
      </w:r>
      <w:r w:rsidRPr="00CC1CE3">
        <w:rPr>
          <w:rStyle w:val="StyleUnderline"/>
        </w:rPr>
        <w:t xml:space="preserve">there are three kinds of lies: “lies, damn lies, and statistics.” </w:t>
      </w:r>
      <w:r w:rsidRPr="00CC1CE3">
        <w:rPr>
          <w:sz w:val="16"/>
        </w:rPr>
        <w:t xml:space="preserve">Some folks quote this to justify ignorance, but others may quote it as </w:t>
      </w:r>
      <w:r w:rsidRPr="00CC1CE3">
        <w:rPr>
          <w:rStyle w:val="StyleUnderline"/>
        </w:rPr>
        <w:t>a warning about accepting tortuous mathematical arguments having to do with the social realm as gospel</w:t>
      </w:r>
      <w:r w:rsidRPr="00CC1CE3">
        <w:rPr>
          <w:sz w:val="16"/>
        </w:rPr>
        <w:t xml:space="preserve">. Darrell Huff ‘s book How to Lie with Statistics (1954) has been a classic for over one-half century. Of course, </w:t>
      </w:r>
      <w:r w:rsidRPr="00CC1CE3">
        <w:rPr>
          <w:rStyle w:val="Emphasis"/>
        </w:rPr>
        <w:t>stat</w:t>
      </w:r>
      <w:r w:rsidRPr="00CC1CE3">
        <w:rPr>
          <w:rStyle w:val="StyleUnderline"/>
        </w:rPr>
        <w:t>istic</w:t>
      </w:r>
      <w:r w:rsidRPr="00CC1CE3">
        <w:rPr>
          <w:rStyle w:val="Emphasis"/>
        </w:rPr>
        <w:t>s</w:t>
      </w:r>
      <w:r w:rsidRPr="00CC1CE3">
        <w:rPr>
          <w:rStyle w:val="StyleUnderline"/>
        </w:rPr>
        <w:t xml:space="preserve"> </w:t>
      </w:r>
      <w:r w:rsidRPr="00CC1CE3">
        <w:rPr>
          <w:rStyle w:val="Emphasis"/>
        </w:rPr>
        <w:t>don’t lie, but people lie with stat</w:t>
      </w:r>
      <w:r w:rsidRPr="00CC1CE3">
        <w:rPr>
          <w:rStyle w:val="StyleUnderline"/>
        </w:rPr>
        <w:t>istic</w:t>
      </w:r>
      <w:r w:rsidRPr="00CC1CE3">
        <w:rPr>
          <w:rStyle w:val="Emphasis"/>
        </w:rPr>
        <w:t>s</w:t>
      </w:r>
      <w:r w:rsidRPr="00CC1CE3">
        <w:rPr>
          <w:rStyle w:val="StyleUnderline"/>
        </w:rPr>
        <w:t>, either out of ignorance about what the statistics mean or to consciously or subconsciously support an agenda.</w:t>
      </w:r>
      <w:r w:rsidRPr="00CC1CE3">
        <w:rPr>
          <w:sz w:val="16"/>
        </w:rPr>
        <w:t xml:space="preserve"> For instance, </w:t>
      </w:r>
      <w:r w:rsidRPr="00CC1CE3">
        <w:rPr>
          <w:rStyle w:val="StyleUnderline"/>
        </w:rPr>
        <w:t xml:space="preserve">two statisticians used data from </w:t>
      </w:r>
      <w:r w:rsidRPr="00CC1CE3">
        <w:rPr>
          <w:rStyle w:val="Emphasis"/>
        </w:rPr>
        <w:t>102</w:t>
      </w:r>
      <w:r w:rsidRPr="00CC1CE3">
        <w:rPr>
          <w:rStyle w:val="StyleUnderline"/>
        </w:rPr>
        <w:t xml:space="preserve"> U.S. </w:t>
      </w:r>
      <w:r w:rsidRPr="00CC1CE3">
        <w:rPr>
          <w:rStyle w:val="Emphasis"/>
        </w:rPr>
        <w:t>death penalty deterrence studies</w:t>
      </w:r>
      <w:r w:rsidRPr="00CC1CE3">
        <w:rPr>
          <w:rStyle w:val="StyleUnderline"/>
        </w:rPr>
        <w:t xml:space="preserve"> from 1975 through 2011 to demonstrate how </w:t>
      </w:r>
      <w:r w:rsidRPr="00CC1CE3">
        <w:rPr>
          <w:rStyle w:val="Emphasis"/>
        </w:rPr>
        <w:t>opposite findings can be derived from the same data set</w:t>
      </w:r>
      <w:r w:rsidRPr="00CC1CE3">
        <w:rPr>
          <w:rStyle w:val="StyleUnderline"/>
        </w:rPr>
        <w:t xml:space="preserve"> with only slight changes in assumptions </w:t>
      </w:r>
      <w:r w:rsidRPr="00CC1CE3">
        <w:rPr>
          <w:sz w:val="16"/>
        </w:rPr>
        <w:t xml:space="preserve">(Gerritzen &amp; Kirchgässner, 2013). They further concluded that </w:t>
      </w:r>
      <w:r w:rsidRPr="00CC1CE3">
        <w:rPr>
          <w:rStyle w:val="Emphasis"/>
        </w:rPr>
        <w:t>ideology</w:t>
      </w:r>
      <w:r w:rsidRPr="00CC1CE3">
        <w:rPr>
          <w:rStyle w:val="StyleUnderline"/>
        </w:rPr>
        <w:t xml:space="preserve"> (pro- or anti-death penalty bias) may account for most </w:t>
      </w:r>
      <w:r w:rsidRPr="00CC1CE3">
        <w:rPr>
          <w:rStyle w:val="Emphasis"/>
        </w:rPr>
        <w:t>contradictory findings</w:t>
      </w:r>
      <w:r w:rsidRPr="00CC1CE3">
        <w:rPr>
          <w:sz w:val="16"/>
        </w:rPr>
        <w:t xml:space="preserve">: “Our results also reinforce the considerations…that </w:t>
      </w:r>
      <w:r w:rsidRPr="00CC1CE3">
        <w:rPr>
          <w:rStyle w:val="Emphasis"/>
        </w:rPr>
        <w:t>selective perceptions</w:t>
      </w:r>
      <w:r w:rsidRPr="00CC1CE3">
        <w:rPr>
          <w:rStyle w:val="StyleUnderline"/>
        </w:rPr>
        <w:t xml:space="preserve"> might be the cause for divergent findings. If rather different results can be obtained under reasonable assumptions, researchers will consider those outcomes as being reliable which correspond to their pre-conceptions”</w:t>
      </w:r>
      <w:r w:rsidRPr="00CC1CE3">
        <w:rPr>
          <w:sz w:val="16"/>
        </w:rPr>
        <w:t xml:space="preserve"> (p, 24). Opposite findings from the same data sets from Georgia and Maryland are presented below.</w:t>
      </w:r>
    </w:p>
    <w:p w14:paraId="1645A597" w14:textId="77777777" w:rsidR="00964A45" w:rsidRPr="00CC1CE3" w:rsidRDefault="00964A45" w:rsidP="00964A45">
      <w:pPr>
        <w:rPr>
          <w:sz w:val="16"/>
        </w:rPr>
      </w:pPr>
    </w:p>
    <w:p w14:paraId="08EE54FF" w14:textId="77777777" w:rsidR="00964A45" w:rsidRPr="00CC1CE3" w:rsidRDefault="00964A45" w:rsidP="00964A45">
      <w:pPr>
        <w:pStyle w:val="Heading4"/>
      </w:pPr>
      <w:r w:rsidRPr="00CC1CE3">
        <w:t xml:space="preserve">Be inherently skeptical of their certainty </w:t>
      </w:r>
    </w:p>
    <w:p w14:paraId="3A3F6486" w14:textId="77777777" w:rsidR="00964A45" w:rsidRPr="00CC1CE3" w:rsidRDefault="00964A45" w:rsidP="00964A45">
      <w:r w:rsidRPr="00CC1CE3">
        <w:t xml:space="preserve">Anthony </w:t>
      </w:r>
      <w:r w:rsidRPr="00CC1CE3">
        <w:rPr>
          <w:rStyle w:val="Style13ptBold"/>
        </w:rPr>
        <w:t>Walsh 17</w:t>
      </w:r>
      <w:r w:rsidRPr="00CC1CE3">
        <w:t>, Virginia Hatch, Professors, Criminal Justice, Boise State University, 1/31/17, "Ideology, Race, and the Death Penalty: "Lies, Damn Lies, and Statistics" in Advocacy Research", Journal of Ideology, Vol 37, Number 1, Article 2, https://scholarcommons.sc.edu/cgi/viewcontent.cgi?article=1006&amp;context=ji</w:t>
      </w:r>
    </w:p>
    <w:p w14:paraId="2D0030C3" w14:textId="77777777" w:rsidR="00964A45" w:rsidRPr="00CC1CE3" w:rsidRDefault="00964A45" w:rsidP="00964A45">
      <w:pPr>
        <w:rPr>
          <w:rStyle w:val="Emphasis"/>
        </w:rPr>
      </w:pPr>
      <w:r w:rsidRPr="00CC1CE3">
        <w:rPr>
          <w:rStyle w:val="StyleUnderline"/>
        </w:rPr>
        <w:t xml:space="preserve">Despite the growing sophistication of our methodological and statistical tools, we still have studies making </w:t>
      </w:r>
      <w:r w:rsidRPr="00CC1CE3">
        <w:rPr>
          <w:rStyle w:val="Emphasis"/>
        </w:rPr>
        <w:t>conflicting claims</w:t>
      </w:r>
      <w:r w:rsidRPr="00CC1CE3">
        <w:rPr>
          <w:rStyle w:val="StyleUnderline"/>
        </w:rPr>
        <w:t xml:space="preserve"> with </w:t>
      </w:r>
      <w:r w:rsidRPr="00CC1CE3">
        <w:rPr>
          <w:rStyle w:val="Emphasis"/>
        </w:rPr>
        <w:t>“incredible certitude.”</w:t>
      </w:r>
      <w:r w:rsidRPr="00CC1CE3">
        <w:rPr>
          <w:rStyle w:val="StyleUnderline"/>
        </w:rPr>
        <w:t xml:space="preserve"> Of course, something may be true in one jurisdiction but not in another, or true in the same jurisdiction at one time one but not at another time. But the Georgia and Maryland analyses discussed above were made by </w:t>
      </w:r>
      <w:r w:rsidRPr="00CC1CE3">
        <w:rPr>
          <w:rStyle w:val="Emphasis"/>
        </w:rPr>
        <w:t>separate teams</w:t>
      </w:r>
      <w:r w:rsidRPr="00CC1CE3">
        <w:rPr>
          <w:rStyle w:val="StyleUnderline"/>
        </w:rPr>
        <w:t xml:space="preserve"> examining the </w:t>
      </w:r>
      <w:r w:rsidRPr="00CC1CE3">
        <w:rPr>
          <w:rStyle w:val="Emphasis"/>
        </w:rPr>
        <w:t>exact same data</w:t>
      </w:r>
      <w:r w:rsidRPr="00CC1CE3">
        <w:rPr>
          <w:rStyle w:val="StyleUnderline"/>
        </w:rPr>
        <w:t xml:space="preserve"> and arriving at </w:t>
      </w:r>
      <w:r w:rsidRPr="00CC1CE3">
        <w:rPr>
          <w:rStyle w:val="Emphasis"/>
        </w:rPr>
        <w:t>different conclusions</w:t>
      </w:r>
      <w:r w:rsidRPr="00CC1CE3">
        <w:rPr>
          <w:rStyle w:val="StyleUnderline"/>
        </w:rPr>
        <w:t xml:space="preserve">. In death penalty studies involving race we are often confronted with dueling statisticians just as we see psychiatrists for the state and for the defense making contrary claims about the same defendant. But that’s the “soft” science of psychiatry; </w:t>
      </w:r>
      <w:r w:rsidRPr="00CC1CE3">
        <w:rPr>
          <w:rStyle w:val="Emphasis"/>
        </w:rPr>
        <w:t>math</w:t>
      </w:r>
      <w:r w:rsidRPr="00CC1CE3">
        <w:rPr>
          <w:rStyle w:val="StyleUnderline"/>
        </w:rPr>
        <w:t xml:space="preserve">ematics is supposed to be the ultimate of dependable objectivity and </w:t>
      </w:r>
      <w:r w:rsidRPr="00CC1CE3">
        <w:rPr>
          <w:rStyle w:val="Emphasis"/>
        </w:rPr>
        <w:t>“truth”</w:t>
      </w:r>
      <w:r w:rsidRPr="00CC1CE3">
        <w:rPr>
          <w:rStyle w:val="StyleUnderline"/>
        </w:rPr>
        <w:t xml:space="preserve">? It is, but we have seen that people purposely or inadvertently </w:t>
      </w:r>
      <w:r w:rsidRPr="00CC1CE3">
        <w:rPr>
          <w:rStyle w:val="Emphasis"/>
        </w:rPr>
        <w:t>mangle statistical output</w:t>
      </w:r>
      <w:r w:rsidRPr="00CC1CE3">
        <w:rPr>
          <w:rStyle w:val="StyleUnderline"/>
        </w:rPr>
        <w:t xml:space="preserve">. </w:t>
      </w:r>
      <w:r w:rsidRPr="00CC1CE3">
        <w:rPr>
          <w:sz w:val="16"/>
        </w:rPr>
        <w:t xml:space="preserve">Scheidegger (2012) writes: </w:t>
      </w:r>
      <w:r w:rsidRPr="00CC1CE3">
        <w:rPr>
          <w:rStyle w:val="StyleUnderline"/>
        </w:rPr>
        <w:t xml:space="preserve">“…many academics who do research on the death penalty reliably produce results that </w:t>
      </w:r>
      <w:r w:rsidRPr="00CC1CE3">
        <w:rPr>
          <w:rStyle w:val="Emphasis"/>
        </w:rPr>
        <w:t>favor one side</w:t>
      </w:r>
      <w:r w:rsidRPr="00CC1CE3">
        <w:rPr>
          <w:rStyle w:val="StyleUnderline"/>
        </w:rPr>
        <w:t xml:space="preserve">, raising a suspicion of </w:t>
      </w:r>
      <w:r w:rsidRPr="00CC1CE3">
        <w:rPr>
          <w:rStyle w:val="Emphasis"/>
        </w:rPr>
        <w:t>partisan bias</w:t>
      </w:r>
      <w:r w:rsidRPr="00CC1CE3">
        <w:rPr>
          <w:rStyle w:val="StyleUnderline"/>
        </w:rPr>
        <w:t>”</w:t>
      </w:r>
      <w:r w:rsidRPr="00CC1CE3">
        <w:rPr>
          <w:sz w:val="16"/>
        </w:rPr>
        <w:t xml:space="preserve"> (p. 161). This is similar to Gerritzen and Kirchgässner’s (2013) contention that </w:t>
      </w:r>
      <w:r w:rsidRPr="00CC1CE3">
        <w:rPr>
          <w:rStyle w:val="Emphasis"/>
        </w:rPr>
        <w:t>ideology</w:t>
      </w:r>
      <w:r w:rsidRPr="00CC1CE3">
        <w:rPr>
          <w:rStyle w:val="StyleUnderline"/>
        </w:rPr>
        <w:t xml:space="preserve">, thinly disguised within various statistical assumptions, plays a </w:t>
      </w:r>
      <w:r w:rsidRPr="00CC1CE3">
        <w:rPr>
          <w:rStyle w:val="Emphasis"/>
        </w:rPr>
        <w:t>huge role</w:t>
      </w:r>
      <w:r w:rsidRPr="00CC1CE3">
        <w:rPr>
          <w:rStyle w:val="StyleUnderline"/>
        </w:rPr>
        <w:t xml:space="preserve"> in </w:t>
      </w:r>
      <w:r w:rsidRPr="00CC1CE3">
        <w:rPr>
          <w:rStyle w:val="Emphasis"/>
        </w:rPr>
        <w:t xml:space="preserve">capital punishment discourse. </w:t>
      </w:r>
    </w:p>
    <w:p w14:paraId="7B5B78A3" w14:textId="77777777" w:rsidR="00964A45" w:rsidRPr="00CC1CE3" w:rsidRDefault="00964A45" w:rsidP="00964A45">
      <w:pPr>
        <w:rPr>
          <w:sz w:val="16"/>
        </w:rPr>
      </w:pPr>
    </w:p>
    <w:p w14:paraId="7F2FF035" w14:textId="77777777" w:rsidR="00964A45" w:rsidRPr="00CC1CE3" w:rsidRDefault="00964A45" w:rsidP="00964A45">
      <w:pPr>
        <w:pStyle w:val="Heading3"/>
      </w:pPr>
      <w:r w:rsidRPr="00CC1CE3">
        <w:t xml:space="preserve">1NC – Won’t Snowball </w:t>
      </w:r>
    </w:p>
    <w:p w14:paraId="6D1F3024" w14:textId="77777777" w:rsidR="00964A45" w:rsidRPr="00CC1CE3" w:rsidRDefault="00964A45" w:rsidP="00964A45"/>
    <w:p w14:paraId="6086BDE7" w14:textId="77777777" w:rsidR="00964A45" w:rsidRPr="00CC1CE3" w:rsidRDefault="00964A45" w:rsidP="00964A45">
      <w:pPr>
        <w:pStyle w:val="Heading4"/>
      </w:pPr>
      <w:r w:rsidRPr="00CC1CE3">
        <w:t>Abolishing the death penalty won’t snowball into further criminal justice reform</w:t>
      </w:r>
    </w:p>
    <w:p w14:paraId="2C302541" w14:textId="77777777" w:rsidR="00964A45" w:rsidRPr="00CC1CE3" w:rsidRDefault="00964A45" w:rsidP="00964A45">
      <w:r w:rsidRPr="00CC1CE3">
        <w:t xml:space="preserve">Carol S. </w:t>
      </w:r>
      <w:r w:rsidRPr="00CC1CE3">
        <w:rPr>
          <w:rStyle w:val="Style13ptBold"/>
        </w:rPr>
        <w:t>Steiker 20</w:t>
      </w:r>
      <w:r w:rsidRPr="00CC1CE3">
        <w:t>,  Henry J. Friendly Professor of Law and Special Advisor for Public Service, Harvard Law School, Jordan M. Steiker,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4E11FC63" w14:textId="77777777" w:rsidR="00964A45" w:rsidRPr="00CC1CE3" w:rsidRDefault="00964A45" w:rsidP="00964A45">
      <w:pPr>
        <w:rPr>
          <w:sz w:val="16"/>
        </w:rPr>
      </w:pPr>
      <w:r w:rsidRPr="00CC1CE3">
        <w:rPr>
          <w:sz w:val="16"/>
        </w:rPr>
        <w:t xml:space="preserve">But </w:t>
      </w:r>
      <w:r w:rsidRPr="00CC1CE3">
        <w:rPr>
          <w:rStyle w:val="StyleUnderline"/>
        </w:rPr>
        <w:t xml:space="preserve">pessimistic possibilities are not confined simply to tempering the hopes of optimists. </w:t>
      </w:r>
      <w:r w:rsidRPr="00CC1CE3">
        <w:rPr>
          <w:rStyle w:val="Emphasis"/>
        </w:rPr>
        <w:t>Abolition</w:t>
      </w:r>
      <w:r w:rsidRPr="00CC1CE3">
        <w:rPr>
          <w:rStyle w:val="StyleUnderline"/>
        </w:rPr>
        <w:t xml:space="preserve"> of the death penalty might actually </w:t>
      </w:r>
      <w:r w:rsidRPr="00CC1CE3">
        <w:rPr>
          <w:rStyle w:val="Emphasis"/>
        </w:rPr>
        <w:t>impede</w:t>
      </w:r>
      <w:r w:rsidRPr="00CC1CE3">
        <w:rPr>
          <w:rStyle w:val="StyleUnderline"/>
        </w:rPr>
        <w:t xml:space="preserve"> (as opposed to only marginally advance) </w:t>
      </w:r>
      <w:r w:rsidRPr="00CC1CE3">
        <w:rPr>
          <w:rStyle w:val="Emphasis"/>
        </w:rPr>
        <w:t>progressive re</w:t>
      </w:r>
      <w:r w:rsidRPr="00CC1CE3">
        <w:rPr>
          <w:rStyle w:val="StyleUnderline"/>
        </w:rPr>
        <w:t xml:space="preserve">form in the larger criminal justice system. The end of capital punishment in the United States would </w:t>
      </w:r>
      <w:r w:rsidRPr="00CC1CE3">
        <w:rPr>
          <w:rStyle w:val="Emphasis"/>
        </w:rPr>
        <w:t>eliminate</w:t>
      </w:r>
      <w:r w:rsidRPr="00CC1CE3">
        <w:rPr>
          <w:rStyle w:val="StyleUnderline"/>
        </w:rPr>
        <w:t xml:space="preserve"> the </w:t>
      </w:r>
      <w:r w:rsidRPr="00CC1CE3">
        <w:rPr>
          <w:rStyle w:val="Emphasis"/>
        </w:rPr>
        <w:t>powerful spotlight</w:t>
      </w:r>
      <w:r w:rsidRPr="00CC1CE3">
        <w:rPr>
          <w:rStyle w:val="StyleUnderline"/>
        </w:rPr>
        <w:t xml:space="preserve"> that capital cases shine on the workings of the criminal justice system</w:t>
      </w:r>
      <w:r w:rsidRPr="00CC1CE3">
        <w:rPr>
          <w:sz w:val="16"/>
        </w:rPr>
        <w:t xml:space="preserve">. The severity and irrevocability of death naturally evoke heightened concerns about the possibility of unfairness and miscarriages of justice in capital cases. Combine these concerns with the high drama of death penalty cases, from initial crime reporting through trial and execution, and the result is </w:t>
      </w:r>
      <w:r w:rsidRPr="00CC1CE3">
        <w:rPr>
          <w:rStyle w:val="Emphasis"/>
        </w:rPr>
        <w:t>public and media attention</w:t>
      </w:r>
      <w:r w:rsidRPr="00CC1CE3">
        <w:rPr>
          <w:rStyle w:val="StyleUnderline"/>
        </w:rPr>
        <w:t xml:space="preserve"> on problems in the criminal justice system that might otherwise fly below the radar. </w:t>
      </w:r>
      <w:r w:rsidRPr="00CC1CE3">
        <w:rPr>
          <w:rStyle w:val="Emphasis"/>
        </w:rPr>
        <w:t>Courts</w:t>
      </w:r>
      <w:r w:rsidRPr="00CC1CE3">
        <w:rPr>
          <w:sz w:val="16"/>
        </w:rPr>
        <w:t xml:space="preserve">, too, </w:t>
      </w:r>
      <w:r w:rsidRPr="00CC1CE3">
        <w:rPr>
          <w:rStyle w:val="StyleUnderline"/>
        </w:rPr>
        <w:t xml:space="preserve">currently give disproportionate consideration to generally applicable legal issues in the context of capital cases—issues that might not otherwise make it onto their noncapital dockets. Thus, far from catalyzing reform of the noncapital criminal justice system, the end of the death penalty might simply make reforms seem </w:t>
      </w:r>
      <w:r w:rsidRPr="00CC1CE3">
        <w:rPr>
          <w:rStyle w:val="Emphasis"/>
        </w:rPr>
        <w:t xml:space="preserve">less necessary </w:t>
      </w:r>
      <w:r w:rsidRPr="00CC1CE3">
        <w:rPr>
          <w:rStyle w:val="StyleUnderline"/>
        </w:rPr>
        <w:t xml:space="preserve">and injustices </w:t>
      </w:r>
      <w:r w:rsidRPr="00CC1CE3">
        <w:rPr>
          <w:rStyle w:val="Emphasis"/>
        </w:rPr>
        <w:t>less</w:t>
      </w:r>
      <w:r w:rsidRPr="00CC1CE3">
        <w:rPr>
          <w:rStyle w:val="StyleUnderline"/>
        </w:rPr>
        <w:t xml:space="preserve"> dramatic and </w:t>
      </w:r>
      <w:r w:rsidRPr="00CC1CE3">
        <w:rPr>
          <w:rStyle w:val="Emphasis"/>
        </w:rPr>
        <w:t>disturbing</w:t>
      </w:r>
      <w:r w:rsidRPr="00CC1CE3">
        <w:rPr>
          <w:sz w:val="16"/>
        </w:rPr>
        <w:t xml:space="preserve"> (Steiker &amp; Steiker 2016).</w:t>
      </w:r>
    </w:p>
    <w:p w14:paraId="230C50A3" w14:textId="77777777" w:rsidR="00964A45" w:rsidRPr="00CC1CE3" w:rsidRDefault="00964A45" w:rsidP="00964A45">
      <w:pPr>
        <w:rPr>
          <w:sz w:val="16"/>
        </w:rPr>
      </w:pPr>
      <w:r w:rsidRPr="00CC1CE3">
        <w:rPr>
          <w:rStyle w:val="StyleUnderline"/>
        </w:rPr>
        <w:t xml:space="preserve">It would be ideal if abolition of the American death penalty, should it occur, also engendered advances in the broader criminal justice system, but there are reasons to </w:t>
      </w:r>
      <w:r w:rsidRPr="00CC1CE3">
        <w:rPr>
          <w:rStyle w:val="Emphasis"/>
        </w:rPr>
        <w:t>be skeptical</w:t>
      </w:r>
      <w:r w:rsidRPr="00CC1CE3">
        <w:rPr>
          <w:rStyle w:val="StyleUnderline"/>
        </w:rPr>
        <w:t xml:space="preserve"> about the most optimistic predictions</w:t>
      </w:r>
      <w:r w:rsidRPr="00CC1CE3">
        <w:rPr>
          <w:sz w:val="16"/>
        </w:rPr>
        <w:t xml:space="preserve">. Consequently, </w:t>
      </w:r>
      <w:r w:rsidRPr="00CC1CE3">
        <w:rPr>
          <w:rStyle w:val="StyleUnderline"/>
        </w:rPr>
        <w:t xml:space="preserve">the case for ending the American death penalty must stand or fall on its </w:t>
      </w:r>
      <w:r w:rsidRPr="00CC1CE3">
        <w:rPr>
          <w:rStyle w:val="Emphasis"/>
        </w:rPr>
        <w:t>own merits</w:t>
      </w:r>
      <w:r w:rsidRPr="00CC1CE3">
        <w:rPr>
          <w:sz w:val="16"/>
        </w:rPr>
        <w:t>. That case is an increasingly powerful one. The United States is exceptional in its retention and use of the death penalty, a position that puts it at odds with most of the developed, democratic world. American retention appears to be tied in part to its distinctive history of racial subordination and injustice. And by every measure, the American death penalty is withering, reflecting its increasing tension with contemporary moral standards and undercutting its ability to serve any penological purpose (such as deterrence or retribution) necessary to justify its retention.</w:t>
      </w:r>
    </w:p>
    <w:p w14:paraId="2A7E3B8F" w14:textId="77777777" w:rsidR="00964A45" w:rsidRPr="00CC1CE3" w:rsidRDefault="00964A45" w:rsidP="00964A45"/>
    <w:p w14:paraId="47BF9538" w14:textId="77777777" w:rsidR="00964A45" w:rsidRPr="00CC1CE3" w:rsidRDefault="00964A45" w:rsidP="00964A45"/>
    <w:p w14:paraId="1BCC6EFF" w14:textId="77777777" w:rsidR="00964A45" w:rsidRPr="00CC1CE3" w:rsidRDefault="00964A45" w:rsidP="00964A45"/>
    <w:p w14:paraId="0CCAE476" w14:textId="77777777" w:rsidR="00964A45" w:rsidRPr="00CC1CE3" w:rsidRDefault="00964A45" w:rsidP="00964A45">
      <w:pPr>
        <w:pStyle w:val="Heading2"/>
      </w:pPr>
      <w:r w:rsidRPr="00CC1CE3">
        <w:t>AT: Torture Adv</w:t>
      </w:r>
    </w:p>
    <w:p w14:paraId="5EAB42B4" w14:textId="77777777" w:rsidR="00964A45" w:rsidRPr="00CC1CE3" w:rsidRDefault="00964A45" w:rsidP="00964A45"/>
    <w:p w14:paraId="6B2AEA4D" w14:textId="77777777" w:rsidR="00964A45" w:rsidRPr="00CC1CE3" w:rsidRDefault="00964A45" w:rsidP="00964A45">
      <w:pPr>
        <w:pStyle w:val="Heading3"/>
      </w:pPr>
      <w:r w:rsidRPr="00CC1CE3">
        <w:t>1NC – Intervention Turn</w:t>
      </w:r>
    </w:p>
    <w:p w14:paraId="686B6FED" w14:textId="77777777" w:rsidR="00964A45" w:rsidRPr="00CC1CE3" w:rsidRDefault="00964A45" w:rsidP="00964A45"/>
    <w:p w14:paraId="7CB1BCEC" w14:textId="360EE790" w:rsidR="00964A45" w:rsidRPr="00CC1CE3" w:rsidRDefault="00964A45" w:rsidP="00964A45">
      <w:pPr>
        <w:pStyle w:val="Heading4"/>
      </w:pPr>
      <w:r w:rsidRPr="00CC1CE3">
        <w:t xml:space="preserve">Turn---Human rights based approaches to international law increases </w:t>
      </w:r>
      <w:r w:rsidR="00362F1E" w:rsidRPr="00CC1CE3">
        <w:t>war</w:t>
      </w:r>
    </w:p>
    <w:p w14:paraId="49A9A42B" w14:textId="77777777" w:rsidR="00964A45" w:rsidRPr="00CC1CE3" w:rsidRDefault="00964A45" w:rsidP="00964A45">
      <w:pPr>
        <w:rPr>
          <w:rStyle w:val="Hyperlink"/>
        </w:rPr>
      </w:pPr>
      <w:r w:rsidRPr="00CC1CE3">
        <w:t xml:space="preserve">Paul </w:t>
      </w:r>
      <w:r w:rsidRPr="00CC1CE3">
        <w:rPr>
          <w:rStyle w:val="Style13ptBold"/>
        </w:rPr>
        <w:t>Dixon 19</w:t>
      </w:r>
      <w:r w:rsidRPr="00CC1CE3">
        <w:t xml:space="preserve">, Professor of Politics and International Studies at Kingston University, "‘Endless wars of altruism’? Human rights, humanitarianism and the Syrian war", The International Journal of Human Rights, Vol 23, 2019, Issue 5: Special Issue: Beyond 'Rights-Based', </w:t>
      </w:r>
      <w:hyperlink r:id="rId29" w:history="1">
        <w:r w:rsidRPr="00CC1CE3">
          <w:rPr>
            <w:rStyle w:val="Hyperlink"/>
          </w:rPr>
          <w:t>https://www.tandfonline.com/doi/abs/10.1080/13642987.2017.1314644</w:t>
        </w:r>
      </w:hyperlink>
    </w:p>
    <w:p w14:paraId="0C0BD7F9" w14:textId="77777777" w:rsidR="00964A45" w:rsidRPr="00CC1CE3" w:rsidRDefault="00964A45" w:rsidP="00964A45">
      <w:r w:rsidRPr="00CC1CE3">
        <w:rPr>
          <w:rStyle w:val="Hyperlink"/>
        </w:rPr>
        <w:t>*RBA = ‘rights-based’ approach</w:t>
      </w:r>
    </w:p>
    <w:p w14:paraId="3D691079" w14:textId="77777777" w:rsidR="00964A45" w:rsidRPr="00CC1CE3" w:rsidRDefault="00964A45" w:rsidP="00964A45">
      <w:pPr>
        <w:rPr>
          <w:sz w:val="16"/>
          <w:szCs w:val="16"/>
        </w:rPr>
      </w:pPr>
      <w:r w:rsidRPr="00CC1CE3">
        <w:rPr>
          <w:sz w:val="16"/>
          <w:szCs w:val="16"/>
        </w:rPr>
        <w:t>Human ‘rights-based’ approaches</w:t>
      </w:r>
    </w:p>
    <w:p w14:paraId="02A9C176" w14:textId="77777777" w:rsidR="00964A45" w:rsidRPr="00CC1CE3" w:rsidRDefault="00964A45" w:rsidP="00964A45">
      <w:pPr>
        <w:rPr>
          <w:sz w:val="16"/>
        </w:rPr>
      </w:pPr>
      <w:r w:rsidRPr="00CC1CE3">
        <w:rPr>
          <w:sz w:val="16"/>
        </w:rPr>
        <w:t>As Miller and Redhead identify, there is no agreement on what is a ‘rights-based’ approach.10 But it is often considered to be the achievement of human rights as an objective of development and contrasted with a ‘needs-based’ approach which focuses on immediate relief. This has been associated with a shift from the delivery of services towards advocacy and lobbying.11 As Miller argues, ‘</w:t>
      </w:r>
      <w:r w:rsidRPr="00CC1CE3">
        <w:rPr>
          <w:rStyle w:val="Emphasis"/>
        </w:rPr>
        <w:t>RBAs</w:t>
      </w:r>
      <w:r w:rsidRPr="00CC1CE3">
        <w:rPr>
          <w:rStyle w:val="StyleUnderline"/>
        </w:rPr>
        <w:t xml:space="preserve"> are frequently praised or critiqued for, or simply identified by, the </w:t>
      </w:r>
      <w:r w:rsidRPr="00CC1CE3">
        <w:rPr>
          <w:rStyle w:val="Emphasis"/>
        </w:rPr>
        <w:t>broad expansiveness</w:t>
      </w:r>
      <w:r w:rsidRPr="00CC1CE3">
        <w:rPr>
          <w:rStyle w:val="StyleUnderline"/>
        </w:rPr>
        <w:t xml:space="preserve"> they invoke’. They may be so </w:t>
      </w:r>
      <w:r w:rsidRPr="00CC1CE3">
        <w:rPr>
          <w:rStyle w:val="Emphasis"/>
        </w:rPr>
        <w:t>vaguely defined</w:t>
      </w:r>
      <w:r w:rsidRPr="00CC1CE3">
        <w:rPr>
          <w:rStyle w:val="StyleUnderline"/>
        </w:rPr>
        <w:t xml:space="preserve"> that they become </w:t>
      </w:r>
      <w:r w:rsidRPr="00CC1CE3">
        <w:rPr>
          <w:rStyle w:val="Emphasis"/>
        </w:rPr>
        <w:t>all things to all people</w:t>
      </w:r>
      <w:r w:rsidRPr="00CC1CE3">
        <w:rPr>
          <w:sz w:val="16"/>
        </w:rPr>
        <w:t xml:space="preserve">.12 Nonetheless, since the mid-1990s, Miller argues, </w:t>
      </w:r>
      <w:r w:rsidRPr="00CC1CE3">
        <w:rPr>
          <w:rStyle w:val="StyleUnderline"/>
        </w:rPr>
        <w:t>‘RBAs have come to occupy the dominant medium through which human rights discourse and practice have proliferated</w:t>
      </w:r>
      <w:r w:rsidRPr="00CC1CE3">
        <w:rPr>
          <w:sz w:val="16"/>
        </w:rPr>
        <w:t xml:space="preserve"> across the mainstream development sector (in both the global South and North)’. 13 </w:t>
      </w:r>
      <w:r w:rsidRPr="00CC1CE3">
        <w:rPr>
          <w:rStyle w:val="StyleUnderline"/>
        </w:rPr>
        <w:t>Those pursuing a ‘rights based approach’ look to manuals or ‘bibles’ to guide implementation</w:t>
      </w:r>
      <w:r w:rsidRPr="00CC1CE3">
        <w:rPr>
          <w:sz w:val="16"/>
        </w:rPr>
        <w:t xml:space="preserve"> (as if the bible is not open to interpretation). </w:t>
      </w:r>
      <w:r w:rsidRPr="00CC1CE3">
        <w:rPr>
          <w:rStyle w:val="StyleUnderline"/>
        </w:rPr>
        <w:t xml:space="preserve">This discussion of rights is reflected in debates on the influence of RBAs on humanitarian organisations, leading to their </w:t>
      </w:r>
      <w:r w:rsidRPr="00CC1CE3">
        <w:rPr>
          <w:rStyle w:val="Emphasis"/>
        </w:rPr>
        <w:t>increased ambition</w:t>
      </w:r>
      <w:r w:rsidRPr="00CC1CE3">
        <w:rPr>
          <w:rStyle w:val="StyleUnderline"/>
        </w:rPr>
        <w:t xml:space="preserve"> and sympathy for </w:t>
      </w:r>
      <w:r w:rsidRPr="00CC1CE3">
        <w:rPr>
          <w:rStyle w:val="Emphasis"/>
        </w:rPr>
        <w:t>military intervention</w:t>
      </w:r>
      <w:r w:rsidRPr="00CC1CE3">
        <w:rPr>
          <w:rStyle w:val="StyleUnderline"/>
        </w:rPr>
        <w:t xml:space="preserve"> to achieve this</w:t>
      </w:r>
      <w:r w:rsidRPr="00CC1CE3">
        <w:rPr>
          <w:sz w:val="16"/>
        </w:rPr>
        <w:t>.14</w:t>
      </w:r>
    </w:p>
    <w:p w14:paraId="456F74A1" w14:textId="77777777" w:rsidR="00964A45" w:rsidRPr="00CC1CE3" w:rsidRDefault="00964A45" w:rsidP="00964A45">
      <w:pPr>
        <w:rPr>
          <w:sz w:val="16"/>
        </w:rPr>
      </w:pPr>
      <w:r w:rsidRPr="00CC1CE3">
        <w:rPr>
          <w:rStyle w:val="StyleUnderline"/>
        </w:rPr>
        <w:t>‘</w:t>
      </w:r>
      <w:r w:rsidRPr="00CC1CE3">
        <w:rPr>
          <w:rStyle w:val="Emphasis"/>
        </w:rPr>
        <w:t>Classic humanitarianism’</w:t>
      </w:r>
      <w:r w:rsidRPr="00CC1CE3">
        <w:rPr>
          <w:rStyle w:val="StyleUnderline"/>
        </w:rPr>
        <w:t xml:space="preserve"> provided only for the short term and a ‘bed for the night’, whereas the pursuit of a </w:t>
      </w:r>
      <w:r w:rsidRPr="00CC1CE3">
        <w:rPr>
          <w:rStyle w:val="Emphasis"/>
        </w:rPr>
        <w:t>RBA</w:t>
      </w:r>
      <w:r w:rsidRPr="00CC1CE3">
        <w:rPr>
          <w:rStyle w:val="StyleUnderline"/>
        </w:rPr>
        <w:t xml:space="preserve"> required deeper, longer-term intervention and social transformation to resolve the structural problems behind the humanitarian crisis</w:t>
      </w:r>
      <w:r w:rsidRPr="00CC1CE3">
        <w:rPr>
          <w:sz w:val="16"/>
        </w:rPr>
        <w:t xml:space="preserve">. For some </w:t>
      </w:r>
      <w:r w:rsidRPr="00CC1CE3">
        <w:rPr>
          <w:rStyle w:val="StyleUnderline"/>
        </w:rPr>
        <w:t xml:space="preserve">this RBA included ‘good governance as a basic dimension’ implying a growing ambition towards a much </w:t>
      </w:r>
      <w:r w:rsidRPr="00CC1CE3">
        <w:rPr>
          <w:rStyle w:val="Emphasis"/>
        </w:rPr>
        <w:t>more ambitious (state-building)</w:t>
      </w:r>
      <w:r w:rsidRPr="00CC1CE3">
        <w:rPr>
          <w:rStyle w:val="StyleUnderline"/>
        </w:rPr>
        <w:t xml:space="preserve"> agenda</w:t>
      </w:r>
      <w:r w:rsidRPr="00CC1CE3">
        <w:rPr>
          <w:sz w:val="16"/>
        </w:rPr>
        <w:t xml:space="preserve">. This reflected a wider trend in human rights and humanitarian organisations in the post-Cold War period to take on much more responsibility in the global South.15 According to Marc DuBois, Executive Director of Médecins Sans Frontières, UK, </w:t>
      </w:r>
      <w:r w:rsidRPr="00CC1CE3">
        <w:rPr>
          <w:rStyle w:val="StyleUnderline"/>
        </w:rPr>
        <w:t>the human rights-based approach (HRBA) ‘transforms the wants/needs of people in crisis into obligations demanding a response’ and this has ‘prompted and reinforced the shift in humanitarian action away from pure delivery of assistance to the inclusion of protection activities’</w:t>
      </w:r>
      <w:r w:rsidRPr="00CC1CE3">
        <w:rPr>
          <w:sz w:val="16"/>
        </w:rPr>
        <w:t xml:space="preserve">. 16 Fiona Fox, of CAFOD, reported in 2001 that </w:t>
      </w:r>
      <w:r w:rsidRPr="00CC1CE3">
        <w:rPr>
          <w:rStyle w:val="StyleUnderline"/>
        </w:rPr>
        <w:t xml:space="preserve">while agencies were debating the ‘human rights approach to humanitarian aid’ she argued ‘few are willing to brave the </w:t>
      </w:r>
      <w:r w:rsidRPr="00CC1CE3">
        <w:rPr>
          <w:rStyle w:val="Emphasis"/>
        </w:rPr>
        <w:t>moral pressure</w:t>
      </w:r>
      <w:r w:rsidRPr="00CC1CE3">
        <w:rPr>
          <w:rStyle w:val="StyleUnderline"/>
        </w:rPr>
        <w:t xml:space="preserve"> by refusing to sign up to the “rights based approach”</w:t>
      </w:r>
      <w:r w:rsidRPr="00CC1CE3">
        <w:rPr>
          <w:sz w:val="16"/>
        </w:rPr>
        <w:t xml:space="preserve">’. 17 David Rieff complained that </w:t>
      </w:r>
      <w:r w:rsidRPr="00CC1CE3">
        <w:rPr>
          <w:rStyle w:val="StyleUnderline"/>
        </w:rPr>
        <w:t>the humanitarian movement’s adoption of an activist human rights-based universalism threatened to capture humanitarianism.</w:t>
      </w:r>
      <w:r w:rsidRPr="00CC1CE3">
        <w:rPr>
          <w:sz w:val="16"/>
        </w:rPr>
        <w:t xml:space="preserve">18 </w:t>
      </w:r>
      <w:r w:rsidRPr="00CC1CE3">
        <w:rPr>
          <w:rStyle w:val="StyleUnderline"/>
        </w:rPr>
        <w:t>The rights-based approach was presented as challenging the structural causes of suffering and this challenged the ‘compassionate minimalism inherent in traditional or classical humanitarianism’.</w:t>
      </w:r>
      <w:r w:rsidRPr="00CC1CE3">
        <w:rPr>
          <w:sz w:val="16"/>
        </w:rPr>
        <w:t xml:space="preserve"> Gordon and Donini analyse </w:t>
      </w:r>
      <w:r w:rsidRPr="00CC1CE3">
        <w:rPr>
          <w:rStyle w:val="StyleUnderline"/>
        </w:rPr>
        <w:t xml:space="preserve">‘the challenge of the new humanitarianism’s rights-based approach to the fundamental ethical core of traditional humanitarianism’. </w:t>
      </w:r>
      <w:r w:rsidRPr="00CC1CE3">
        <w:rPr>
          <w:sz w:val="16"/>
        </w:rPr>
        <w:t xml:space="preserve">They argue that </w:t>
      </w:r>
      <w:r w:rsidRPr="00CC1CE3">
        <w:rPr>
          <w:rStyle w:val="StyleUnderline"/>
        </w:rPr>
        <w:t xml:space="preserve">this rights-based approach </w:t>
      </w:r>
      <w:r w:rsidRPr="00CC1CE3">
        <w:rPr>
          <w:sz w:val="16"/>
        </w:rPr>
        <w:t xml:space="preserve">‘risks compromising the universality of aid and establishing a conditionality that creates a hierarchy of “deserving” and “undeserving” victims … ’. In addition it </w:t>
      </w:r>
      <w:r w:rsidRPr="00CC1CE3">
        <w:rPr>
          <w:rStyle w:val="StyleUnderline"/>
        </w:rPr>
        <w:t xml:space="preserve">sets a </w:t>
      </w:r>
      <w:r w:rsidRPr="00CC1CE3">
        <w:rPr>
          <w:rStyle w:val="Emphasis"/>
        </w:rPr>
        <w:t>‘dangerous precedent’</w:t>
      </w:r>
      <w:r w:rsidRPr="00CC1CE3">
        <w:rPr>
          <w:rStyle w:val="StyleUnderline"/>
        </w:rPr>
        <w:t xml:space="preserve"> for military intervention.</w:t>
      </w:r>
      <w:r w:rsidRPr="00CC1CE3">
        <w:rPr>
          <w:sz w:val="16"/>
        </w:rPr>
        <w:t>19</w:t>
      </w:r>
    </w:p>
    <w:p w14:paraId="5FDA1723" w14:textId="77777777" w:rsidR="00964A45" w:rsidRPr="00CC1CE3" w:rsidRDefault="00964A45" w:rsidP="00964A45"/>
    <w:p w14:paraId="0472AA76" w14:textId="77777777" w:rsidR="00DE3930" w:rsidRPr="00CC1CE3" w:rsidRDefault="00DE3930" w:rsidP="00DE3930">
      <w:pPr>
        <w:pStyle w:val="Heading3"/>
      </w:pPr>
      <w:r w:rsidRPr="00CC1CE3">
        <w:t>2NC – Intervention Turn – Turns Racism</w:t>
      </w:r>
    </w:p>
    <w:p w14:paraId="3E0223D2" w14:textId="77777777" w:rsidR="00DE3930" w:rsidRPr="00CC1CE3" w:rsidRDefault="00DE3930" w:rsidP="00DE3930"/>
    <w:p w14:paraId="7324F68B" w14:textId="77777777" w:rsidR="00DE3930" w:rsidRPr="00CC1CE3" w:rsidRDefault="00DE3930" w:rsidP="00DE3930">
      <w:pPr>
        <w:pStyle w:val="Heading4"/>
      </w:pPr>
      <w:r w:rsidRPr="00CC1CE3">
        <w:t>Turns the racism advantage----strengthening human rights expands criminal sentencing</w:t>
      </w:r>
    </w:p>
    <w:p w14:paraId="6C1328BB" w14:textId="77777777" w:rsidR="00DE3930" w:rsidRPr="00CC1CE3" w:rsidRDefault="00DE3930" w:rsidP="00DE3930">
      <w:r w:rsidRPr="00CC1CE3">
        <w:t xml:space="preserve">Mattia </w:t>
      </w:r>
      <w:r w:rsidRPr="00CC1CE3">
        <w:rPr>
          <w:rStyle w:val="Style13ptBold"/>
        </w:rPr>
        <w:t>Pinto 20</w:t>
      </w:r>
      <w:r w:rsidRPr="00CC1CE3">
        <w:t>, PhD Candidate in Law at the LSE, LLM in Law from the University of Bologna, LLM in Transnational Law, King’s College London, 4/23/20, "Historical Trends of Human Rights Gone Criminal", LSE Legal Studies Working Paper No. 4/2020, Human Rights Quarterly, Forthcoming, https://papers.ssrn.com/sol3/papers.cfm?abstract_id=3561635</w:t>
      </w:r>
    </w:p>
    <w:p w14:paraId="360E800D" w14:textId="77777777" w:rsidR="00DE3930" w:rsidRPr="00CC1CE3" w:rsidRDefault="00DE3930" w:rsidP="00DE3930">
      <w:pPr>
        <w:rPr>
          <w:rStyle w:val="StyleUnderline"/>
        </w:rPr>
      </w:pPr>
      <w:r w:rsidRPr="00CC1CE3">
        <w:rPr>
          <w:sz w:val="16"/>
        </w:rPr>
        <w:t xml:space="preserve">While the traditional understanding of human rights is to restrain state authority to prevent abuses against the individual, in the last few decades </w:t>
      </w:r>
      <w:r w:rsidRPr="00CC1CE3">
        <w:rPr>
          <w:rStyle w:val="Emphasis"/>
        </w:rPr>
        <w:t>human rights</w:t>
      </w:r>
      <w:r w:rsidRPr="00CC1CE3">
        <w:rPr>
          <w:rStyle w:val="StyleUnderline"/>
        </w:rPr>
        <w:t xml:space="preserve"> have been </w:t>
      </w:r>
      <w:r w:rsidRPr="00CC1CE3">
        <w:rPr>
          <w:rStyle w:val="Emphasis"/>
        </w:rPr>
        <w:t>recast</w:t>
      </w:r>
      <w:r w:rsidRPr="00CC1CE3">
        <w:rPr>
          <w:rStyle w:val="StyleUnderline"/>
        </w:rPr>
        <w:t xml:space="preserve"> in a way that has made </w:t>
      </w:r>
      <w:r w:rsidRPr="00CC1CE3">
        <w:rPr>
          <w:rStyle w:val="Emphasis"/>
        </w:rPr>
        <w:t>criminal law</w:t>
      </w:r>
      <w:r w:rsidRPr="00CC1CE3">
        <w:rPr>
          <w:rStyle w:val="StyleUnderline"/>
        </w:rPr>
        <w:t xml:space="preserve"> one of the </w:t>
      </w:r>
      <w:r w:rsidRPr="00CC1CE3">
        <w:rPr>
          <w:rStyle w:val="Emphasis"/>
        </w:rPr>
        <w:t>main instruments</w:t>
      </w:r>
      <w:r w:rsidRPr="00CC1CE3">
        <w:rPr>
          <w:rStyle w:val="StyleUnderline"/>
        </w:rPr>
        <w:t xml:space="preserve"> for their promotion. </w:t>
      </w:r>
      <w:r w:rsidRPr="00CC1CE3">
        <w:rPr>
          <w:sz w:val="16"/>
        </w:rPr>
        <w:t xml:space="preserve">Since the 1970s, </w:t>
      </w:r>
      <w:r w:rsidRPr="00CC1CE3">
        <w:rPr>
          <w:rStyle w:val="StyleUnderline"/>
        </w:rPr>
        <w:t xml:space="preserve">human rights have allowed </w:t>
      </w:r>
      <w:r w:rsidRPr="00CC1CE3">
        <w:rPr>
          <w:rStyle w:val="Emphasis"/>
        </w:rPr>
        <w:t>penal power</w:t>
      </w:r>
      <w:r w:rsidRPr="00CC1CE3">
        <w:rPr>
          <w:rStyle w:val="StyleUnderline"/>
        </w:rPr>
        <w:t xml:space="preserve"> to move across borders and, through the interactions among different actors, norms and law-levels, they have shaped penal policies around the world. In many countries, the language of </w:t>
      </w:r>
      <w:r w:rsidRPr="00CC1CE3">
        <w:rPr>
          <w:rStyle w:val="Emphasis"/>
        </w:rPr>
        <w:t>victims’ rights</w:t>
      </w:r>
      <w:r w:rsidRPr="00CC1CE3">
        <w:rPr>
          <w:rStyle w:val="StyleUnderline"/>
        </w:rPr>
        <w:t xml:space="preserve">, at times combined with human rights discourse, has become a vehicle for the </w:t>
      </w:r>
      <w:r w:rsidRPr="00CC1CE3">
        <w:rPr>
          <w:rStyle w:val="Emphasis"/>
        </w:rPr>
        <w:t>legitimation</w:t>
      </w:r>
      <w:r w:rsidRPr="00CC1CE3">
        <w:rPr>
          <w:rStyle w:val="StyleUnderline"/>
        </w:rPr>
        <w:t xml:space="preserve"> of </w:t>
      </w:r>
      <w:r w:rsidRPr="00CC1CE3">
        <w:rPr>
          <w:rStyle w:val="Emphasis"/>
        </w:rPr>
        <w:t>criminal-law measures</w:t>
      </w:r>
      <w:r w:rsidRPr="00CC1CE3">
        <w:rPr>
          <w:sz w:val="16"/>
        </w:rPr>
        <w:t xml:space="preserve">. The same language has also played a key role in justifying a new focus of international criminal law on atrocities and human rights bodies’ recourse to criminal justice. Furthermore, </w:t>
      </w:r>
      <w:r w:rsidRPr="00CC1CE3">
        <w:rPr>
          <w:rStyle w:val="StyleUnderline"/>
        </w:rPr>
        <w:t>since the adoption of the Torture Convention, a number of international instruments adopted under the aegis of the UN have prescribed criminal-law mechanisms for breaches of human rights standards</w:t>
      </w:r>
      <w:r w:rsidRPr="00CC1CE3">
        <w:rPr>
          <w:sz w:val="16"/>
        </w:rPr>
        <w:t xml:space="preserve">. These instruments have been invoked to foster accountability for human rights abuses of past regimes, when many countries around the world began their transition to democracy at the end of the ColdWar. Finally, human rights bodies have assumed criminal-law obligations under human rights conventions. In so doing, not only they have complemented the role of international criminal tribunals in enforcing human rights through criminal justice, but </w:t>
      </w:r>
      <w:r w:rsidRPr="00CC1CE3">
        <w:rPr>
          <w:rStyle w:val="StyleUnderline"/>
        </w:rPr>
        <w:t xml:space="preserve">they have </w:t>
      </w:r>
      <w:r w:rsidRPr="00CC1CE3">
        <w:rPr>
          <w:sz w:val="16"/>
        </w:rPr>
        <w:t>also</w:t>
      </w:r>
      <w:r w:rsidRPr="00CC1CE3">
        <w:rPr>
          <w:rStyle w:val="StyleUnderline"/>
        </w:rPr>
        <w:t xml:space="preserve"> </w:t>
      </w:r>
      <w:r w:rsidRPr="00CC1CE3">
        <w:rPr>
          <w:rStyle w:val="Emphasis"/>
        </w:rPr>
        <w:t>encouraged states</w:t>
      </w:r>
      <w:r w:rsidRPr="00CC1CE3">
        <w:rPr>
          <w:rStyle w:val="StyleUnderline"/>
        </w:rPr>
        <w:t xml:space="preserve"> to deploy their domestic criminal system to counter impunity.</w:t>
      </w:r>
    </w:p>
    <w:p w14:paraId="65533EC6" w14:textId="77777777" w:rsidR="00DE3930" w:rsidRPr="00CC1CE3" w:rsidRDefault="00DE3930" w:rsidP="00DE3930">
      <w:r w:rsidRPr="00CC1CE3">
        <w:rPr>
          <w:rStyle w:val="StyleUnderline"/>
        </w:rPr>
        <w:t xml:space="preserve">Driven by the </w:t>
      </w:r>
      <w:r w:rsidRPr="00CC1CE3">
        <w:rPr>
          <w:rStyle w:val="Emphasis"/>
        </w:rPr>
        <w:t>universality</w:t>
      </w:r>
      <w:r w:rsidRPr="00CC1CE3">
        <w:rPr>
          <w:rStyle w:val="StyleUnderline"/>
        </w:rPr>
        <w:t xml:space="preserve"> of human rights discourse, criminal-justice projects have expanded over time and across spaces, mixing domestic and international elements</w:t>
      </w:r>
      <w:r w:rsidRPr="00CC1CE3">
        <w:t xml:space="preserve">. Victims’ rights advocates, NGOs, academics, judges, policy-makers, and other state and non-state actors have been involved in this process. </w:t>
      </w:r>
      <w:r w:rsidRPr="00CC1CE3">
        <w:rPr>
          <w:rStyle w:val="Emphasis"/>
        </w:rPr>
        <w:t>While deployed to protect human rights, penality has been strengthened, defended and justified</w:t>
      </w:r>
      <w:r w:rsidRPr="00CC1CE3">
        <w:rPr>
          <w:rStyle w:val="StyleUnderline"/>
        </w:rPr>
        <w:t xml:space="preserve">. In what may appear as </w:t>
      </w:r>
      <w:r w:rsidRPr="00CC1CE3">
        <w:rPr>
          <w:rStyle w:val="Emphasis"/>
        </w:rPr>
        <w:t>a paradox</w:t>
      </w:r>
      <w:r w:rsidRPr="00CC1CE3">
        <w:rPr>
          <w:rStyle w:val="StyleUnderline"/>
        </w:rPr>
        <w:t xml:space="preserve">, rather than moderating state penal policies, </w:t>
      </w:r>
      <w:r w:rsidRPr="00CC1CE3">
        <w:rPr>
          <w:rStyle w:val="Emphasis"/>
        </w:rPr>
        <w:t xml:space="preserve">the more human rights have permeated </w:t>
      </w:r>
      <w:r w:rsidRPr="00CC1CE3">
        <w:rPr>
          <w:rStyle w:val="StyleUnderline"/>
        </w:rPr>
        <w:t xml:space="preserve">conceptions of </w:t>
      </w:r>
      <w:r w:rsidRPr="00CC1CE3">
        <w:rPr>
          <w:rStyle w:val="Emphasis"/>
        </w:rPr>
        <w:t xml:space="preserve">justice </w:t>
      </w:r>
      <w:r w:rsidRPr="00CC1CE3">
        <w:rPr>
          <w:rStyle w:val="StyleUnderline"/>
        </w:rPr>
        <w:t xml:space="preserve">around the globe, </w:t>
      </w:r>
      <w:r w:rsidRPr="00CC1CE3">
        <w:rPr>
          <w:rStyle w:val="Emphasis"/>
        </w:rPr>
        <w:t xml:space="preserve">the greater </w:t>
      </w:r>
      <w:r w:rsidRPr="00CC1CE3">
        <w:rPr>
          <w:rStyle w:val="StyleUnderline"/>
        </w:rPr>
        <w:t xml:space="preserve">has been </w:t>
      </w:r>
      <w:r w:rsidRPr="00CC1CE3">
        <w:rPr>
          <w:rStyle w:val="Emphasis"/>
        </w:rPr>
        <w:t>the dissemination and legitimation of punitive responses</w:t>
      </w:r>
      <w:r w:rsidRPr="00CC1CE3">
        <w:rPr>
          <w:rStyle w:val="StyleUnderline"/>
        </w:rPr>
        <w:t xml:space="preserve">. The expansion of penality by reference to human rights has been </w:t>
      </w:r>
      <w:r w:rsidRPr="00CC1CE3">
        <w:rPr>
          <w:rStyle w:val="Emphasis"/>
        </w:rPr>
        <w:t>welcomed</w:t>
      </w:r>
      <w:r w:rsidRPr="00CC1CE3">
        <w:rPr>
          <w:rStyle w:val="StyleUnderline"/>
        </w:rPr>
        <w:t xml:space="preserve"> almost universally</w:t>
      </w:r>
      <w:r w:rsidRPr="00CC1CE3">
        <w:t xml:space="preserve"> with few critical voices raised and limited serious debate. </w:t>
      </w:r>
      <w:r w:rsidRPr="00CC1CE3">
        <w:rPr>
          <w:rStyle w:val="StyleUnderline"/>
        </w:rPr>
        <w:t xml:space="preserve">It has been </w:t>
      </w:r>
      <w:r w:rsidRPr="00CC1CE3">
        <w:rPr>
          <w:rStyle w:val="Emphasis"/>
        </w:rPr>
        <w:t>normalised</w:t>
      </w:r>
      <w:r w:rsidRPr="00CC1CE3">
        <w:t xml:space="preserve">. Yet, </w:t>
      </w:r>
      <w:r w:rsidRPr="00CC1CE3">
        <w:rPr>
          <w:rStyle w:val="StyleUnderline"/>
        </w:rPr>
        <w:t>we have become accustomed to requiring penal action for human rights abuses without interrogating what is involved in the relationship between two bodies of law, as human rights and criminal law, that are at once very different but entangled</w:t>
      </w:r>
      <w:r w:rsidRPr="00CC1CE3">
        <w:t xml:space="preserve">. It is now time to explore this taken-for-granted relationship to expose the assumptions that lie behind it and the interests it supports. </w:t>
      </w:r>
    </w:p>
    <w:p w14:paraId="459C19C8" w14:textId="77777777" w:rsidR="00DE3930" w:rsidRPr="00CC1CE3" w:rsidRDefault="00DE3930" w:rsidP="00DE3930"/>
    <w:p w14:paraId="5C287C76" w14:textId="77777777" w:rsidR="00DE3930" w:rsidRPr="00CC1CE3" w:rsidRDefault="00DE3930" w:rsidP="00DE3930">
      <w:pPr>
        <w:pStyle w:val="Heading3"/>
      </w:pPr>
      <w:r w:rsidRPr="00CC1CE3">
        <w:t>2NC – Intervention Turn – Turns Torture</w:t>
      </w:r>
    </w:p>
    <w:p w14:paraId="183B9994" w14:textId="77777777" w:rsidR="00DE3930" w:rsidRPr="00CC1CE3" w:rsidRDefault="00DE3930" w:rsidP="00DE3930"/>
    <w:p w14:paraId="417F8D05" w14:textId="77777777" w:rsidR="00DE3930" w:rsidRPr="00CC1CE3" w:rsidRDefault="00DE3930" w:rsidP="00DE3930">
      <w:pPr>
        <w:pStyle w:val="Heading4"/>
      </w:pPr>
      <w:r w:rsidRPr="00CC1CE3">
        <w:t>Turns the torture advantage---strengthening human rights means more violent interventions</w:t>
      </w:r>
    </w:p>
    <w:p w14:paraId="5551D2E1" w14:textId="77777777" w:rsidR="00DE3930" w:rsidRPr="00CC1CE3" w:rsidRDefault="00DE3930" w:rsidP="00DE3930">
      <w:r w:rsidRPr="00CC1CE3">
        <w:t xml:space="preserve">Mattia </w:t>
      </w:r>
      <w:r w:rsidRPr="00CC1CE3">
        <w:rPr>
          <w:rStyle w:val="Style13ptBold"/>
        </w:rPr>
        <w:t>Pinto 20</w:t>
      </w:r>
      <w:r w:rsidRPr="00CC1CE3">
        <w:t>, PhD Candidate in Law at the LSE, LLM in Law from the University of Bologna, LLM in Transnational Law, King’s College London, 4/23/20, "Historical Trends of Human Rights Gone Criminal", LSE Legal Studies Working Paper No. 4/2020, Human Rights Quarterly, Forthcoming, https://papers.ssrn.com/sol3/papers.cfm?abstract_id=3561635</w:t>
      </w:r>
    </w:p>
    <w:p w14:paraId="3F13E851" w14:textId="77777777" w:rsidR="00DE3930" w:rsidRPr="00CC1CE3" w:rsidRDefault="00DE3930" w:rsidP="00DE3930">
      <w:pPr>
        <w:rPr>
          <w:sz w:val="16"/>
        </w:rPr>
      </w:pPr>
      <w:r w:rsidRPr="00CC1CE3">
        <w:rPr>
          <w:rStyle w:val="StyleUnderline"/>
        </w:rPr>
        <w:t xml:space="preserve">The language of </w:t>
      </w:r>
      <w:r w:rsidRPr="00CC1CE3">
        <w:rPr>
          <w:rStyle w:val="Emphasis"/>
        </w:rPr>
        <w:t>human rights is crucial in the enduring relevance of criminal-law</w:t>
      </w:r>
      <w:r w:rsidRPr="00CC1CE3">
        <w:rPr>
          <w:rStyle w:val="StyleUnderline"/>
        </w:rPr>
        <w:t xml:space="preserve"> mechanisms in transitional justice projects. The global crisis of the radical Left at the end of the 1970s not only marked an ideological shift from political ideology and toward human rights</w:t>
      </w:r>
      <w:r w:rsidRPr="00CC1CE3">
        <w:rPr>
          <w:sz w:val="16"/>
        </w:rPr>
        <w:t xml:space="preserve">,145 </w:t>
      </w:r>
      <w:r w:rsidRPr="00CC1CE3">
        <w:rPr>
          <w:rStyle w:val="StyleUnderline"/>
        </w:rPr>
        <w:t>but also an abandonment of projects of radical social justice in favour of legal-institutional reforms aimed at defending the rights of individuals</w:t>
      </w:r>
      <w:r w:rsidRPr="00CC1CE3">
        <w:rPr>
          <w:sz w:val="16"/>
        </w:rPr>
        <w:t xml:space="preserve">.146 State violence has been read in terms of human rights violations that require legalistic responses (especially prosecution and punishment of past leaders) rather than as an expression of class domination that mandates large-scale redistribution or a profound transformation of society.147 Legalistic conceptions of rights and justice also dominate the field of transitional justice.148 Human rights are framed as legal standards that prioritise retributive notion of justice over political calls for forgiveness and reconciliation.149 Conversely, </w:t>
      </w:r>
      <w:r w:rsidRPr="00CC1CE3">
        <w:rPr>
          <w:rStyle w:val="StyleUnderline"/>
        </w:rPr>
        <w:t xml:space="preserve">absence of punitive measures is often regarded as a failure to uphold legal obligations which, in turn, </w:t>
      </w:r>
      <w:r w:rsidRPr="00CC1CE3">
        <w:rPr>
          <w:rStyle w:val="Emphasis"/>
        </w:rPr>
        <w:t>paves the way to further violence</w:t>
      </w:r>
      <w:r w:rsidRPr="00CC1CE3">
        <w:rPr>
          <w:sz w:val="16"/>
        </w:rPr>
        <w:t xml:space="preserve">.150 This approach has had two consequences. First, </w:t>
      </w:r>
      <w:r w:rsidRPr="00CC1CE3">
        <w:rPr>
          <w:rStyle w:val="StyleUnderline"/>
        </w:rPr>
        <w:t xml:space="preserve">the prosecution of massive and systemic human rights abuses has conferred a </w:t>
      </w:r>
      <w:r w:rsidRPr="00CC1CE3">
        <w:rPr>
          <w:rStyle w:val="Emphasis"/>
        </w:rPr>
        <w:t>legitimacy</w:t>
      </w:r>
      <w:r w:rsidRPr="00CC1CE3">
        <w:rPr>
          <w:rStyle w:val="StyleUnderline"/>
        </w:rPr>
        <w:t xml:space="preserve"> on criminal law that it could have </w:t>
      </w:r>
      <w:r w:rsidRPr="00CC1CE3">
        <w:rPr>
          <w:rStyle w:val="Emphasis"/>
        </w:rPr>
        <w:t>never gained</w:t>
      </w:r>
      <w:r w:rsidRPr="00CC1CE3">
        <w:rPr>
          <w:rStyle w:val="StyleUnderline"/>
        </w:rPr>
        <w:t xml:space="preserve"> in addressing common crimes.</w:t>
      </w:r>
      <w:r w:rsidRPr="00CC1CE3">
        <w:rPr>
          <w:sz w:val="16"/>
        </w:rPr>
        <w:t>151 Second, as Karen Engle has noted, “</w:t>
      </w:r>
      <w:r w:rsidRPr="00CC1CE3">
        <w:rPr>
          <w:rStyle w:val="StyleUnderline"/>
        </w:rPr>
        <w:t xml:space="preserve">the correspondence between criminal prosecution and human rights has become </w:t>
      </w:r>
      <w:r w:rsidRPr="00CC1CE3">
        <w:rPr>
          <w:rStyle w:val="Emphasis"/>
        </w:rPr>
        <w:t>so ingrained</w:t>
      </w:r>
      <w:r w:rsidRPr="00CC1CE3">
        <w:rPr>
          <w:rStyle w:val="StyleUnderline"/>
        </w:rPr>
        <w:t xml:space="preserve"> that expressing </w:t>
      </w:r>
      <w:r w:rsidRPr="00CC1CE3">
        <w:rPr>
          <w:rStyle w:val="Emphasis"/>
        </w:rPr>
        <w:t>opposition</w:t>
      </w:r>
      <w:r w:rsidRPr="00CC1CE3">
        <w:rPr>
          <w:rStyle w:val="StyleUnderline"/>
        </w:rPr>
        <w:t xml:space="preserve"> to any particular international prosecution is sometimes seen as </w:t>
      </w:r>
      <w:r w:rsidRPr="00CC1CE3">
        <w:rPr>
          <w:rStyle w:val="Emphasis"/>
        </w:rPr>
        <w:t>anti-human rights</w:t>
      </w:r>
      <w:r w:rsidRPr="00CC1CE3">
        <w:rPr>
          <w:rStyle w:val="StyleUnderline"/>
        </w:rPr>
        <w:t>”</w:t>
      </w:r>
      <w:r w:rsidRPr="00CC1CE3">
        <w:rPr>
          <w:sz w:val="16"/>
        </w:rPr>
        <w:t>.152</w:t>
      </w:r>
    </w:p>
    <w:p w14:paraId="79C43873" w14:textId="77777777" w:rsidR="00DE3930" w:rsidRPr="00CC1CE3" w:rsidRDefault="00DE3930" w:rsidP="00DE3930">
      <w:pPr>
        <w:rPr>
          <w:sz w:val="16"/>
        </w:rPr>
      </w:pPr>
    </w:p>
    <w:p w14:paraId="4CB6719B" w14:textId="4758F307" w:rsidR="00964A45" w:rsidRPr="00CC1CE3" w:rsidRDefault="00964A45" w:rsidP="00964A45">
      <w:pPr>
        <w:pStyle w:val="Heading3"/>
      </w:pPr>
      <w:r w:rsidRPr="00CC1CE3">
        <w:t>2NC – Intervention Turn</w:t>
      </w:r>
      <w:r w:rsidR="00DE3930" w:rsidRPr="00CC1CE3">
        <w:t xml:space="preserve"> – AT: Link Turn</w:t>
      </w:r>
    </w:p>
    <w:p w14:paraId="0E3123A0" w14:textId="77777777" w:rsidR="00964A45" w:rsidRPr="00CC1CE3" w:rsidRDefault="00964A45" w:rsidP="00964A45"/>
    <w:p w14:paraId="0E305C36" w14:textId="77777777" w:rsidR="00964A45" w:rsidRPr="00CC1CE3" w:rsidRDefault="00964A45" w:rsidP="00964A45">
      <w:pPr>
        <w:pStyle w:val="Heading4"/>
      </w:pPr>
      <w:r w:rsidRPr="00CC1CE3">
        <w:t>Their well-intentioned plan will go wrong</w:t>
      </w:r>
    </w:p>
    <w:p w14:paraId="704E4819" w14:textId="77777777" w:rsidR="00964A45" w:rsidRPr="00CC1CE3" w:rsidRDefault="00964A45" w:rsidP="00964A45">
      <w:r w:rsidRPr="00CC1CE3">
        <w:t xml:space="preserve">Paul </w:t>
      </w:r>
      <w:r w:rsidRPr="00CC1CE3">
        <w:rPr>
          <w:rStyle w:val="Style13ptBold"/>
        </w:rPr>
        <w:t>Dixon 19</w:t>
      </w:r>
      <w:r w:rsidRPr="00CC1CE3">
        <w:t xml:space="preserve">, Professor of Politics and International Studies at Kingston University, "‘Endless wars of altruism’? Human rights, humanitarianism and the Syrian war", The International Journal of Human Rights, Vol 23, 2019, Issue 5: Special Issue: Beyond 'Rights-Based', </w:t>
      </w:r>
      <w:hyperlink r:id="rId30" w:history="1">
        <w:r w:rsidRPr="00CC1CE3">
          <w:rPr>
            <w:rStyle w:val="Hyperlink"/>
          </w:rPr>
          <w:t>https://www.tandfonline.com/doi/abs/10.1080/13642987.2017.1314644</w:t>
        </w:r>
      </w:hyperlink>
    </w:p>
    <w:p w14:paraId="0630E80A" w14:textId="77777777" w:rsidR="00964A45" w:rsidRPr="00CC1CE3" w:rsidRDefault="00964A45" w:rsidP="00964A45">
      <w:r w:rsidRPr="00CC1CE3">
        <w:rPr>
          <w:rStyle w:val="StyleUnderline"/>
        </w:rPr>
        <w:t>What is to prevent moral abstractions like human rights from inducing an absolutist frame of mind which, in defining all human rights violators as barbarians, legitimizes barbarism?</w:t>
      </w:r>
      <w:r w:rsidRPr="00CC1CE3">
        <w:t>1</w:t>
      </w:r>
    </w:p>
    <w:p w14:paraId="1D426BFA" w14:textId="77777777" w:rsidR="00964A45" w:rsidRPr="00CC1CE3" w:rsidRDefault="00964A45" w:rsidP="00964A45">
      <w:r w:rsidRPr="00CC1CE3">
        <w:rPr>
          <w:rStyle w:val="StyleUnderline"/>
        </w:rPr>
        <w:t xml:space="preserve">The </w:t>
      </w:r>
      <w:r w:rsidRPr="00CC1CE3">
        <w:rPr>
          <w:rStyle w:val="Emphasis"/>
        </w:rPr>
        <w:t>human rights movement</w:t>
      </w:r>
      <w:r w:rsidRPr="00CC1CE3">
        <w:rPr>
          <w:rStyle w:val="StyleUnderline"/>
        </w:rPr>
        <w:t xml:space="preserve">, whether wittingly or unwittingly, has increasingly become a force for the </w:t>
      </w:r>
      <w:r w:rsidRPr="00CC1CE3">
        <w:rPr>
          <w:rStyle w:val="Emphasis"/>
        </w:rPr>
        <w:t>recolonization</w:t>
      </w:r>
      <w:r w:rsidRPr="00CC1CE3">
        <w:rPr>
          <w:rStyle w:val="StyleUnderline"/>
        </w:rPr>
        <w:t xml:space="preserve"> of the world, in the name of human rights</w:t>
      </w:r>
      <w:r w:rsidRPr="00CC1CE3">
        <w:t>.2</w:t>
      </w:r>
    </w:p>
    <w:p w14:paraId="18350CF8" w14:textId="77777777" w:rsidR="00964A45" w:rsidRPr="00CC1CE3" w:rsidRDefault="00964A45" w:rsidP="00964A45">
      <w:pPr>
        <w:rPr>
          <w:sz w:val="16"/>
        </w:rPr>
      </w:pPr>
      <w:r w:rsidRPr="00CC1CE3">
        <w:rPr>
          <w:sz w:val="16"/>
        </w:rPr>
        <w:t xml:space="preserve">The generation which built the human rights movement focused its attention on the ways in which evil people in evil societies could be identified and restrained. More acute now is how good people, </w:t>
      </w:r>
      <w:r w:rsidRPr="00CC1CE3">
        <w:rPr>
          <w:rStyle w:val="Emphasis"/>
        </w:rPr>
        <w:t>well-intentioned people</w:t>
      </w:r>
      <w:r w:rsidRPr="00CC1CE3">
        <w:rPr>
          <w:rStyle w:val="StyleUnderline"/>
        </w:rPr>
        <w:t xml:space="preserve"> in good societies, can </w:t>
      </w:r>
      <w:r w:rsidRPr="00CC1CE3">
        <w:rPr>
          <w:rStyle w:val="Emphasis"/>
        </w:rPr>
        <w:t>go wrong</w:t>
      </w:r>
      <w:r w:rsidRPr="00CC1CE3">
        <w:rPr>
          <w:rStyle w:val="StyleUnderline"/>
        </w:rPr>
        <w:t>, can entrench, support, the very things they have learned to denounce.</w:t>
      </w:r>
      <w:r w:rsidRPr="00CC1CE3">
        <w:rPr>
          <w:sz w:val="16"/>
        </w:rPr>
        <w:t>3</w:t>
      </w:r>
    </w:p>
    <w:p w14:paraId="463F53F2" w14:textId="77777777" w:rsidR="00964A45" w:rsidRPr="00CC1CE3" w:rsidRDefault="00964A45" w:rsidP="00964A45">
      <w:pPr>
        <w:rPr>
          <w:sz w:val="16"/>
        </w:rPr>
      </w:pPr>
      <w:r w:rsidRPr="00CC1CE3">
        <w:rPr>
          <w:sz w:val="16"/>
        </w:rPr>
        <w:t xml:space="preserve">This article argues that British Liberals Hawks have used human rights and humanitarianism to legitimise righteous or ‘humanitarian war’ in the post-Cold War era. </w:t>
      </w:r>
      <w:r w:rsidRPr="00CC1CE3">
        <w:rPr>
          <w:rStyle w:val="StyleUnderline"/>
        </w:rPr>
        <w:t xml:space="preserve">The history of human rights is often associated with the left and the claims of the downtrodden and dispossessed against the powerful state. </w:t>
      </w:r>
      <w:r w:rsidRPr="00CC1CE3">
        <w:rPr>
          <w:sz w:val="16"/>
        </w:rPr>
        <w:t xml:space="preserve">Since 1989, </w:t>
      </w:r>
      <w:r w:rsidRPr="00CC1CE3">
        <w:rPr>
          <w:rStyle w:val="StyleUnderline"/>
        </w:rPr>
        <w:t>however, powerful Western states have invoked human rights and humanitarianism as justifications for war. A ‘rights based’ interpretation of human rights</w:t>
      </w:r>
      <w:r w:rsidRPr="00CC1CE3">
        <w:rPr>
          <w:sz w:val="16"/>
        </w:rPr>
        <w:t xml:space="preserve">, it will be argued, </w:t>
      </w:r>
      <w:r w:rsidRPr="00CC1CE3">
        <w:rPr>
          <w:rStyle w:val="StyleUnderline"/>
        </w:rPr>
        <w:t xml:space="preserve">has been influential on the humanitarian movement leading from a shift from more ‘classical humanitarianism’, which is focused on immediate relief of suffering, to a Liberal Hawk or Liberal </w:t>
      </w:r>
      <w:r w:rsidRPr="00CC1CE3">
        <w:rPr>
          <w:rStyle w:val="Emphasis"/>
        </w:rPr>
        <w:t>Imperialist humanitarianism</w:t>
      </w:r>
      <w:r w:rsidRPr="00CC1CE3">
        <w:rPr>
          <w:rStyle w:val="StyleUnderline"/>
        </w:rPr>
        <w:t xml:space="preserve"> which is </w:t>
      </w:r>
      <w:r w:rsidRPr="00CC1CE3">
        <w:rPr>
          <w:rStyle w:val="Emphasis"/>
        </w:rPr>
        <w:t>more invasive</w:t>
      </w:r>
      <w:r w:rsidRPr="00CC1CE3">
        <w:rPr>
          <w:rStyle w:val="StyleUnderline"/>
        </w:rPr>
        <w:t xml:space="preserve"> in seeking to transform societies in order to alleviate suffering</w:t>
      </w:r>
      <w:r w:rsidRPr="00CC1CE3">
        <w:rPr>
          <w:sz w:val="16"/>
        </w:rPr>
        <w:t xml:space="preserve">. This Liberal Hawk or ‘Human Rights Left’ narrative has </w:t>
      </w:r>
      <w:r w:rsidRPr="00CC1CE3">
        <w:rPr>
          <w:rStyle w:val="StyleUnderline"/>
        </w:rPr>
        <w:t>combined with the ‘New Imperialist Right’ to provide a powerful argument for the effectiveness of military force.</w:t>
      </w:r>
      <w:r w:rsidRPr="00CC1CE3">
        <w:rPr>
          <w:sz w:val="16"/>
        </w:rPr>
        <w:t>4</w:t>
      </w:r>
    </w:p>
    <w:p w14:paraId="06843A31" w14:textId="77777777" w:rsidR="00964A45" w:rsidRPr="00CC1CE3" w:rsidRDefault="00964A45" w:rsidP="00964A45">
      <w:pPr>
        <w:rPr>
          <w:sz w:val="16"/>
        </w:rPr>
      </w:pPr>
      <w:r w:rsidRPr="00CC1CE3">
        <w:rPr>
          <w:sz w:val="16"/>
        </w:rPr>
        <w:t xml:space="preserve">Neoconservative intellectuals became aligned with Liberal Hawks in the wake of the Bosnian conflict. Both believe ‘that </w:t>
      </w:r>
      <w:r w:rsidRPr="00CC1CE3">
        <w:rPr>
          <w:rStyle w:val="StyleUnderline"/>
        </w:rPr>
        <w:t xml:space="preserve">America has a moral responsibility to wield its hegemonic power to end mass violations of human rights in the world’. The narratives of </w:t>
      </w:r>
      <w:r w:rsidRPr="00CC1CE3">
        <w:rPr>
          <w:rStyle w:val="Emphasis"/>
        </w:rPr>
        <w:t>Liberal Hawks</w:t>
      </w:r>
      <w:r w:rsidRPr="00CC1CE3">
        <w:rPr>
          <w:rStyle w:val="StyleUnderline"/>
        </w:rPr>
        <w:t xml:space="preserve"> and </w:t>
      </w:r>
      <w:r w:rsidRPr="00CC1CE3">
        <w:rPr>
          <w:rStyle w:val="Emphasis"/>
        </w:rPr>
        <w:t>Neoconservatives</w:t>
      </w:r>
      <w:r w:rsidRPr="00CC1CE3">
        <w:rPr>
          <w:rStyle w:val="StyleUnderline"/>
        </w:rPr>
        <w:t xml:space="preserve"> converge around the importance of ‘human rights’</w:t>
      </w:r>
      <w:r w:rsidRPr="00CC1CE3">
        <w:rPr>
          <w:sz w:val="16"/>
        </w:rPr>
        <w:t xml:space="preserve">, but sometimes to use contrasting means and achieve different goals.5 </w:t>
      </w:r>
      <w:r w:rsidRPr="00CC1CE3">
        <w:rPr>
          <w:rStyle w:val="StyleUnderline"/>
        </w:rPr>
        <w:t>Intervention in the wars in former Yugoslavia (1992–95), Kosovo (1999), Afghanistan (2001), Iraq (2003), Libya (2011) and Syria (2011) have been partly justified by the defence of human rights</w:t>
      </w:r>
      <w:r w:rsidRPr="00CC1CE3">
        <w:rPr>
          <w:sz w:val="16"/>
        </w:rPr>
        <w:t xml:space="preserve"> and to bring humanitarian relief as well as reasons of national interest. </w:t>
      </w:r>
      <w:r w:rsidRPr="00CC1CE3">
        <w:rPr>
          <w:rStyle w:val="StyleUnderline"/>
        </w:rPr>
        <w:t xml:space="preserve">This cross-party approach is important because Western public opinion is so sceptical about sacrificing the lives of their military in ‘wars of choice’. Bipartisanship can be used to </w:t>
      </w:r>
      <w:r w:rsidRPr="00CC1CE3">
        <w:rPr>
          <w:rStyle w:val="Emphasis"/>
        </w:rPr>
        <w:t>build consensus</w:t>
      </w:r>
      <w:r w:rsidRPr="00CC1CE3">
        <w:rPr>
          <w:rStyle w:val="StyleUnderline"/>
        </w:rPr>
        <w:t xml:space="preserve"> for war and </w:t>
      </w:r>
      <w:r w:rsidRPr="00CC1CE3">
        <w:rPr>
          <w:rStyle w:val="Emphasis"/>
        </w:rPr>
        <w:t>stifle</w:t>
      </w:r>
      <w:r w:rsidRPr="00CC1CE3">
        <w:rPr>
          <w:rStyle w:val="StyleUnderline"/>
        </w:rPr>
        <w:t xml:space="preserve"> elite </w:t>
      </w:r>
      <w:r w:rsidRPr="00CC1CE3">
        <w:rPr>
          <w:rStyle w:val="Emphasis"/>
        </w:rPr>
        <w:t>debate</w:t>
      </w:r>
      <w:r w:rsidRPr="00CC1CE3">
        <w:rPr>
          <w:rStyle w:val="StyleUnderline"/>
        </w:rPr>
        <w:t xml:space="preserve"> that stimulates public opposition to war. The idea of justifying the Iraq war as an act of altruism,</w:t>
      </w:r>
      <w:r w:rsidRPr="00CC1CE3">
        <w:rPr>
          <w:sz w:val="16"/>
        </w:rPr>
        <w:t xml:space="preserve"> for example, </w:t>
      </w:r>
      <w:r w:rsidRPr="00CC1CE3">
        <w:rPr>
          <w:rStyle w:val="StyleUnderline"/>
        </w:rPr>
        <w:t xml:space="preserve">contributed to bringing the left on board and </w:t>
      </w:r>
      <w:r w:rsidRPr="00CC1CE3">
        <w:rPr>
          <w:rStyle w:val="Emphasis"/>
        </w:rPr>
        <w:t>blunting anti-war opposition</w:t>
      </w:r>
      <w:r w:rsidRPr="00CC1CE3">
        <w:rPr>
          <w:sz w:val="16"/>
        </w:rPr>
        <w:t>.6</w:t>
      </w:r>
    </w:p>
    <w:p w14:paraId="19B92406" w14:textId="77777777" w:rsidR="00964A45" w:rsidRPr="00CC1CE3" w:rsidRDefault="00964A45" w:rsidP="00964A45">
      <w:pPr>
        <w:rPr>
          <w:rStyle w:val="StyleUnderline"/>
        </w:rPr>
      </w:pPr>
      <w:r w:rsidRPr="00CC1CE3">
        <w:rPr>
          <w:sz w:val="16"/>
        </w:rPr>
        <w:t xml:space="preserve">Humanitarianism is often understood to mean the relief of immediate or short-term human need and a low political profile is taken to enable humanitarians to work with governments and other powerful groups to achieve this. In the nineties Liberal Hawks criticised humanitarianism for resulting in the ‘well-fed dead’ and providing an ‘alibi’ for avoiding more extensive external intervention. By contrast, </w:t>
      </w:r>
      <w:r w:rsidRPr="00CC1CE3">
        <w:rPr>
          <w:rStyle w:val="StyleUnderline"/>
        </w:rPr>
        <w:t>a RBA focuses more on legal discourse and frameworks and ‘typically focuses on the long-term goal of eliminating the causes of suffering</w:t>
      </w:r>
      <w:r w:rsidRPr="00CC1CE3">
        <w:rPr>
          <w:sz w:val="16"/>
        </w:rPr>
        <w:t xml:space="preserve"> … ’. 7 </w:t>
      </w:r>
      <w:r w:rsidRPr="00CC1CE3">
        <w:rPr>
          <w:rStyle w:val="StyleUnderline"/>
        </w:rPr>
        <w:t>This approach is more politically aggressive, intending to shame political actors into changing their behaviour.</w:t>
      </w:r>
    </w:p>
    <w:p w14:paraId="6EA7B2D3" w14:textId="77777777" w:rsidR="00964A45" w:rsidRPr="00CC1CE3" w:rsidRDefault="00964A45" w:rsidP="00964A45">
      <w:pPr>
        <w:rPr>
          <w:sz w:val="16"/>
        </w:rPr>
      </w:pPr>
      <w:r w:rsidRPr="00CC1CE3">
        <w:rPr>
          <w:rStyle w:val="StyleUnderline"/>
        </w:rPr>
        <w:t>Historically, states have tended to justify the resort to war and imperialist adventures by claiming noble motives. Such is the reluctance of Western publics to support ‘wars of choice’ – particularly after the debacles in Iraq, Afghanistan and Libya – that a range of often-deceptive arguments is deployed by Conservative and Liberal Hawks to justify war</w:t>
      </w:r>
      <w:r w:rsidRPr="00CC1CE3">
        <w:rPr>
          <w:sz w:val="16"/>
        </w:rPr>
        <w:t xml:space="preserve">.8 </w:t>
      </w:r>
      <w:r w:rsidRPr="00CC1CE3">
        <w:rPr>
          <w:rStyle w:val="StyleUnderline"/>
        </w:rPr>
        <w:t xml:space="preserve">Hawks calculate that focusing solely on imperialist, strategic or national interests are unlikely to generate the widespread public support that is thought important for sustaining military interventions. Humanitarian and </w:t>
      </w:r>
      <w:r w:rsidRPr="00CC1CE3">
        <w:rPr>
          <w:rStyle w:val="Emphasis"/>
        </w:rPr>
        <w:t>human rights arguments for war widen the appeal</w:t>
      </w:r>
      <w:r w:rsidRPr="00CC1CE3">
        <w:rPr>
          <w:rStyle w:val="StyleUnderline"/>
        </w:rPr>
        <w:t xml:space="preserve"> of war by providing humanitarian justifications but may also help to conceal the full implications of ‘humanitarian policies’ from public scrutiny</w:t>
      </w:r>
      <w:r w:rsidRPr="00CC1CE3">
        <w:rPr>
          <w:sz w:val="16"/>
        </w:rPr>
        <w:t xml:space="preserve">. An important study of the British media’s coverage of the Iraq invasion 2003 found that the </w:t>
      </w:r>
      <w:r w:rsidRPr="00CC1CE3">
        <w:rPr>
          <w:rStyle w:val="StyleUnderline"/>
        </w:rPr>
        <w:t>humanitarian warfare ideology was influential particularly on the left: ‘ … the idea that the war could be interpreted as an act of altruism ensured that anti-war opposition was blunted.</w:t>
      </w:r>
      <w:r w:rsidRPr="00CC1CE3">
        <w:rPr>
          <w:sz w:val="16"/>
        </w:rPr>
        <w:t>’ 9</w:t>
      </w:r>
    </w:p>
    <w:p w14:paraId="32842EC8" w14:textId="77777777" w:rsidR="00964A45" w:rsidRPr="00CC1CE3" w:rsidRDefault="00964A45" w:rsidP="00964A45"/>
    <w:p w14:paraId="14037850" w14:textId="77777777" w:rsidR="00964A45" w:rsidRPr="00CC1CE3" w:rsidRDefault="00964A45" w:rsidP="00964A45">
      <w:pPr>
        <w:pStyle w:val="Heading4"/>
      </w:pPr>
      <w:r w:rsidRPr="00CC1CE3">
        <w:t>Human rights are absolute, leaving no room to de-escalate real-world scenarios</w:t>
      </w:r>
    </w:p>
    <w:p w14:paraId="642B5DBE" w14:textId="77777777" w:rsidR="00964A45" w:rsidRPr="00CC1CE3" w:rsidRDefault="00964A45" w:rsidP="00964A45">
      <w:r w:rsidRPr="00CC1CE3">
        <w:t xml:space="preserve">Paul </w:t>
      </w:r>
      <w:r w:rsidRPr="00CC1CE3">
        <w:rPr>
          <w:rStyle w:val="Style13ptBold"/>
        </w:rPr>
        <w:t>Dixon 19</w:t>
      </w:r>
      <w:r w:rsidRPr="00CC1CE3">
        <w:t xml:space="preserve">, Professor of Politics and International Studies at Kingston University, "‘Endless wars of altruism’? Human rights, humanitarianism and the Syrian war", The International Journal of Human Rights, Vol 23, 2019, Issue 5: Special Issue: Beyond 'Rights-Based', </w:t>
      </w:r>
      <w:hyperlink r:id="rId31" w:history="1">
        <w:r w:rsidRPr="00CC1CE3">
          <w:rPr>
            <w:rStyle w:val="Hyperlink"/>
          </w:rPr>
          <w:t>https://www.tandfonline.com/doi/abs/10.1080/13642987.2017.1314644</w:t>
        </w:r>
      </w:hyperlink>
    </w:p>
    <w:p w14:paraId="6EB82334" w14:textId="77777777" w:rsidR="00964A45" w:rsidRPr="00CC1CE3" w:rsidRDefault="00964A45" w:rsidP="00964A45">
      <w:pPr>
        <w:rPr>
          <w:rStyle w:val="StyleUnderline"/>
        </w:rPr>
      </w:pPr>
      <w:r w:rsidRPr="00CC1CE3">
        <w:rPr>
          <w:sz w:val="16"/>
        </w:rPr>
        <w:t xml:space="preserve">The NGOs that advocate human rights can be ‘purist’ or ‘legalistic’ and may not recognise or care that </w:t>
      </w:r>
      <w:r w:rsidRPr="00CC1CE3">
        <w:rPr>
          <w:rStyle w:val="StyleUnderline"/>
        </w:rPr>
        <w:t xml:space="preserve">their absolutist policies have </w:t>
      </w:r>
      <w:r w:rsidRPr="00CC1CE3">
        <w:rPr>
          <w:rStyle w:val="Emphasis"/>
        </w:rPr>
        <w:t>adverse consequences</w:t>
      </w:r>
      <w:r w:rsidRPr="00CC1CE3">
        <w:rPr>
          <w:sz w:val="16"/>
        </w:rPr>
        <w:t xml:space="preserve">.20 For example, the advocates of a RBA tend to be on the side of ‘justice’ in the peace and justice debate. This means that </w:t>
      </w:r>
      <w:r w:rsidRPr="00CC1CE3">
        <w:rPr>
          <w:rStyle w:val="StyleUnderline"/>
        </w:rPr>
        <w:t xml:space="preserve">they insist on ‘justice’ regardless of the likely consequences this may have on peace in conflict situations. </w:t>
      </w:r>
      <w:r w:rsidRPr="00CC1CE3">
        <w:rPr>
          <w:sz w:val="16"/>
        </w:rPr>
        <w:t xml:space="preserve">‘Anonymous’ was critical of the ‘human rights community’ for its absolutists demands for justice and retribution during the war in Yugoslavia (1991–95). In ‘Human Rights in Peace Negotiations’ s/he argued that </w:t>
      </w:r>
      <w:r w:rsidRPr="00CC1CE3">
        <w:rPr>
          <w:rStyle w:val="StyleUnderline"/>
        </w:rPr>
        <w:t xml:space="preserve">there was a </w:t>
      </w:r>
      <w:r w:rsidRPr="00CC1CE3">
        <w:rPr>
          <w:rStyle w:val="Emphasis"/>
        </w:rPr>
        <w:t>gap</w:t>
      </w:r>
      <w:r w:rsidRPr="00CC1CE3">
        <w:rPr>
          <w:rStyle w:val="StyleUnderline"/>
        </w:rPr>
        <w:t xml:space="preserve"> between what could be </w:t>
      </w:r>
      <w:r w:rsidRPr="00CC1CE3">
        <w:rPr>
          <w:rStyle w:val="Emphasis"/>
        </w:rPr>
        <w:t>negotiated</w:t>
      </w:r>
      <w:r w:rsidRPr="00CC1CE3">
        <w:rPr>
          <w:rStyle w:val="StyleUnderline"/>
        </w:rPr>
        <w:t xml:space="preserve"> and agreed to by the parties and what was just in the </w:t>
      </w:r>
      <w:r w:rsidRPr="00CC1CE3">
        <w:rPr>
          <w:rStyle w:val="Emphasis"/>
        </w:rPr>
        <w:t>ideal</w:t>
      </w:r>
      <w:r w:rsidRPr="00CC1CE3">
        <w:rPr>
          <w:rStyle w:val="StyleUnderline"/>
        </w:rPr>
        <w:t xml:space="preserve"> sense:</w:t>
      </w:r>
    </w:p>
    <w:p w14:paraId="292B7249" w14:textId="77777777" w:rsidR="00964A45" w:rsidRPr="00CC1CE3" w:rsidRDefault="00964A45" w:rsidP="00964A45">
      <w:r w:rsidRPr="00CC1CE3">
        <w:rPr>
          <w:rStyle w:val="StyleUnderline"/>
        </w:rPr>
        <w:t xml:space="preserve">Thousands of people are dead who should have been alive – because moralists were in quest of the </w:t>
      </w:r>
      <w:r w:rsidRPr="00CC1CE3">
        <w:rPr>
          <w:rStyle w:val="Emphasis"/>
        </w:rPr>
        <w:t>perfect peace</w:t>
      </w:r>
      <w:r w:rsidRPr="00CC1CE3">
        <w:rPr>
          <w:rStyle w:val="StyleUnderline"/>
        </w:rPr>
        <w:t xml:space="preserve">. Unfortunately, a perfect peace can </w:t>
      </w:r>
      <w:r w:rsidRPr="00CC1CE3">
        <w:rPr>
          <w:rStyle w:val="Emphasis"/>
        </w:rPr>
        <w:t>rarely</w:t>
      </w:r>
      <w:r w:rsidRPr="00CC1CE3">
        <w:rPr>
          <w:rStyle w:val="StyleUnderline"/>
        </w:rPr>
        <w:t xml:space="preserve"> be </w:t>
      </w:r>
      <w:r w:rsidRPr="00CC1CE3">
        <w:rPr>
          <w:rStyle w:val="Emphasis"/>
        </w:rPr>
        <w:t>attained</w:t>
      </w:r>
      <w:r w:rsidRPr="00CC1CE3">
        <w:rPr>
          <w:rStyle w:val="StyleUnderline"/>
        </w:rPr>
        <w:t xml:space="preserve"> in the aftermath of bloody conflict. The pursuit of criminals is one thing. Making peace is another.</w:t>
      </w:r>
      <w:r w:rsidRPr="00CC1CE3">
        <w:t>21</w:t>
      </w:r>
    </w:p>
    <w:p w14:paraId="02CC1FAF" w14:textId="77777777" w:rsidR="00964A45" w:rsidRPr="00CC1CE3" w:rsidRDefault="00964A45" w:rsidP="00964A45">
      <w:pPr>
        <w:rPr>
          <w:sz w:val="16"/>
        </w:rPr>
      </w:pPr>
      <w:r w:rsidRPr="00CC1CE3">
        <w:rPr>
          <w:sz w:val="16"/>
        </w:rPr>
        <w:t xml:space="preserve">Critics have argued that </w:t>
      </w:r>
      <w:r w:rsidRPr="00CC1CE3">
        <w:rPr>
          <w:rStyle w:val="StyleUnderline"/>
        </w:rPr>
        <w:t xml:space="preserve">the abstract and </w:t>
      </w:r>
      <w:r w:rsidRPr="00CC1CE3">
        <w:rPr>
          <w:rStyle w:val="Emphasis"/>
        </w:rPr>
        <w:t>non-negotiable principles</w:t>
      </w:r>
      <w:r w:rsidRPr="00CC1CE3">
        <w:rPr>
          <w:rStyle w:val="StyleUnderline"/>
        </w:rPr>
        <w:t xml:space="preserve"> of </w:t>
      </w:r>
      <w:r w:rsidRPr="00CC1CE3">
        <w:rPr>
          <w:rStyle w:val="Emphasis"/>
        </w:rPr>
        <w:t>r</w:t>
      </w:r>
      <w:r w:rsidRPr="00CC1CE3">
        <w:rPr>
          <w:rStyle w:val="StyleUnderline"/>
        </w:rPr>
        <w:t>ights-</w:t>
      </w:r>
      <w:r w:rsidRPr="00CC1CE3">
        <w:rPr>
          <w:rStyle w:val="Emphasis"/>
        </w:rPr>
        <w:t>b</w:t>
      </w:r>
      <w:r w:rsidRPr="00CC1CE3">
        <w:rPr>
          <w:rStyle w:val="StyleUnderline"/>
        </w:rPr>
        <w:t xml:space="preserve">ased </w:t>
      </w:r>
      <w:r w:rsidRPr="00CC1CE3">
        <w:rPr>
          <w:rStyle w:val="Emphasis"/>
        </w:rPr>
        <w:t>a</w:t>
      </w:r>
      <w:r w:rsidRPr="00CC1CE3">
        <w:rPr>
          <w:rStyle w:val="StyleUnderline"/>
        </w:rPr>
        <w:t xml:space="preserve">pproaches have to be interpreted and </w:t>
      </w:r>
      <w:r w:rsidRPr="00CC1CE3">
        <w:rPr>
          <w:rStyle w:val="Emphasis"/>
        </w:rPr>
        <w:t>cannot be easily applied to real world situations</w:t>
      </w:r>
      <w:r w:rsidRPr="00CC1CE3">
        <w:rPr>
          <w:rStyle w:val="StyleUnderline"/>
        </w:rPr>
        <w:t xml:space="preserve"> where there may be a pragmatic need to make difficult or even tragic trade offs between peace/justice or accommodate local diversity in order to achieve better outcomes.</w:t>
      </w:r>
      <w:r w:rsidRPr="00CC1CE3">
        <w:rPr>
          <w:sz w:val="16"/>
        </w:rPr>
        <w:t xml:space="preserve"> Lars Waldorf has </w:t>
      </w:r>
      <w:r w:rsidRPr="00CC1CE3">
        <w:rPr>
          <w:rStyle w:val="StyleUnderline"/>
        </w:rPr>
        <w:t>rejected the absolutism of ‘rights based’ initiatives in favour of those that are ‘</w:t>
      </w:r>
      <w:r w:rsidRPr="00CC1CE3">
        <w:rPr>
          <w:rStyle w:val="Emphasis"/>
        </w:rPr>
        <w:t>rights-sensitive’</w:t>
      </w:r>
      <w:r w:rsidRPr="00CC1CE3">
        <w:rPr>
          <w:rStyle w:val="StyleUnderline"/>
        </w:rPr>
        <w:t>, a middle position</w:t>
      </w:r>
      <w:r w:rsidRPr="00CC1CE3">
        <w:rPr>
          <w:sz w:val="16"/>
        </w:rPr>
        <w:t xml:space="preserve"> between those that are rights-based and rightsblind.22 This also involves the recognition that </w:t>
      </w:r>
      <w:r w:rsidRPr="00CC1CE3">
        <w:rPr>
          <w:rStyle w:val="StyleUnderline"/>
        </w:rPr>
        <w:t>rights-based approaches are political</w:t>
      </w:r>
      <w:r w:rsidRPr="00CC1CE3">
        <w:rPr>
          <w:sz w:val="16"/>
        </w:rPr>
        <w:t xml:space="preserve"> that they can be used to oppose or defend Liberal Imperialism. The ‘discourse school’ lacks reverence towards human rights, they are not natural but exist only because people talk about them. They recognise the power behind </w:t>
      </w:r>
      <w:r w:rsidRPr="00CC1CE3">
        <w:rPr>
          <w:rStyle w:val="StyleUnderline"/>
        </w:rPr>
        <w:t xml:space="preserve">human rights discourse and accept this can achieve positive or negative results, ‘[b]ut they do not believe in human rights and often wish </w:t>
      </w:r>
      <w:r w:rsidRPr="00CC1CE3">
        <w:rPr>
          <w:rStyle w:val="Emphasis"/>
        </w:rPr>
        <w:t>superior projects</w:t>
      </w:r>
      <w:r w:rsidRPr="00CC1CE3">
        <w:rPr>
          <w:rStyle w:val="StyleUnderline"/>
        </w:rPr>
        <w:t xml:space="preserve"> of emancipation could be imagined and put into practice’.</w:t>
      </w:r>
      <w:r w:rsidRPr="00CC1CE3">
        <w:rPr>
          <w:sz w:val="16"/>
        </w:rPr>
        <w:t xml:space="preserve"> 23</w:t>
      </w:r>
    </w:p>
    <w:p w14:paraId="6BE822C9" w14:textId="77777777" w:rsidR="00964A45" w:rsidRPr="00CC1CE3" w:rsidRDefault="00964A45" w:rsidP="00964A45">
      <w:pPr>
        <w:rPr>
          <w:sz w:val="16"/>
        </w:rPr>
      </w:pPr>
    </w:p>
    <w:p w14:paraId="08D4B476" w14:textId="77777777" w:rsidR="00964A45" w:rsidRPr="00CC1CE3" w:rsidRDefault="00964A45" w:rsidP="00964A45"/>
    <w:p w14:paraId="3D38154B" w14:textId="089867DE" w:rsidR="00222C93" w:rsidRPr="00CC1CE3" w:rsidRDefault="00222C93" w:rsidP="00222C93">
      <w:pPr>
        <w:pStyle w:val="Heading3"/>
      </w:pPr>
      <w:r w:rsidRPr="00CC1CE3">
        <w:t>2NC – Intervention Turn – AT: Can’t Decieve Public</w:t>
      </w:r>
    </w:p>
    <w:p w14:paraId="59D55B1B" w14:textId="77777777" w:rsidR="00222C93" w:rsidRPr="00CC1CE3" w:rsidRDefault="00222C93" w:rsidP="00222C93"/>
    <w:p w14:paraId="23F86C21" w14:textId="77777777" w:rsidR="00222C93" w:rsidRPr="00CC1CE3" w:rsidRDefault="00222C93" w:rsidP="00222C93">
      <w:pPr>
        <w:pStyle w:val="Heading4"/>
      </w:pPr>
      <w:r w:rsidRPr="00CC1CE3">
        <w:t>Gets corrupted by politics</w:t>
      </w:r>
    </w:p>
    <w:p w14:paraId="0C58E597" w14:textId="77777777" w:rsidR="00222C93" w:rsidRPr="00CC1CE3" w:rsidRDefault="00222C93" w:rsidP="00222C93">
      <w:r w:rsidRPr="00CC1CE3">
        <w:t xml:space="preserve">Paul </w:t>
      </w:r>
      <w:r w:rsidRPr="00CC1CE3">
        <w:rPr>
          <w:rStyle w:val="Style13ptBold"/>
        </w:rPr>
        <w:t>Dixon 19</w:t>
      </w:r>
      <w:r w:rsidRPr="00CC1CE3">
        <w:t xml:space="preserve">, Professor of Politics and International Studies at Kingston University, "‘Endless wars of altruism’? Human rights, humanitarianism and the Syrian war", The International Journal of Human Rights, Vol 23, 2019, Issue 5: Special Issue: Beyond 'Rights-Based', </w:t>
      </w:r>
      <w:hyperlink r:id="rId32" w:history="1">
        <w:r w:rsidRPr="00CC1CE3">
          <w:rPr>
            <w:rStyle w:val="Hyperlink"/>
          </w:rPr>
          <w:t>https://www.tandfonline.com/doi/abs/10.1080/13642987.2017.1314644</w:t>
        </w:r>
      </w:hyperlink>
    </w:p>
    <w:p w14:paraId="496C7CCA" w14:textId="77777777" w:rsidR="00222C93" w:rsidRPr="00CC1CE3" w:rsidRDefault="00222C93" w:rsidP="00222C93">
      <w:pPr>
        <w:rPr>
          <w:sz w:val="16"/>
        </w:rPr>
      </w:pPr>
      <w:r w:rsidRPr="00CC1CE3">
        <w:rPr>
          <w:sz w:val="16"/>
        </w:rPr>
        <w:t xml:space="preserve">This article has emphasised the way that </w:t>
      </w:r>
      <w:r w:rsidRPr="00CC1CE3">
        <w:rPr>
          <w:rStyle w:val="StyleUnderline"/>
        </w:rPr>
        <w:t xml:space="preserve">a Utopian, Idealist or Cosmopolitan Liberal Hawk </w:t>
      </w:r>
      <w:r w:rsidRPr="00CC1CE3">
        <w:rPr>
          <w:rStyle w:val="Emphasis"/>
        </w:rPr>
        <w:t>human rights</w:t>
      </w:r>
      <w:r w:rsidRPr="00CC1CE3">
        <w:rPr>
          <w:rStyle w:val="StyleUnderline"/>
        </w:rPr>
        <w:t xml:space="preserve">-based narrative has influenced the discourse on human rights and humanitarianism and become a </w:t>
      </w:r>
      <w:r w:rsidRPr="00CC1CE3">
        <w:rPr>
          <w:rStyle w:val="Emphasis"/>
        </w:rPr>
        <w:t>justification</w:t>
      </w:r>
      <w:r w:rsidRPr="00CC1CE3">
        <w:rPr>
          <w:rStyle w:val="StyleUnderline"/>
        </w:rPr>
        <w:t xml:space="preserve"> for ‘</w:t>
      </w:r>
      <w:r w:rsidRPr="00CC1CE3">
        <w:rPr>
          <w:rStyle w:val="Emphasis"/>
        </w:rPr>
        <w:t>endless wars</w:t>
      </w:r>
      <w:r w:rsidRPr="00CC1CE3">
        <w:rPr>
          <w:rStyle w:val="StyleUnderline"/>
        </w:rPr>
        <w:t xml:space="preserve"> of altruism’. </w:t>
      </w:r>
      <w:r w:rsidRPr="00CC1CE3">
        <w:rPr>
          <w:sz w:val="16"/>
        </w:rPr>
        <w:t xml:space="preserve">Religious and secular </w:t>
      </w:r>
      <w:r w:rsidRPr="00CC1CE3">
        <w:rPr>
          <w:rStyle w:val="StyleUnderline"/>
        </w:rPr>
        <w:t>advocates of this narrative see human rights as ‘absolute’, ‘objective’ and ‘universal’. Rights are presented as ‘</w:t>
      </w:r>
      <w:r w:rsidRPr="00CC1CE3">
        <w:rPr>
          <w:rStyle w:val="Emphasis"/>
        </w:rPr>
        <w:t>trumps’</w:t>
      </w:r>
      <w:r w:rsidRPr="00CC1CE3">
        <w:rPr>
          <w:rStyle w:val="StyleUnderline"/>
        </w:rPr>
        <w:t xml:space="preserve"> that are ‘non-political’ and rise above politics. The human rights narrative has influenced humanitarianism and resulted in a shift towards a more ambitious agenda of democratisation and state-building. The Liberal Hawk interpretation of human rights and humanitarianism, with its anti-politics ‘rhetoric of no rhetoric</w:t>
      </w:r>
      <w:r w:rsidRPr="00CC1CE3">
        <w:rPr>
          <w:sz w:val="16"/>
        </w:rPr>
        <w:t xml:space="preserve">’, it is argued, conceals </w:t>
      </w:r>
      <w:r w:rsidRPr="00CC1CE3">
        <w:rPr>
          <w:rStyle w:val="StyleUnderline"/>
        </w:rPr>
        <w:t>the deeply political agenda of the Hawks and their Neoconservative</w:t>
      </w:r>
      <w:r w:rsidRPr="00CC1CE3">
        <w:rPr>
          <w:sz w:val="16"/>
        </w:rPr>
        <w:t xml:space="preserve">, Conservative </w:t>
      </w:r>
      <w:r w:rsidRPr="00CC1CE3">
        <w:rPr>
          <w:rStyle w:val="StyleUnderline"/>
        </w:rPr>
        <w:t>and Radical Nationalist</w:t>
      </w:r>
      <w:r w:rsidRPr="00CC1CE3">
        <w:rPr>
          <w:sz w:val="16"/>
        </w:rPr>
        <w:t xml:space="preserve">/Communalist </w:t>
      </w:r>
      <w:r w:rsidRPr="00CC1CE3">
        <w:rPr>
          <w:rStyle w:val="StyleUnderline"/>
        </w:rPr>
        <w:t>allies</w:t>
      </w:r>
      <w:r w:rsidRPr="00CC1CE3">
        <w:rPr>
          <w:sz w:val="16"/>
        </w:rPr>
        <w:t>.</w:t>
      </w:r>
    </w:p>
    <w:p w14:paraId="61FC2E4B" w14:textId="77777777" w:rsidR="00222C93" w:rsidRPr="00CC1CE3" w:rsidRDefault="00222C93" w:rsidP="00222C93">
      <w:pPr>
        <w:rPr>
          <w:rStyle w:val="StyleUnderline"/>
        </w:rPr>
      </w:pPr>
      <w:r w:rsidRPr="00CC1CE3">
        <w:rPr>
          <w:sz w:val="16"/>
        </w:rPr>
        <w:t xml:space="preserve">The constructivist or discourse school of human rights draws attention to </w:t>
      </w:r>
      <w:r w:rsidRPr="00CC1CE3">
        <w:rPr>
          <w:rStyle w:val="StyleUnderline"/>
        </w:rPr>
        <w:t xml:space="preserve">the political uses of the ‘rights-based’ approach to advance a wide range of political agendas. </w:t>
      </w:r>
      <w:r w:rsidRPr="00CC1CE3">
        <w:rPr>
          <w:rStyle w:val="Emphasis"/>
        </w:rPr>
        <w:t>There is no escape from power and politics</w:t>
      </w:r>
      <w:r w:rsidRPr="00CC1CE3">
        <w:rPr>
          <w:rStyle w:val="StyleUnderline"/>
        </w:rPr>
        <w:t>. Anti-politics narratives are used to distract attention from the politics of the advocates and claim ‘objectivity’ for their particular interpretation of human rights and humanitarianism</w:t>
      </w:r>
      <w:r w:rsidRPr="00CC1CE3">
        <w:rPr>
          <w:sz w:val="16"/>
        </w:rPr>
        <w:t xml:space="preserve">. Clifford Bob’s work skilfully demonstrates the contrasting political agendas that are advanced using human rights narratives: including the defence and opposition to Liberal Imperialism. Constructivists, while refusing to venerate human rights would also realise their potential as tools alongside others for emancipation.133 </w:t>
      </w:r>
      <w:r w:rsidRPr="00CC1CE3">
        <w:rPr>
          <w:rStyle w:val="StyleUnderline"/>
        </w:rPr>
        <w:t>Appeals to human rights and humanitarianism should not be used to conceal the real political disagreements that underpin conflicts and the pursuit of war.</w:t>
      </w:r>
    </w:p>
    <w:p w14:paraId="2288D614" w14:textId="77777777" w:rsidR="00222C93" w:rsidRPr="00CC1CE3" w:rsidRDefault="00222C93" w:rsidP="00222C93">
      <w:pPr>
        <w:rPr>
          <w:rStyle w:val="StyleUnderline"/>
        </w:rPr>
      </w:pPr>
      <w:r w:rsidRPr="00CC1CE3">
        <w:rPr>
          <w:sz w:val="16"/>
        </w:rPr>
        <w:t xml:space="preserve">Humanitarian and </w:t>
      </w:r>
      <w:r w:rsidRPr="00CC1CE3">
        <w:rPr>
          <w:rStyle w:val="StyleUnderline"/>
        </w:rPr>
        <w:t xml:space="preserve">Human Rights arguments for war complement and provide cover for the less altruistic strategic, imperialist and national interests that may motivate war. Liberal Hawks advance an anti-political, absolutist, technocratic, rights-based narrative as a weapon of political warfare. They do this while in denial that they engage in ‘politics’. Liberal Hawks are using human rights, humanitarian and genocide prevention arguments to escalate the war in Syria. </w:t>
      </w:r>
      <w:r w:rsidRPr="00CC1CE3">
        <w:rPr>
          <w:sz w:val="16"/>
        </w:rPr>
        <w:t xml:space="preserve">Jo Cox MP embodies the humanitarian arguments for the escalation of war on the side of Syrian rebels in the civil war. </w:t>
      </w:r>
      <w:r w:rsidRPr="00CC1CE3">
        <w:rPr>
          <w:rStyle w:val="StyleUnderline"/>
        </w:rPr>
        <w:t xml:space="preserve">These humanitarian arguments seem to have been effective in </w:t>
      </w:r>
      <w:r w:rsidRPr="00CC1CE3">
        <w:rPr>
          <w:rStyle w:val="Emphasis"/>
        </w:rPr>
        <w:t>building support</w:t>
      </w:r>
      <w:r w:rsidRPr="00CC1CE3">
        <w:rPr>
          <w:rStyle w:val="StyleUnderline"/>
        </w:rPr>
        <w:t xml:space="preserve"> for war, particularly on the left, in the postCold War period</w:t>
      </w:r>
      <w:r w:rsidRPr="00CC1CE3">
        <w:rPr>
          <w:sz w:val="16"/>
        </w:rPr>
        <w:t xml:space="preserve">.134 The implications of her arguments are not necessarily immediately apparent to a </w:t>
      </w:r>
      <w:r w:rsidRPr="00CC1CE3">
        <w:rPr>
          <w:rStyle w:val="StyleUnderline"/>
        </w:rPr>
        <w:t xml:space="preserve">Western </w:t>
      </w:r>
      <w:r w:rsidRPr="00CC1CE3">
        <w:rPr>
          <w:rStyle w:val="Emphasis"/>
        </w:rPr>
        <w:t>public opinion</w:t>
      </w:r>
      <w:r w:rsidRPr="00CC1CE3">
        <w:rPr>
          <w:rStyle w:val="StyleUnderline"/>
        </w:rPr>
        <w:t>, which is generally sceptical about military intervention</w:t>
      </w:r>
      <w:r w:rsidRPr="00CC1CE3">
        <w:rPr>
          <w:sz w:val="16"/>
        </w:rPr>
        <w:t xml:space="preserve"> but </w:t>
      </w:r>
      <w:r w:rsidRPr="00CC1CE3">
        <w:rPr>
          <w:rStyle w:val="StyleUnderline"/>
        </w:rPr>
        <w:t>might be persuaded to support ‘humanitarian’ action or to defend ‘human rights’ and prevent ‘genocide’</w:t>
      </w:r>
      <w:r w:rsidRPr="00CC1CE3">
        <w:rPr>
          <w:sz w:val="16"/>
        </w:rPr>
        <w:t xml:space="preserve">. 135 </w:t>
      </w:r>
      <w:r w:rsidRPr="00CC1CE3">
        <w:rPr>
          <w:rStyle w:val="StyleUnderline"/>
        </w:rPr>
        <w:t xml:space="preserve">These arguments demonise and criminalise the participants in war with the </w:t>
      </w:r>
      <w:r w:rsidRPr="00CC1CE3">
        <w:rPr>
          <w:rStyle w:val="Emphasis"/>
        </w:rPr>
        <w:t>clear implication</w:t>
      </w:r>
      <w:r w:rsidRPr="00CC1CE3">
        <w:rPr>
          <w:rStyle w:val="StyleUnderline"/>
        </w:rPr>
        <w:t xml:space="preserve"> that these wars should be fought until the enemy is defeated when justice can be imposed. </w:t>
      </w:r>
      <w:r w:rsidRPr="00CC1CE3">
        <w:rPr>
          <w:rStyle w:val="Emphasis"/>
        </w:rPr>
        <w:t>Left-wing Liberal Hawks</w:t>
      </w:r>
      <w:r w:rsidRPr="00CC1CE3">
        <w:rPr>
          <w:rStyle w:val="StyleUnderline"/>
        </w:rPr>
        <w:t xml:space="preserve"> continue to work with </w:t>
      </w:r>
      <w:r w:rsidRPr="00CC1CE3">
        <w:rPr>
          <w:rStyle w:val="Emphasis"/>
        </w:rPr>
        <w:t>right-wing Neoconservatives</w:t>
      </w:r>
      <w:r w:rsidRPr="00CC1CE3">
        <w:rPr>
          <w:rStyle w:val="StyleUnderline"/>
        </w:rPr>
        <w:t xml:space="preserve"> and Radical </w:t>
      </w:r>
      <w:r w:rsidRPr="00CC1CE3">
        <w:rPr>
          <w:rStyle w:val="Emphasis"/>
        </w:rPr>
        <w:t>Nationalists</w:t>
      </w:r>
      <w:r w:rsidRPr="00CC1CE3">
        <w:rPr>
          <w:rStyle w:val="StyleUnderline"/>
        </w:rPr>
        <w:t xml:space="preserve"> in powerful, </w:t>
      </w:r>
      <w:r w:rsidRPr="00CC1CE3">
        <w:rPr>
          <w:rStyle w:val="Emphasis"/>
        </w:rPr>
        <w:t>militarist coalitions</w:t>
      </w:r>
      <w:r w:rsidRPr="00CC1CE3">
        <w:rPr>
          <w:rStyle w:val="StyleUnderline"/>
        </w:rPr>
        <w:t xml:space="preserve"> that </w:t>
      </w:r>
      <w:r w:rsidRPr="00CC1CE3">
        <w:rPr>
          <w:rStyle w:val="Emphasis"/>
        </w:rPr>
        <w:t>in spite of setbacks</w:t>
      </w:r>
      <w:r w:rsidRPr="00CC1CE3">
        <w:rPr>
          <w:rStyle w:val="StyleUnderline"/>
        </w:rPr>
        <w:t xml:space="preserve"> continue to advocate endless wars of altruism.</w:t>
      </w:r>
    </w:p>
    <w:p w14:paraId="2AC35DF6" w14:textId="77777777" w:rsidR="00222C93" w:rsidRPr="00CC1CE3" w:rsidRDefault="00222C93" w:rsidP="00222C93"/>
    <w:p w14:paraId="2501ECAC" w14:textId="77777777" w:rsidR="00964A45" w:rsidRPr="00CC1CE3" w:rsidRDefault="00964A45" w:rsidP="00964A45">
      <w:pPr>
        <w:pStyle w:val="Heading3"/>
      </w:pPr>
      <w:r w:rsidRPr="00CC1CE3">
        <w:t>1NC – Doesn’t Solve Dignity</w:t>
      </w:r>
    </w:p>
    <w:p w14:paraId="55E150A2" w14:textId="77777777" w:rsidR="00964A45" w:rsidRPr="00CC1CE3" w:rsidRDefault="00964A45" w:rsidP="00964A45"/>
    <w:p w14:paraId="3FDF4200" w14:textId="74D6522E" w:rsidR="00964A45" w:rsidRPr="00CC1CE3" w:rsidRDefault="00964A45" w:rsidP="00964A45">
      <w:pPr>
        <w:pStyle w:val="Heading4"/>
      </w:pPr>
      <w:r w:rsidRPr="00CC1CE3">
        <w:t xml:space="preserve">Abolishing the death penalty won’t strengthen human rights </w:t>
      </w:r>
    </w:p>
    <w:p w14:paraId="72F3CA18" w14:textId="77777777" w:rsidR="00964A45" w:rsidRPr="00CC1CE3" w:rsidRDefault="00964A45" w:rsidP="00964A45">
      <w:r w:rsidRPr="00CC1CE3">
        <w:t xml:space="preserve">Carol S. </w:t>
      </w:r>
      <w:r w:rsidRPr="00CC1CE3">
        <w:rPr>
          <w:rStyle w:val="Style13ptBold"/>
        </w:rPr>
        <w:t>Steiker 20</w:t>
      </w:r>
      <w:r w:rsidRPr="00CC1CE3">
        <w:t>,  Henry J. Friendly Professor of Law and Special Advisor for Public Service, Harvard Law School, Jordan M. Steiker,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0D9D0198" w14:textId="77777777" w:rsidR="00964A45" w:rsidRPr="00CC1CE3" w:rsidRDefault="00964A45" w:rsidP="00964A45">
      <w:pPr>
        <w:rPr>
          <w:sz w:val="16"/>
        </w:rPr>
      </w:pPr>
      <w:r w:rsidRPr="00CC1CE3">
        <w:rPr>
          <w:rStyle w:val="StyleUnderline"/>
        </w:rPr>
        <w:t xml:space="preserve">Another often expressed hope is that the abolition of the death penalty will bring the United States closer to its peer countries by expressing acceptance of a human rights framework to govern that issue. On a formal level, this hope will almost certainly be realized. </w:t>
      </w:r>
      <w:r w:rsidRPr="00CC1CE3">
        <w:rPr>
          <w:sz w:val="16"/>
        </w:rPr>
        <w:t>If nationwide abolition were achieved, the United States would no longer need to cast a nay vote when the UN General Assembly adopts resolutions calling for a worldwide moratorium on the death penalty, as it has done seven times since 2007 (Caplan 2016, UN 2018). Furthermore, the structure of punishment within the United States would be less grossly out of step with international norms, given that the world’s most serious crimes are not punishable by death under international law (Bessler 2017). As a result, the United States would enjoy less friction with its allies, especially in the context of seeking extradition of suspects facing serious (formerly capital) charges in American courts (Steiker &amp; Steiker 2016).</w:t>
      </w:r>
    </w:p>
    <w:p w14:paraId="5B52D5E5" w14:textId="77777777" w:rsidR="00964A45" w:rsidRPr="00CC1CE3" w:rsidRDefault="00964A45" w:rsidP="00964A45">
      <w:pPr>
        <w:rPr>
          <w:rStyle w:val="Emphasis"/>
        </w:rPr>
      </w:pPr>
      <w:r w:rsidRPr="00CC1CE3">
        <w:rPr>
          <w:rStyle w:val="StyleUnderline"/>
        </w:rPr>
        <w:t xml:space="preserve">However, on a more substantive level, it seems </w:t>
      </w:r>
      <w:r w:rsidRPr="00CC1CE3">
        <w:rPr>
          <w:rStyle w:val="Emphasis"/>
        </w:rPr>
        <w:t>doubtful</w:t>
      </w:r>
      <w:r w:rsidRPr="00CC1CE3">
        <w:rPr>
          <w:rStyle w:val="StyleUnderline"/>
        </w:rPr>
        <w:t xml:space="preserve"> that American abolition would represent a </w:t>
      </w:r>
      <w:r w:rsidRPr="00CC1CE3">
        <w:rPr>
          <w:rStyle w:val="Emphasis"/>
        </w:rPr>
        <w:t>deeper acceptance</w:t>
      </w:r>
      <w:r w:rsidRPr="00CC1CE3">
        <w:rPr>
          <w:rStyle w:val="StyleUnderline"/>
        </w:rPr>
        <w:t xml:space="preserve"> of the norm of respect for human </w:t>
      </w:r>
      <w:r w:rsidRPr="00CC1CE3">
        <w:rPr>
          <w:rStyle w:val="Emphasis"/>
        </w:rPr>
        <w:t>dignity</w:t>
      </w:r>
      <w:r w:rsidRPr="00CC1CE3">
        <w:rPr>
          <w:rStyle w:val="StyleUnderline"/>
        </w:rPr>
        <w:t xml:space="preserve"> that the international consensus on the death penalty embodies.</w:t>
      </w:r>
      <w:r w:rsidRPr="00CC1CE3">
        <w:rPr>
          <w:sz w:val="16"/>
        </w:rPr>
        <w:t xml:space="preserve"> Some experts hope that worldwide abolition of the death penalty will mark the success of an increasingly global postwar international human rights agenda and the general acceptance of the concept of human dignity as part of a new global common law (Novak 2019). But </w:t>
      </w:r>
      <w:r w:rsidRPr="00CC1CE3">
        <w:rPr>
          <w:rStyle w:val="StyleUnderline"/>
        </w:rPr>
        <w:t xml:space="preserve">American abolition, if and when it comes, will likely be rooted in </w:t>
      </w:r>
      <w:r w:rsidRPr="00CC1CE3">
        <w:rPr>
          <w:rStyle w:val="Emphasis"/>
        </w:rPr>
        <w:t>more pragmatic concerns</w:t>
      </w:r>
      <w:r w:rsidRPr="00CC1CE3">
        <w:rPr>
          <w:rStyle w:val="StyleUnderline"/>
        </w:rPr>
        <w:t>, which tend to dominate American discourse on the issue</w:t>
      </w:r>
      <w:r w:rsidRPr="00CC1CE3">
        <w:rPr>
          <w:sz w:val="16"/>
        </w:rPr>
        <w:t xml:space="preserve"> (Steiker &amp; Steiker 2016). Extreme criminal punishments like the death penalty both reflect and reinforce a vision of offenders as less than human (Christie 2014). But </w:t>
      </w:r>
      <w:r w:rsidRPr="00CC1CE3">
        <w:rPr>
          <w:rStyle w:val="Emphasis"/>
        </w:rPr>
        <w:t>even without capital punishment</w:t>
      </w:r>
      <w:r w:rsidRPr="00CC1CE3">
        <w:rPr>
          <w:rStyle w:val="StyleUnderline"/>
        </w:rPr>
        <w:t xml:space="preserve">, the vigorous use of other </w:t>
      </w:r>
      <w:r w:rsidRPr="00CC1CE3">
        <w:rPr>
          <w:rStyle w:val="Emphasis"/>
        </w:rPr>
        <w:t>extremely harsh punishments</w:t>
      </w:r>
      <w:r w:rsidRPr="00CC1CE3">
        <w:rPr>
          <w:rStyle w:val="StyleUnderline"/>
        </w:rPr>
        <w:t xml:space="preserve"> (like </w:t>
      </w:r>
      <w:r w:rsidRPr="00CC1CE3">
        <w:rPr>
          <w:rStyle w:val="Emphasis"/>
        </w:rPr>
        <w:t>LWOP</w:t>
      </w:r>
      <w:r w:rsidRPr="00CC1CE3">
        <w:rPr>
          <w:rStyle w:val="StyleUnderline"/>
        </w:rPr>
        <w:t xml:space="preserve">) and the maintenance of </w:t>
      </w:r>
      <w:r w:rsidRPr="00CC1CE3">
        <w:rPr>
          <w:rStyle w:val="Emphasis"/>
        </w:rPr>
        <w:t>degrading conditions of incarceration</w:t>
      </w:r>
      <w:r w:rsidRPr="00CC1CE3">
        <w:rPr>
          <w:rStyle w:val="StyleUnderline"/>
        </w:rPr>
        <w:t xml:space="preserve"> (such as excessive use of </w:t>
      </w:r>
      <w:r w:rsidRPr="00CC1CE3">
        <w:rPr>
          <w:rStyle w:val="Emphasis"/>
        </w:rPr>
        <w:t>solitary confinement</w:t>
      </w:r>
      <w:r w:rsidRPr="00CC1CE3">
        <w:rPr>
          <w:rStyle w:val="StyleUnderline"/>
        </w:rPr>
        <w:t xml:space="preserve"> and tolerance of </w:t>
      </w:r>
      <w:r w:rsidRPr="00CC1CE3">
        <w:rPr>
          <w:rStyle w:val="Emphasis"/>
        </w:rPr>
        <w:t>sexual violence</w:t>
      </w:r>
      <w:r w:rsidRPr="00CC1CE3">
        <w:rPr>
          <w:rStyle w:val="StyleUnderline"/>
        </w:rPr>
        <w:t xml:space="preserve">) </w:t>
      </w:r>
      <w:r w:rsidRPr="00CC1CE3">
        <w:rPr>
          <w:rStyle w:val="Emphasis"/>
        </w:rPr>
        <w:t xml:space="preserve">stand in the way </w:t>
      </w:r>
      <w:r w:rsidRPr="00CC1CE3">
        <w:rPr>
          <w:rStyle w:val="StyleUnderline"/>
        </w:rPr>
        <w:t>of a full embrace of human dignity in punishment practices. And although the death penalty may have facilitated the rise of mass incarceration in the United States</w:t>
      </w:r>
      <w:r w:rsidRPr="00CC1CE3">
        <w:rPr>
          <w:sz w:val="16"/>
        </w:rPr>
        <w:t xml:space="preserve"> (Scherdin 2014), </w:t>
      </w:r>
      <w:r w:rsidRPr="00CC1CE3">
        <w:rPr>
          <w:rStyle w:val="StyleUnderline"/>
        </w:rPr>
        <w:t xml:space="preserve">the converse does not follow: The dismantling of the death penalty </w:t>
      </w:r>
      <w:r w:rsidRPr="00CC1CE3">
        <w:rPr>
          <w:rStyle w:val="Emphasis"/>
        </w:rPr>
        <w:t>will not immediately or inevitably</w:t>
      </w:r>
      <w:r w:rsidRPr="00CC1CE3">
        <w:rPr>
          <w:rStyle w:val="StyleUnderline"/>
        </w:rPr>
        <w:t xml:space="preserve"> do much to </w:t>
      </w:r>
      <w:r w:rsidRPr="00CC1CE3">
        <w:rPr>
          <w:rStyle w:val="Emphasis"/>
        </w:rPr>
        <w:t>reverse the massive scale of American imprisonment.</w:t>
      </w:r>
    </w:p>
    <w:p w14:paraId="13E49C71" w14:textId="77777777" w:rsidR="00964A45" w:rsidRPr="00CC1CE3" w:rsidRDefault="00964A45" w:rsidP="00964A45"/>
    <w:p w14:paraId="44526441" w14:textId="77777777" w:rsidR="00964A45" w:rsidRPr="00CC1CE3" w:rsidRDefault="00964A45" w:rsidP="00964A45">
      <w:pPr>
        <w:pStyle w:val="Heading3"/>
      </w:pPr>
      <w:r w:rsidRPr="00CC1CE3">
        <w:t>1NC – Trump Thumps</w:t>
      </w:r>
    </w:p>
    <w:p w14:paraId="27DCFD36" w14:textId="77777777" w:rsidR="00964A45" w:rsidRPr="00CC1CE3" w:rsidRDefault="00964A45" w:rsidP="00964A45"/>
    <w:p w14:paraId="63EAD429" w14:textId="77777777" w:rsidR="00964A45" w:rsidRPr="00CC1CE3" w:rsidRDefault="00964A45" w:rsidP="00964A45">
      <w:pPr>
        <w:pStyle w:val="Heading4"/>
      </w:pPr>
      <w:r w:rsidRPr="00CC1CE3">
        <w:t>Trump thumps human rights</w:t>
      </w:r>
    </w:p>
    <w:p w14:paraId="42DA170A" w14:textId="77777777" w:rsidR="00964A45" w:rsidRPr="00CC1CE3" w:rsidRDefault="00964A45" w:rsidP="00964A45">
      <w:r w:rsidRPr="00CC1CE3">
        <w:t xml:space="preserve">Michael H </w:t>
      </w:r>
      <w:r w:rsidRPr="00CC1CE3">
        <w:rPr>
          <w:rStyle w:val="Style13ptBold"/>
        </w:rPr>
        <w:t>Fuchs 19</w:t>
      </w:r>
      <w:r w:rsidRPr="00CC1CE3">
        <w:t>, senior fellow at American Progress, 7/18/19, "Donald Trump is on an Orwellian mission to redefine human rights", The Guardian, https://www.theguardian.com/commentisfree/2019/jul/18/trump-pompeo-human-rights-un-orwellian-mission-redefine</w:t>
      </w:r>
    </w:p>
    <w:p w14:paraId="43B2B4EC" w14:textId="77777777" w:rsidR="00964A45" w:rsidRPr="00CC1CE3" w:rsidRDefault="00964A45" w:rsidP="00964A45">
      <w:pPr>
        <w:rPr>
          <w:rStyle w:val="StyleUnderline"/>
        </w:rPr>
      </w:pPr>
      <w:r w:rsidRPr="00CC1CE3">
        <w:rPr>
          <w:rStyle w:val="StyleUnderline"/>
        </w:rPr>
        <w:t xml:space="preserve">The </w:t>
      </w:r>
      <w:r w:rsidRPr="00CC1CE3">
        <w:rPr>
          <w:rStyle w:val="Emphasis"/>
        </w:rPr>
        <w:t>president</w:t>
      </w:r>
      <w:r w:rsidRPr="00CC1CE3">
        <w:rPr>
          <w:rStyle w:val="StyleUnderline"/>
        </w:rPr>
        <w:t xml:space="preserve"> of the United States makes </w:t>
      </w:r>
      <w:r w:rsidRPr="00CC1CE3">
        <w:rPr>
          <w:rStyle w:val="Emphasis"/>
        </w:rPr>
        <w:t>racist comments</w:t>
      </w:r>
      <w:r w:rsidRPr="00CC1CE3">
        <w:rPr>
          <w:rStyle w:val="StyleUnderline"/>
        </w:rPr>
        <w:t xml:space="preserve"> against members of Congress. He puts </w:t>
      </w:r>
      <w:r w:rsidRPr="00CC1CE3">
        <w:rPr>
          <w:rStyle w:val="Emphasis"/>
        </w:rPr>
        <w:t>kids in cages.</w:t>
      </w:r>
      <w:r w:rsidRPr="00CC1CE3">
        <w:rPr>
          <w:rStyle w:val="StyleUnderline"/>
        </w:rPr>
        <w:t xml:space="preserve"> Attempts to </w:t>
      </w:r>
      <w:r w:rsidRPr="00CC1CE3">
        <w:rPr>
          <w:rStyle w:val="Emphasis"/>
        </w:rPr>
        <w:t>ban Muslims</w:t>
      </w:r>
      <w:r w:rsidRPr="00CC1CE3">
        <w:rPr>
          <w:rStyle w:val="StyleUnderline"/>
        </w:rPr>
        <w:t xml:space="preserve"> from entering the United States. </w:t>
      </w:r>
      <w:r w:rsidRPr="00CC1CE3">
        <w:rPr>
          <w:rStyle w:val="Emphasis"/>
        </w:rPr>
        <w:t>Praises dictators</w:t>
      </w:r>
      <w:r w:rsidRPr="00CC1CE3">
        <w:rPr>
          <w:rStyle w:val="StyleUnderline"/>
        </w:rPr>
        <w:t>.</w:t>
      </w:r>
    </w:p>
    <w:p w14:paraId="39D396DB" w14:textId="77777777" w:rsidR="00964A45" w:rsidRPr="00CC1CE3" w:rsidRDefault="00964A45" w:rsidP="00964A45">
      <w:pPr>
        <w:rPr>
          <w:rStyle w:val="Emphasis"/>
        </w:rPr>
      </w:pPr>
      <w:r w:rsidRPr="00CC1CE3">
        <w:rPr>
          <w:rStyle w:val="StyleUnderline"/>
        </w:rPr>
        <w:t xml:space="preserve">It has long been abundantly clear that Donald </w:t>
      </w:r>
      <w:r w:rsidRPr="00CC1CE3">
        <w:rPr>
          <w:rStyle w:val="Emphasis"/>
        </w:rPr>
        <w:t>Trump has no respect for human rights</w:t>
      </w:r>
      <w:r w:rsidRPr="00CC1CE3">
        <w:rPr>
          <w:sz w:val="16"/>
        </w:rPr>
        <w:t xml:space="preserve">. Now, the secretary of state, Mike </w:t>
      </w:r>
      <w:r w:rsidRPr="00CC1CE3">
        <w:rPr>
          <w:rStyle w:val="StyleUnderline"/>
        </w:rPr>
        <w:t xml:space="preserve">Pompeo, wants to build a new intellectual framework to justify the administration’s </w:t>
      </w:r>
      <w:r w:rsidRPr="00CC1CE3">
        <w:rPr>
          <w:rStyle w:val="Emphasis"/>
        </w:rPr>
        <w:t>rollback of human rights protections.</w:t>
      </w:r>
    </w:p>
    <w:p w14:paraId="054F103A" w14:textId="77777777" w:rsidR="00964A45" w:rsidRPr="00CC1CE3" w:rsidRDefault="00964A45" w:rsidP="00964A45">
      <w:pPr>
        <w:rPr>
          <w:sz w:val="16"/>
        </w:rPr>
      </w:pPr>
      <w:r w:rsidRPr="00CC1CE3">
        <w:rPr>
          <w:sz w:val="16"/>
        </w:rPr>
        <w:t xml:space="preserve">That is the only way to understand </w:t>
      </w:r>
      <w:r w:rsidRPr="00CC1CE3">
        <w:rPr>
          <w:rStyle w:val="StyleUnderline"/>
        </w:rPr>
        <w:t>Pompeo’s new Commission on Unalienable Rights.</w:t>
      </w:r>
      <w:r w:rsidRPr="00CC1CE3">
        <w:rPr>
          <w:sz w:val="16"/>
        </w:rPr>
        <w:t xml:space="preserve"> In launching the group Pompeo explicitly stated that </w:t>
      </w:r>
      <w:r w:rsidRPr="00CC1CE3">
        <w:rPr>
          <w:rStyle w:val="StyleUnderline"/>
        </w:rPr>
        <w:t>the purpose of the commission is to start from scratch in defining human rights.</w:t>
      </w:r>
      <w:r w:rsidRPr="00CC1CE3">
        <w:rPr>
          <w:sz w:val="16"/>
        </w:rPr>
        <w:t xml:space="preserve"> In a Wall Street Journal op-ed, Pompeo described part of the commission’s mandate: It will “address basic questions: What are our fundamental freedoms? Why do we have them? Who or what grants these rights?”</w:t>
      </w:r>
    </w:p>
    <w:p w14:paraId="452E2B2E" w14:textId="77777777" w:rsidR="00964A45" w:rsidRPr="00CC1CE3" w:rsidRDefault="00964A45" w:rsidP="00964A45">
      <w:pPr>
        <w:rPr>
          <w:rStyle w:val="StyleUnderline"/>
        </w:rPr>
      </w:pPr>
      <w:r w:rsidRPr="00CC1CE3">
        <w:rPr>
          <w:sz w:val="16"/>
        </w:rPr>
        <w:t xml:space="preserve">But it seems clear </w:t>
      </w:r>
      <w:r w:rsidRPr="00CC1CE3">
        <w:rPr>
          <w:rStyle w:val="StyleUnderline"/>
        </w:rPr>
        <w:t>the intention is to both narrow the definition and application of rights</w:t>
      </w:r>
      <w:r w:rsidRPr="00CC1CE3">
        <w:rPr>
          <w:sz w:val="16"/>
        </w:rPr>
        <w:t xml:space="preserve">. Pompeo said that the commission’s goal is to exclude “ad hoc” rights. While he does not elaborate on what “ad hoc” rights are, </w:t>
      </w:r>
      <w:r w:rsidRPr="00CC1CE3">
        <w:rPr>
          <w:rStyle w:val="StyleUnderline"/>
        </w:rPr>
        <w:t>he attacks “politicians and bureaucrats” who “create new rights”, and many of the members of the commission appear to have been selected in no small part because they also want to roll back human rights.</w:t>
      </w:r>
    </w:p>
    <w:p w14:paraId="173B60B3" w14:textId="77777777" w:rsidR="00964A45" w:rsidRPr="00CC1CE3" w:rsidRDefault="00964A45" w:rsidP="00964A45">
      <w:pPr>
        <w:rPr>
          <w:rStyle w:val="StyleUnderline"/>
        </w:rPr>
      </w:pPr>
      <w:r w:rsidRPr="00CC1CE3">
        <w:rPr>
          <w:sz w:val="16"/>
        </w:rPr>
        <w:t xml:space="preserve">As journalist Ali Rogin reported, </w:t>
      </w:r>
      <w:r w:rsidRPr="00CC1CE3">
        <w:rPr>
          <w:rStyle w:val="StyleUnderline"/>
        </w:rPr>
        <w:t>one commissioner praised Saudi Arabia and defended it over the murder of</w:t>
      </w:r>
      <w:r w:rsidRPr="00CC1CE3">
        <w:rPr>
          <w:sz w:val="16"/>
        </w:rPr>
        <w:t xml:space="preserve"> the Washington Post journalist Jamal </w:t>
      </w:r>
      <w:r w:rsidRPr="00CC1CE3">
        <w:rPr>
          <w:rStyle w:val="Emphasis"/>
        </w:rPr>
        <w:t>Khashoggi</w:t>
      </w:r>
      <w:r w:rsidRPr="00CC1CE3">
        <w:rPr>
          <w:sz w:val="16"/>
        </w:rPr>
        <w:t xml:space="preserve">, while </w:t>
      </w:r>
      <w:r w:rsidRPr="00CC1CE3">
        <w:rPr>
          <w:rStyle w:val="StyleUnderline"/>
        </w:rPr>
        <w:t>another commissioner praised</w:t>
      </w:r>
      <w:r w:rsidRPr="00CC1CE3">
        <w:rPr>
          <w:sz w:val="16"/>
        </w:rPr>
        <w:t xml:space="preserve"> the United Arab Emirates and </w:t>
      </w:r>
      <w:r w:rsidRPr="00CC1CE3">
        <w:rPr>
          <w:rStyle w:val="StyleUnderline"/>
        </w:rPr>
        <w:t>Turkish president</w:t>
      </w:r>
      <w:r w:rsidRPr="00CC1CE3">
        <w:rPr>
          <w:sz w:val="16"/>
        </w:rPr>
        <w:t xml:space="preserve"> Recep Tayyip </w:t>
      </w:r>
      <w:r w:rsidRPr="00CC1CE3">
        <w:rPr>
          <w:rStyle w:val="Emphasis"/>
        </w:rPr>
        <w:t>Erdoğan’s</w:t>
      </w:r>
      <w:r w:rsidRPr="00CC1CE3">
        <w:rPr>
          <w:rStyle w:val="StyleUnderline"/>
        </w:rPr>
        <w:t xml:space="preserve"> autocratic power grab. The commission chair</w:t>
      </w:r>
      <w:r w:rsidRPr="00CC1CE3">
        <w:rPr>
          <w:sz w:val="16"/>
        </w:rPr>
        <w:t xml:space="preserve">, Mary Ann Glendon, </w:t>
      </w:r>
      <w:r w:rsidRPr="00CC1CE3">
        <w:rPr>
          <w:rStyle w:val="StyleUnderline"/>
        </w:rPr>
        <w:t xml:space="preserve">opposes </w:t>
      </w:r>
      <w:r w:rsidRPr="00CC1CE3">
        <w:rPr>
          <w:rStyle w:val="Emphasis"/>
        </w:rPr>
        <w:t>reproductive rights</w:t>
      </w:r>
      <w:r w:rsidRPr="00CC1CE3">
        <w:rPr>
          <w:rStyle w:val="StyleUnderline"/>
        </w:rPr>
        <w:t xml:space="preserve"> and </w:t>
      </w:r>
      <w:r w:rsidRPr="00CC1CE3">
        <w:rPr>
          <w:rStyle w:val="Emphasis"/>
        </w:rPr>
        <w:t>marriage equality</w:t>
      </w:r>
      <w:r w:rsidRPr="00CC1CE3">
        <w:rPr>
          <w:rStyle w:val="StyleUnderline"/>
        </w:rPr>
        <w:t>.</w:t>
      </w:r>
    </w:p>
    <w:p w14:paraId="5BF97676" w14:textId="77777777" w:rsidR="00964A45" w:rsidRPr="00CC1CE3" w:rsidRDefault="00964A45" w:rsidP="00964A45">
      <w:pPr>
        <w:rPr>
          <w:sz w:val="16"/>
        </w:rPr>
      </w:pPr>
      <w:r w:rsidRPr="00CC1CE3">
        <w:rPr>
          <w:rStyle w:val="StyleUnderline"/>
        </w:rPr>
        <w:t xml:space="preserve">While the Trump administration seeks to redefine human rights, it is </w:t>
      </w:r>
      <w:r w:rsidRPr="00CC1CE3">
        <w:rPr>
          <w:rStyle w:val="Emphasis"/>
        </w:rPr>
        <w:t>clearly ignoring</w:t>
      </w:r>
      <w:r w:rsidRPr="00CC1CE3">
        <w:rPr>
          <w:rStyle w:val="StyleUnderline"/>
        </w:rPr>
        <w:t xml:space="preserve"> the UN Universal Declaration of Human Rights (</w:t>
      </w:r>
      <w:r w:rsidRPr="00CC1CE3">
        <w:rPr>
          <w:rStyle w:val="Emphasis"/>
        </w:rPr>
        <w:t>UDHR</w:t>
      </w:r>
      <w:r w:rsidRPr="00CC1CE3">
        <w:rPr>
          <w:rStyle w:val="StyleUnderline"/>
        </w:rPr>
        <w:t>), which itself built on the fundamental freedoms enshrined in America’s own bill of rights.</w:t>
      </w:r>
      <w:r w:rsidRPr="00CC1CE3">
        <w:rPr>
          <w:sz w:val="16"/>
        </w:rPr>
        <w:t xml:space="preserve"> Developed by a commission composed of members from around the world and chaired by Eleanor Roosevelt, the declaration was forged in the wake of the second world war and adopted without dissent by the UN general assembly. A truly historic breakthrough – with countries of all political leanings and cultures backing a common definition of rights – the declaration has been a global north star ever since.</w:t>
      </w:r>
    </w:p>
    <w:p w14:paraId="0C4278FE" w14:textId="77777777" w:rsidR="00964A45" w:rsidRPr="00CC1CE3" w:rsidRDefault="00964A45" w:rsidP="00964A45">
      <w:pPr>
        <w:rPr>
          <w:rStyle w:val="StyleUnderline"/>
        </w:rPr>
      </w:pPr>
      <w:r w:rsidRPr="00CC1CE3">
        <w:rPr>
          <w:sz w:val="16"/>
        </w:rPr>
        <w:t xml:space="preserve">Of course, there are some very real debates about human rights. One of them revolves around economic and social rights – such as the right to housing – enshrined in the UDHR and the International Covenant on Economic, Social and Cultural Rights (which the US has not ratified), but which the US ascribes to only unevenly. And there has long been a debate about the best way to secure human rights at home and abroad. But </w:t>
      </w:r>
      <w:r w:rsidRPr="00CC1CE3">
        <w:rPr>
          <w:rStyle w:val="StyleUnderline"/>
        </w:rPr>
        <w:t>the arc of American history has trended towards increased protection for human rights at home and a growing recognition of supporting human rights around the world.</w:t>
      </w:r>
    </w:p>
    <w:p w14:paraId="6D285FDE" w14:textId="77777777" w:rsidR="00964A45" w:rsidRPr="00CC1CE3" w:rsidRDefault="00964A45" w:rsidP="00964A45">
      <w:pPr>
        <w:rPr>
          <w:sz w:val="16"/>
        </w:rPr>
      </w:pPr>
      <w:r w:rsidRPr="00CC1CE3">
        <w:rPr>
          <w:rStyle w:val="StyleUnderline"/>
        </w:rPr>
        <w:t xml:space="preserve">But the Trump team doesn’t appear to want to participate in these debates in good faith. Trump has a </w:t>
      </w:r>
      <w:r w:rsidRPr="00CC1CE3">
        <w:rPr>
          <w:rStyle w:val="Emphasis"/>
        </w:rPr>
        <w:t>very clear anti-human rights agenda</w:t>
      </w:r>
      <w:r w:rsidRPr="00CC1CE3">
        <w:rPr>
          <w:rStyle w:val="StyleUnderline"/>
        </w:rPr>
        <w:t xml:space="preserve">, and the Trump administration has been </w:t>
      </w:r>
      <w:r w:rsidRPr="00CC1CE3">
        <w:rPr>
          <w:rStyle w:val="Emphasis"/>
        </w:rPr>
        <w:t>actively attempting to undermine human rights at home and abroad.</w:t>
      </w:r>
      <w:r w:rsidRPr="00CC1CE3">
        <w:rPr>
          <w:sz w:val="16"/>
        </w:rPr>
        <w:t xml:space="preserve"> The administration has worked to roll back protections for LGBTQ individuals. It has attacked the reproductive rights of women. It has treated – and spoken about – migrants and refugees as less than human. It is trying to revoke protections for those who want to apply for asylum in the US. It launches dangerous attacks on the media and free speech. Trump personally defends the North Korean dictator Kim Jong-un’s brutal repression. The list goes on and on and on.</w:t>
      </w:r>
    </w:p>
    <w:p w14:paraId="40F2BF4F" w14:textId="77777777" w:rsidR="00964A45" w:rsidRPr="00CC1CE3" w:rsidRDefault="00964A45" w:rsidP="00964A45">
      <w:pPr>
        <w:rPr>
          <w:u w:val="single"/>
        </w:rPr>
      </w:pPr>
      <w:r w:rsidRPr="00CC1CE3">
        <w:rPr>
          <w:sz w:val="16"/>
        </w:rPr>
        <w:t xml:space="preserve">What’s more, the </w:t>
      </w:r>
      <w:r w:rsidRPr="00CC1CE3">
        <w:rPr>
          <w:rStyle w:val="StyleUnderline"/>
        </w:rPr>
        <w:t>Trump</w:t>
      </w:r>
      <w:r w:rsidRPr="00CC1CE3">
        <w:rPr>
          <w:sz w:val="16"/>
        </w:rPr>
        <w:t xml:space="preserve"> administration </w:t>
      </w:r>
      <w:r w:rsidRPr="00CC1CE3">
        <w:rPr>
          <w:rStyle w:val="StyleUnderline"/>
        </w:rPr>
        <w:t>wants to gaslight Americans into believing that this new commission is necessary because the fight to expand rights protections somehow gives cover to other countries to abuse the language of human rights to defend their repression</w:t>
      </w:r>
      <w:r w:rsidRPr="00CC1CE3">
        <w:rPr>
          <w:sz w:val="16"/>
        </w:rPr>
        <w:t xml:space="preserve">. Pompeo speciously said: “Rights claims are often aimed more at rewarding interest groups and dividing humanity into subgroups. Oppressive regimes like Iran and Cuba have taken advantage of this cacophonous call for ‘rights’, even pretending to be avatars of freedom.” You read that right: </w:t>
      </w:r>
      <w:r w:rsidRPr="00CC1CE3">
        <w:rPr>
          <w:rStyle w:val="StyleUnderline"/>
        </w:rPr>
        <w:t>the secretary of state is blaming people who work to protect human rights for supposedly helping authoritarian regimes.</w:t>
      </w:r>
    </w:p>
    <w:p w14:paraId="3BA216B0" w14:textId="77777777" w:rsidR="00964A45" w:rsidRPr="00CC1CE3" w:rsidRDefault="00964A45" w:rsidP="00964A45">
      <w:pPr>
        <w:rPr>
          <w:sz w:val="16"/>
          <w:szCs w:val="16"/>
        </w:rPr>
      </w:pPr>
      <w:r w:rsidRPr="00CC1CE3">
        <w:rPr>
          <w:sz w:val="16"/>
          <w:szCs w:val="16"/>
        </w:rPr>
        <w:t>And this is the Orwellian goal of the Trump administration. They want everyone to believe that what they are doing is in support of laudable goals – freedom, democracy, security, choose your own lofty noun. They make racist and antisemitic comments against others while claiming that they are somehow fighting antisemitism and defending Israel. They tear away children from their parents and place them in cages and claim that it is all a deterrent to protect those same migrants from the dangers of the journey to the United States.</w:t>
      </w:r>
    </w:p>
    <w:p w14:paraId="544D215F" w14:textId="77777777" w:rsidR="00964A45" w:rsidRPr="00CC1CE3" w:rsidRDefault="00964A45" w:rsidP="00964A45">
      <w:pPr>
        <w:rPr>
          <w:rStyle w:val="StyleUnderline"/>
        </w:rPr>
      </w:pPr>
      <w:r w:rsidRPr="00CC1CE3">
        <w:rPr>
          <w:sz w:val="16"/>
        </w:rPr>
        <w:t xml:space="preserve">In his novel about a fictional totalitarian regime, 1984, George Orwell memorably wrote that one of the regime’s mottos is: “War is peace. Freedom is slavery. Ignorance is strength.” The Trump administration is doing its best to make this kind of gaslighting a reality in America. </w:t>
      </w:r>
      <w:r w:rsidRPr="00CC1CE3">
        <w:rPr>
          <w:rStyle w:val="StyleUnderline"/>
        </w:rPr>
        <w:t xml:space="preserve">Don’t be surprised if one of the conclusions of this new commission is </w:t>
      </w:r>
      <w:r w:rsidRPr="00CC1CE3">
        <w:rPr>
          <w:rStyle w:val="Emphasis"/>
        </w:rPr>
        <w:t>“human rights is repression”.</w:t>
      </w:r>
    </w:p>
    <w:p w14:paraId="2E0625A2" w14:textId="77777777" w:rsidR="00964A45" w:rsidRPr="00CC1CE3" w:rsidRDefault="00964A45" w:rsidP="00964A45"/>
    <w:p w14:paraId="3CDE95D0" w14:textId="77777777" w:rsidR="00964A45" w:rsidRPr="00CC1CE3" w:rsidRDefault="00964A45" w:rsidP="00964A45">
      <w:pPr>
        <w:pStyle w:val="Heading3"/>
      </w:pPr>
      <w:r w:rsidRPr="00CC1CE3">
        <w:t>2NC – Trump Thumps</w:t>
      </w:r>
    </w:p>
    <w:p w14:paraId="42261DDC" w14:textId="77777777" w:rsidR="00964A45" w:rsidRPr="00CC1CE3" w:rsidRDefault="00964A45" w:rsidP="00964A45"/>
    <w:p w14:paraId="4B545DD5" w14:textId="77777777" w:rsidR="00964A45" w:rsidRPr="00CC1CE3" w:rsidRDefault="00964A45" w:rsidP="00964A45">
      <w:pPr>
        <w:pStyle w:val="Heading4"/>
      </w:pPr>
      <w:r w:rsidRPr="00CC1CE3">
        <w:t>Trump undermines US human rights credibility</w:t>
      </w:r>
    </w:p>
    <w:p w14:paraId="7EA09735" w14:textId="77777777" w:rsidR="00964A45" w:rsidRPr="00CC1CE3" w:rsidRDefault="00964A45" w:rsidP="00964A45">
      <w:r w:rsidRPr="00CC1CE3">
        <w:t xml:space="preserve">Alexandra </w:t>
      </w:r>
      <w:r w:rsidRPr="00CC1CE3">
        <w:rPr>
          <w:rStyle w:val="Style13ptBold"/>
        </w:rPr>
        <w:t>Schmitt 19</w:t>
      </w:r>
      <w:r w:rsidRPr="00CC1CE3">
        <w:t>, a policy analyst for human rights, democracy, and development on the National Security and International Policy team at the Center for American Progress, 12/10/19, "President Trump’s Alarming Human Rights Agenda at Home and Abroad", Center for American Progress, https://www.americanprogress.org/issues/security/reports/2019/12/10/478458/president-trumps-alarming-human-rights-agenda-home-abroad/</w:t>
      </w:r>
    </w:p>
    <w:p w14:paraId="71D5BC7E" w14:textId="77777777" w:rsidR="00964A45" w:rsidRPr="00CC1CE3" w:rsidRDefault="00964A45" w:rsidP="00964A45">
      <w:pPr>
        <w:rPr>
          <w:sz w:val="16"/>
        </w:rPr>
      </w:pPr>
      <w:r w:rsidRPr="00CC1CE3">
        <w:rPr>
          <w:rStyle w:val="StyleUnderline"/>
        </w:rPr>
        <w:t>The United States’ founding story portrays it as a “city on a hill” and a model for the rest of the world</w:t>
      </w:r>
      <w:r w:rsidRPr="00CC1CE3">
        <w:rPr>
          <w:sz w:val="16"/>
        </w:rPr>
        <w:t xml:space="preserve">.1 U.S. presidents, from Ronald Reagan to John F. Kennedy, have proclaimed how exceptional the United States is as a country where freedoms are upheld at home and defended abroad.2 On international Human Rights Day, it is important to consider </w:t>
      </w:r>
      <w:r w:rsidRPr="00CC1CE3">
        <w:rPr>
          <w:rStyle w:val="StyleUnderline"/>
        </w:rPr>
        <w:t>these popular notions</w:t>
      </w:r>
      <w:r w:rsidRPr="00CC1CE3">
        <w:rPr>
          <w:sz w:val="16"/>
        </w:rPr>
        <w:t xml:space="preserve">, realizing that they </w:t>
      </w:r>
      <w:r w:rsidRPr="00CC1CE3">
        <w:rPr>
          <w:rStyle w:val="Emphasis"/>
        </w:rPr>
        <w:t>distort</w:t>
      </w:r>
      <w:r w:rsidRPr="00CC1CE3">
        <w:rPr>
          <w:rStyle w:val="StyleUnderline"/>
        </w:rPr>
        <w:t xml:space="preserve"> a more complicated </w:t>
      </w:r>
      <w:r w:rsidRPr="00CC1CE3">
        <w:rPr>
          <w:rStyle w:val="Emphasis"/>
        </w:rPr>
        <w:t>reality</w:t>
      </w:r>
      <w:r w:rsidRPr="00CC1CE3">
        <w:rPr>
          <w:rStyle w:val="StyleUnderline"/>
        </w:rPr>
        <w:t xml:space="preserve">. While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has made important contributions to human rights around the world, it has also undermined and </w:t>
      </w:r>
      <w:r w:rsidRPr="00CC1CE3">
        <w:rPr>
          <w:rStyle w:val="Emphasis"/>
        </w:rPr>
        <w:t>denied</w:t>
      </w:r>
      <w:r w:rsidRPr="00CC1CE3">
        <w:rPr>
          <w:rStyle w:val="StyleUnderline"/>
        </w:rPr>
        <w:t xml:space="preserve"> them overseas and at home.</w:t>
      </w:r>
    </w:p>
    <w:p w14:paraId="2FAD31E0" w14:textId="77777777" w:rsidR="00964A45" w:rsidRPr="00CC1CE3" w:rsidRDefault="00964A45" w:rsidP="00964A45">
      <w:pPr>
        <w:rPr>
          <w:sz w:val="16"/>
        </w:rPr>
      </w:pPr>
      <w:r w:rsidRPr="00CC1CE3">
        <w:rPr>
          <w:sz w:val="16"/>
        </w:rPr>
        <w:t xml:space="preserve">Indeed, </w:t>
      </w:r>
      <w:r w:rsidRPr="00CC1CE3">
        <w:rPr>
          <w:rStyle w:val="StyleUnderline"/>
        </w:rPr>
        <w:t xml:space="preserve">conceptions of </w:t>
      </w:r>
      <w:r w:rsidRPr="00CC1CE3">
        <w:rPr>
          <w:rStyle w:val="Emphasis"/>
        </w:rPr>
        <w:t>human rights</w:t>
      </w:r>
      <w:r w:rsidRPr="00CC1CE3">
        <w:rPr>
          <w:rStyle w:val="StyleUnderline"/>
        </w:rPr>
        <w:t xml:space="preserve"> in the United States tend to separate what happens </w:t>
      </w:r>
      <w:r w:rsidRPr="00CC1CE3">
        <w:rPr>
          <w:rStyle w:val="Emphasis"/>
        </w:rPr>
        <w:t>abroad</w:t>
      </w:r>
      <w:r w:rsidRPr="00CC1CE3">
        <w:rPr>
          <w:rStyle w:val="StyleUnderline"/>
        </w:rPr>
        <w:t xml:space="preserve"> and what goes on </w:t>
      </w:r>
      <w:r w:rsidRPr="00CC1CE3">
        <w:rPr>
          <w:rStyle w:val="Emphasis"/>
        </w:rPr>
        <w:t>at home</w:t>
      </w:r>
      <w:r w:rsidRPr="00CC1CE3">
        <w:rPr>
          <w:sz w:val="16"/>
        </w:rPr>
        <w:t>. Consider the Founding Fathers, who enshrined fundamental freedoms in the Bill of Rights but also participated and profited from slavery; or the fact that the U.S. government has installed and long kept in place laws and policies that disproportionately target its own vulnerable communities, while at the same time helping to spread rights and democracy in other parts of the world.3</w:t>
      </w:r>
    </w:p>
    <w:p w14:paraId="225F1AD8" w14:textId="77777777" w:rsidR="00964A45" w:rsidRPr="00CC1CE3" w:rsidRDefault="00964A45" w:rsidP="00964A45">
      <w:r w:rsidRPr="00CC1CE3">
        <w:rPr>
          <w:rStyle w:val="Emphasis"/>
        </w:rPr>
        <w:t>The U</w:t>
      </w:r>
      <w:r w:rsidRPr="00CC1CE3">
        <w:rPr>
          <w:rStyle w:val="StyleUnderline"/>
        </w:rPr>
        <w:t xml:space="preserve">nited </w:t>
      </w:r>
      <w:r w:rsidRPr="00CC1CE3">
        <w:rPr>
          <w:rStyle w:val="Emphasis"/>
        </w:rPr>
        <w:t>S</w:t>
      </w:r>
      <w:r w:rsidRPr="00CC1CE3">
        <w:rPr>
          <w:rStyle w:val="StyleUnderline"/>
        </w:rPr>
        <w:t xml:space="preserve">tates </w:t>
      </w:r>
      <w:r w:rsidRPr="00CC1CE3">
        <w:rPr>
          <w:rStyle w:val="Emphasis"/>
        </w:rPr>
        <w:t>cannot credibly speak against abuses in other nations if its own policies are perpetuating human rights abuses abroad or if it is failing to uphold and protect rights at home.</w:t>
      </w:r>
      <w:r w:rsidRPr="00CC1CE3">
        <w:rPr>
          <w:rStyle w:val="StyleUnderline"/>
        </w:rPr>
        <w:t xml:space="preserve"> </w:t>
      </w:r>
      <w:r w:rsidRPr="00CC1CE3">
        <w:rPr>
          <w:rStyle w:val="Emphasis"/>
        </w:rPr>
        <w:t>China and Russia</w:t>
      </w:r>
      <w:r w:rsidRPr="00CC1CE3">
        <w:rPr>
          <w:rStyle w:val="StyleUnderline"/>
        </w:rPr>
        <w:t xml:space="preserve">, for example, repeatedly try to use </w:t>
      </w:r>
      <w:r w:rsidRPr="00CC1CE3">
        <w:rPr>
          <w:rStyle w:val="Emphasis"/>
        </w:rPr>
        <w:t>U.S. abuses</w:t>
      </w:r>
      <w:r w:rsidRPr="00CC1CE3">
        <w:rPr>
          <w:rStyle w:val="StyleUnderline"/>
        </w:rPr>
        <w:t xml:space="preserve"> of rights domestically—such as </w:t>
      </w:r>
      <w:r w:rsidRPr="00CC1CE3">
        <w:rPr>
          <w:rStyle w:val="Emphasis"/>
        </w:rPr>
        <w:t>police brutality</w:t>
      </w:r>
      <w:r w:rsidRPr="00CC1CE3">
        <w:rPr>
          <w:rStyle w:val="StyleUnderline"/>
        </w:rPr>
        <w:t xml:space="preserve"> and </w:t>
      </w:r>
      <w:r w:rsidRPr="00CC1CE3">
        <w:rPr>
          <w:rStyle w:val="Emphasis"/>
        </w:rPr>
        <w:t>voter suppression</w:t>
      </w:r>
      <w:r w:rsidRPr="00CC1CE3">
        <w:rPr>
          <w:rStyle w:val="StyleUnderline"/>
        </w:rPr>
        <w:t xml:space="preserve">—to </w:t>
      </w:r>
      <w:r w:rsidRPr="00CC1CE3">
        <w:rPr>
          <w:rStyle w:val="Emphasis"/>
        </w:rPr>
        <w:t>undermine American efforts</w:t>
      </w:r>
      <w:r w:rsidRPr="00CC1CE3">
        <w:rPr>
          <w:rStyle w:val="StyleUnderline"/>
        </w:rPr>
        <w:t xml:space="preserve"> to condemn and dissuade other governments from committing human rights abuses.</w:t>
      </w:r>
      <w:r w:rsidRPr="00CC1CE3">
        <w:t xml:space="preserve">4 </w:t>
      </w:r>
      <w:r w:rsidRPr="00CC1CE3">
        <w:rPr>
          <w:rStyle w:val="StyleUnderline"/>
        </w:rPr>
        <w:t xml:space="preserve">These authoritarian states also point to U.S. hypocrisy on human rights to advance their </w:t>
      </w:r>
      <w:r w:rsidRPr="00CC1CE3">
        <w:rPr>
          <w:rStyle w:val="Emphasis"/>
        </w:rPr>
        <w:t>own alternative view</w:t>
      </w:r>
      <w:r w:rsidRPr="00CC1CE3">
        <w:rPr>
          <w:rStyle w:val="StyleUnderline"/>
        </w:rPr>
        <w:t xml:space="preserve"> of human rights—one that often allows states to </w:t>
      </w:r>
      <w:r w:rsidRPr="00CC1CE3">
        <w:rPr>
          <w:rStyle w:val="Emphasis"/>
        </w:rPr>
        <w:t>violate</w:t>
      </w:r>
      <w:r w:rsidRPr="00CC1CE3">
        <w:rPr>
          <w:rStyle w:val="StyleUnderline"/>
        </w:rPr>
        <w:t xml:space="preserve"> fundamental </w:t>
      </w:r>
      <w:r w:rsidRPr="00CC1CE3">
        <w:rPr>
          <w:rStyle w:val="Emphasis"/>
        </w:rPr>
        <w:t>freedoms</w:t>
      </w:r>
      <w:r w:rsidRPr="00CC1CE3">
        <w:t>.5</w:t>
      </w:r>
    </w:p>
    <w:p w14:paraId="35959A59" w14:textId="77777777" w:rsidR="00964A45" w:rsidRPr="00CC1CE3" w:rsidRDefault="00964A45" w:rsidP="00964A45">
      <w:pPr>
        <w:rPr>
          <w:rStyle w:val="StyleUnderline"/>
        </w:rPr>
      </w:pPr>
      <w:r w:rsidRPr="00CC1CE3">
        <w:rPr>
          <w:rStyle w:val="StyleUnderline"/>
        </w:rPr>
        <w:t xml:space="preserve">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is a </w:t>
      </w:r>
      <w:r w:rsidRPr="00CC1CE3">
        <w:rPr>
          <w:rStyle w:val="Emphasis"/>
        </w:rPr>
        <w:t>glass house</w:t>
      </w:r>
      <w:r w:rsidRPr="00CC1CE3">
        <w:rPr>
          <w:rStyle w:val="StyleUnderline"/>
        </w:rPr>
        <w:t xml:space="preserve"> when it comes to human rights</w:t>
      </w:r>
    </w:p>
    <w:p w14:paraId="474F25EB" w14:textId="77777777" w:rsidR="00964A45" w:rsidRPr="00CC1CE3" w:rsidRDefault="00964A45" w:rsidP="00964A45">
      <w:pPr>
        <w:rPr>
          <w:rStyle w:val="StyleUnderline"/>
        </w:rPr>
      </w:pPr>
      <w:r w:rsidRPr="00CC1CE3">
        <w:rPr>
          <w:sz w:val="16"/>
        </w:rPr>
        <w:t xml:space="preserve">The protection of human rights, then, is a matter of national security. Promoting human rights has been deemed a priority in U.S. national security strategies and enshrined in U.S. law.6 </w:t>
      </w:r>
      <w:r w:rsidRPr="00CC1CE3">
        <w:rPr>
          <w:rStyle w:val="StyleUnderline"/>
        </w:rPr>
        <w:t xml:space="preserve">Before the Trump administration, the United States supported the advancement of human rights through funding, engaging in multilateral institutions such as </w:t>
      </w:r>
      <w:r w:rsidRPr="00CC1CE3">
        <w:rPr>
          <w:rStyle w:val="Emphasis"/>
        </w:rPr>
        <w:t>the U.N. Human Rights Council</w:t>
      </w:r>
      <w:r w:rsidRPr="00CC1CE3">
        <w:rPr>
          <w:rStyle w:val="StyleUnderline"/>
        </w:rPr>
        <w:t xml:space="preserve">, and federal legislation such as the </w:t>
      </w:r>
      <w:r w:rsidRPr="00CC1CE3">
        <w:rPr>
          <w:rStyle w:val="Emphasis"/>
        </w:rPr>
        <w:t>Leahy Laws</w:t>
      </w:r>
      <w:r w:rsidRPr="00CC1CE3">
        <w:rPr>
          <w:rStyle w:val="StyleUnderline"/>
        </w:rPr>
        <w:t>, which prohibit U.S. assistance to abusive foreign security forces.</w:t>
      </w:r>
      <w:r w:rsidRPr="00CC1CE3">
        <w:rPr>
          <w:sz w:val="16"/>
        </w:rPr>
        <w:t xml:space="preserve">7 President Donald </w:t>
      </w:r>
      <w:r w:rsidRPr="00CC1CE3">
        <w:rPr>
          <w:rStyle w:val="StyleUnderline"/>
        </w:rPr>
        <w:t xml:space="preserve">Trump’s </w:t>
      </w:r>
      <w:r w:rsidRPr="00CC1CE3">
        <w:rPr>
          <w:rStyle w:val="Emphasis"/>
        </w:rPr>
        <w:t>failure</w:t>
      </w:r>
      <w:r w:rsidRPr="00CC1CE3">
        <w:rPr>
          <w:rStyle w:val="StyleUnderline"/>
        </w:rPr>
        <w:t xml:space="preserve"> to uphold these traditional efforts to promote human rights is well documented. But what has received less attention is the administration’s human rights record at home.</w:t>
      </w:r>
    </w:p>
    <w:p w14:paraId="426E7D31" w14:textId="77777777" w:rsidR="00964A45" w:rsidRPr="00CC1CE3" w:rsidRDefault="00964A45" w:rsidP="00964A45">
      <w:pPr>
        <w:rPr>
          <w:rStyle w:val="StyleUnderline"/>
        </w:rPr>
      </w:pPr>
      <w:r w:rsidRPr="00CC1CE3">
        <w:rPr>
          <w:sz w:val="16"/>
        </w:rPr>
        <w:t xml:space="preserve">The </w:t>
      </w:r>
      <w:r w:rsidRPr="00CC1CE3">
        <w:rPr>
          <w:rStyle w:val="StyleUnderline"/>
        </w:rPr>
        <w:t>Trump</w:t>
      </w:r>
      <w:r w:rsidRPr="00CC1CE3">
        <w:rPr>
          <w:sz w:val="16"/>
        </w:rPr>
        <w:t xml:space="preserve"> administration’s approach </w:t>
      </w:r>
      <w:r w:rsidRPr="00CC1CE3">
        <w:rPr>
          <w:rStyle w:val="StyleUnderline"/>
        </w:rPr>
        <w:t xml:space="preserve">emboldens opponents of human rights and undermines not only the nation’s moral standing but also its security. The administration’s policies on </w:t>
      </w:r>
      <w:r w:rsidRPr="00CC1CE3">
        <w:rPr>
          <w:rStyle w:val="Emphasis"/>
        </w:rPr>
        <w:t>religious liberty</w:t>
      </w:r>
      <w:r w:rsidRPr="00CC1CE3">
        <w:rPr>
          <w:rStyle w:val="StyleUnderline"/>
        </w:rPr>
        <w:t xml:space="preserve">, </w:t>
      </w:r>
      <w:r w:rsidRPr="00CC1CE3">
        <w:rPr>
          <w:rStyle w:val="Emphasis"/>
        </w:rPr>
        <w:t>reproductive rights</w:t>
      </w:r>
      <w:r w:rsidRPr="00CC1CE3">
        <w:rPr>
          <w:rStyle w:val="StyleUnderline"/>
        </w:rPr>
        <w:t xml:space="preserve">, and issues that affect </w:t>
      </w:r>
      <w:r w:rsidRPr="00CC1CE3">
        <w:rPr>
          <w:rStyle w:val="Emphasis"/>
        </w:rPr>
        <w:t>people of color</w:t>
      </w:r>
      <w:r w:rsidRPr="00CC1CE3">
        <w:rPr>
          <w:rStyle w:val="StyleUnderline"/>
        </w:rPr>
        <w:t xml:space="preserve">, </w:t>
      </w:r>
      <w:r w:rsidRPr="00CC1CE3">
        <w:rPr>
          <w:rStyle w:val="Emphasis"/>
        </w:rPr>
        <w:t>immigrants</w:t>
      </w:r>
      <w:r w:rsidRPr="00CC1CE3">
        <w:rPr>
          <w:rStyle w:val="StyleUnderline"/>
        </w:rPr>
        <w:t xml:space="preserve">, and </w:t>
      </w:r>
      <w:r w:rsidRPr="00CC1CE3">
        <w:rPr>
          <w:rStyle w:val="Emphasis"/>
        </w:rPr>
        <w:t xml:space="preserve">indigenous populations </w:t>
      </w:r>
      <w:r w:rsidRPr="00CC1CE3">
        <w:rPr>
          <w:rStyle w:val="StyleUnderline"/>
        </w:rPr>
        <w:t>have harmed people at home and around the world.</w:t>
      </w:r>
    </w:p>
    <w:p w14:paraId="23C58BF5" w14:textId="77777777" w:rsidR="00964A45" w:rsidRPr="00CC1CE3" w:rsidRDefault="00964A45" w:rsidP="00964A45">
      <w:pPr>
        <w:rPr>
          <w:rStyle w:val="StyleUnderline"/>
        </w:rPr>
      </w:pPr>
    </w:p>
    <w:p w14:paraId="6C96F098" w14:textId="77777777" w:rsidR="00964A45" w:rsidRPr="00CC1CE3" w:rsidRDefault="00964A45" w:rsidP="00964A45"/>
    <w:p w14:paraId="7598F911" w14:textId="77777777" w:rsidR="00964A45" w:rsidRPr="00CC1CE3" w:rsidRDefault="00964A45" w:rsidP="00964A45">
      <w:pPr>
        <w:pStyle w:val="Heading4"/>
      </w:pPr>
      <w:r w:rsidRPr="00CC1CE3">
        <w:t>Billingslea thumps---Trump’s nominee for top diplomat on human rights advocates for torture</w:t>
      </w:r>
    </w:p>
    <w:p w14:paraId="0897F924" w14:textId="77777777" w:rsidR="00964A45" w:rsidRPr="00CC1CE3" w:rsidRDefault="00964A45" w:rsidP="00964A45">
      <w:r w:rsidRPr="00CC1CE3">
        <w:t xml:space="preserve">Andrea </w:t>
      </w:r>
      <w:r w:rsidRPr="00CC1CE3">
        <w:rPr>
          <w:rStyle w:val="Style13ptBold"/>
        </w:rPr>
        <w:t>Prasow 19</w:t>
      </w:r>
      <w:r w:rsidRPr="00CC1CE3">
        <w:t>, Washington Director, HRW, 9/27/19, "Trump’s Human Rights Pick is Torture Apologist", Human Rights Watch, https://www.hrw.org/news/2019/09/27/trumps-human-rights-pick-torture-apologist</w:t>
      </w:r>
    </w:p>
    <w:p w14:paraId="493D8636" w14:textId="77777777" w:rsidR="00964A45" w:rsidRPr="00CC1CE3" w:rsidRDefault="00964A45" w:rsidP="00964A45">
      <w:pPr>
        <w:rPr>
          <w:sz w:val="16"/>
        </w:rPr>
      </w:pPr>
      <w:r w:rsidRPr="00CC1CE3">
        <w:rPr>
          <w:sz w:val="16"/>
        </w:rPr>
        <w:t xml:space="preserve">The Senate Foreign Relations Committee is considering President Donald </w:t>
      </w:r>
      <w:r w:rsidRPr="00CC1CE3">
        <w:rPr>
          <w:rStyle w:val="StyleUnderline"/>
        </w:rPr>
        <w:t xml:space="preserve">Trump’s pick to be the nation’s </w:t>
      </w:r>
      <w:r w:rsidRPr="00CC1CE3">
        <w:rPr>
          <w:rStyle w:val="Emphasis"/>
        </w:rPr>
        <w:t xml:space="preserve">top diplomat on human rights. </w:t>
      </w:r>
      <w:r w:rsidRPr="00CC1CE3">
        <w:rPr>
          <w:sz w:val="16"/>
        </w:rPr>
        <w:t xml:space="preserve">The problem is that the nominee, </w:t>
      </w:r>
      <w:r w:rsidRPr="00CC1CE3">
        <w:rPr>
          <w:rStyle w:val="StyleUnderline"/>
        </w:rPr>
        <w:t xml:space="preserve">Marshall </w:t>
      </w:r>
      <w:r w:rsidRPr="00CC1CE3">
        <w:rPr>
          <w:rStyle w:val="Emphasis"/>
        </w:rPr>
        <w:t>Billingslea</w:t>
      </w:r>
      <w:r w:rsidRPr="00CC1CE3">
        <w:rPr>
          <w:rStyle w:val="StyleUnderline"/>
        </w:rPr>
        <w:t xml:space="preserve">, </w:t>
      </w:r>
      <w:r w:rsidRPr="00CC1CE3">
        <w:rPr>
          <w:rStyle w:val="Emphasis"/>
        </w:rPr>
        <w:t>advocated torture</w:t>
      </w:r>
      <w:r w:rsidRPr="00CC1CE3">
        <w:rPr>
          <w:sz w:val="16"/>
        </w:rPr>
        <w:t xml:space="preserve">, so-called “enhanced interrogation,” and other illegal practices as a senior official </w:t>
      </w:r>
      <w:r w:rsidRPr="00CC1CE3">
        <w:rPr>
          <w:rStyle w:val="StyleUnderline"/>
        </w:rPr>
        <w:t>in the</w:t>
      </w:r>
      <w:r w:rsidRPr="00CC1CE3">
        <w:rPr>
          <w:sz w:val="16"/>
        </w:rPr>
        <w:t xml:space="preserve"> George W. </w:t>
      </w:r>
      <w:r w:rsidRPr="00CC1CE3">
        <w:rPr>
          <w:rStyle w:val="StyleUnderline"/>
        </w:rPr>
        <w:t>Bush administration</w:t>
      </w:r>
      <w:r w:rsidRPr="00CC1CE3">
        <w:rPr>
          <w:sz w:val="16"/>
        </w:rPr>
        <w:t xml:space="preserve">, positions he now seeks to obfuscate. </w:t>
      </w:r>
    </w:p>
    <w:p w14:paraId="58529EEE" w14:textId="77777777" w:rsidR="00964A45" w:rsidRPr="00CC1CE3" w:rsidRDefault="00964A45" w:rsidP="00964A45">
      <w:pPr>
        <w:rPr>
          <w:u w:val="single"/>
        </w:rPr>
      </w:pPr>
      <w:r w:rsidRPr="00CC1CE3">
        <w:rPr>
          <w:rStyle w:val="StyleUnderline"/>
        </w:rPr>
        <w:t xml:space="preserve">Should Billingslea be confirmed by the U.S. Senate as undersecretary of state for civilian security, human rights and democracy, he would be tasked with </w:t>
      </w:r>
      <w:r w:rsidRPr="00CC1CE3">
        <w:rPr>
          <w:rStyle w:val="Emphasis"/>
        </w:rPr>
        <w:t>upholding the same international laws that he disregarded</w:t>
      </w:r>
      <w:r w:rsidRPr="00CC1CE3">
        <w:rPr>
          <w:rStyle w:val="StyleUnderline"/>
        </w:rPr>
        <w:t xml:space="preserve"> when advocating for the use of torture under Bush. </w:t>
      </w:r>
    </w:p>
    <w:p w14:paraId="74A7FE14" w14:textId="77777777" w:rsidR="00964A45" w:rsidRPr="00CC1CE3" w:rsidRDefault="00964A45" w:rsidP="00964A45">
      <w:pPr>
        <w:rPr>
          <w:rStyle w:val="Emphasis"/>
        </w:rPr>
      </w:pPr>
      <w:r w:rsidRPr="00CC1CE3">
        <w:rPr>
          <w:rStyle w:val="StyleUnderline"/>
        </w:rPr>
        <w:t xml:space="preserve">It would be his job to ensure that U.S. foreign policy aligns with international human rights law, and to encourage U.S. partners and foes to abide by human rights standards. </w:t>
      </w:r>
      <w:r w:rsidRPr="00CC1CE3">
        <w:rPr>
          <w:rStyle w:val="Emphasis"/>
        </w:rPr>
        <w:t xml:space="preserve">But how could he carry out these duties effectively if he can’t, or won’t, see the severity of the human rights violations that he himself advocated? </w:t>
      </w:r>
    </w:p>
    <w:p w14:paraId="6BCB3B80" w14:textId="77777777" w:rsidR="00964A45" w:rsidRPr="00CC1CE3" w:rsidRDefault="00964A45" w:rsidP="00964A45">
      <w:pPr>
        <w:rPr>
          <w:sz w:val="16"/>
        </w:rPr>
      </w:pPr>
      <w:r w:rsidRPr="00CC1CE3">
        <w:rPr>
          <w:rStyle w:val="StyleUnderline"/>
        </w:rPr>
        <w:t>Torture is banned by the United Nations Convention against Torture, which the U.S. ratified</w:t>
      </w:r>
      <w:r w:rsidRPr="00CC1CE3">
        <w:rPr>
          <w:sz w:val="16"/>
        </w:rPr>
        <w:t xml:space="preserve"> in 1998, among other laws. </w:t>
      </w:r>
      <w:r w:rsidRPr="00CC1CE3">
        <w:rPr>
          <w:rStyle w:val="StyleUnderline"/>
        </w:rPr>
        <w:t>But Billingslea claimed in his confirmation hearing that when he advocated for the use of torture in 2002, he was following the legal guidance of the Justice and Defense Department lawyers who</w:t>
      </w:r>
      <w:r w:rsidRPr="00CC1CE3">
        <w:rPr>
          <w:sz w:val="16"/>
        </w:rPr>
        <w:t xml:space="preserve">, under the Bush administration, </w:t>
      </w:r>
      <w:r w:rsidRPr="00CC1CE3">
        <w:rPr>
          <w:rStyle w:val="StyleUnderline"/>
        </w:rPr>
        <w:t>sought to provide legal cover for torture</w:t>
      </w:r>
      <w:r w:rsidRPr="00CC1CE3">
        <w:rPr>
          <w:sz w:val="16"/>
        </w:rPr>
        <w:t xml:space="preserve"> and other ill-treatment of detainees in the aftermath of the Sept. 11 attacks.  </w:t>
      </w:r>
    </w:p>
    <w:p w14:paraId="6EB68F9D" w14:textId="77777777" w:rsidR="00964A45" w:rsidRPr="00CC1CE3" w:rsidRDefault="00964A45" w:rsidP="00964A45">
      <w:pPr>
        <w:rPr>
          <w:sz w:val="16"/>
        </w:rPr>
      </w:pPr>
      <w:r w:rsidRPr="00CC1CE3">
        <w:rPr>
          <w:rStyle w:val="StyleUnderline"/>
        </w:rPr>
        <w:t xml:space="preserve">The treatment of detainees held by the United States in Iraq, Afghanistan, Guantanamo Bay and elsewhere violated a range of laws, including prohibitions on torture, assault, sexual abuse, kidnapping, homicide and war crimes. </w:t>
      </w:r>
      <w:r w:rsidRPr="00CC1CE3">
        <w:rPr>
          <w:sz w:val="16"/>
        </w:rPr>
        <w:t>Moreover, the Universal Declaration of Human Rights, frequently cited by Secretary of State Michael Pompeo, and the International Covenant on Civil and Political Rights, to which the United States is a party, each state that “No one shall be subjected to torture or to cruel, inhuman or degrading treatment or punishment.”</w:t>
      </w:r>
    </w:p>
    <w:p w14:paraId="6CB06C73" w14:textId="77777777" w:rsidR="00964A45" w:rsidRPr="00CC1CE3" w:rsidRDefault="00964A45" w:rsidP="00964A45">
      <w:pPr>
        <w:rPr>
          <w:sz w:val="16"/>
          <w:szCs w:val="16"/>
        </w:rPr>
      </w:pPr>
      <w:r w:rsidRPr="00CC1CE3">
        <w:rPr>
          <w:sz w:val="16"/>
          <w:szCs w:val="16"/>
        </w:rPr>
        <w:t>In 2015, Senators Dianne Feinstein and John McCain jointly proposed an additional anti-torture provision that became a part of U.S. law, providing uniform measures for interrogation of detainees. Billingslea, in his testimony before the Foreign Relations Committee on Sept. 19, falsely contended that torture was not illegal until the McCain-Feinstein amendment passed.</w:t>
      </w:r>
    </w:p>
    <w:p w14:paraId="473D5FB4" w14:textId="77777777" w:rsidR="00964A45" w:rsidRPr="00CC1CE3" w:rsidRDefault="00964A45" w:rsidP="00964A45">
      <w:pPr>
        <w:rPr>
          <w:rStyle w:val="StyleUnderline"/>
        </w:rPr>
      </w:pPr>
      <w:r w:rsidRPr="00CC1CE3">
        <w:rPr>
          <w:sz w:val="16"/>
        </w:rPr>
        <w:t xml:space="preserve">Billingslea readily admits he is no expert on interrogation or interrogation methods. And yet, in the early 2000s, he participated in a senior-level working group tasked with reviewing the legality and effectiveness of certain “enhanced interrogation” methods. </w:t>
      </w:r>
      <w:r w:rsidRPr="00CC1CE3">
        <w:rPr>
          <w:rStyle w:val="StyleUnderline"/>
        </w:rPr>
        <w:t xml:space="preserve">He wrote memos on interrogation and pressed for harsher practices to be used on detainees at the Guantanamo Bay detention facility. </w:t>
      </w:r>
    </w:p>
    <w:p w14:paraId="188D53D6" w14:textId="77777777" w:rsidR="00964A45" w:rsidRPr="00CC1CE3" w:rsidRDefault="00964A45" w:rsidP="00964A45">
      <w:pPr>
        <w:rPr>
          <w:sz w:val="16"/>
        </w:rPr>
      </w:pPr>
      <w:r w:rsidRPr="00CC1CE3">
        <w:rPr>
          <w:sz w:val="16"/>
        </w:rPr>
        <w:t xml:space="preserve">Now, Billingslea is trying to excuse his sorry record, saying he simply followed the advice of a select group of lawyers who crafted faulty legal justifications for the use of torture. But let’s be clear — </w:t>
      </w:r>
      <w:r w:rsidRPr="00CC1CE3">
        <w:rPr>
          <w:rStyle w:val="StyleUnderline"/>
        </w:rPr>
        <w:t>Billingslea disregarded dissenting opinions, including those from the judge advocate generals of every military service within the Bush administration. He could have joined those dissenting voices but instead chose to cast his lot with those advocating torture</w:t>
      </w:r>
      <w:r w:rsidRPr="00CC1CE3">
        <w:rPr>
          <w:sz w:val="16"/>
        </w:rPr>
        <w:t xml:space="preserve">.  </w:t>
      </w:r>
    </w:p>
    <w:p w14:paraId="00D5EB3F" w14:textId="77777777" w:rsidR="00964A45" w:rsidRPr="00CC1CE3" w:rsidRDefault="00964A45" w:rsidP="00964A45">
      <w:pPr>
        <w:rPr>
          <w:rStyle w:val="StyleUnderline"/>
        </w:rPr>
      </w:pPr>
      <w:r w:rsidRPr="00CC1CE3">
        <w:rPr>
          <w:sz w:val="16"/>
        </w:rPr>
        <w:t xml:space="preserve">The United States has never credibly investigated or prosecuted those most responsible for the torture and ill-treatment of detainees, the CIA secret detention program, or the transfer of detainees to torture abroad in the post 9/11 years. In his 2016 presidential campaign, </w:t>
      </w:r>
      <w:r w:rsidRPr="00CC1CE3">
        <w:rPr>
          <w:rStyle w:val="StyleUnderline"/>
        </w:rPr>
        <w:t xml:space="preserve">Trump advocated bringing back the use of waterboarding and “a hell of a lot worse.” </w:t>
      </w:r>
    </w:p>
    <w:p w14:paraId="29AE93B3" w14:textId="77777777" w:rsidR="00964A45" w:rsidRPr="00CC1CE3" w:rsidRDefault="00964A45" w:rsidP="00964A45">
      <w:pPr>
        <w:rPr>
          <w:rStyle w:val="StyleUnderline"/>
        </w:rPr>
      </w:pPr>
      <w:r w:rsidRPr="00CC1CE3">
        <w:rPr>
          <w:sz w:val="16"/>
        </w:rPr>
        <w:t xml:space="preserve">While he has not, to our knowledge, brought back these techniques, </w:t>
      </w:r>
      <w:r w:rsidRPr="00CC1CE3">
        <w:rPr>
          <w:rStyle w:val="StyleUnderline"/>
        </w:rPr>
        <w:t xml:space="preserve">Trump has nominated a number of individuals who advocated for them, including Billingslea, to senior positions within the executive branch. </w:t>
      </w:r>
    </w:p>
    <w:p w14:paraId="2964FC44" w14:textId="77777777" w:rsidR="00964A45" w:rsidRPr="00CC1CE3" w:rsidRDefault="00964A45" w:rsidP="00964A45">
      <w:pPr>
        <w:rPr>
          <w:b/>
          <w:iCs/>
          <w:u w:val="single"/>
          <w:bdr w:val="single" w:sz="8" w:space="0" w:color="auto"/>
        </w:rPr>
      </w:pPr>
      <w:r w:rsidRPr="00CC1CE3">
        <w:rPr>
          <w:rStyle w:val="StyleUnderline"/>
        </w:rPr>
        <w:t xml:space="preserve">The use of torture and the indefinite detention without trial of dozens of men at Guantanamo has already </w:t>
      </w:r>
      <w:r w:rsidRPr="00CC1CE3">
        <w:rPr>
          <w:rStyle w:val="Emphasis"/>
        </w:rPr>
        <w:t>corroded</w:t>
      </w:r>
      <w:r w:rsidRPr="00CC1CE3">
        <w:rPr>
          <w:rStyle w:val="StyleUnderline"/>
        </w:rPr>
        <w:t xml:space="preserve"> the </w:t>
      </w:r>
      <w:r w:rsidRPr="00CC1CE3">
        <w:rPr>
          <w:rStyle w:val="Emphasis"/>
        </w:rPr>
        <w:t>U</w:t>
      </w:r>
      <w:r w:rsidRPr="00CC1CE3">
        <w:rPr>
          <w:rStyle w:val="StyleUnderline"/>
        </w:rPr>
        <w:t xml:space="preserve">nited </w:t>
      </w:r>
      <w:r w:rsidRPr="00CC1CE3">
        <w:rPr>
          <w:rStyle w:val="Emphasis"/>
        </w:rPr>
        <w:t>S</w:t>
      </w:r>
      <w:r w:rsidRPr="00CC1CE3">
        <w:rPr>
          <w:rStyle w:val="StyleUnderline"/>
        </w:rPr>
        <w:t xml:space="preserve">tates’ </w:t>
      </w:r>
      <w:r w:rsidRPr="00CC1CE3">
        <w:rPr>
          <w:rStyle w:val="Emphasis"/>
        </w:rPr>
        <w:t>standing</w:t>
      </w:r>
      <w:r w:rsidRPr="00CC1CE3">
        <w:rPr>
          <w:rStyle w:val="StyleUnderline"/>
        </w:rPr>
        <w:t xml:space="preserve"> within the international community. The </w:t>
      </w:r>
      <w:r w:rsidRPr="00CC1CE3">
        <w:rPr>
          <w:rStyle w:val="Emphasis"/>
        </w:rPr>
        <w:t>promotion</w:t>
      </w:r>
      <w:r w:rsidRPr="00CC1CE3">
        <w:rPr>
          <w:rStyle w:val="StyleUnderline"/>
        </w:rPr>
        <w:t xml:space="preserve"> of the people responsible for crafting the policy to senior government positions only </w:t>
      </w:r>
      <w:r w:rsidRPr="00CC1CE3">
        <w:rPr>
          <w:rStyle w:val="Emphasis"/>
        </w:rPr>
        <w:t>does more damage.</w:t>
      </w:r>
    </w:p>
    <w:p w14:paraId="222E9190" w14:textId="77777777" w:rsidR="00964A45" w:rsidRPr="00CC1CE3" w:rsidRDefault="00964A45" w:rsidP="00964A45"/>
    <w:p w14:paraId="6F92FCC4" w14:textId="77777777" w:rsidR="00964A45" w:rsidRPr="00CC1CE3" w:rsidRDefault="00964A45" w:rsidP="00964A45">
      <w:pPr>
        <w:pStyle w:val="Heading3"/>
      </w:pPr>
      <w:r w:rsidRPr="00CC1CE3">
        <w:t>2NC – Trump Thumps – AT: Movement Checks</w:t>
      </w:r>
    </w:p>
    <w:p w14:paraId="74F7DD47" w14:textId="77777777" w:rsidR="00964A45" w:rsidRPr="00CC1CE3" w:rsidRDefault="00964A45" w:rsidP="00964A45"/>
    <w:p w14:paraId="63F0EEF1" w14:textId="77777777" w:rsidR="00964A45" w:rsidRPr="00CC1CE3" w:rsidRDefault="00964A45" w:rsidP="00964A45">
      <w:pPr>
        <w:pStyle w:val="Heading4"/>
      </w:pPr>
      <w:r w:rsidRPr="00CC1CE3">
        <w:t>Human rights movements influence leadership, not the other way around</w:t>
      </w:r>
    </w:p>
    <w:p w14:paraId="2D0B8106" w14:textId="77777777" w:rsidR="00964A45" w:rsidRPr="00CC1CE3" w:rsidRDefault="00964A45" w:rsidP="00964A45">
      <w:r w:rsidRPr="00CC1CE3">
        <w:t xml:space="preserve">Chetan </w:t>
      </w:r>
      <w:r w:rsidRPr="00CC1CE3">
        <w:rPr>
          <w:rStyle w:val="Style13ptBold"/>
        </w:rPr>
        <w:t>Bhatt 19</w:t>
      </w:r>
      <w:r w:rsidRPr="00CC1CE3">
        <w:t>, Professor of Sociology, London School of Economics, "Human rights activism and salafi-jihadi violence", The International Journal of Human Rights, Vol 23, 2019, Issue 5: Special Issue: Beyond 'Rights-Based' Approaches?https://www.tandfonline.com/doi/abs/10.1080/13642987.2017.1314643</w:t>
      </w:r>
    </w:p>
    <w:p w14:paraId="2D61851E" w14:textId="77777777" w:rsidR="00964A45" w:rsidRPr="00CC1CE3" w:rsidRDefault="00964A45" w:rsidP="00964A45">
      <w:pPr>
        <w:rPr>
          <w:sz w:val="16"/>
        </w:rPr>
      </w:pPr>
      <w:r w:rsidRPr="00CC1CE3">
        <w:rPr>
          <w:sz w:val="16"/>
        </w:rPr>
        <w:t xml:space="preserve">A rights-based approach also has to assume the legitimacy of the ‘centrist’ political field – one where the institutions deemed to be accountable will be shamed or (eventually) punished, or will act reasonably because of the force of normative human rights, political censure or international sanctions. In the dynamic and unsettled political context described earlier, </w:t>
      </w:r>
      <w:r w:rsidRPr="00CC1CE3">
        <w:rPr>
          <w:rStyle w:val="StyleUnderline"/>
        </w:rPr>
        <w:t>a rights-based approach</w:t>
      </w:r>
      <w:r w:rsidRPr="00CC1CE3">
        <w:rPr>
          <w:sz w:val="16"/>
        </w:rPr>
        <w:t xml:space="preserve">, with its emphasis on technocratic, legal and state-centric processes </w:t>
      </w:r>
      <w:r w:rsidRPr="00CC1CE3">
        <w:rPr>
          <w:rStyle w:val="StyleUnderline"/>
        </w:rPr>
        <w:t>is radically undermined when the political legitimacy of a field of accepted, normative human rights cannot be taken for granted</w:t>
      </w:r>
      <w:r w:rsidRPr="00CC1CE3">
        <w:rPr>
          <w:sz w:val="16"/>
        </w:rPr>
        <w:t>, and where a former liberal human rights consensus is under complex attack from varied directions – states, movements, and parts of some civil societies. The argument here is not that human rights are under attack in the way that they always have been, but that the ground of civil and political rights, and the role of institutions that support them, are seen as illegitimate by sections of the Euro-American right and far-right. A centrist consensus regarding human rights can no longer be assumed in several Western or non-Western democratic countries. If human rights are one of the ways in which political liberalism was thought to be ‘victorious’, they also demonstrate one way that political liberalism has transformed from an ideological configuration to a bureaucratised, professionalised arena of law and governance, one subject to contestation precisely because it emerges institutionally in order to govern and manage populations. (It is partly from this context that the call emerges from the European right and far-right for ‘organic’ liberties that somehow inhere in belonging to a particular piece of land, while at the same time rejecting human rights as alien, statist impositions by the European Union).</w:t>
      </w:r>
    </w:p>
    <w:p w14:paraId="113CA3BF" w14:textId="77777777" w:rsidR="00964A45" w:rsidRPr="00CC1CE3" w:rsidRDefault="00964A45" w:rsidP="00964A45">
      <w:pPr>
        <w:rPr>
          <w:rStyle w:val="StyleUnderline"/>
        </w:rPr>
      </w:pPr>
      <w:r w:rsidRPr="00CC1CE3">
        <w:rPr>
          <w:rStyle w:val="StyleUnderline"/>
        </w:rPr>
        <w:t xml:space="preserve">However, </w:t>
      </w:r>
      <w:r w:rsidRPr="00CC1CE3">
        <w:rPr>
          <w:rStyle w:val="Emphasis"/>
        </w:rPr>
        <w:t>h</w:t>
      </w:r>
      <w:r w:rsidRPr="00CC1CE3">
        <w:rPr>
          <w:rStyle w:val="StyleUnderline"/>
        </w:rPr>
        <w:t xml:space="preserve">uman </w:t>
      </w:r>
      <w:r w:rsidRPr="00CC1CE3">
        <w:rPr>
          <w:rStyle w:val="Emphasis"/>
        </w:rPr>
        <w:t>r</w:t>
      </w:r>
      <w:r w:rsidRPr="00CC1CE3">
        <w:rPr>
          <w:rStyle w:val="StyleUnderline"/>
        </w:rPr>
        <w:t xml:space="preserve">ights discourse also exists </w:t>
      </w:r>
      <w:r w:rsidRPr="00CC1CE3">
        <w:rPr>
          <w:rStyle w:val="Emphasis"/>
        </w:rPr>
        <w:t>outside</w:t>
      </w:r>
      <w:r w:rsidRPr="00CC1CE3">
        <w:rPr>
          <w:rStyle w:val="StyleUnderline"/>
        </w:rPr>
        <w:t xml:space="preserve"> of </w:t>
      </w:r>
      <w:r w:rsidRPr="00CC1CE3">
        <w:rPr>
          <w:rStyle w:val="Emphasis"/>
        </w:rPr>
        <w:t>institutions</w:t>
      </w:r>
      <w:r w:rsidRPr="00CC1CE3">
        <w:rPr>
          <w:rStyle w:val="StyleUnderline"/>
        </w:rPr>
        <w:t xml:space="preserve"> and inspires numerous social and political </w:t>
      </w:r>
      <w:r w:rsidRPr="00CC1CE3">
        <w:rPr>
          <w:rStyle w:val="Emphasis"/>
        </w:rPr>
        <w:t>movements</w:t>
      </w:r>
      <w:r w:rsidRPr="00CC1CE3">
        <w:rPr>
          <w:rStyle w:val="StyleUnderline"/>
        </w:rPr>
        <w:t xml:space="preserve">. Human rights are sources for an independent political idiom that generates many </w:t>
      </w:r>
      <w:r w:rsidRPr="00CC1CE3">
        <w:rPr>
          <w:rStyle w:val="Emphasis"/>
        </w:rPr>
        <w:t>political interventions</w:t>
      </w:r>
      <w:r w:rsidRPr="00CC1CE3">
        <w:rPr>
          <w:rStyle w:val="StyleUnderline"/>
        </w:rPr>
        <w:t xml:space="preserve"> by human rights activists that are </w:t>
      </w:r>
      <w:r w:rsidRPr="00CC1CE3">
        <w:rPr>
          <w:rStyle w:val="Emphasis"/>
        </w:rPr>
        <w:t>not</w:t>
      </w:r>
      <w:r w:rsidRPr="00CC1CE3">
        <w:rPr>
          <w:rStyle w:val="StyleUnderline"/>
        </w:rPr>
        <w:t xml:space="preserve"> necessarily </w:t>
      </w:r>
      <w:r w:rsidRPr="00CC1CE3">
        <w:rPr>
          <w:rStyle w:val="Emphasis"/>
        </w:rPr>
        <w:t>constrained</w:t>
      </w:r>
      <w:r w:rsidRPr="00CC1CE3">
        <w:rPr>
          <w:rStyle w:val="StyleUnderline"/>
        </w:rPr>
        <w:t xml:space="preserve"> by legal frames, state institutions or political governance. </w:t>
      </w:r>
      <w:r w:rsidRPr="00CC1CE3">
        <w:rPr>
          <w:rStyle w:val="Emphasis"/>
        </w:rPr>
        <w:t>Even if</w:t>
      </w:r>
      <w:r w:rsidRPr="00CC1CE3">
        <w:rPr>
          <w:rStyle w:val="StyleUnderline"/>
        </w:rPr>
        <w:t xml:space="preserve"> its legitimacy is contested, the political idiom of universal rights </w:t>
      </w:r>
      <w:r w:rsidRPr="00CC1CE3">
        <w:rPr>
          <w:rStyle w:val="Emphasis"/>
        </w:rPr>
        <w:t>has to be used – including by those</w:t>
      </w:r>
      <w:r w:rsidRPr="00CC1CE3">
        <w:rPr>
          <w:rStyle w:val="StyleUnderline"/>
        </w:rPr>
        <w:t xml:space="preserve"> ostensibly </w:t>
      </w:r>
      <w:r w:rsidRPr="00CC1CE3">
        <w:rPr>
          <w:rStyle w:val="Emphasis"/>
        </w:rPr>
        <w:t>opposed to it</w:t>
      </w:r>
      <w:r w:rsidRPr="00CC1CE3">
        <w:rPr>
          <w:rStyle w:val="StyleUnderline"/>
        </w:rPr>
        <w:t>, and often at precisely the same moment in which they contest the legitimacy of human rights through other appeals to freedoms, liberties, or the rule of law.</w:t>
      </w:r>
    </w:p>
    <w:p w14:paraId="5E6293AD" w14:textId="77777777" w:rsidR="00964A45" w:rsidRPr="00CC1CE3" w:rsidRDefault="00964A45" w:rsidP="00964A45"/>
    <w:p w14:paraId="06C84405" w14:textId="77777777" w:rsidR="00964A45" w:rsidRPr="00CC1CE3" w:rsidRDefault="00964A45" w:rsidP="00964A45"/>
    <w:p w14:paraId="4BE62412" w14:textId="77777777" w:rsidR="00964A45" w:rsidRPr="00CC1CE3" w:rsidRDefault="00964A45" w:rsidP="00964A45">
      <w:pPr>
        <w:rPr>
          <w:rFonts w:asciiTheme="minorHAnsi" w:hAnsiTheme="minorHAnsi" w:cstheme="minorBidi"/>
        </w:rPr>
      </w:pPr>
    </w:p>
    <w:bookmarkEnd w:id="9"/>
    <w:p w14:paraId="6D7913B3" w14:textId="53DD135A" w:rsidR="003D4522" w:rsidRPr="00CC1CE3" w:rsidRDefault="003D4522" w:rsidP="003D4522">
      <w:pPr>
        <w:pStyle w:val="Heading3"/>
      </w:pPr>
      <w:r w:rsidRPr="00CC1CE3">
        <w:t>1NC – AT: Nuclear Terror</w:t>
      </w:r>
    </w:p>
    <w:p w14:paraId="58F5B38F" w14:textId="77777777" w:rsidR="003D4522" w:rsidRPr="00CC1CE3" w:rsidRDefault="003D4522" w:rsidP="003D4522">
      <w:pPr>
        <w:pStyle w:val="Heading4"/>
      </w:pPr>
      <w:r w:rsidRPr="00CC1CE3">
        <w:t xml:space="preserve">Zero risk of nuclear terrorism </w:t>
      </w:r>
    </w:p>
    <w:p w14:paraId="64F666C3" w14:textId="77777777" w:rsidR="003D4522" w:rsidRPr="00CC1CE3" w:rsidRDefault="003D4522" w:rsidP="003D4522">
      <w:r w:rsidRPr="00CC1CE3">
        <w:t xml:space="preserve">Leonard </w:t>
      </w:r>
      <w:r w:rsidRPr="00CC1CE3">
        <w:rPr>
          <w:rStyle w:val="Style13ptBold"/>
        </w:rPr>
        <w:t>Weiss 15</w:t>
      </w:r>
      <w:r w:rsidRPr="00CC1CE3">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5BD143AB" w14:textId="77777777" w:rsidR="003D4522" w:rsidRPr="00CC1CE3" w:rsidRDefault="003D4522" w:rsidP="003D4522">
      <w:pPr>
        <w:rPr>
          <w:sz w:val="16"/>
        </w:rPr>
      </w:pPr>
      <w:r w:rsidRPr="00CC1CE3">
        <w:rPr>
          <w:sz w:val="16"/>
        </w:rPr>
        <w:t xml:space="preserve">Manufacturing a nuclear weapon. To accomplish this, </w:t>
      </w:r>
      <w:r w:rsidRPr="00CC1CE3">
        <w:rPr>
          <w:rStyle w:val="StyleUnderline"/>
        </w:rPr>
        <w:t>a terrorist group would have to obtain</w:t>
      </w:r>
      <w:r w:rsidRPr="00CC1CE3">
        <w:rPr>
          <w:sz w:val="16"/>
        </w:rPr>
        <w:t xml:space="preserve"> an appropriate amount of one of the two most popular materials for nuclear weapons, highly enriched uranium (</w:t>
      </w:r>
      <w:r w:rsidRPr="00CC1CE3">
        <w:rPr>
          <w:rStyle w:val="StyleUnderline"/>
        </w:rPr>
        <w:t>HEU) or plutonium</w:t>
      </w:r>
      <w:r w:rsidRPr="00CC1CE3">
        <w:rPr>
          <w:sz w:val="16"/>
        </w:rPr>
        <w:t xml:space="preserve"> separated from fuel used in a production reactor or a power reactor. </w:t>
      </w:r>
      <w:r w:rsidRPr="00CC1CE3">
        <w:rPr>
          <w:rStyle w:val="StyleUnderline"/>
        </w:rPr>
        <w:t>Weapon-grade plutonium</w:t>
      </w:r>
      <w:r w:rsidRPr="00CC1CE3">
        <w:rPr>
          <w:sz w:val="16"/>
        </w:rPr>
        <w:t xml:space="preserve"> is found in weapon manufacturing facilities in nuclear weapon states and </w:t>
      </w:r>
      <w:r w:rsidRPr="00CC1CE3">
        <w:rPr>
          <w:rStyle w:val="StyleUnderline"/>
        </w:rPr>
        <w:t xml:space="preserve">is </w:t>
      </w:r>
      <w:r w:rsidRPr="00CC1CE3">
        <w:rPr>
          <w:rStyle w:val="Emphasis"/>
        </w:rPr>
        <w:t>very highly protected</w:t>
      </w:r>
      <w:r w:rsidRPr="00CC1CE3">
        <w:rPr>
          <w:sz w:val="16"/>
        </w:rPr>
        <w:t xml:space="preserve"> until it is inserted in a weapon. </w:t>
      </w:r>
      <w:r w:rsidRPr="00CC1CE3">
        <w:rPr>
          <w:rStyle w:val="StyleUnderline"/>
        </w:rPr>
        <w:t>Reactor-grade plutonium</w:t>
      </w:r>
      <w:r w:rsidRPr="00CC1CE3">
        <w:rPr>
          <w:sz w:val="16"/>
        </w:rPr>
        <w:t xml:space="preserve">, although still capable of being weaponized, </w:t>
      </w:r>
      <w:r w:rsidRPr="00CC1CE3">
        <w:rPr>
          <w:rStyle w:val="StyleUnderline"/>
        </w:rPr>
        <w:t>is less protected</w:t>
      </w:r>
      <w:r w:rsidRPr="00CC1CE3">
        <w:rPr>
          <w:sz w:val="16"/>
        </w:rPr>
        <w:t>, and in that sense is a more attractive target for a terrorist, especially since it has been produced and stored in prodigious quantities in a number of nuclear weapon states and non-weapon states, particularly Japan.</w:t>
      </w:r>
    </w:p>
    <w:p w14:paraId="061DE87E" w14:textId="77777777" w:rsidR="003D4522" w:rsidRPr="00CC1CE3" w:rsidRDefault="003D4522" w:rsidP="003D4522">
      <w:r w:rsidRPr="00CC1CE3">
        <w:rPr>
          <w:rStyle w:val="StyleUnderline"/>
        </w:rPr>
        <w:t>But</w:t>
      </w:r>
      <w:r w:rsidRPr="00CC1CE3">
        <w:rPr>
          <w:sz w:val="16"/>
        </w:rPr>
        <w:t xml:space="preserve"> terrorist </w:t>
      </w:r>
      <w:r w:rsidRPr="00CC1CE3">
        <w:rPr>
          <w:rStyle w:val="StyleUnderline"/>
        </w:rPr>
        <w:t>use of plutonium for a nuclear explosive device would require</w:t>
      </w:r>
      <w:r w:rsidRPr="00CC1CE3">
        <w:rPr>
          <w:sz w:val="16"/>
        </w:rPr>
        <w:t xml:space="preserve"> the construction of </w:t>
      </w:r>
      <w:r w:rsidRPr="00CC1CE3">
        <w:rPr>
          <w:rStyle w:val="Emphasis"/>
        </w:rPr>
        <w:t>an implosion weapon</w:t>
      </w:r>
      <w:r w:rsidRPr="00CC1CE3">
        <w:rPr>
          <w:rStyle w:val="StyleUnderline"/>
        </w:rPr>
        <w:t>, requiring</w:t>
      </w:r>
      <w:r w:rsidRPr="00CC1CE3">
        <w:rPr>
          <w:sz w:val="16"/>
        </w:rPr>
        <w:t xml:space="preserve"> the fashioning of </w:t>
      </w:r>
      <w:r w:rsidRPr="00CC1CE3">
        <w:rPr>
          <w:rStyle w:val="StyleUnderline"/>
        </w:rPr>
        <w:t>an appropriate explosive lens of TNT, a notoriously difficult technical problem.</w:t>
      </w:r>
      <w:r w:rsidRPr="00CC1CE3">
        <w:rPr>
          <w:sz w:val="16"/>
        </w:rPr>
        <w:t xml:space="preserve"> And if a high nuclear yield (much greater than 1 kiloton) is desired, the use of reactor-grade plutonium would require a still more sophisticated design. Moreover, </w:t>
      </w:r>
      <w:r w:rsidRPr="00CC1CE3">
        <w:rPr>
          <w:rStyle w:val="StyleUnderline"/>
        </w:rPr>
        <w:t>if the plutonium is only available through chemical separation from</w:t>
      </w:r>
      <w:r w:rsidRPr="00CC1CE3">
        <w:rPr>
          <w:sz w:val="16"/>
        </w:rPr>
        <w:t xml:space="preserve"> some (presumably stolen) </w:t>
      </w:r>
      <w:r w:rsidRPr="00CC1CE3">
        <w:rPr>
          <w:rStyle w:val="StyleUnderline"/>
        </w:rPr>
        <w:t>spent fuel rods, additional technical complications present themselves</w:t>
      </w:r>
      <w:r w:rsidRPr="00CC1CE3">
        <w:rPr>
          <w:sz w:val="16"/>
        </w:rPr>
        <w:t xml:space="preserve">. There is at least one study showing that a small team of people with the appropriate technical skills and equipment could, in principle, build a plutonium-based nuclear explosive device (Mark et al., 1986). But </w:t>
      </w:r>
      <w:r w:rsidRPr="00CC1CE3">
        <w:rPr>
          <w:rStyle w:val="StyleUnderline"/>
        </w:rPr>
        <w:t>even if one discounts the high probability that the plan would be discovered</w:t>
      </w:r>
      <w:r w:rsidRPr="00CC1CE3">
        <w:rPr>
          <w:sz w:val="16"/>
        </w:rPr>
        <w:t xml:space="preserve"> at some stage (missing plutonium or spent fuel rods would put the authorities and intelligence operations under high alert), </w:t>
      </w:r>
      <w:r w:rsidRPr="00CC1CE3">
        <w:rPr>
          <w:rStyle w:val="StyleUnderline"/>
        </w:rPr>
        <w:t xml:space="preserve">translating this into a real-world situation suggests an </w:t>
      </w:r>
      <w:r w:rsidRPr="00CC1CE3">
        <w:rPr>
          <w:rStyle w:val="Emphasis"/>
        </w:rPr>
        <w:t>extremely low probability</w:t>
      </w:r>
      <w:r w:rsidRPr="00CC1CE3">
        <w:rPr>
          <w:rStyle w:val="StyleUnderline"/>
        </w:rPr>
        <w:t xml:space="preserve"> of technical success. </w:t>
      </w:r>
      <w:r w:rsidRPr="00CC1CE3">
        <w:rPr>
          <w:rStyle w:val="Emphasis"/>
        </w:rPr>
        <w:t>More likely</w:t>
      </w:r>
      <w:r w:rsidRPr="00CC1CE3">
        <w:rPr>
          <w:sz w:val="16"/>
        </w:rPr>
        <w:t xml:space="preserve">, according to one well-known weapon designer,4 </w:t>
      </w:r>
      <w:r w:rsidRPr="00CC1CE3">
        <w:rPr>
          <w:rStyle w:val="StyleUnderline"/>
        </w:rPr>
        <w:t>would be the death of the person</w:t>
      </w:r>
      <w:r w:rsidRPr="00CC1CE3">
        <w:rPr>
          <w:sz w:val="16"/>
        </w:rPr>
        <w:t xml:space="preserve"> or persons </w:t>
      </w:r>
      <w:r w:rsidRPr="00CC1CE3">
        <w:rPr>
          <w:rStyle w:val="StyleUnderline"/>
        </w:rPr>
        <w:t>in the attempt to build the device</w:t>
      </w:r>
      <w:r w:rsidRPr="00CC1CE3">
        <w:t>.</w:t>
      </w:r>
    </w:p>
    <w:p w14:paraId="446CD66E" w14:textId="77777777" w:rsidR="003D4522" w:rsidRPr="00CC1CE3" w:rsidRDefault="003D4522" w:rsidP="003D4522">
      <w:r w:rsidRPr="00CC1CE3">
        <w:rPr>
          <w:rStyle w:val="StyleUnderline"/>
        </w:rPr>
        <w:t>There is the possibility of an insider threat</w:t>
      </w:r>
      <w:r w:rsidRPr="00CC1CE3">
        <w:rPr>
          <w:sz w:val="16"/>
        </w:rPr>
        <w:t xml:space="preserve">; in one example, a team of people working at a reactor or reprocessing site could conspire to steal some material and try to hide the diversion as MUF (materials unaccounted for) within the nuclear safeguards system. </w:t>
      </w:r>
      <w:r w:rsidRPr="00CC1CE3">
        <w:rPr>
          <w:rStyle w:val="StyleUnderline"/>
        </w:rPr>
        <w:t>But this scenario would require intimate knowledge of the materials accounting system</w:t>
      </w:r>
      <w:r w:rsidRPr="00CC1CE3">
        <w:rPr>
          <w:sz w:val="16"/>
        </w:rPr>
        <w:t xml:space="preserve"> on which safeguards in that state are based </w:t>
      </w:r>
      <w:r w:rsidRPr="00CC1CE3">
        <w:rPr>
          <w:rStyle w:val="StyleUnderline"/>
        </w:rPr>
        <w:t xml:space="preserve">and </w:t>
      </w:r>
      <w:r w:rsidRPr="00CC1CE3">
        <w:rPr>
          <w:rStyle w:val="Emphasis"/>
        </w:rPr>
        <w:t>adds another layer of complexity</w:t>
      </w:r>
      <w:r w:rsidRPr="00CC1CE3">
        <w:rPr>
          <w:rStyle w:val="StyleUnderline"/>
        </w:rPr>
        <w:t xml:space="preserve"> to an operation with </w:t>
      </w:r>
      <w:r w:rsidRPr="00CC1CE3">
        <w:rPr>
          <w:rStyle w:val="Emphasis"/>
        </w:rPr>
        <w:t>low probability of success</w:t>
      </w:r>
      <w:r w:rsidRPr="00CC1CE3">
        <w:t>.</w:t>
      </w:r>
    </w:p>
    <w:p w14:paraId="1E6B1DB1" w14:textId="77777777" w:rsidR="003D4522" w:rsidRPr="00CC1CE3" w:rsidRDefault="003D4522" w:rsidP="003D4522"/>
    <w:p w14:paraId="0E5EE014" w14:textId="6188608D" w:rsidR="003D4522" w:rsidRPr="00CC1CE3" w:rsidRDefault="003D4522" w:rsidP="003D4522">
      <w:pPr>
        <w:pStyle w:val="Heading3"/>
      </w:pPr>
      <w:r w:rsidRPr="00CC1CE3">
        <w:t>2NC – AT: Nuclear Terror</w:t>
      </w:r>
    </w:p>
    <w:p w14:paraId="68C70B65" w14:textId="77777777" w:rsidR="003D4522" w:rsidRPr="00CC1CE3" w:rsidRDefault="003D4522" w:rsidP="003D4522">
      <w:pPr>
        <w:pStyle w:val="Heading4"/>
      </w:pPr>
      <w:r w:rsidRPr="00CC1CE3">
        <w:t xml:space="preserve">No chance of nuclear terror---the probability is </w:t>
      </w:r>
      <w:r w:rsidRPr="00CC1CE3">
        <w:rPr>
          <w:u w:val="single"/>
        </w:rPr>
        <w:t>vanishingly small</w:t>
      </w:r>
      <w:r w:rsidRPr="00CC1CE3">
        <w:rPr>
          <w:b w:val="0"/>
        </w:rPr>
        <w:t xml:space="preserve"> </w:t>
      </w:r>
      <w:r w:rsidRPr="00CC1CE3">
        <w:t xml:space="preserve">because plutonium is </w:t>
      </w:r>
      <w:r w:rsidRPr="00CC1CE3">
        <w:rPr>
          <w:u w:val="single"/>
        </w:rPr>
        <w:t>highly protected</w:t>
      </w:r>
      <w:r w:rsidRPr="00CC1CE3">
        <w:t xml:space="preserve"> and any </w:t>
      </w:r>
      <w:r w:rsidRPr="00CC1CE3">
        <w:rPr>
          <w:u w:val="single"/>
        </w:rPr>
        <w:t>other</w:t>
      </w:r>
      <w:r w:rsidRPr="00CC1CE3">
        <w:t xml:space="preserve"> kind of weapon is impossible to build---and the plan would be discovered through investigation or insider threats---that’s Weiss </w:t>
      </w:r>
    </w:p>
    <w:p w14:paraId="370D215F" w14:textId="77777777" w:rsidR="003D4522" w:rsidRPr="00CC1CE3" w:rsidRDefault="003D4522" w:rsidP="003D4522"/>
    <w:p w14:paraId="0DC600C6" w14:textId="77777777" w:rsidR="003D4522" w:rsidRPr="00CC1CE3" w:rsidRDefault="003D4522" w:rsidP="003D4522">
      <w:pPr>
        <w:pStyle w:val="Heading4"/>
      </w:pPr>
      <w:r w:rsidRPr="00CC1CE3">
        <w:t>They can’t orchestrate complicated plots---their evidence is based on terrorist statements not empirical capabilities</w:t>
      </w:r>
    </w:p>
    <w:p w14:paraId="00185572" w14:textId="77777777" w:rsidR="003D4522" w:rsidRPr="00CC1CE3" w:rsidRDefault="003D4522" w:rsidP="003D4522">
      <w:r w:rsidRPr="00CC1CE3">
        <w:t xml:space="preserve">Stephen M. </w:t>
      </w:r>
      <w:r w:rsidRPr="00CC1CE3">
        <w:rPr>
          <w:rStyle w:val="Style13ptBold"/>
        </w:rPr>
        <w:t>Walt 16</w:t>
      </w:r>
      <w:r w:rsidRPr="00CC1CE3">
        <w:t>, is the Robert and Renée Belfer professor of international relations at Harvard University. 9/8/16, “VOICE My Top 5 Foreign-Policy Unicorns — and Why I Want to Kill Them” http://foreignpolicy.com/2016/09/08/my-top-5-foreign-policy-unicorns-and-why-i-want-to-kill-them/</w:t>
      </w:r>
    </w:p>
    <w:p w14:paraId="40929BA7" w14:textId="77777777" w:rsidR="003D4522" w:rsidRPr="00CC1CE3" w:rsidRDefault="003D4522" w:rsidP="003D4522">
      <w:pPr>
        <w:rPr>
          <w:rStyle w:val="StyleUnderline"/>
        </w:rPr>
      </w:pPr>
      <w:r w:rsidRPr="00CC1CE3">
        <w:rPr>
          <w:sz w:val="16"/>
        </w:rPr>
        <w:t xml:space="preserve">3. </w:t>
      </w:r>
      <w:r w:rsidRPr="00CC1CE3">
        <w:rPr>
          <w:rStyle w:val="StyleUnderline"/>
        </w:rPr>
        <w:t>The terrorist mastermind</w:t>
      </w:r>
      <w:r w:rsidRPr="00CC1CE3">
        <w:rPr>
          <w:sz w:val="16"/>
        </w:rPr>
        <w:t xml:space="preserve">. </w:t>
      </w:r>
      <w:r w:rsidRPr="00CC1CE3">
        <w:rPr>
          <w:rStyle w:val="StyleUnderline"/>
        </w:rPr>
        <w:t>A close cousin to the nuclear rogue is the terrorist mastermind, busily concocting elaborate and highly destructive plots to bring the world to its knees</w:t>
      </w:r>
      <w:r w:rsidRPr="00CC1CE3">
        <w:rPr>
          <w:sz w:val="16"/>
        </w:rPr>
        <w:t xml:space="preserve">. </w:t>
      </w:r>
      <w:r w:rsidRPr="00CC1CE3">
        <w:rPr>
          <w:rStyle w:val="StyleUnderline"/>
        </w:rPr>
        <w:t xml:space="preserve">People like Osama bin Laden and Islamic State leader Abu Bakr al-Baghdadi have </w:t>
      </w:r>
      <w:r w:rsidRPr="00CC1CE3">
        <w:rPr>
          <w:rStyle w:val="Emphasis"/>
        </w:rPr>
        <w:t>made extravagant</w:t>
      </w:r>
      <w:r w:rsidRPr="00CC1CE3">
        <w:rPr>
          <w:rStyle w:val="StyleUnderline"/>
        </w:rPr>
        <w:t xml:space="preserve"> and dire </w:t>
      </w:r>
      <w:r w:rsidRPr="00CC1CE3">
        <w:rPr>
          <w:rStyle w:val="Emphasis"/>
        </w:rPr>
        <w:t>threats</w:t>
      </w:r>
      <w:r w:rsidRPr="00CC1CE3">
        <w:rPr>
          <w:sz w:val="16"/>
        </w:rPr>
        <w:t xml:space="preserve">, </w:t>
      </w:r>
      <w:r w:rsidRPr="00CC1CE3">
        <w:rPr>
          <w:rStyle w:val="StyleUnderline"/>
        </w:rPr>
        <w:t>but</w:t>
      </w:r>
      <w:r w:rsidRPr="00CC1CE3">
        <w:rPr>
          <w:sz w:val="16"/>
        </w:rPr>
        <w:t xml:space="preserve"> the good news is that </w:t>
      </w:r>
      <w:r w:rsidRPr="00CC1CE3">
        <w:rPr>
          <w:rStyle w:val="StyleUnderline"/>
        </w:rPr>
        <w:t>they’ve never come close to toppling a foreign government, winning millions of followers, or threatening our way of life.</w:t>
      </w:r>
      <w:r w:rsidRPr="00CC1CE3">
        <w:rPr>
          <w:sz w:val="16"/>
        </w:rPr>
        <w:t xml:space="preserve"> I don’t deny that some terrorist groups have devised and executed successful assaults — of which the 9/11 attacks were by far the most damaging — </w:t>
      </w:r>
      <w:r w:rsidRPr="00CC1CE3">
        <w:rPr>
          <w:rStyle w:val="StyleUnderline"/>
        </w:rPr>
        <w:t>but a word like “mastermind” conjures up images of Dr. Evil-style villains who will inevitably outwit our feeble efforts to stop them and unleash fearsome destruction on an innocent world.</w:t>
      </w:r>
    </w:p>
    <w:p w14:paraId="536A3A13" w14:textId="77777777" w:rsidR="003D4522" w:rsidRPr="00CC1CE3" w:rsidRDefault="003D4522" w:rsidP="003D4522">
      <w:pPr>
        <w:rPr>
          <w:sz w:val="16"/>
        </w:rPr>
      </w:pPr>
      <w:r w:rsidRPr="00CC1CE3">
        <w:rPr>
          <w:sz w:val="16"/>
        </w:rPr>
        <w:t xml:space="preserve">In fact, </w:t>
      </w:r>
      <w:r w:rsidRPr="00CC1CE3">
        <w:rPr>
          <w:rStyle w:val="StyleUnderline"/>
        </w:rPr>
        <w:t xml:space="preserve">as John Mueller and others keep reminding us, the vast majority of contemporary terrorists are </w:t>
      </w:r>
      <w:r w:rsidRPr="00CC1CE3">
        <w:rPr>
          <w:rStyle w:val="Emphasis"/>
        </w:rPr>
        <w:t>incompetent misfits</w:t>
      </w:r>
      <w:r w:rsidRPr="00CC1CE3">
        <w:rPr>
          <w:rStyle w:val="StyleUnderline"/>
        </w:rPr>
        <w:t>,</w:t>
      </w:r>
      <w:r w:rsidRPr="00CC1CE3">
        <w:rPr>
          <w:sz w:val="16"/>
        </w:rPr>
        <w:t xml:space="preserve"> and </w:t>
      </w:r>
      <w:r w:rsidRPr="00CC1CE3">
        <w:rPr>
          <w:rStyle w:val="Emphasis"/>
        </w:rPr>
        <w:t>even the very best of them fall well short of evil genius</w:t>
      </w:r>
      <w:r w:rsidRPr="00CC1CE3">
        <w:rPr>
          <w:sz w:val="16"/>
        </w:rPr>
        <w:t xml:space="preserve">. They can and do stage small-scale attacks that cause modest amounts of harm, but </w:t>
      </w:r>
      <w:r w:rsidRPr="00CC1CE3">
        <w:rPr>
          <w:rStyle w:val="StyleUnderline"/>
        </w:rPr>
        <w:t xml:space="preserve">they have repeatedly shown themselves to be </w:t>
      </w:r>
      <w:r w:rsidRPr="00CC1CE3">
        <w:rPr>
          <w:rStyle w:val="Emphasis"/>
        </w:rPr>
        <w:t>incapable of orchestrating complicated operations</w:t>
      </w:r>
      <w:r w:rsidRPr="00CC1CE3">
        <w:rPr>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w:t>
      </w:r>
    </w:p>
    <w:p w14:paraId="2D42BB4D" w14:textId="77777777" w:rsidR="003D4522" w:rsidRPr="00CC1CE3" w:rsidRDefault="003D4522" w:rsidP="003D4522">
      <w:pPr>
        <w:rPr>
          <w:rStyle w:val="StyleUnderline"/>
        </w:rPr>
      </w:pPr>
      <w:r w:rsidRPr="00CC1CE3">
        <w:rPr>
          <w:rStyle w:val="StyleUnderline"/>
        </w:rPr>
        <w:t xml:space="preserve">Terrorism is a problem, the lives lost to it are an unfortunate tragedy, and those who employ it are dangerous criminals. A few terrorists are moderately clever; most are not. </w:t>
      </w:r>
      <w:r w:rsidRPr="00CC1CE3">
        <w:rPr>
          <w:rStyle w:val="Emphasis"/>
        </w:rPr>
        <w:t>None</w:t>
      </w:r>
      <w:r w:rsidRPr="00CC1CE3">
        <w:rPr>
          <w:rStyle w:val="StyleUnderline"/>
        </w:rPr>
        <w:t xml:space="preserve"> rises to the level of a “mastermind,” and none </w:t>
      </w:r>
      <w:r w:rsidRPr="00CC1CE3">
        <w:rPr>
          <w:rStyle w:val="Emphasis"/>
        </w:rPr>
        <w:t>poses an existential threat</w:t>
      </w:r>
      <w:r w:rsidRPr="00CC1CE3">
        <w:rPr>
          <w:rStyle w:val="StyleUnderline"/>
        </w:rPr>
        <w:t>. Reporters, pundits, and speechwriters should drop this term from their lexicon, because this particular animal doesn’t exist. Fortunately.</w:t>
      </w:r>
    </w:p>
    <w:p w14:paraId="74184EFD" w14:textId="77777777" w:rsidR="003D4522" w:rsidRPr="00CC1CE3" w:rsidRDefault="003D4522" w:rsidP="003D4522">
      <w:pPr>
        <w:rPr>
          <w:u w:val="single"/>
        </w:rPr>
      </w:pPr>
    </w:p>
    <w:p w14:paraId="639B2DD4" w14:textId="77777777" w:rsidR="003D4522" w:rsidRPr="00CC1CE3" w:rsidRDefault="003D4522" w:rsidP="003D4522">
      <w:pPr>
        <w:pStyle w:val="Heading4"/>
      </w:pPr>
      <w:r w:rsidRPr="00CC1CE3">
        <w:t xml:space="preserve">Conventional attacks better serve their interests, materials are locked down, and even when they </w:t>
      </w:r>
      <w:r w:rsidRPr="00CC1CE3">
        <w:rPr>
          <w:u w:val="single"/>
        </w:rPr>
        <w:t>weren’t</w:t>
      </w:r>
      <w:r w:rsidRPr="00CC1CE3">
        <w:t>, nobody bothered to steal them</w:t>
      </w:r>
    </w:p>
    <w:p w14:paraId="533A09D6" w14:textId="77777777" w:rsidR="003D4522" w:rsidRPr="00CC1CE3" w:rsidRDefault="003D4522" w:rsidP="003D4522">
      <w:r w:rsidRPr="00CC1CE3">
        <w:t xml:space="preserve">Cheryl </w:t>
      </w:r>
      <w:r w:rsidRPr="00CC1CE3">
        <w:rPr>
          <w:rStyle w:val="Style13ptBold"/>
        </w:rPr>
        <w:t>Rofer 15</w:t>
      </w:r>
      <w:r w:rsidRPr="00CC1CE3">
        <w:t>, worked as a chemist at Los Alamos National Laboratory for 35 years, where she directed programs in environmental remediation and plutonium storage; CEO of Nuclear Diner, an expert blog on nuclear issues, “But What If The Terrorists Had A Nuclear Bomb?” Nov 18 2015, https://nucleardiner.wordpress.com/2015/11/18/but-what-if-the-terrorists-had-a-nuclear-bomb/</w:t>
      </w:r>
    </w:p>
    <w:p w14:paraId="74983F30" w14:textId="77777777" w:rsidR="003D4522" w:rsidRPr="00CC1CE3" w:rsidRDefault="003D4522" w:rsidP="003D4522">
      <w:pPr>
        <w:rPr>
          <w:sz w:val="12"/>
        </w:rPr>
      </w:pPr>
      <w:r w:rsidRPr="00CC1CE3">
        <w:rPr>
          <w:rStyle w:val="StyleUnderline"/>
        </w:rPr>
        <w:t xml:space="preserve">The probability of terrorists having fission weapons or RDDs is </w:t>
      </w:r>
      <w:r w:rsidRPr="00CC1CE3">
        <w:rPr>
          <w:rStyle w:val="Emphasis"/>
        </w:rPr>
        <w:t>vanishingly small.</w:t>
      </w:r>
      <w:r w:rsidRPr="00CC1CE3">
        <w:rPr>
          <w:sz w:val="10"/>
        </w:rPr>
        <w:t xml:space="preserve"> The </w:t>
      </w:r>
      <w:r w:rsidRPr="00CC1CE3">
        <w:rPr>
          <w:rStyle w:val="StyleUnderline"/>
        </w:rPr>
        <w:t>consequences could</w:t>
      </w:r>
      <w:r w:rsidRPr="00CC1CE3">
        <w:rPr>
          <w:sz w:val="10"/>
        </w:rPr>
        <w:t xml:space="preserve"> be enormous in the case of a fission weapon, </w:t>
      </w:r>
      <w:r w:rsidRPr="00CC1CE3">
        <w:rPr>
          <w:rStyle w:val="Emphasis"/>
        </w:rPr>
        <w:t>much less in the case of an RDD.</w:t>
      </w:r>
      <w:r w:rsidRPr="00CC1CE3">
        <w:rPr>
          <w:sz w:val="10"/>
        </w:rPr>
        <w:t xml:space="preserve"> The fear stoked by repeated articles of this type would be the greatest consequence of an RDD.</w:t>
      </w:r>
    </w:p>
    <w:p w14:paraId="0FBD1C96" w14:textId="77777777" w:rsidR="003D4522" w:rsidRPr="00CC1CE3" w:rsidRDefault="003D4522" w:rsidP="003D4522">
      <w:pPr>
        <w:rPr>
          <w:sz w:val="12"/>
        </w:rPr>
      </w:pPr>
      <w:r w:rsidRPr="00CC1CE3">
        <w:rPr>
          <w:sz w:val="10"/>
        </w:rPr>
        <w:t xml:space="preserve"> A number of people at non-governmental organizations (NGOs) dedicated to eliminating nuclear weapons spread fearful images: cities annihilated or paralyzed, tens of thousands dead. I sympathize with the ideal of eliminating nuclear weapons, but I question whether fear and exaggeration are the way to sell that ideal. I’d rather work from the facts and slog through the difficult actions that will be needed to eliminate nuclear weapons.</w:t>
      </w:r>
    </w:p>
    <w:p w14:paraId="64FE5B9D" w14:textId="77777777" w:rsidR="003D4522" w:rsidRPr="00CC1CE3" w:rsidRDefault="003D4522" w:rsidP="003D4522">
      <w:pPr>
        <w:rPr>
          <w:sz w:val="12"/>
        </w:rPr>
      </w:pPr>
      <w:r w:rsidRPr="00CC1CE3">
        <w:rPr>
          <w:sz w:val="10"/>
        </w:rPr>
        <w:t xml:space="preserve"> Although I share their goal of eliminating nuclear weapons, I cannot ally myself with those groups for a number of reasons. First, they ignore the realities of physically dealing with those weapons taken out of service. Second, they ignore the international events that drive the perceived need for nuclear weapons. Third, their messaging is all wrong, starting with that fear.</w:t>
      </w:r>
    </w:p>
    <w:p w14:paraId="0D0D8DED" w14:textId="77777777" w:rsidR="003D4522" w:rsidRPr="00CC1CE3" w:rsidRDefault="003D4522" w:rsidP="003D4522">
      <w:pPr>
        <w:rPr>
          <w:sz w:val="12"/>
        </w:rPr>
      </w:pPr>
      <w:r w:rsidRPr="00CC1CE3">
        <w:rPr>
          <w:sz w:val="10"/>
        </w:rPr>
        <w:t xml:space="preserve"> Even if all nuclear nations decided to eliminate nuclear weapons this afternoon, those very physical objects, something like 17,000 of them, would still exist. They contain dangerous materials that need to be handled safely, which means that physically eliminating them will take some time. The facilities in which they are now decommissioned are aging and overloaded with work. But the NGOs argue for closing down those facilities and against budgets for improving them.</w:t>
      </w:r>
    </w:p>
    <w:p w14:paraId="5C0A6230" w14:textId="77777777" w:rsidR="003D4522" w:rsidRPr="00CC1CE3" w:rsidRDefault="003D4522" w:rsidP="003D4522">
      <w:pPr>
        <w:rPr>
          <w:sz w:val="12"/>
        </w:rPr>
      </w:pPr>
      <w:r w:rsidRPr="00CC1CE3">
        <w:rPr>
          <w:sz w:val="10"/>
        </w:rPr>
        <w:t xml:space="preserve"> After Russia’s annexation of Crimea and subsequent rattling of nukes, the US can’t unilaterally say we’re removing nuclear weapons from our arsenal. It’s nice to dream of a bold move that is reciprocated by Russia, but it’s hard to believe that any of that can happen right now. The downside of such a move by the United States, both domestically and geopolitically, is much to large for any president to take it.</w:t>
      </w:r>
    </w:p>
    <w:p w14:paraId="1565A1E8" w14:textId="77777777" w:rsidR="003D4522" w:rsidRPr="00CC1CE3" w:rsidRDefault="003D4522" w:rsidP="003D4522">
      <w:pPr>
        <w:rPr>
          <w:sz w:val="12"/>
        </w:rPr>
      </w:pPr>
      <w:r w:rsidRPr="00CC1CE3">
        <w:rPr>
          <w:sz w:val="10"/>
        </w:rPr>
        <w:t xml:space="preserve"> Fear in messaging is manipulative and develops an attitude of helplessness in the people who receive it. It’s realistic to recognize the enormous destructiveness of nuclear weapons and agree that eliminating them from our future would be a good thing. Fearing that one’s city may be nuked at any time seems less conducive to taking action towards eliminating them. I would like to see the NGOs do some serious studies of what it will take to deal with the weapons taken out of service and then write and support legislation for those measures. A few successes of that kind might do a lot more to gain supporters.</w:t>
      </w:r>
    </w:p>
    <w:p w14:paraId="77010C48" w14:textId="77777777" w:rsidR="003D4522" w:rsidRPr="00CC1CE3" w:rsidRDefault="003D4522" w:rsidP="003D4522">
      <w:pPr>
        <w:rPr>
          <w:sz w:val="12"/>
        </w:rPr>
      </w:pPr>
      <w:r w:rsidRPr="00CC1CE3">
        <w:rPr>
          <w:sz w:val="10"/>
        </w:rPr>
        <w:t xml:space="preserve"> Focus on Terrorists</w:t>
      </w:r>
    </w:p>
    <w:p w14:paraId="7E411F89" w14:textId="77777777" w:rsidR="003D4522" w:rsidRPr="00CC1CE3" w:rsidRDefault="003D4522" w:rsidP="003D4522">
      <w:pPr>
        <w:rPr>
          <w:sz w:val="12"/>
        </w:rPr>
      </w:pPr>
      <w:r w:rsidRPr="00CC1CE3">
        <w:rPr>
          <w:sz w:val="10"/>
        </w:rPr>
        <w:t xml:space="preserve"> The </w:t>
      </w:r>
      <w:r w:rsidRPr="00CC1CE3">
        <w:rPr>
          <w:rStyle w:val="StyleUnderline"/>
        </w:rPr>
        <w:t>focus on terrorist RDDs and real-thing fission weapons doesn’t make much sense in relation to historical terrorist activity</w:t>
      </w:r>
      <w:r w:rsidRPr="00CC1CE3">
        <w:rPr>
          <w:sz w:val="10"/>
        </w:rPr>
        <w:t xml:space="preserve">. </w:t>
      </w:r>
      <w:r w:rsidRPr="00CC1CE3">
        <w:rPr>
          <w:rStyle w:val="Emphasis"/>
        </w:rPr>
        <w:t>Terrorists want the simplest way to get the greatest effect.</w:t>
      </w:r>
      <w:r w:rsidRPr="00CC1CE3">
        <w:rPr>
          <w:sz w:val="10"/>
        </w:rPr>
        <w:t xml:space="preserve"> </w:t>
      </w:r>
      <w:r w:rsidRPr="00CC1CE3">
        <w:rPr>
          <w:rStyle w:val="StyleUnderline"/>
        </w:rPr>
        <w:t>Kalashnikovs and explosive vests worked</w:t>
      </w:r>
      <w:r w:rsidRPr="00CC1CE3">
        <w:rPr>
          <w:sz w:val="10"/>
        </w:rPr>
        <w:t xml:space="preserve"> quite well </w:t>
      </w:r>
      <w:r w:rsidRPr="00CC1CE3">
        <w:rPr>
          <w:rStyle w:val="StyleUnderline"/>
        </w:rPr>
        <w:t>in Paris. Or boxcutters for 9/11</w:t>
      </w:r>
      <w:r w:rsidRPr="00CC1CE3">
        <w:rPr>
          <w:sz w:val="10"/>
        </w:rPr>
        <w:t>.</w:t>
      </w:r>
    </w:p>
    <w:p w14:paraId="2363D4DD" w14:textId="77777777" w:rsidR="003D4522" w:rsidRPr="00CC1CE3" w:rsidRDefault="003D4522" w:rsidP="003D4522">
      <w:pPr>
        <w:rPr>
          <w:sz w:val="12"/>
        </w:rPr>
      </w:pPr>
      <w:r w:rsidRPr="00CC1CE3">
        <w:rPr>
          <w:sz w:val="10"/>
        </w:rPr>
        <w:t xml:space="preserve"> From J. M. Berger, an expert on terrorism:</w:t>
      </w:r>
    </w:p>
    <w:p w14:paraId="47E9F322" w14:textId="77777777" w:rsidR="003D4522" w:rsidRPr="00CC1CE3" w:rsidRDefault="003D4522" w:rsidP="003D4522">
      <w:pPr>
        <w:rPr>
          <w:sz w:val="12"/>
        </w:rPr>
      </w:pPr>
      <w:r w:rsidRPr="00CC1CE3">
        <w:rPr>
          <w:sz w:val="10"/>
        </w:rPr>
        <w:t xml:space="preserve"> Al Qaeda’s love of elegance was a distraction.</w:t>
      </w:r>
    </w:p>
    <w:p w14:paraId="752138D0" w14:textId="77777777" w:rsidR="003D4522" w:rsidRPr="00CC1CE3" w:rsidRDefault="003D4522" w:rsidP="003D4522">
      <w:pPr>
        <w:rPr>
          <w:sz w:val="12"/>
        </w:rPr>
      </w:pPr>
      <w:r w:rsidRPr="00CC1CE3">
        <w:rPr>
          <w:sz w:val="10"/>
        </w:rPr>
        <w:t xml:space="preserve"> </w:t>
      </w:r>
      <w:r w:rsidRPr="00CC1CE3">
        <w:rPr>
          <w:rStyle w:val="StyleUnderline"/>
        </w:rPr>
        <w:t xml:space="preserve">Terrorism is inherently </w:t>
      </w:r>
      <w:r w:rsidRPr="00CC1CE3">
        <w:rPr>
          <w:rStyle w:val="Emphasis"/>
        </w:rPr>
        <w:t>improvisational</w:t>
      </w:r>
      <w:r w:rsidRPr="00CC1CE3">
        <w:rPr>
          <w:sz w:val="10"/>
        </w:rPr>
        <w:t>.</w:t>
      </w:r>
    </w:p>
    <w:p w14:paraId="168D7F1F" w14:textId="77777777" w:rsidR="003D4522" w:rsidRPr="00CC1CE3" w:rsidRDefault="003D4522" w:rsidP="003D4522">
      <w:pPr>
        <w:rPr>
          <w:sz w:val="12"/>
        </w:rPr>
      </w:pPr>
      <w:r w:rsidRPr="00CC1CE3">
        <w:rPr>
          <w:sz w:val="10"/>
        </w:rPr>
        <w:t xml:space="preserve"> </w:t>
      </w:r>
      <w:r w:rsidRPr="00CC1CE3">
        <w:rPr>
          <w:rStyle w:val="StyleUnderline"/>
        </w:rPr>
        <w:t xml:space="preserve">Occasionally terror groups </w:t>
      </w:r>
      <w:r w:rsidRPr="00CC1CE3">
        <w:rPr>
          <w:rStyle w:val="Emphasis"/>
        </w:rPr>
        <w:t>discuss</w:t>
      </w:r>
      <w:r w:rsidRPr="00CC1CE3">
        <w:rPr>
          <w:rStyle w:val="StyleUnderline"/>
        </w:rPr>
        <w:t xml:space="preserve"> nuclear weapons internally or threaten vague horrors. </w:t>
      </w:r>
      <w:r w:rsidRPr="00CC1CE3">
        <w:rPr>
          <w:rStyle w:val="Emphasis"/>
        </w:rPr>
        <w:t>None</w:t>
      </w:r>
      <w:r w:rsidRPr="00CC1CE3">
        <w:rPr>
          <w:sz w:val="10"/>
        </w:rPr>
        <w:t xml:space="preserve"> I am aware of </w:t>
      </w:r>
      <w:r w:rsidRPr="00CC1CE3">
        <w:rPr>
          <w:rStyle w:val="Emphasis"/>
        </w:rPr>
        <w:t>has shown any real intention</w:t>
      </w:r>
      <w:r w:rsidRPr="00CC1CE3">
        <w:rPr>
          <w:sz w:val="10"/>
        </w:rPr>
        <w:t xml:space="preserve"> (</w:t>
      </w:r>
      <w:r w:rsidRPr="00CC1CE3">
        <w:rPr>
          <w:rStyle w:val="StyleUnderline"/>
        </w:rPr>
        <w:t>acquiring materials, for example</w:t>
      </w:r>
      <w:r w:rsidRPr="00CC1CE3">
        <w:rPr>
          <w:sz w:val="10"/>
        </w:rPr>
        <w:t xml:space="preserve">) </w:t>
      </w:r>
      <w:r w:rsidRPr="00CC1CE3">
        <w:rPr>
          <w:rStyle w:val="Emphasis"/>
        </w:rPr>
        <w:t>of building an RDD or fission weapon</w:t>
      </w:r>
      <w:r w:rsidRPr="00CC1CE3">
        <w:rPr>
          <w:sz w:val="10"/>
        </w:rPr>
        <w:t xml:space="preserve">. Jeffrey Lewis and Peter Zimmerman figured up what it would take for a terror group to build a fission weapon: at least 19 people. Since current estimates for the Paris attacks are as high as 20, the number to build a fission weapon is likely higher, and </w:t>
      </w:r>
      <w:r w:rsidRPr="00CC1CE3">
        <w:rPr>
          <w:rStyle w:val="StyleUnderline"/>
        </w:rPr>
        <w:t xml:space="preserve">they would include some very specific kinds of expertise. </w:t>
      </w:r>
      <w:r w:rsidRPr="00CC1CE3">
        <w:rPr>
          <w:rStyle w:val="Emphasis"/>
        </w:rPr>
        <w:t>Learning to handle a gun is much easier</w:t>
      </w:r>
      <w:r w:rsidRPr="00CC1CE3">
        <w:rPr>
          <w:sz w:val="10"/>
        </w:rPr>
        <w:t>.</w:t>
      </w:r>
    </w:p>
    <w:p w14:paraId="4D528FF8" w14:textId="77777777" w:rsidR="003D4522" w:rsidRPr="00CC1CE3" w:rsidRDefault="003D4522" w:rsidP="003D4522">
      <w:pPr>
        <w:rPr>
          <w:sz w:val="12"/>
        </w:rPr>
      </w:pPr>
      <w:r w:rsidRPr="00CC1CE3">
        <w:rPr>
          <w:sz w:val="10"/>
        </w:rPr>
        <w:t xml:space="preserve"> Building </w:t>
      </w:r>
      <w:r w:rsidRPr="00CC1CE3">
        <w:rPr>
          <w:rStyle w:val="StyleUnderline"/>
        </w:rPr>
        <w:t>an RDD</w:t>
      </w:r>
      <w:r w:rsidRPr="00CC1CE3">
        <w:rPr>
          <w:sz w:val="10"/>
        </w:rPr>
        <w:t xml:space="preserve"> would require less than a fission weapon, but it still </w:t>
      </w:r>
      <w:r w:rsidRPr="00CC1CE3">
        <w:rPr>
          <w:rStyle w:val="StyleUnderline"/>
        </w:rPr>
        <w:t>needs specialized materials. International programs have been collecting the radioactive sources that would make the best RDDs</w:t>
      </w:r>
      <w:r w:rsidRPr="00CC1CE3">
        <w:rPr>
          <w:sz w:val="10"/>
        </w:rPr>
        <w:t xml:space="preserve">. Hospitals are turning to accelerators to eliminate the radioactive sources that could be used. Although recent </w:t>
      </w:r>
      <w:r w:rsidRPr="00CC1CE3">
        <w:rPr>
          <w:rStyle w:val="StyleUnderline"/>
        </w:rPr>
        <w:t xml:space="preserve">articles have mentioned depleted (or even enriched) uranium as a possible RDD material, </w:t>
      </w:r>
      <w:r w:rsidRPr="00CC1CE3">
        <w:rPr>
          <w:rStyle w:val="Emphasis"/>
        </w:rPr>
        <w:t>neither is radioactive enough to be a threat</w:t>
      </w:r>
      <w:r w:rsidRPr="00CC1CE3">
        <w:rPr>
          <w:sz w:val="10"/>
        </w:rPr>
        <w:t>. That’s another problem: reporters often don’t understand what they are writing about and err on the side of sensationalism.</w:t>
      </w:r>
    </w:p>
    <w:p w14:paraId="7369F069" w14:textId="77777777" w:rsidR="003D4522" w:rsidRPr="00CC1CE3" w:rsidRDefault="003D4522" w:rsidP="003D4522">
      <w:pPr>
        <w:rPr>
          <w:sz w:val="10"/>
        </w:rPr>
      </w:pPr>
      <w:r w:rsidRPr="00CC1CE3">
        <w:rPr>
          <w:sz w:val="10"/>
        </w:rPr>
        <w:t xml:space="preserve"> </w:t>
      </w:r>
      <w:r w:rsidRPr="00CC1CE3">
        <w:rPr>
          <w:rStyle w:val="Emphasis"/>
        </w:rPr>
        <w:t>Material for a fission weapon has always been hard to obtain.</w:t>
      </w:r>
      <w:r w:rsidRPr="00CC1CE3">
        <w:rPr>
          <w:sz w:val="10"/>
        </w:rPr>
        <w:t xml:space="preserve"> Immediately </w:t>
      </w:r>
      <w:r w:rsidRPr="00CC1CE3">
        <w:rPr>
          <w:rStyle w:val="StyleUnderline"/>
        </w:rPr>
        <w:t>after the breakup of the Soviet Union, there were concerns about the security of materials. The program sponsored by</w:t>
      </w:r>
      <w:r w:rsidRPr="00CC1CE3">
        <w:rPr>
          <w:sz w:val="10"/>
        </w:rPr>
        <w:t xml:space="preserve"> Senators Sam </w:t>
      </w:r>
      <w:r w:rsidRPr="00CC1CE3">
        <w:rPr>
          <w:rStyle w:val="StyleUnderline"/>
        </w:rPr>
        <w:t>Nunn and</w:t>
      </w:r>
      <w:r w:rsidRPr="00CC1CE3">
        <w:rPr>
          <w:sz w:val="10"/>
        </w:rPr>
        <w:t xml:space="preserve"> Richard </w:t>
      </w:r>
      <w:r w:rsidRPr="00CC1CE3">
        <w:rPr>
          <w:rStyle w:val="StyleUnderline"/>
        </w:rPr>
        <w:t>Lugar</w:t>
      </w:r>
      <w:r w:rsidRPr="00CC1CE3">
        <w:rPr>
          <w:sz w:val="10"/>
        </w:rPr>
        <w:t xml:space="preserve">, authors of the latest article, has </w:t>
      </w:r>
      <w:r w:rsidRPr="00CC1CE3">
        <w:rPr>
          <w:rStyle w:val="Emphasis"/>
        </w:rPr>
        <w:t>locked down much of that material.</w:t>
      </w:r>
      <w:r w:rsidRPr="00CC1CE3">
        <w:rPr>
          <w:sz w:val="10"/>
        </w:rPr>
        <w:t xml:space="preserve"> Most egregiously, </w:t>
      </w:r>
      <w:r w:rsidRPr="00CC1CE3">
        <w:rPr>
          <w:rStyle w:val="StyleUnderline"/>
        </w:rPr>
        <w:t xml:space="preserve">chunks of plutonium metal were </w:t>
      </w:r>
      <w:r w:rsidRPr="00CC1CE3">
        <w:rPr>
          <w:rStyle w:val="Emphasis"/>
        </w:rPr>
        <w:t>scattered</w:t>
      </w:r>
      <w:r w:rsidRPr="00CC1CE3">
        <w:rPr>
          <w:rStyle w:val="StyleUnderline"/>
        </w:rPr>
        <w:t xml:space="preserve"> across the Semipalatinsk Nuclear Test Site, but</w:t>
      </w:r>
      <w:r w:rsidRPr="00CC1CE3">
        <w:rPr>
          <w:sz w:val="10"/>
        </w:rPr>
        <w:t xml:space="preserve"> they </w:t>
      </w:r>
      <w:r w:rsidRPr="00CC1CE3">
        <w:rPr>
          <w:rStyle w:val="StyleUnderline"/>
        </w:rPr>
        <w:t>have been cleaned up.</w:t>
      </w:r>
      <w:r w:rsidRPr="00CC1CE3">
        <w:rPr>
          <w:sz w:val="10"/>
        </w:rPr>
        <w:t xml:space="preserve"> </w:t>
      </w:r>
      <w:r w:rsidRPr="00CC1CE3">
        <w:rPr>
          <w:rStyle w:val="Emphasis"/>
        </w:rPr>
        <w:t>During the decade they lay out on the steppe, nobody picked them up.</w:t>
      </w:r>
      <w:r w:rsidRPr="00CC1CE3">
        <w:rPr>
          <w:sz w:val="10"/>
        </w:rPr>
        <w:t xml:space="preserve"> </w:t>
      </w:r>
      <w:r w:rsidRPr="00CC1CE3">
        <w:rPr>
          <w:rStyle w:val="StyleUnderline"/>
        </w:rPr>
        <w:t>The area is now patrolled by drones</w:t>
      </w:r>
      <w:r w:rsidRPr="00CC1CE3">
        <w:rPr>
          <w:sz w:val="10"/>
        </w:rPr>
        <w:t xml:space="preserve">. </w:t>
      </w:r>
    </w:p>
    <w:p w14:paraId="4238EBBF" w14:textId="77777777" w:rsidR="003D4522" w:rsidRPr="00CC1CE3" w:rsidRDefault="003D4522" w:rsidP="003D4522">
      <w:pPr>
        <w:rPr>
          <w:sz w:val="10"/>
        </w:rPr>
      </w:pPr>
    </w:p>
    <w:p w14:paraId="1CB8E51E" w14:textId="77777777" w:rsidR="003D4522" w:rsidRPr="00CC1CE3" w:rsidRDefault="003D4522" w:rsidP="003D4522">
      <w:pPr>
        <w:pStyle w:val="Heading4"/>
      </w:pPr>
      <w:r w:rsidRPr="00CC1CE3">
        <w:t>Materials are controlled, and no one would buy anything from the black market</w:t>
      </w:r>
    </w:p>
    <w:p w14:paraId="7C3A647F" w14:textId="77777777" w:rsidR="003D4522" w:rsidRPr="00CC1CE3" w:rsidRDefault="003D4522" w:rsidP="003D4522">
      <w:r w:rsidRPr="00CC1CE3">
        <w:t xml:space="preserve">Cheryl </w:t>
      </w:r>
      <w:r w:rsidRPr="00CC1CE3">
        <w:rPr>
          <w:rStyle w:val="Style13ptBold"/>
        </w:rPr>
        <w:t>Rofer 15</w:t>
      </w:r>
      <w:r w:rsidRPr="00CC1CE3">
        <w:t>, worked as a chemist at Los Alamos National Laboratory for 35 years, where she directed programs in environmental remediation and plutonium storage; CEO of Nuclear Diner, an expert blog on nuclear issues, “But What If The Terrorists Had A Nuclear Bomb?” Nov 18 2015, https://nucleardiner.wordpress.com/2015/11/18/but-what-if-the-terrorists-had-a-nuclear-bomb/</w:t>
      </w:r>
    </w:p>
    <w:p w14:paraId="672E499B" w14:textId="77777777" w:rsidR="003D4522" w:rsidRPr="00CC1CE3" w:rsidRDefault="003D4522" w:rsidP="003D4522">
      <w:pPr>
        <w:rPr>
          <w:sz w:val="12"/>
        </w:rPr>
      </w:pPr>
      <w:r w:rsidRPr="00CC1CE3">
        <w:rPr>
          <w:sz w:val="10"/>
        </w:rPr>
        <w:t xml:space="preserve">Douglas </w:t>
      </w:r>
      <w:r w:rsidRPr="00CC1CE3">
        <w:rPr>
          <w:rStyle w:val="StyleUnderline"/>
        </w:rPr>
        <w:t>Birch and</w:t>
      </w:r>
      <w:r w:rsidRPr="00CC1CE3">
        <w:rPr>
          <w:sz w:val="10"/>
        </w:rPr>
        <w:t xml:space="preserve"> Jeffrey </w:t>
      </w:r>
      <w:r w:rsidRPr="00CC1CE3">
        <w:rPr>
          <w:rStyle w:val="StyleUnderline"/>
        </w:rPr>
        <w:t>Smith have been working hard on tracking down samples of enriched uranium in Moldova</w:t>
      </w:r>
      <w:r w:rsidRPr="00CC1CE3">
        <w:rPr>
          <w:sz w:val="10"/>
        </w:rPr>
        <w:t>. Their headline writer is good at getting clicks, not so much on representing what is in the article, which contains a fair bit of threat inflation.</w:t>
      </w:r>
    </w:p>
    <w:p w14:paraId="75CAA7AE" w14:textId="77777777" w:rsidR="003D4522" w:rsidRPr="00CC1CE3" w:rsidRDefault="003D4522" w:rsidP="003D4522">
      <w:pPr>
        <w:rPr>
          <w:sz w:val="12"/>
        </w:rPr>
      </w:pPr>
      <w:r w:rsidRPr="00CC1CE3">
        <w:rPr>
          <w:sz w:val="10"/>
        </w:rPr>
        <w:t xml:space="preserve"> This article focuses on enriched uranium, from which a fission bomb might be made. </w:t>
      </w:r>
      <w:r w:rsidRPr="00CC1CE3">
        <w:rPr>
          <w:rStyle w:val="StyleUnderline"/>
        </w:rPr>
        <w:t>The material seized in Moldava was similar to two other seizures</w:t>
      </w:r>
      <w:r w:rsidRPr="00CC1CE3">
        <w:rPr>
          <w:sz w:val="10"/>
        </w:rPr>
        <w:t xml:space="preserve"> – in Bulgaria in May 1999 and in Paris in July 2001. </w:t>
      </w:r>
      <w:r w:rsidRPr="00CC1CE3">
        <w:rPr>
          <w:rStyle w:val="StyleUnderline"/>
        </w:rPr>
        <w:t>In all three cases, the sellers claimed to have a larger cache of material</w:t>
      </w:r>
      <w:r w:rsidRPr="00CC1CE3">
        <w:rPr>
          <w:sz w:val="10"/>
        </w:rPr>
        <w:t>, which Birch and Smith say “is considered credible by experts who have studied the three incidents.” Middlemen have been caught and prosecuted, but whoever has whatever cache there may be remains unknown. Analysis of the samples points to the Mayak Production Association in Ozersk, one of Russia’s major nuclear processing centers, as the origin of the material.</w:t>
      </w:r>
    </w:p>
    <w:p w14:paraId="7A8FBF62" w14:textId="77777777" w:rsidR="003D4522" w:rsidRPr="00CC1CE3" w:rsidRDefault="003D4522" w:rsidP="003D4522">
      <w:pPr>
        <w:rPr>
          <w:sz w:val="12"/>
        </w:rPr>
      </w:pPr>
      <w:r w:rsidRPr="00CC1CE3">
        <w:rPr>
          <w:sz w:val="10"/>
        </w:rPr>
        <w:t xml:space="preserve"> In all three cases, granular uranium metal contained in glass ampoules was packed in a lead container. The ampoules were typical of samples taken from production runs. This is a routine procedure, so that if something is found to be wrong with material from a run, engineers can go back to the sample and check it out. A vacuum system is necessary for packing the ampoule. The sample is put in a test-tube-shaped container that is necked down at one point. Once the sample is in the container and the system pumped out, a glassblowing torch is used to seal it at the narrow point. It’s a common technique; I have done it for samples of plant pigments.</w:t>
      </w:r>
    </w:p>
    <w:p w14:paraId="77AE187F" w14:textId="77777777" w:rsidR="003D4522" w:rsidRPr="00CC1CE3" w:rsidRDefault="003D4522" w:rsidP="003D4522">
      <w:pPr>
        <w:rPr>
          <w:sz w:val="12"/>
        </w:rPr>
      </w:pPr>
      <w:r w:rsidRPr="00CC1CE3">
        <w:rPr>
          <w:sz w:val="10"/>
        </w:rPr>
        <w:t xml:space="preserve"> The Bulgarian sample was determined to have been packed in late 1993. That, and the requirement for a vacuum system, means that it was probably packed at Mayak, not taken from a larger amount by the smugglers. As Matthew Bunn was quoted in the article, it’s possible that someone went into the sample storage room and swept a number of ampoules into a briefcase.</w:t>
      </w:r>
    </w:p>
    <w:p w14:paraId="6CEEB0C0" w14:textId="77777777" w:rsidR="003D4522" w:rsidRPr="00CC1CE3" w:rsidRDefault="003D4522" w:rsidP="003D4522">
      <w:pPr>
        <w:rPr>
          <w:sz w:val="12"/>
        </w:rPr>
      </w:pPr>
      <w:r w:rsidRPr="00CC1CE3">
        <w:rPr>
          <w:sz w:val="10"/>
        </w:rPr>
        <w:t xml:space="preserve"> Or put one in his pocket every day and took it home. We don’t know how many ampoules were taken, unless there is a classified accounting. Each ampoule contains maybe ten or twenty grams. The 10 kilograms that the article says are needed for a sophisticated bomb design would require 500 to 1000 of those ampoules. Which would have to be opened, the material melted and machined into shape, and conventional explosives, detonators, and timers would have to be added very precisely.</w:t>
      </w:r>
    </w:p>
    <w:p w14:paraId="1BFFB641" w14:textId="77777777" w:rsidR="003D4522" w:rsidRPr="00CC1CE3" w:rsidRDefault="003D4522" w:rsidP="003D4522">
      <w:pPr>
        <w:rPr>
          <w:sz w:val="12"/>
        </w:rPr>
      </w:pPr>
      <w:r w:rsidRPr="00CC1CE3">
        <w:rPr>
          <w:sz w:val="10"/>
        </w:rPr>
        <w:t xml:space="preserve"> Birch and Smith repeat previous descriptions of other seizures, which gives the impression of large amounts of uranium available. They give no basis for believing there is a cache of material. From this article, it is just as believable that the three ampoules from Mayak are all anyone had.</w:t>
      </w:r>
    </w:p>
    <w:p w14:paraId="3BFFA2DF" w14:textId="77777777" w:rsidR="003D4522" w:rsidRPr="00CC1CE3" w:rsidRDefault="003D4522" w:rsidP="003D4522">
      <w:pPr>
        <w:rPr>
          <w:sz w:val="12"/>
        </w:rPr>
      </w:pPr>
      <w:r w:rsidRPr="00CC1CE3">
        <w:rPr>
          <w:sz w:val="10"/>
        </w:rPr>
        <w:t xml:space="preserve"> </w:t>
      </w:r>
      <w:r w:rsidRPr="00CC1CE3">
        <w:rPr>
          <w:rStyle w:val="Emphasis"/>
        </w:rPr>
        <w:t>For sixteen years, there has been no buyer.</w:t>
      </w:r>
      <w:r w:rsidRPr="00CC1CE3">
        <w:rPr>
          <w:sz w:val="10"/>
        </w:rPr>
        <w:t xml:space="preserve"> </w:t>
      </w:r>
      <w:r w:rsidRPr="00CC1CE3">
        <w:rPr>
          <w:rStyle w:val="StyleUnderline"/>
        </w:rPr>
        <w:t>The man captured</w:t>
      </w:r>
      <w:r w:rsidRPr="00CC1CE3">
        <w:rPr>
          <w:sz w:val="10"/>
        </w:rPr>
        <w:t xml:space="preserve"> in Bulgaria </w:t>
      </w:r>
      <w:r w:rsidRPr="00CC1CE3">
        <w:rPr>
          <w:rStyle w:val="StyleUnderline"/>
        </w:rPr>
        <w:t>was unsuccessfully seeking a buyer. For</w:t>
      </w:r>
      <w:r w:rsidRPr="00CC1CE3">
        <w:rPr>
          <w:sz w:val="10"/>
        </w:rPr>
        <w:t xml:space="preserve"> approximately </w:t>
      </w:r>
      <w:r w:rsidRPr="00CC1CE3">
        <w:rPr>
          <w:rStyle w:val="StyleUnderline"/>
        </w:rPr>
        <w:t xml:space="preserve">the same amount of time, </w:t>
      </w:r>
      <w:r w:rsidRPr="00CC1CE3">
        <w:rPr>
          <w:rStyle w:val="Emphasis"/>
        </w:rPr>
        <w:t>plutonium was lying around for the picking up</w:t>
      </w:r>
      <w:r w:rsidRPr="00CC1CE3">
        <w:rPr>
          <w:sz w:val="10"/>
        </w:rPr>
        <w:t xml:space="preserve"> – and there were scavengers pulling metal wire out of the ground at Semipalatinsk. </w:t>
      </w:r>
      <w:r w:rsidRPr="00CC1CE3">
        <w:rPr>
          <w:rStyle w:val="StyleUnderline"/>
        </w:rPr>
        <w:t>Is it possible</w:t>
      </w:r>
      <w:r w:rsidRPr="00CC1CE3">
        <w:rPr>
          <w:sz w:val="10"/>
        </w:rPr>
        <w:t xml:space="preserve"> that </w:t>
      </w:r>
      <w:r w:rsidRPr="00CC1CE3">
        <w:rPr>
          <w:rStyle w:val="StyleUnderline"/>
        </w:rPr>
        <w:t>terrorists</w:t>
      </w:r>
      <w:r w:rsidRPr="00CC1CE3">
        <w:rPr>
          <w:sz w:val="10"/>
        </w:rPr>
        <w:t xml:space="preserve"> </w:t>
      </w:r>
      <w:r w:rsidRPr="00CC1CE3">
        <w:rPr>
          <w:rStyle w:val="Emphasis"/>
        </w:rPr>
        <w:t>aren’t that interested in a fission weapon?</w:t>
      </w:r>
      <w:r w:rsidRPr="00CC1CE3">
        <w:rPr>
          <w:sz w:val="10"/>
        </w:rPr>
        <w:t xml:space="preserve"> </w:t>
      </w:r>
      <w:r w:rsidRPr="00CC1CE3">
        <w:rPr>
          <w:rStyle w:val="StyleUnderline"/>
        </w:rPr>
        <w:t xml:space="preserve">Neither a fission weapon nor an RDD has been detonated in </w:t>
      </w:r>
      <w:r w:rsidRPr="00CC1CE3">
        <w:rPr>
          <w:sz w:val="10"/>
        </w:rPr>
        <w:t>the almost</w:t>
      </w:r>
      <w:r w:rsidRPr="00CC1CE3">
        <w:rPr>
          <w:rStyle w:val="StyleUnderline"/>
        </w:rPr>
        <w:t xml:space="preserve"> </w:t>
      </w:r>
      <w:r w:rsidRPr="00CC1CE3">
        <w:rPr>
          <w:rStyle w:val="Emphasis"/>
        </w:rPr>
        <w:t>two and a half decades</w:t>
      </w:r>
      <w:r w:rsidRPr="00CC1CE3">
        <w:rPr>
          <w:rStyle w:val="StyleUnderline"/>
        </w:rPr>
        <w:t xml:space="preserve"> since the Soviet Union broke up. </w:t>
      </w:r>
      <w:r w:rsidRPr="00CC1CE3">
        <w:rPr>
          <w:rStyle w:val="Emphasis"/>
        </w:rPr>
        <w:t>Nor have parts been found</w:t>
      </w:r>
      <w:r w:rsidRPr="00CC1CE3">
        <w:rPr>
          <w:rStyle w:val="StyleUnderline"/>
        </w:rPr>
        <w:t xml:space="preserve"> in the possession of terrorist groups</w:t>
      </w:r>
      <w:r w:rsidRPr="00CC1CE3">
        <w:rPr>
          <w:sz w:val="10"/>
        </w:rPr>
        <w:t xml:space="preserve">. </w:t>
      </w:r>
      <w:r w:rsidRPr="00CC1CE3">
        <w:rPr>
          <w:rStyle w:val="StyleUnderline"/>
        </w:rPr>
        <w:t>Drawings</w:t>
      </w:r>
      <w:r w:rsidRPr="00CC1CE3">
        <w:rPr>
          <w:sz w:val="10"/>
        </w:rPr>
        <w:t xml:space="preserve"> were found </w:t>
      </w:r>
      <w:r w:rsidRPr="00CC1CE3">
        <w:rPr>
          <w:rStyle w:val="StyleUnderline"/>
        </w:rPr>
        <w:t xml:space="preserve">in </w:t>
      </w:r>
      <w:r w:rsidRPr="00CC1CE3">
        <w:rPr>
          <w:rStyle w:val="Emphasis"/>
        </w:rPr>
        <w:t>a</w:t>
      </w:r>
      <w:r w:rsidRPr="00CC1CE3">
        <w:rPr>
          <w:rStyle w:val="StyleUnderline"/>
        </w:rPr>
        <w:t>l-</w:t>
      </w:r>
      <w:r w:rsidRPr="00CC1CE3">
        <w:rPr>
          <w:rStyle w:val="Emphasis"/>
        </w:rPr>
        <w:t>Q</w:t>
      </w:r>
      <w:r w:rsidRPr="00CC1CE3">
        <w:rPr>
          <w:rStyle w:val="StyleUnderline"/>
        </w:rPr>
        <w:t>aeda camps</w:t>
      </w:r>
      <w:r w:rsidRPr="00CC1CE3">
        <w:rPr>
          <w:sz w:val="10"/>
        </w:rPr>
        <w:t xml:space="preserve"> in Afghanistan, but they </w:t>
      </w:r>
      <w:r w:rsidRPr="00CC1CE3">
        <w:rPr>
          <w:rStyle w:val="Emphasis"/>
        </w:rPr>
        <w:t>were sketches only</w:t>
      </w:r>
      <w:r w:rsidRPr="00CC1CE3">
        <w:rPr>
          <w:sz w:val="10"/>
        </w:rPr>
        <w:t xml:space="preserve">, </w:t>
      </w:r>
      <w:r w:rsidRPr="00CC1CE3">
        <w:rPr>
          <w:rStyle w:val="StyleUnderline"/>
        </w:rPr>
        <w:t>like</w:t>
      </w:r>
      <w:r w:rsidRPr="00CC1CE3">
        <w:rPr>
          <w:sz w:val="10"/>
        </w:rPr>
        <w:t xml:space="preserve"> the ones you might see </w:t>
      </w:r>
      <w:r w:rsidRPr="00CC1CE3">
        <w:rPr>
          <w:rStyle w:val="StyleUnderline"/>
        </w:rPr>
        <w:t>in a</w:t>
      </w:r>
      <w:r w:rsidRPr="00CC1CE3">
        <w:rPr>
          <w:sz w:val="10"/>
        </w:rPr>
        <w:t xml:space="preserve"> physics </w:t>
      </w:r>
      <w:r w:rsidRPr="00CC1CE3">
        <w:rPr>
          <w:rStyle w:val="StyleUnderline"/>
        </w:rPr>
        <w:t>student’s imaginative notes</w:t>
      </w:r>
      <w:r w:rsidRPr="00CC1CE3">
        <w:rPr>
          <w:sz w:val="10"/>
        </w:rPr>
        <w:t>.</w:t>
      </w:r>
    </w:p>
    <w:p w14:paraId="591814E2" w14:textId="77777777" w:rsidR="003D4522" w:rsidRPr="00CC1CE3" w:rsidRDefault="003D4522" w:rsidP="003D4522">
      <w:pPr>
        <w:rPr>
          <w:sz w:val="12"/>
        </w:rPr>
      </w:pPr>
      <w:r w:rsidRPr="00CC1CE3">
        <w:rPr>
          <w:sz w:val="10"/>
        </w:rPr>
        <w:t xml:space="preserve"> Birch and Smith make much of unspecified worries on the part of officials quoted anonymously. They also frame a lack of knowledge about Russian nuclear materials in the scariest way possible: We don’t know that there isn’t an immense stock out there somewhere, just waiting for the right terrorist buyer. That lack of knowledge could equally be framed: we don’t know that any such stock exists. You can make whatever you want out of what you don’t know.</w:t>
      </w:r>
    </w:p>
    <w:p w14:paraId="0BE61412" w14:textId="77777777" w:rsidR="003D4522" w:rsidRPr="00CC1CE3" w:rsidRDefault="003D4522" w:rsidP="003D4522">
      <w:pPr>
        <w:rPr>
          <w:sz w:val="12"/>
        </w:rPr>
      </w:pPr>
      <w:r w:rsidRPr="00CC1CE3">
        <w:rPr>
          <w:sz w:val="10"/>
        </w:rPr>
        <w:t xml:space="preserve"> The Nuclear Security Summit</w:t>
      </w:r>
    </w:p>
    <w:p w14:paraId="149CB495" w14:textId="77777777" w:rsidR="003D4522" w:rsidRPr="00CC1CE3" w:rsidRDefault="003D4522" w:rsidP="003D4522">
      <w:pPr>
        <w:rPr>
          <w:sz w:val="12"/>
        </w:rPr>
      </w:pPr>
      <w:r w:rsidRPr="00CC1CE3">
        <w:rPr>
          <w:sz w:val="10"/>
        </w:rPr>
        <w:t xml:space="preserve"> President Obama has prioritized securing nuclear materials and has sponsored Nuclear Security Summits to bring nations together to improve methods of securing those materials. Yesterday’s article, by Sam Nunn, Richard Lugar, and Des Browne, focuses on those programs. Unfortunately, the article, following Obama’s lead, focuses on the terrorist threat. We can expect to see satellite articles from the NGOs touting their “Be very afraid” message.</w:t>
      </w:r>
    </w:p>
    <w:p w14:paraId="5AC87AE4" w14:textId="77777777" w:rsidR="003D4522" w:rsidRPr="00CC1CE3" w:rsidRDefault="003D4522" w:rsidP="003D4522">
      <w:pPr>
        <w:rPr>
          <w:sz w:val="12"/>
        </w:rPr>
      </w:pPr>
      <w:r w:rsidRPr="00CC1CE3">
        <w:rPr>
          <w:sz w:val="10"/>
        </w:rPr>
        <w:t xml:space="preserve"> It is a good idea to secure sources and other nuclear materials. When I came back in 1998 from seeing how the Soviets had tossed neutron sources around like used popcorn boxes, I tried to push for more attention to the problem. A few people were working on it at the time, but it was years before funding increased. The Nuclear Security Summit is a good idea to spread the word and share best practices.</w:t>
      </w:r>
    </w:p>
    <w:p w14:paraId="581F5099" w14:textId="77777777" w:rsidR="003D4522" w:rsidRPr="00CC1CE3" w:rsidRDefault="003D4522" w:rsidP="003D4522">
      <w:pPr>
        <w:rPr>
          <w:sz w:val="12"/>
        </w:rPr>
      </w:pPr>
      <w:r w:rsidRPr="00CC1CE3">
        <w:rPr>
          <w:sz w:val="10"/>
        </w:rPr>
        <w:t xml:space="preserve"> The article vaguely mentions 1,800 metric tons of “weapons-usable materials,” 17% of which are civilian materials and 83% are military. What they are talking about is </w:t>
      </w:r>
      <w:r w:rsidRPr="00CC1CE3">
        <w:rPr>
          <w:rStyle w:val="StyleUnderline"/>
        </w:rPr>
        <w:t>all the fissile materials in the world</w:t>
      </w:r>
      <w:r w:rsidRPr="00CC1CE3">
        <w:rPr>
          <w:sz w:val="10"/>
        </w:rPr>
        <w:t xml:space="preserve">. Alex Wellerstein developed a nice graphic (small version at top) in this article to show how much that is. But some is in reactors, some in bombs, and </w:t>
      </w:r>
      <w:r w:rsidRPr="00CC1CE3">
        <w:rPr>
          <w:rStyle w:val="Emphasis"/>
        </w:rPr>
        <w:t>most of it is in the hands of governments. Most of it is in forms very difficult to steal.</w:t>
      </w:r>
      <w:r w:rsidRPr="00CC1CE3">
        <w:rPr>
          <w:sz w:val="10"/>
        </w:rPr>
        <w:t xml:space="preserve"> Perhaps informing us of the relative dangers of how much of this total of world fissile material might be more helpful than implying that there are 1,800 metric tons (“tens of thousands of nuclear weapons”) just lying around waiting for the next terrorist to pick up.</w:t>
      </w:r>
    </w:p>
    <w:p w14:paraId="4463DA45" w14:textId="77777777" w:rsidR="003D4522" w:rsidRDefault="003D4522" w:rsidP="003D4522">
      <w:pPr>
        <w:rPr>
          <w:sz w:val="10"/>
        </w:rPr>
      </w:pPr>
      <w:r w:rsidRPr="00CC1CE3">
        <w:rPr>
          <w:sz w:val="10"/>
        </w:rPr>
        <w:t xml:space="preserve"> </w:t>
      </w:r>
      <w:r w:rsidRPr="00CC1CE3">
        <w:rPr>
          <w:rStyle w:val="StyleUnderline"/>
        </w:rPr>
        <w:t>Because of initiatives</w:t>
      </w:r>
      <w:r w:rsidRPr="00CC1CE3">
        <w:rPr>
          <w:sz w:val="10"/>
        </w:rPr>
        <w:t xml:space="preserve"> led </w:t>
      </w:r>
      <w:r w:rsidRPr="00CC1CE3">
        <w:rPr>
          <w:rStyle w:val="StyleUnderline"/>
        </w:rPr>
        <w:t xml:space="preserve">by Nunn, Lugar, and Obama, </w:t>
      </w:r>
      <w:r w:rsidRPr="00CC1CE3">
        <w:rPr>
          <w:rStyle w:val="Emphasis"/>
        </w:rPr>
        <w:t>nuclear materials are locked down tighter than they ever have been</w:t>
      </w:r>
      <w:r w:rsidRPr="00CC1CE3">
        <w:rPr>
          <w:rStyle w:val="StyleUnderline"/>
        </w:rPr>
        <w:t>, and</w:t>
      </w:r>
      <w:r w:rsidRPr="00CC1CE3">
        <w:rPr>
          <w:sz w:val="10"/>
        </w:rPr>
        <w:t xml:space="preserve"> continuing attention at </w:t>
      </w:r>
      <w:r w:rsidRPr="00CC1CE3">
        <w:rPr>
          <w:rStyle w:val="StyleUnderline"/>
        </w:rPr>
        <w:t>Nuclear Security Summits</w:t>
      </w:r>
      <w:r w:rsidRPr="00CC1CE3">
        <w:rPr>
          <w:sz w:val="10"/>
        </w:rPr>
        <w:t xml:space="preserve"> helps </w:t>
      </w:r>
      <w:r w:rsidRPr="00CC1CE3">
        <w:rPr>
          <w:rStyle w:val="StyleUnderline"/>
        </w:rPr>
        <w:t>maintain</w:t>
      </w:r>
      <w:r w:rsidRPr="00CC1CE3">
        <w:rPr>
          <w:sz w:val="10"/>
        </w:rPr>
        <w:t xml:space="preserve"> and improve </w:t>
      </w:r>
      <w:r w:rsidRPr="00CC1CE3">
        <w:rPr>
          <w:rStyle w:val="StyleUnderline"/>
        </w:rPr>
        <w:t>vigilance. International police forces have</w:t>
      </w:r>
      <w:r w:rsidRPr="00CC1CE3">
        <w:rPr>
          <w:sz w:val="10"/>
        </w:rPr>
        <w:t xml:space="preserve"> </w:t>
      </w:r>
      <w:r w:rsidRPr="00CC1CE3">
        <w:rPr>
          <w:rStyle w:val="Emphasis"/>
        </w:rPr>
        <w:t>intercepted material</w:t>
      </w:r>
      <w:r w:rsidRPr="00CC1CE3">
        <w:rPr>
          <w:sz w:val="10"/>
        </w:rPr>
        <w:t xml:space="preserve"> that </w:t>
      </w:r>
      <w:r w:rsidRPr="00CC1CE3">
        <w:rPr>
          <w:rStyle w:val="StyleUnderline"/>
        </w:rPr>
        <w:t>people have attempted to sell</w:t>
      </w:r>
      <w:r w:rsidRPr="00CC1CE3">
        <w:rPr>
          <w:sz w:val="10"/>
        </w:rPr>
        <w:t xml:space="preserve">, only some of which has been fissile material. </w:t>
      </w:r>
      <w:r w:rsidRPr="00CC1CE3">
        <w:rPr>
          <w:rStyle w:val="Emphasis"/>
        </w:rPr>
        <w:t>There is no evidence that a terrorist has bought any or made parts of a fission weapon or RDD</w:t>
      </w:r>
      <w:r w:rsidRPr="00CC1CE3">
        <w:rPr>
          <w:rStyle w:val="StyleUnderline"/>
        </w:rPr>
        <w:t xml:space="preserve">. Terrorists typically stick with </w:t>
      </w:r>
      <w:r w:rsidRPr="00CC1CE3">
        <w:rPr>
          <w:rStyle w:val="Emphasis"/>
        </w:rPr>
        <w:t>easily available weapons</w:t>
      </w:r>
      <w:r w:rsidRPr="00CC1CE3">
        <w:rPr>
          <w:sz w:val="10"/>
        </w:rPr>
        <w:t>. Should we do what we can to make sure nuclear materials remain and are made further secure? Certainly. Should those who know better spread fear? I don’t think so.</w:t>
      </w:r>
    </w:p>
    <w:p w14:paraId="45B956FE" w14:textId="77777777" w:rsidR="003D4522" w:rsidRPr="00407083" w:rsidRDefault="003D4522" w:rsidP="003D4522">
      <w:pPr>
        <w:rPr>
          <w:sz w:val="10"/>
        </w:rPr>
      </w:pPr>
    </w:p>
    <w:p w14:paraId="57029F7A" w14:textId="77777777" w:rsidR="00964A45" w:rsidRDefault="00964A45" w:rsidP="00964A45"/>
    <w:p w14:paraId="6DA96920" w14:textId="77777777" w:rsidR="00A95652" w:rsidRPr="00964A45" w:rsidRDefault="00A95652" w:rsidP="00964A45"/>
    <w:sectPr w:rsidR="00A95652" w:rsidRPr="00964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1364504"/>
    <w:docVar w:name="VerbatimVersion" w:val="5.1"/>
  </w:docVars>
  <w:rsids>
    <w:rsidRoot w:val="00964A45"/>
    <w:rsid w:val="000139A3"/>
    <w:rsid w:val="000F5F72"/>
    <w:rsid w:val="00100833"/>
    <w:rsid w:val="00104529"/>
    <w:rsid w:val="00105942"/>
    <w:rsid w:val="00107396"/>
    <w:rsid w:val="00144A4C"/>
    <w:rsid w:val="0016310F"/>
    <w:rsid w:val="00166F39"/>
    <w:rsid w:val="00176AB0"/>
    <w:rsid w:val="00177B7D"/>
    <w:rsid w:val="0018322D"/>
    <w:rsid w:val="001B5776"/>
    <w:rsid w:val="001E527A"/>
    <w:rsid w:val="001F78CE"/>
    <w:rsid w:val="00222C93"/>
    <w:rsid w:val="00251FC7"/>
    <w:rsid w:val="00276AD3"/>
    <w:rsid w:val="002855A7"/>
    <w:rsid w:val="002A64FF"/>
    <w:rsid w:val="002B146A"/>
    <w:rsid w:val="002B5E17"/>
    <w:rsid w:val="00315690"/>
    <w:rsid w:val="00316B75"/>
    <w:rsid w:val="00322D97"/>
    <w:rsid w:val="00325646"/>
    <w:rsid w:val="00345A1F"/>
    <w:rsid w:val="003460F2"/>
    <w:rsid w:val="00362F1E"/>
    <w:rsid w:val="0038158C"/>
    <w:rsid w:val="003902BA"/>
    <w:rsid w:val="003A09E2"/>
    <w:rsid w:val="003B4820"/>
    <w:rsid w:val="003D4522"/>
    <w:rsid w:val="00407037"/>
    <w:rsid w:val="00441E10"/>
    <w:rsid w:val="004605D6"/>
    <w:rsid w:val="004C60E8"/>
    <w:rsid w:val="004E3579"/>
    <w:rsid w:val="004E728B"/>
    <w:rsid w:val="004F39E0"/>
    <w:rsid w:val="00534C88"/>
    <w:rsid w:val="00537BD5"/>
    <w:rsid w:val="0057268A"/>
    <w:rsid w:val="005D2912"/>
    <w:rsid w:val="006065BD"/>
    <w:rsid w:val="00645FA9"/>
    <w:rsid w:val="00647866"/>
    <w:rsid w:val="00665003"/>
    <w:rsid w:val="006A2AD0"/>
    <w:rsid w:val="006C1198"/>
    <w:rsid w:val="006C2375"/>
    <w:rsid w:val="006D4ECC"/>
    <w:rsid w:val="00722258"/>
    <w:rsid w:val="007243E5"/>
    <w:rsid w:val="00727271"/>
    <w:rsid w:val="007574CC"/>
    <w:rsid w:val="00766EA0"/>
    <w:rsid w:val="00767381"/>
    <w:rsid w:val="007A2226"/>
    <w:rsid w:val="007B3503"/>
    <w:rsid w:val="007F5B66"/>
    <w:rsid w:val="00823A1C"/>
    <w:rsid w:val="00845B9D"/>
    <w:rsid w:val="00860984"/>
    <w:rsid w:val="00874FC6"/>
    <w:rsid w:val="008B3ECB"/>
    <w:rsid w:val="008B4E85"/>
    <w:rsid w:val="008C1B2E"/>
    <w:rsid w:val="0091627E"/>
    <w:rsid w:val="00964A45"/>
    <w:rsid w:val="0097032B"/>
    <w:rsid w:val="00987938"/>
    <w:rsid w:val="009D2EAD"/>
    <w:rsid w:val="009D54B2"/>
    <w:rsid w:val="009E1922"/>
    <w:rsid w:val="009F7ED2"/>
    <w:rsid w:val="00A56CBF"/>
    <w:rsid w:val="00A93661"/>
    <w:rsid w:val="00A95652"/>
    <w:rsid w:val="00A96450"/>
    <w:rsid w:val="00AC0AB8"/>
    <w:rsid w:val="00AE6ADD"/>
    <w:rsid w:val="00B33C6D"/>
    <w:rsid w:val="00B4508F"/>
    <w:rsid w:val="00B55AD5"/>
    <w:rsid w:val="00B8057C"/>
    <w:rsid w:val="00B90CB8"/>
    <w:rsid w:val="00BD6238"/>
    <w:rsid w:val="00BF593B"/>
    <w:rsid w:val="00BF773A"/>
    <w:rsid w:val="00BF7E81"/>
    <w:rsid w:val="00C13773"/>
    <w:rsid w:val="00C15218"/>
    <w:rsid w:val="00C17CC8"/>
    <w:rsid w:val="00C83417"/>
    <w:rsid w:val="00C9604F"/>
    <w:rsid w:val="00CA19AA"/>
    <w:rsid w:val="00CC1CE3"/>
    <w:rsid w:val="00CC5298"/>
    <w:rsid w:val="00CD736E"/>
    <w:rsid w:val="00CD798D"/>
    <w:rsid w:val="00CE161E"/>
    <w:rsid w:val="00CF59A8"/>
    <w:rsid w:val="00D325A9"/>
    <w:rsid w:val="00D36A8A"/>
    <w:rsid w:val="00D61409"/>
    <w:rsid w:val="00D6691E"/>
    <w:rsid w:val="00D71170"/>
    <w:rsid w:val="00D726E6"/>
    <w:rsid w:val="00DA1C92"/>
    <w:rsid w:val="00DA25D4"/>
    <w:rsid w:val="00DA6538"/>
    <w:rsid w:val="00DE3930"/>
    <w:rsid w:val="00E15E75"/>
    <w:rsid w:val="00E23C74"/>
    <w:rsid w:val="00E5262C"/>
    <w:rsid w:val="00E677A8"/>
    <w:rsid w:val="00EB4298"/>
    <w:rsid w:val="00EC7DC4"/>
    <w:rsid w:val="00ED30CF"/>
    <w:rsid w:val="00F176EF"/>
    <w:rsid w:val="00F2066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C599"/>
  <w15:chartTrackingRefBased/>
  <w15:docId w15:val="{76572046-8BF5-4AFC-A7D1-12BF7C87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C1CE3"/>
    <w:rPr>
      <w:rFonts w:ascii="Times New Roman" w:hAnsi="Times New Roman" w:cs="Times New Roman"/>
    </w:rPr>
  </w:style>
  <w:style w:type="paragraph" w:styleId="Heading1">
    <w:name w:val="heading 1"/>
    <w:aliases w:val="Pocket"/>
    <w:basedOn w:val="Normal"/>
    <w:next w:val="Normal"/>
    <w:link w:val="Heading1Char"/>
    <w:qFormat/>
    <w:rsid w:val="00CC1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1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Char1,Heading 3 Char3,Heading 3 Char4 Char Char,Heading 3 Char3 Char Char Char,Heading 3 Char1 Char Char Char Char,Citation"/>
    <w:basedOn w:val="Normal"/>
    <w:next w:val="Normal"/>
    <w:link w:val="Heading3Char"/>
    <w:uiPriority w:val="2"/>
    <w:unhideWhenUsed/>
    <w:qFormat/>
    <w:rsid w:val="00CC1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
    <w:basedOn w:val="Normal"/>
    <w:next w:val="Normal"/>
    <w:link w:val="Heading4Char"/>
    <w:uiPriority w:val="3"/>
    <w:unhideWhenUsed/>
    <w:qFormat/>
    <w:rsid w:val="00CC1C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C1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CE3"/>
  </w:style>
  <w:style w:type="character" w:customStyle="1" w:styleId="Heading1Char">
    <w:name w:val="Heading 1 Char"/>
    <w:aliases w:val="Pocket Char"/>
    <w:basedOn w:val="DefaultParagraphFont"/>
    <w:link w:val="Heading1"/>
    <w:rsid w:val="00CC1CE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C1CE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Char1 Char,Heading 3 Char3 Char,Heading 3 Char4 Char Char Char,Citation Char"/>
    <w:basedOn w:val="DefaultParagraphFont"/>
    <w:link w:val="Heading3"/>
    <w:uiPriority w:val="2"/>
    <w:rsid w:val="00CC1CE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CC1CE3"/>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CC1CE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C1CE3"/>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CC1CE3"/>
    <w:rPr>
      <w:b w:val="0"/>
      <w:sz w:val="22"/>
      <w:u w:val="single"/>
    </w:rPr>
  </w:style>
  <w:style w:type="character" w:styleId="Hyperlink">
    <w:name w:val="Hyperlink"/>
    <w:basedOn w:val="DefaultParagraphFont"/>
    <w:uiPriority w:val="99"/>
    <w:unhideWhenUsed/>
    <w:rsid w:val="00CC1CE3"/>
    <w:rPr>
      <w:color w:val="auto"/>
      <w:u w:val="none"/>
    </w:rPr>
  </w:style>
  <w:style w:type="character" w:styleId="FollowedHyperlink">
    <w:name w:val="FollowedHyperlink"/>
    <w:basedOn w:val="DefaultParagraphFont"/>
    <w:uiPriority w:val="99"/>
    <w:semiHidden/>
    <w:unhideWhenUsed/>
    <w:rsid w:val="00CC1CE3"/>
    <w:rPr>
      <w:color w:val="auto"/>
      <w:u w:val="none"/>
    </w:rPr>
  </w:style>
  <w:style w:type="character" w:styleId="UnresolvedMention">
    <w:name w:val="Unresolved Mention"/>
    <w:basedOn w:val="DefaultParagraphFont"/>
    <w:uiPriority w:val="99"/>
    <w:semiHidden/>
    <w:unhideWhenUsed/>
    <w:rsid w:val="00964A45"/>
    <w:rPr>
      <w:color w:val="605E5C"/>
      <w:shd w:val="clear" w:color="auto" w:fill="E1DFDD"/>
    </w:rPr>
  </w:style>
  <w:style w:type="paragraph" w:customStyle="1" w:styleId="textbold">
    <w:name w:val="text bold"/>
    <w:basedOn w:val="Normal"/>
    <w:link w:val="Emphasis"/>
    <w:uiPriority w:val="7"/>
    <w:qFormat/>
    <w:rsid w:val="00964A45"/>
    <w:pPr>
      <w:ind w:left="720"/>
      <w:jc w:val="both"/>
    </w:pPr>
    <w:rPr>
      <w:b/>
      <w:iCs/>
      <w:u w:val="single"/>
      <w:bdr w:val="single" w:sz="8" w:space="0" w:color="auto"/>
    </w:rPr>
  </w:style>
  <w:style w:type="paragraph" w:styleId="NormalWeb">
    <w:name w:val="Normal (Web)"/>
    <w:basedOn w:val="Normal"/>
    <w:uiPriority w:val="99"/>
    <w:semiHidden/>
    <w:unhideWhenUsed/>
    <w:rsid w:val="00964A45"/>
    <w:pPr>
      <w:spacing w:before="100" w:beforeAutospacing="1" w:after="100" w:afterAutospacing="1" w:line="240" w:lineRule="auto"/>
    </w:pPr>
    <w:rPr>
      <w:rFonts w:eastAsia="Times New Roman"/>
      <w:sz w:val="24"/>
      <w:szCs w:val="24"/>
    </w:rPr>
  </w:style>
  <w:style w:type="paragraph" w:customStyle="1" w:styleId="Emphasis1">
    <w:name w:val="Emphasis1"/>
    <w:basedOn w:val="Normal"/>
    <w:autoRedefine/>
    <w:uiPriority w:val="7"/>
    <w:qFormat/>
    <w:rsid w:val="00964A4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319-55110-4_3" TargetMode="External"/><Relationship Id="rId13" Type="http://schemas.openxmlformats.org/officeDocument/2006/relationships/hyperlink" Target="https://link.springer.com/chapter/10.1007/978-3-319-55110-4_3" TargetMode="External"/><Relationship Id="rId18" Type="http://schemas.openxmlformats.org/officeDocument/2006/relationships/hyperlink" Target="https://www.springer.com/gp/book/9789462653542" TargetMode="External"/><Relationship Id="rId26" Type="http://schemas.openxmlformats.org/officeDocument/2006/relationships/hyperlink" Target="https://www.routledge.com/Routledge-Handbook-on-Capital-Punishment-1st-Edition/Bohm-Lee/p/book/9780367199371" TargetMode="External"/><Relationship Id="rId3" Type="http://schemas.openxmlformats.org/officeDocument/2006/relationships/styles" Target="styles.xml"/><Relationship Id="rId21" Type="http://schemas.openxmlformats.org/officeDocument/2006/relationships/hyperlink" Target="https://www.sheehan.com/news/beware-of-the-courts-bearing-gifts-is-the-supreme-judicial-courts-order-tolling-statutory-deadlines-constitutional/"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routledge.com/Routledge-Handbook-on-Capital-Punishment-1st-Edition/Bohm-Lee/p/book/9780367199371" TargetMode="External"/><Relationship Id="rId17" Type="http://schemas.openxmlformats.org/officeDocument/2006/relationships/hyperlink" Target="https://www.springer.com/gp/book/9789462653542" TargetMode="External"/><Relationship Id="rId25" Type="http://schemas.openxmlformats.org/officeDocument/2006/relationships/hyperlink" Target="https://www.routledge.com/Routledge-Handbook-on-Capital-Punishment-1st-Edition/Bohm-Lee/p/book/978036719937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nk.springer.com/chapter/10.1007/978-3-030-34131-2_4" TargetMode="External"/><Relationship Id="rId20" Type="http://schemas.openxmlformats.org/officeDocument/2006/relationships/hyperlink" Target="https://www.springer.com/gp/book/9789462653542" TargetMode="External"/><Relationship Id="rId29" Type="http://schemas.openxmlformats.org/officeDocument/2006/relationships/hyperlink" Target="https://www.tandfonline.com/doi/abs/10.1080/13642987.2017.1314644" TargetMode="External"/><Relationship Id="rId1" Type="http://schemas.openxmlformats.org/officeDocument/2006/relationships/customXml" Target="../customXml/item1.xml"/><Relationship Id="rId6" Type="http://schemas.openxmlformats.org/officeDocument/2006/relationships/hyperlink" Target="https://www.routledge.com/Routledge-Handbook-on-Capital-Punishment-1st-Edition/Bohm-Lee/p/book/9780367199371" TargetMode="External"/><Relationship Id="rId11" Type="http://schemas.openxmlformats.org/officeDocument/2006/relationships/hyperlink" Target="https://photos.state.gov/libraries/amgov/133183/english/P_You_Asked_WhyCapitalPunishment_English.pdf" TargetMode="External"/><Relationship Id="rId24" Type="http://schemas.openxmlformats.org/officeDocument/2006/relationships/hyperlink" Target="https://www.routledge.com/Routledge-Handbook-on-Capital-Punishment-1st-Edition/Bohm-Lee/p/book/9780367199371" TargetMode="External"/><Relationship Id="rId32" Type="http://schemas.openxmlformats.org/officeDocument/2006/relationships/hyperlink" Target="https://www.tandfonline.com/doi/abs/10.1080/13642987.2017.1314644" TargetMode="External"/><Relationship Id="rId5" Type="http://schemas.openxmlformats.org/officeDocument/2006/relationships/webSettings" Target="webSettings.xml"/><Relationship Id="rId15" Type="http://schemas.openxmlformats.org/officeDocument/2006/relationships/hyperlink" Target="https://www.routledge.com/Routledge-Handbook-on-Capital-Punishment-1st-Edition/Bohm-Lee/p/book/9780367199371" TargetMode="External"/><Relationship Id="rId23" Type="http://schemas.openxmlformats.org/officeDocument/2006/relationships/hyperlink" Target="https://www.routledge.com/Routledge-Handbook-on-Capital-Punishment-1st-Edition/Bohm-Lee/p/book/9780367199371" TargetMode="External"/><Relationship Id="rId28" Type="http://schemas.openxmlformats.org/officeDocument/2006/relationships/image" Target="media/image2.png"/><Relationship Id="rId10" Type="http://schemas.openxmlformats.org/officeDocument/2006/relationships/hyperlink" Target="https://link.springer.com/chapter/10.1007/978-3-030-34131-2_4" TargetMode="External"/><Relationship Id="rId19" Type="http://schemas.openxmlformats.org/officeDocument/2006/relationships/hyperlink" Target="https://journals.pakistanreview.com/index.php/JGPSS/article/view/33" TargetMode="External"/><Relationship Id="rId31" Type="http://schemas.openxmlformats.org/officeDocument/2006/relationships/hyperlink" Target="https://www.tandfonline.com/doi/abs/10.1080/13642987.2017.1314644" TargetMode="External"/><Relationship Id="rId4" Type="http://schemas.openxmlformats.org/officeDocument/2006/relationships/settings" Target="settings.xml"/><Relationship Id="rId9" Type="http://schemas.openxmlformats.org/officeDocument/2006/relationships/hyperlink" Target="https://www.routledge.com/Routledge-Handbook-on-Capital-Punishment-1st-Edition/Bohm-Lee/p/book/9780367199371" TargetMode="External"/><Relationship Id="rId14" Type="http://schemas.openxmlformats.org/officeDocument/2006/relationships/hyperlink" Target="https://www.routledge.com/Routledge-Handbook-on-Capital-Punishment-1st-Edition/Bohm-Lee/p/book/9780367199371" TargetMode="External"/><Relationship Id="rId22" Type="http://schemas.openxmlformats.org/officeDocument/2006/relationships/hyperlink" Target="https://www.routledge.com/Routledge-Handbook-on-Capital-Punishment-1st-Edition/Bohm-Lee/p/book/9780367199371" TargetMode="External"/><Relationship Id="rId27" Type="http://schemas.openxmlformats.org/officeDocument/2006/relationships/hyperlink" Target="https://www.fjc.gov/sites/default/files/2017/BB4-39-%20Memo%20Peckham%20to%20Biden%205-23-90.pdf" TargetMode="External"/><Relationship Id="rId30" Type="http://schemas.openxmlformats.org/officeDocument/2006/relationships/hyperlink" Target="https://www.tandfonline.com/doi/abs/10.1080/13642987.2017.13146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o%20Noparsta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8D23C-5F19-4C83-8D7A-472AA5A64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286</TotalTime>
  <Pages>1</Pages>
  <Words>96924</Words>
  <Characters>552472</Characters>
  <Application>Microsoft Office Word</Application>
  <DocSecurity>0</DocSecurity>
  <Lines>4603</Lines>
  <Paragraphs>1296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Noparstak</dc:creator>
  <cp:keywords>5.1.1</cp:keywords>
  <dc:description/>
  <cp:lastModifiedBy>Theo Noparstak</cp:lastModifiedBy>
  <cp:revision>13</cp:revision>
  <dcterms:created xsi:type="dcterms:W3CDTF">2020-06-03T22:30:00Z</dcterms:created>
  <dcterms:modified xsi:type="dcterms:W3CDTF">2020-06-15T23:22:00Z</dcterms:modified>
</cp:coreProperties>
</file>